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059" w:rsidRPr="00D71659" w:rsidRDefault="000545DA" w:rsidP="000545DA">
      <w:pPr>
        <w:jc w:val="center"/>
        <w:rPr>
          <w:rFonts w:ascii="Times New Roman" w:hAnsi="Times New Roman" w:cs="Times New Roman"/>
          <w:b/>
          <w:sz w:val="32"/>
        </w:rPr>
      </w:pPr>
      <w:r w:rsidRPr="00D71659">
        <w:rPr>
          <w:rFonts w:ascii="Times New Roman" w:hAnsi="Times New Roman" w:cs="Times New Roman"/>
          <w:b/>
          <w:sz w:val="32"/>
        </w:rPr>
        <w:t>填报说明</w:t>
      </w:r>
    </w:p>
    <w:p w:rsidR="000545DA" w:rsidRPr="00D71659" w:rsidRDefault="000545DA" w:rsidP="000545DA">
      <w:pPr>
        <w:jc w:val="center"/>
        <w:rPr>
          <w:rFonts w:ascii="Times New Roman" w:hAnsi="Times New Roman" w:cs="Times New Roman"/>
        </w:rPr>
      </w:pPr>
    </w:p>
    <w:p w:rsidR="000545DA" w:rsidRPr="00D71659" w:rsidRDefault="000545DA" w:rsidP="000545DA">
      <w:pPr>
        <w:jc w:val="center"/>
        <w:rPr>
          <w:rFonts w:ascii="Times New Roman" w:hAnsi="Times New Roman" w:cs="Times New Roman"/>
        </w:rPr>
      </w:pPr>
    </w:p>
    <w:p w:rsidR="00150A7C" w:rsidRPr="00D71659" w:rsidRDefault="00150A7C" w:rsidP="00BB1BC1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D71659">
        <w:rPr>
          <w:rFonts w:ascii="Times New Roman" w:hAnsi="Times New Roman" w:cs="Times New Roman"/>
        </w:rPr>
        <w:t>表格填报对象说明：</w:t>
      </w:r>
    </w:p>
    <w:tbl>
      <w:tblPr>
        <w:tblStyle w:val="a8"/>
        <w:tblW w:w="8335" w:type="dxa"/>
        <w:tblInd w:w="420" w:type="dxa"/>
        <w:tblLook w:val="04A0" w:firstRow="1" w:lastRow="0" w:firstColumn="1" w:lastColumn="0" w:noHBand="0" w:noVBand="1"/>
      </w:tblPr>
      <w:tblGrid>
        <w:gridCol w:w="1106"/>
        <w:gridCol w:w="2945"/>
        <w:gridCol w:w="4284"/>
      </w:tblGrid>
      <w:tr w:rsidR="00831ACA" w:rsidRPr="00D71659" w:rsidTr="00E577F8">
        <w:tc>
          <w:tcPr>
            <w:tcW w:w="1106" w:type="dxa"/>
            <w:shd w:val="clear" w:color="auto" w:fill="BFBFBF" w:themeFill="background1" w:themeFillShade="BF"/>
            <w:vAlign w:val="center"/>
          </w:tcPr>
          <w:p w:rsidR="00831ACA" w:rsidRPr="00D71659" w:rsidRDefault="00831ACA" w:rsidP="00F66C0A">
            <w:pPr>
              <w:pStyle w:val="a3"/>
              <w:ind w:firstLineChars="0" w:firstLine="0"/>
              <w:rPr>
                <w:rFonts w:ascii="Times New Roman" w:hAnsi="Times New Roman" w:cs="Times New Roman"/>
                <w:b/>
              </w:rPr>
            </w:pPr>
            <w:r w:rsidRPr="00D71659">
              <w:rPr>
                <w:rFonts w:ascii="Times New Roman" w:hAnsi="Times New Roman" w:cs="Times New Roman"/>
                <w:b/>
              </w:rPr>
              <w:t>表格序号</w:t>
            </w:r>
          </w:p>
        </w:tc>
        <w:tc>
          <w:tcPr>
            <w:tcW w:w="2945" w:type="dxa"/>
            <w:shd w:val="clear" w:color="auto" w:fill="BFBFBF" w:themeFill="background1" w:themeFillShade="BF"/>
            <w:vAlign w:val="center"/>
          </w:tcPr>
          <w:p w:rsidR="00831ACA" w:rsidRPr="00D71659" w:rsidRDefault="00831ACA" w:rsidP="00F66C0A">
            <w:pPr>
              <w:pStyle w:val="a3"/>
              <w:ind w:firstLineChars="0" w:firstLine="0"/>
              <w:rPr>
                <w:rFonts w:ascii="Times New Roman" w:hAnsi="Times New Roman" w:cs="Times New Roman"/>
                <w:b/>
              </w:rPr>
            </w:pPr>
            <w:r w:rsidRPr="00D71659">
              <w:rPr>
                <w:rFonts w:ascii="Times New Roman" w:hAnsi="Times New Roman" w:cs="Times New Roman"/>
                <w:b/>
              </w:rPr>
              <w:t>表格名称</w:t>
            </w:r>
          </w:p>
        </w:tc>
        <w:tc>
          <w:tcPr>
            <w:tcW w:w="4284" w:type="dxa"/>
            <w:shd w:val="clear" w:color="auto" w:fill="BFBFBF" w:themeFill="background1" w:themeFillShade="BF"/>
            <w:vAlign w:val="center"/>
          </w:tcPr>
          <w:p w:rsidR="00831ACA" w:rsidRPr="00D71659" w:rsidRDefault="00831ACA" w:rsidP="00A319E1">
            <w:pPr>
              <w:pStyle w:val="a3"/>
              <w:ind w:firstLineChars="0" w:firstLine="0"/>
              <w:jc w:val="left"/>
              <w:rPr>
                <w:rFonts w:ascii="Times New Roman" w:hAnsi="Times New Roman" w:cs="Times New Roman"/>
                <w:b/>
              </w:rPr>
            </w:pPr>
            <w:r w:rsidRPr="00D71659">
              <w:rPr>
                <w:rFonts w:ascii="Times New Roman" w:hAnsi="Times New Roman" w:cs="Times New Roman"/>
                <w:b/>
              </w:rPr>
              <w:t>填报对象</w:t>
            </w:r>
          </w:p>
        </w:tc>
      </w:tr>
      <w:tr w:rsidR="00831ACA" w:rsidRPr="00D71659" w:rsidTr="00E577F8">
        <w:tc>
          <w:tcPr>
            <w:tcW w:w="1106" w:type="dxa"/>
            <w:vAlign w:val="center"/>
          </w:tcPr>
          <w:p w:rsidR="00831ACA" w:rsidRPr="00D71659" w:rsidRDefault="00831ACA" w:rsidP="00F66C0A">
            <w:pPr>
              <w:pStyle w:val="a3"/>
              <w:numPr>
                <w:ilvl w:val="0"/>
                <w:numId w:val="3"/>
              </w:numPr>
              <w:ind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5" w:type="dxa"/>
            <w:vAlign w:val="center"/>
          </w:tcPr>
          <w:p w:rsidR="00831ACA" w:rsidRPr="00D71659" w:rsidRDefault="00F66C0A" w:rsidP="00F66C0A">
            <w:pPr>
              <w:pStyle w:val="a3"/>
              <w:ind w:firstLineChars="0" w:firstLine="0"/>
              <w:rPr>
                <w:rFonts w:ascii="Times New Roman" w:hAnsi="Times New Roman" w:cs="Times New Roman"/>
              </w:rPr>
            </w:pPr>
            <w:r w:rsidRPr="00D71659">
              <w:rPr>
                <w:rFonts w:ascii="Times New Roman" w:hAnsi="Times New Roman" w:cs="Times New Roman"/>
              </w:rPr>
              <w:t>发电企业补充数据表模板</w:t>
            </w:r>
          </w:p>
        </w:tc>
        <w:tc>
          <w:tcPr>
            <w:tcW w:w="4284" w:type="dxa"/>
            <w:vAlign w:val="center"/>
          </w:tcPr>
          <w:p w:rsidR="00831ACA" w:rsidRPr="00D71659" w:rsidRDefault="0099706F" w:rsidP="00A8488E">
            <w:pPr>
              <w:pStyle w:val="a3"/>
              <w:ind w:firstLineChars="0" w:firstLine="0"/>
              <w:rPr>
                <w:rFonts w:ascii="Times New Roman" w:hAnsi="Times New Roman" w:cs="Times New Roman"/>
              </w:rPr>
            </w:pPr>
            <w:r w:rsidRPr="00D71659">
              <w:rPr>
                <w:rFonts w:ascii="Times New Roman" w:hAnsi="Times New Roman" w:cs="Times New Roman"/>
              </w:rPr>
              <w:t>纳入全国</w:t>
            </w:r>
            <w:r w:rsidRPr="00D71659">
              <w:rPr>
                <w:rFonts w:ascii="Times New Roman" w:hAnsi="Times New Roman" w:cs="Times New Roman"/>
              </w:rPr>
              <w:t>ETS</w:t>
            </w:r>
            <w:r w:rsidRPr="00D71659">
              <w:rPr>
                <w:rFonts w:ascii="Times New Roman" w:hAnsi="Times New Roman" w:cs="Times New Roman"/>
              </w:rPr>
              <w:t>行业子类：</w:t>
            </w:r>
            <w:r w:rsidR="00A31060" w:rsidRPr="00D71659">
              <w:rPr>
                <w:rFonts w:ascii="Times New Roman" w:hAnsi="Times New Roman" w:cs="Times New Roman"/>
              </w:rPr>
              <w:t>4411</w:t>
            </w:r>
            <w:r w:rsidR="00A31060" w:rsidRPr="00D71659">
              <w:rPr>
                <w:rFonts w:ascii="Times New Roman" w:hAnsi="Times New Roman" w:cs="Times New Roman"/>
              </w:rPr>
              <w:t>火力发电</w:t>
            </w:r>
          </w:p>
        </w:tc>
      </w:tr>
      <w:tr w:rsidR="00831ACA" w:rsidRPr="00D71659" w:rsidTr="00E577F8">
        <w:tc>
          <w:tcPr>
            <w:tcW w:w="1106" w:type="dxa"/>
            <w:vAlign w:val="center"/>
          </w:tcPr>
          <w:p w:rsidR="00831ACA" w:rsidRPr="00D71659" w:rsidRDefault="00831ACA" w:rsidP="00F66C0A">
            <w:pPr>
              <w:pStyle w:val="a3"/>
              <w:numPr>
                <w:ilvl w:val="0"/>
                <w:numId w:val="3"/>
              </w:numPr>
              <w:ind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5" w:type="dxa"/>
            <w:vAlign w:val="center"/>
          </w:tcPr>
          <w:p w:rsidR="00831ACA" w:rsidRPr="00D71659" w:rsidRDefault="00B760DB" w:rsidP="00F66C0A">
            <w:pPr>
              <w:pStyle w:val="a3"/>
              <w:ind w:firstLineChars="0" w:firstLine="0"/>
              <w:rPr>
                <w:rFonts w:ascii="Times New Roman" w:hAnsi="Times New Roman" w:cs="Times New Roman"/>
              </w:rPr>
            </w:pPr>
            <w:r w:rsidRPr="00D71659">
              <w:rPr>
                <w:rFonts w:ascii="Times New Roman" w:hAnsi="Times New Roman" w:cs="Times New Roman"/>
              </w:rPr>
              <w:t>电网行业补充数据表模板</w:t>
            </w:r>
          </w:p>
        </w:tc>
        <w:tc>
          <w:tcPr>
            <w:tcW w:w="4284" w:type="dxa"/>
            <w:vAlign w:val="center"/>
          </w:tcPr>
          <w:p w:rsidR="00831ACA" w:rsidRPr="00D71659" w:rsidRDefault="0099706F" w:rsidP="00F66C0A">
            <w:pPr>
              <w:pStyle w:val="a3"/>
              <w:ind w:firstLineChars="0" w:firstLine="0"/>
              <w:rPr>
                <w:rFonts w:ascii="Times New Roman" w:hAnsi="Times New Roman" w:cs="Times New Roman"/>
              </w:rPr>
            </w:pPr>
            <w:r w:rsidRPr="00D71659">
              <w:rPr>
                <w:rFonts w:ascii="Times New Roman" w:hAnsi="Times New Roman" w:cs="Times New Roman"/>
              </w:rPr>
              <w:t>纳入全国</w:t>
            </w:r>
            <w:r w:rsidRPr="00D71659">
              <w:rPr>
                <w:rFonts w:ascii="Times New Roman" w:hAnsi="Times New Roman" w:cs="Times New Roman"/>
              </w:rPr>
              <w:t>ETS</w:t>
            </w:r>
            <w:r w:rsidRPr="00D71659">
              <w:rPr>
                <w:rFonts w:ascii="Times New Roman" w:hAnsi="Times New Roman" w:cs="Times New Roman"/>
              </w:rPr>
              <w:t>行业子类：</w:t>
            </w:r>
            <w:r w:rsidR="00A31060" w:rsidRPr="00D71659">
              <w:rPr>
                <w:rFonts w:ascii="Times New Roman" w:hAnsi="Times New Roman" w:cs="Times New Roman"/>
              </w:rPr>
              <w:t>4420</w:t>
            </w:r>
            <w:r w:rsidR="00A31060" w:rsidRPr="00D71659">
              <w:rPr>
                <w:rFonts w:ascii="Times New Roman" w:hAnsi="Times New Roman" w:cs="Times New Roman"/>
              </w:rPr>
              <w:t>电力供应</w:t>
            </w:r>
          </w:p>
        </w:tc>
      </w:tr>
      <w:tr w:rsidR="00831ACA" w:rsidRPr="00D71659" w:rsidTr="00E577F8">
        <w:tc>
          <w:tcPr>
            <w:tcW w:w="1106" w:type="dxa"/>
            <w:vAlign w:val="center"/>
          </w:tcPr>
          <w:p w:rsidR="00831ACA" w:rsidRPr="00D71659" w:rsidRDefault="00831ACA" w:rsidP="00F66C0A">
            <w:pPr>
              <w:pStyle w:val="a3"/>
              <w:numPr>
                <w:ilvl w:val="0"/>
                <w:numId w:val="3"/>
              </w:numPr>
              <w:ind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5" w:type="dxa"/>
            <w:vAlign w:val="center"/>
          </w:tcPr>
          <w:p w:rsidR="00831ACA" w:rsidRPr="00D71659" w:rsidRDefault="00B760DB" w:rsidP="00F66C0A">
            <w:pPr>
              <w:pStyle w:val="a3"/>
              <w:ind w:firstLineChars="0" w:firstLine="0"/>
              <w:rPr>
                <w:rFonts w:ascii="Times New Roman" w:hAnsi="Times New Roman" w:cs="Times New Roman"/>
              </w:rPr>
            </w:pPr>
            <w:r w:rsidRPr="00D71659">
              <w:rPr>
                <w:rFonts w:ascii="Times New Roman" w:hAnsi="Times New Roman" w:cs="Times New Roman"/>
              </w:rPr>
              <w:t>钢铁行业补充数据表模板</w:t>
            </w:r>
          </w:p>
        </w:tc>
        <w:tc>
          <w:tcPr>
            <w:tcW w:w="4284" w:type="dxa"/>
            <w:vAlign w:val="center"/>
          </w:tcPr>
          <w:p w:rsidR="00831ACA" w:rsidRPr="00D71659" w:rsidRDefault="0099706F" w:rsidP="00F66C0A">
            <w:pPr>
              <w:pStyle w:val="a3"/>
              <w:ind w:firstLineChars="0" w:firstLine="0"/>
              <w:rPr>
                <w:rFonts w:ascii="Times New Roman" w:hAnsi="Times New Roman" w:cs="Times New Roman"/>
              </w:rPr>
            </w:pPr>
            <w:r w:rsidRPr="00D71659">
              <w:rPr>
                <w:rFonts w:ascii="Times New Roman" w:hAnsi="Times New Roman" w:cs="Times New Roman"/>
              </w:rPr>
              <w:t>纳入全国</w:t>
            </w:r>
            <w:r w:rsidRPr="00D71659">
              <w:rPr>
                <w:rFonts w:ascii="Times New Roman" w:hAnsi="Times New Roman" w:cs="Times New Roman"/>
              </w:rPr>
              <w:t>ETS</w:t>
            </w:r>
            <w:r w:rsidRPr="00D71659">
              <w:rPr>
                <w:rFonts w:ascii="Times New Roman" w:hAnsi="Times New Roman" w:cs="Times New Roman"/>
              </w:rPr>
              <w:t>行业子类：</w:t>
            </w:r>
            <w:r w:rsidR="00414095" w:rsidRPr="00D71659">
              <w:rPr>
                <w:rFonts w:ascii="Times New Roman" w:hAnsi="Times New Roman" w:cs="Times New Roman"/>
              </w:rPr>
              <w:t>3120</w:t>
            </w:r>
            <w:r w:rsidR="00414095" w:rsidRPr="00D71659">
              <w:rPr>
                <w:rFonts w:ascii="Times New Roman" w:hAnsi="Times New Roman" w:cs="Times New Roman"/>
              </w:rPr>
              <w:t>炼钢；</w:t>
            </w:r>
            <w:r w:rsidR="00414095" w:rsidRPr="00D71659">
              <w:rPr>
                <w:rFonts w:ascii="Times New Roman" w:hAnsi="Times New Roman" w:cs="Times New Roman"/>
              </w:rPr>
              <w:t>3140</w:t>
            </w:r>
            <w:r w:rsidR="00414095" w:rsidRPr="00D71659">
              <w:rPr>
                <w:rFonts w:ascii="Times New Roman" w:hAnsi="Times New Roman" w:cs="Times New Roman"/>
              </w:rPr>
              <w:t>钢压延加工</w:t>
            </w:r>
          </w:p>
        </w:tc>
      </w:tr>
      <w:tr w:rsidR="00831ACA" w:rsidRPr="00D71659" w:rsidTr="00E577F8">
        <w:tc>
          <w:tcPr>
            <w:tcW w:w="1106" w:type="dxa"/>
            <w:vAlign w:val="center"/>
          </w:tcPr>
          <w:p w:rsidR="00831ACA" w:rsidRPr="00D71659" w:rsidRDefault="00831ACA" w:rsidP="00F66C0A">
            <w:pPr>
              <w:pStyle w:val="a3"/>
              <w:numPr>
                <w:ilvl w:val="0"/>
                <w:numId w:val="3"/>
              </w:numPr>
              <w:ind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5" w:type="dxa"/>
            <w:vAlign w:val="center"/>
          </w:tcPr>
          <w:p w:rsidR="00831ACA" w:rsidRPr="00D71659" w:rsidRDefault="00B760DB" w:rsidP="00F66C0A">
            <w:pPr>
              <w:pStyle w:val="a3"/>
              <w:ind w:firstLineChars="0" w:firstLine="0"/>
              <w:rPr>
                <w:rFonts w:ascii="Times New Roman" w:hAnsi="Times New Roman" w:cs="Times New Roman"/>
              </w:rPr>
            </w:pPr>
            <w:r w:rsidRPr="00D71659">
              <w:rPr>
                <w:rFonts w:ascii="Times New Roman" w:hAnsi="Times New Roman" w:cs="Times New Roman"/>
              </w:rPr>
              <w:t>化工行业补充数据表模板</w:t>
            </w:r>
          </w:p>
        </w:tc>
        <w:tc>
          <w:tcPr>
            <w:tcW w:w="4284" w:type="dxa"/>
            <w:vAlign w:val="center"/>
          </w:tcPr>
          <w:p w:rsidR="00831ACA" w:rsidRPr="00D71659" w:rsidRDefault="0099706F" w:rsidP="00F66C0A">
            <w:pPr>
              <w:pStyle w:val="a3"/>
              <w:ind w:firstLineChars="0" w:firstLine="0"/>
              <w:rPr>
                <w:rFonts w:ascii="Times New Roman" w:hAnsi="Times New Roman" w:cs="Times New Roman"/>
              </w:rPr>
            </w:pPr>
            <w:r w:rsidRPr="00D71659">
              <w:rPr>
                <w:rFonts w:ascii="Times New Roman" w:hAnsi="Times New Roman" w:cs="Times New Roman"/>
              </w:rPr>
              <w:t>纳入全国</w:t>
            </w:r>
            <w:r w:rsidRPr="00D71659">
              <w:rPr>
                <w:rFonts w:ascii="Times New Roman" w:hAnsi="Times New Roman" w:cs="Times New Roman"/>
              </w:rPr>
              <w:t>ETS</w:t>
            </w:r>
            <w:r w:rsidRPr="00D71659">
              <w:rPr>
                <w:rFonts w:ascii="Times New Roman" w:hAnsi="Times New Roman" w:cs="Times New Roman"/>
              </w:rPr>
              <w:t>行业子类：</w:t>
            </w:r>
            <w:r w:rsidR="00A31060" w:rsidRPr="00D71659">
              <w:rPr>
                <w:rFonts w:ascii="Times New Roman" w:hAnsi="Times New Roman" w:cs="Times New Roman"/>
              </w:rPr>
              <w:t>除电石、合成氨和甲醇之外的其他化工产品生</w:t>
            </w:r>
            <w:r w:rsidR="00982575" w:rsidRPr="00D71659">
              <w:rPr>
                <w:rFonts w:ascii="Times New Roman" w:hAnsi="Times New Roman" w:cs="Times New Roman"/>
              </w:rPr>
              <w:t>产</w:t>
            </w:r>
            <w:r w:rsidR="00BD3DC4">
              <w:rPr>
                <w:rFonts w:ascii="Times New Roman" w:hAnsi="Times New Roman" w:cs="Times New Roman" w:hint="eastAsia"/>
              </w:rPr>
              <w:t>企业</w:t>
            </w:r>
          </w:p>
        </w:tc>
      </w:tr>
      <w:tr w:rsidR="00831ACA" w:rsidRPr="00D71659" w:rsidTr="00E577F8">
        <w:tc>
          <w:tcPr>
            <w:tcW w:w="1106" w:type="dxa"/>
            <w:vAlign w:val="center"/>
          </w:tcPr>
          <w:p w:rsidR="00831ACA" w:rsidRPr="00D71659" w:rsidRDefault="00831ACA" w:rsidP="00F66C0A">
            <w:pPr>
              <w:pStyle w:val="a3"/>
              <w:numPr>
                <w:ilvl w:val="0"/>
                <w:numId w:val="3"/>
              </w:numPr>
              <w:ind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5" w:type="dxa"/>
            <w:vAlign w:val="center"/>
          </w:tcPr>
          <w:p w:rsidR="00831ACA" w:rsidRPr="00D71659" w:rsidRDefault="00B760DB" w:rsidP="00F66C0A">
            <w:pPr>
              <w:pStyle w:val="a3"/>
              <w:ind w:firstLineChars="0" w:firstLine="0"/>
              <w:rPr>
                <w:rFonts w:ascii="Times New Roman" w:hAnsi="Times New Roman" w:cs="Times New Roman"/>
              </w:rPr>
            </w:pPr>
            <w:r w:rsidRPr="00D71659">
              <w:rPr>
                <w:rFonts w:ascii="Times New Roman" w:hAnsi="Times New Roman" w:cs="Times New Roman"/>
              </w:rPr>
              <w:t>平板玻璃补充数据表模板</w:t>
            </w:r>
          </w:p>
        </w:tc>
        <w:tc>
          <w:tcPr>
            <w:tcW w:w="4284" w:type="dxa"/>
            <w:vAlign w:val="center"/>
          </w:tcPr>
          <w:p w:rsidR="00831ACA" w:rsidRPr="00D71659" w:rsidRDefault="0099706F" w:rsidP="00F66C0A">
            <w:pPr>
              <w:pStyle w:val="a3"/>
              <w:ind w:firstLineChars="0" w:firstLine="0"/>
              <w:rPr>
                <w:rFonts w:ascii="Times New Roman" w:hAnsi="Times New Roman" w:cs="Times New Roman"/>
              </w:rPr>
            </w:pPr>
            <w:r w:rsidRPr="00D71659">
              <w:rPr>
                <w:rFonts w:ascii="Times New Roman" w:hAnsi="Times New Roman" w:cs="Times New Roman"/>
              </w:rPr>
              <w:t>纳入全国</w:t>
            </w:r>
            <w:r w:rsidRPr="00D71659">
              <w:rPr>
                <w:rFonts w:ascii="Times New Roman" w:hAnsi="Times New Roman" w:cs="Times New Roman"/>
              </w:rPr>
              <w:t>ETS</w:t>
            </w:r>
            <w:r w:rsidRPr="00D71659">
              <w:rPr>
                <w:rFonts w:ascii="Times New Roman" w:hAnsi="Times New Roman" w:cs="Times New Roman"/>
              </w:rPr>
              <w:t>行业子类：</w:t>
            </w:r>
            <w:r w:rsidR="00982575" w:rsidRPr="00D71659">
              <w:rPr>
                <w:rFonts w:ascii="Times New Roman" w:hAnsi="Times New Roman" w:cs="Times New Roman"/>
              </w:rPr>
              <w:t>3041</w:t>
            </w:r>
            <w:r w:rsidR="00982575" w:rsidRPr="00D71659">
              <w:rPr>
                <w:rFonts w:ascii="Times New Roman" w:hAnsi="Times New Roman" w:cs="Times New Roman"/>
              </w:rPr>
              <w:t>平板玻璃制造</w:t>
            </w:r>
          </w:p>
        </w:tc>
      </w:tr>
      <w:tr w:rsidR="00831ACA" w:rsidRPr="00D71659" w:rsidTr="00E577F8">
        <w:tc>
          <w:tcPr>
            <w:tcW w:w="1106" w:type="dxa"/>
            <w:vAlign w:val="center"/>
          </w:tcPr>
          <w:p w:rsidR="00831ACA" w:rsidRPr="00D71659" w:rsidRDefault="00831ACA" w:rsidP="00F66C0A">
            <w:pPr>
              <w:pStyle w:val="a3"/>
              <w:numPr>
                <w:ilvl w:val="0"/>
                <w:numId w:val="3"/>
              </w:numPr>
              <w:ind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5" w:type="dxa"/>
            <w:vAlign w:val="center"/>
          </w:tcPr>
          <w:p w:rsidR="00831ACA" w:rsidRPr="00D71659" w:rsidRDefault="00B760DB" w:rsidP="00F66C0A">
            <w:pPr>
              <w:pStyle w:val="a3"/>
              <w:ind w:firstLineChars="0" w:firstLine="0"/>
              <w:rPr>
                <w:rFonts w:ascii="Times New Roman" w:hAnsi="Times New Roman" w:cs="Times New Roman"/>
              </w:rPr>
            </w:pPr>
            <w:r w:rsidRPr="00D71659">
              <w:rPr>
                <w:rFonts w:ascii="Times New Roman" w:hAnsi="Times New Roman" w:cs="Times New Roman"/>
              </w:rPr>
              <w:t>水泥</w:t>
            </w:r>
            <w:r w:rsidR="00403FDD" w:rsidRPr="00D71659">
              <w:rPr>
                <w:rFonts w:ascii="Times New Roman" w:hAnsi="Times New Roman" w:cs="Times New Roman"/>
              </w:rPr>
              <w:t>生产</w:t>
            </w:r>
            <w:r w:rsidRPr="00D71659">
              <w:rPr>
                <w:rFonts w:ascii="Times New Roman" w:hAnsi="Times New Roman" w:cs="Times New Roman"/>
              </w:rPr>
              <w:t>补充数据表模板</w:t>
            </w:r>
          </w:p>
        </w:tc>
        <w:tc>
          <w:tcPr>
            <w:tcW w:w="4284" w:type="dxa"/>
            <w:vAlign w:val="center"/>
          </w:tcPr>
          <w:p w:rsidR="00831ACA" w:rsidRPr="00D71659" w:rsidRDefault="0099706F" w:rsidP="00F66C0A">
            <w:pPr>
              <w:pStyle w:val="a3"/>
              <w:ind w:firstLineChars="0" w:firstLine="0"/>
              <w:rPr>
                <w:rFonts w:ascii="Times New Roman" w:hAnsi="Times New Roman" w:cs="Times New Roman"/>
              </w:rPr>
            </w:pPr>
            <w:r w:rsidRPr="00D71659">
              <w:rPr>
                <w:rFonts w:ascii="Times New Roman" w:hAnsi="Times New Roman" w:cs="Times New Roman"/>
              </w:rPr>
              <w:t>纳入全国</w:t>
            </w:r>
            <w:r w:rsidRPr="00D71659">
              <w:rPr>
                <w:rFonts w:ascii="Times New Roman" w:hAnsi="Times New Roman" w:cs="Times New Roman"/>
              </w:rPr>
              <w:t>ETS</w:t>
            </w:r>
            <w:r w:rsidRPr="00D71659">
              <w:rPr>
                <w:rFonts w:ascii="Times New Roman" w:hAnsi="Times New Roman" w:cs="Times New Roman"/>
              </w:rPr>
              <w:t>行业子类：</w:t>
            </w:r>
            <w:r w:rsidR="00982575" w:rsidRPr="00D71659">
              <w:rPr>
                <w:rFonts w:ascii="Times New Roman" w:hAnsi="Times New Roman" w:cs="Times New Roman"/>
              </w:rPr>
              <w:t>3011</w:t>
            </w:r>
            <w:r w:rsidR="00982575" w:rsidRPr="00D71659">
              <w:rPr>
                <w:rFonts w:ascii="Times New Roman" w:hAnsi="Times New Roman" w:cs="Times New Roman"/>
              </w:rPr>
              <w:t>水泥制造</w:t>
            </w:r>
          </w:p>
        </w:tc>
      </w:tr>
      <w:tr w:rsidR="00831ACA" w:rsidRPr="00D71659" w:rsidTr="00E577F8">
        <w:tc>
          <w:tcPr>
            <w:tcW w:w="1106" w:type="dxa"/>
            <w:vAlign w:val="center"/>
          </w:tcPr>
          <w:p w:rsidR="00831ACA" w:rsidRPr="00D71659" w:rsidRDefault="00831ACA" w:rsidP="00F66C0A">
            <w:pPr>
              <w:pStyle w:val="a3"/>
              <w:numPr>
                <w:ilvl w:val="0"/>
                <w:numId w:val="3"/>
              </w:numPr>
              <w:ind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5" w:type="dxa"/>
            <w:vAlign w:val="center"/>
          </w:tcPr>
          <w:p w:rsidR="00831ACA" w:rsidRPr="00D71659" w:rsidRDefault="00403FDD" w:rsidP="00F66C0A">
            <w:pPr>
              <w:pStyle w:val="a3"/>
              <w:ind w:firstLineChars="0" w:firstLine="0"/>
              <w:rPr>
                <w:rFonts w:ascii="Times New Roman" w:hAnsi="Times New Roman" w:cs="Times New Roman"/>
              </w:rPr>
            </w:pPr>
            <w:r w:rsidRPr="00D71659">
              <w:rPr>
                <w:rFonts w:ascii="Times New Roman" w:hAnsi="Times New Roman" w:cs="Times New Roman"/>
              </w:rPr>
              <w:t>民航企业（航空）补充数据表模板</w:t>
            </w:r>
          </w:p>
        </w:tc>
        <w:tc>
          <w:tcPr>
            <w:tcW w:w="4284" w:type="dxa"/>
            <w:vAlign w:val="center"/>
          </w:tcPr>
          <w:p w:rsidR="00831ACA" w:rsidRPr="00D71659" w:rsidRDefault="0099706F" w:rsidP="00F66C0A">
            <w:pPr>
              <w:pStyle w:val="a3"/>
              <w:ind w:firstLineChars="0" w:firstLine="0"/>
              <w:rPr>
                <w:rFonts w:ascii="Times New Roman" w:hAnsi="Times New Roman" w:cs="Times New Roman"/>
              </w:rPr>
            </w:pPr>
            <w:r w:rsidRPr="00D71659">
              <w:rPr>
                <w:rFonts w:ascii="Times New Roman" w:hAnsi="Times New Roman" w:cs="Times New Roman"/>
              </w:rPr>
              <w:t>纳入全国</w:t>
            </w:r>
            <w:r w:rsidRPr="00D71659">
              <w:rPr>
                <w:rFonts w:ascii="Times New Roman" w:hAnsi="Times New Roman" w:cs="Times New Roman"/>
              </w:rPr>
              <w:t>ETS</w:t>
            </w:r>
            <w:r w:rsidRPr="00D71659">
              <w:rPr>
                <w:rFonts w:ascii="Times New Roman" w:hAnsi="Times New Roman" w:cs="Times New Roman"/>
              </w:rPr>
              <w:t>行业子类：</w:t>
            </w:r>
            <w:r w:rsidR="00287363" w:rsidRPr="00D71659">
              <w:rPr>
                <w:rFonts w:ascii="Times New Roman" w:hAnsi="Times New Roman" w:cs="Times New Roman"/>
              </w:rPr>
              <w:t>5611</w:t>
            </w:r>
            <w:r w:rsidR="00287363" w:rsidRPr="00D71659">
              <w:rPr>
                <w:rFonts w:ascii="Times New Roman" w:hAnsi="Times New Roman" w:cs="Times New Roman"/>
              </w:rPr>
              <w:t>航空旅客运输；</w:t>
            </w:r>
            <w:r w:rsidR="007F2B48" w:rsidRPr="00D71659">
              <w:rPr>
                <w:rFonts w:ascii="Times New Roman" w:hAnsi="Times New Roman" w:cs="Times New Roman"/>
              </w:rPr>
              <w:t>5612</w:t>
            </w:r>
            <w:r w:rsidR="007F2B48" w:rsidRPr="00D71659">
              <w:rPr>
                <w:rFonts w:ascii="Times New Roman" w:hAnsi="Times New Roman" w:cs="Times New Roman"/>
              </w:rPr>
              <w:t>航空货物运输</w:t>
            </w:r>
          </w:p>
        </w:tc>
      </w:tr>
      <w:tr w:rsidR="00831ACA" w:rsidRPr="00D71659" w:rsidTr="00E577F8">
        <w:tc>
          <w:tcPr>
            <w:tcW w:w="1106" w:type="dxa"/>
            <w:vAlign w:val="center"/>
          </w:tcPr>
          <w:p w:rsidR="00831ACA" w:rsidRPr="00D71659" w:rsidRDefault="00831ACA" w:rsidP="00F66C0A">
            <w:pPr>
              <w:pStyle w:val="a3"/>
              <w:numPr>
                <w:ilvl w:val="0"/>
                <w:numId w:val="3"/>
              </w:numPr>
              <w:ind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5" w:type="dxa"/>
            <w:vAlign w:val="center"/>
          </w:tcPr>
          <w:p w:rsidR="00831ACA" w:rsidRPr="00D71659" w:rsidRDefault="00403FDD" w:rsidP="00F66C0A">
            <w:pPr>
              <w:pStyle w:val="a3"/>
              <w:ind w:firstLineChars="0" w:firstLine="0"/>
              <w:rPr>
                <w:rFonts w:ascii="Times New Roman" w:hAnsi="Times New Roman" w:cs="Times New Roman"/>
              </w:rPr>
            </w:pPr>
            <w:r w:rsidRPr="00D71659">
              <w:rPr>
                <w:rFonts w:ascii="Times New Roman" w:hAnsi="Times New Roman" w:cs="Times New Roman"/>
              </w:rPr>
              <w:t>民航企业（机场）补充数据表模板</w:t>
            </w:r>
          </w:p>
        </w:tc>
        <w:tc>
          <w:tcPr>
            <w:tcW w:w="4284" w:type="dxa"/>
            <w:vAlign w:val="center"/>
          </w:tcPr>
          <w:p w:rsidR="00831ACA" w:rsidRPr="00D71659" w:rsidRDefault="0099706F" w:rsidP="00F66C0A">
            <w:pPr>
              <w:pStyle w:val="a3"/>
              <w:ind w:firstLineChars="0" w:firstLine="0"/>
              <w:rPr>
                <w:rFonts w:ascii="Times New Roman" w:hAnsi="Times New Roman" w:cs="Times New Roman"/>
              </w:rPr>
            </w:pPr>
            <w:r w:rsidRPr="00D71659">
              <w:rPr>
                <w:rFonts w:ascii="Times New Roman" w:hAnsi="Times New Roman" w:cs="Times New Roman"/>
              </w:rPr>
              <w:t>纳入全国</w:t>
            </w:r>
            <w:r w:rsidRPr="00D71659">
              <w:rPr>
                <w:rFonts w:ascii="Times New Roman" w:hAnsi="Times New Roman" w:cs="Times New Roman"/>
              </w:rPr>
              <w:t>ETS</w:t>
            </w:r>
            <w:r w:rsidRPr="00D71659">
              <w:rPr>
                <w:rFonts w:ascii="Times New Roman" w:hAnsi="Times New Roman" w:cs="Times New Roman"/>
              </w:rPr>
              <w:t>行业子类：</w:t>
            </w:r>
            <w:r w:rsidR="007F2B48" w:rsidRPr="00D71659">
              <w:rPr>
                <w:rFonts w:ascii="Times New Roman" w:hAnsi="Times New Roman" w:cs="Times New Roman"/>
              </w:rPr>
              <w:t>5631</w:t>
            </w:r>
            <w:r w:rsidR="007F2B48" w:rsidRPr="00D71659">
              <w:rPr>
                <w:rFonts w:ascii="Times New Roman" w:hAnsi="Times New Roman" w:cs="Times New Roman"/>
              </w:rPr>
              <w:t>机场</w:t>
            </w:r>
          </w:p>
        </w:tc>
      </w:tr>
      <w:tr w:rsidR="00831ACA" w:rsidRPr="00D71659" w:rsidTr="00E577F8">
        <w:tc>
          <w:tcPr>
            <w:tcW w:w="1106" w:type="dxa"/>
            <w:vAlign w:val="center"/>
          </w:tcPr>
          <w:p w:rsidR="00831ACA" w:rsidRPr="00D71659" w:rsidRDefault="00831ACA" w:rsidP="00F66C0A">
            <w:pPr>
              <w:pStyle w:val="a3"/>
              <w:numPr>
                <w:ilvl w:val="0"/>
                <w:numId w:val="3"/>
              </w:numPr>
              <w:ind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5" w:type="dxa"/>
            <w:vAlign w:val="center"/>
          </w:tcPr>
          <w:p w:rsidR="00831ACA" w:rsidRPr="00D71659" w:rsidRDefault="00403FDD" w:rsidP="00F66C0A">
            <w:pPr>
              <w:pStyle w:val="a3"/>
              <w:ind w:firstLineChars="0" w:firstLine="0"/>
              <w:rPr>
                <w:rFonts w:ascii="Times New Roman" w:hAnsi="Times New Roman" w:cs="Times New Roman"/>
              </w:rPr>
            </w:pPr>
            <w:r w:rsidRPr="00D71659">
              <w:rPr>
                <w:rFonts w:ascii="Times New Roman" w:hAnsi="Times New Roman" w:cs="Times New Roman"/>
              </w:rPr>
              <w:t>石油化工（原油生产）补充数据表模板</w:t>
            </w:r>
          </w:p>
        </w:tc>
        <w:tc>
          <w:tcPr>
            <w:tcW w:w="4284" w:type="dxa"/>
            <w:vAlign w:val="center"/>
          </w:tcPr>
          <w:p w:rsidR="00831ACA" w:rsidRPr="00D71659" w:rsidRDefault="0099706F" w:rsidP="00F66C0A">
            <w:pPr>
              <w:pStyle w:val="a3"/>
              <w:ind w:firstLineChars="0" w:firstLine="0"/>
              <w:rPr>
                <w:rFonts w:ascii="Times New Roman" w:hAnsi="Times New Roman" w:cs="Times New Roman"/>
              </w:rPr>
            </w:pPr>
            <w:r w:rsidRPr="00D71659">
              <w:rPr>
                <w:rFonts w:ascii="Times New Roman" w:hAnsi="Times New Roman" w:cs="Times New Roman"/>
              </w:rPr>
              <w:t>纳入全国</w:t>
            </w:r>
            <w:r w:rsidRPr="00D71659">
              <w:rPr>
                <w:rFonts w:ascii="Times New Roman" w:hAnsi="Times New Roman" w:cs="Times New Roman"/>
              </w:rPr>
              <w:t>ETS</w:t>
            </w:r>
            <w:r w:rsidRPr="00D71659">
              <w:rPr>
                <w:rFonts w:ascii="Times New Roman" w:hAnsi="Times New Roman" w:cs="Times New Roman"/>
              </w:rPr>
              <w:t>行业子类：</w:t>
            </w:r>
            <w:r w:rsidR="00A8488E" w:rsidRPr="00D71659">
              <w:rPr>
                <w:rFonts w:ascii="Times New Roman" w:hAnsi="Times New Roman" w:cs="Times New Roman"/>
              </w:rPr>
              <w:t xml:space="preserve">2511 </w:t>
            </w:r>
            <w:r w:rsidR="00A8488E" w:rsidRPr="00D71659">
              <w:rPr>
                <w:rFonts w:ascii="Times New Roman" w:hAnsi="Times New Roman" w:cs="Times New Roman"/>
              </w:rPr>
              <w:t>原油加工及石油制品制造</w:t>
            </w:r>
            <w:r w:rsidR="00EA42CA" w:rsidRPr="00D71659">
              <w:rPr>
                <w:rFonts w:ascii="Times New Roman" w:hAnsi="Times New Roman" w:cs="Times New Roman"/>
              </w:rPr>
              <w:t>中的原油生产企业</w:t>
            </w:r>
          </w:p>
        </w:tc>
      </w:tr>
      <w:tr w:rsidR="00831ACA" w:rsidRPr="00D71659" w:rsidTr="00E577F8">
        <w:tc>
          <w:tcPr>
            <w:tcW w:w="1106" w:type="dxa"/>
            <w:vAlign w:val="center"/>
          </w:tcPr>
          <w:p w:rsidR="00831ACA" w:rsidRPr="00D71659" w:rsidRDefault="00831ACA" w:rsidP="00F66C0A">
            <w:pPr>
              <w:pStyle w:val="a3"/>
              <w:numPr>
                <w:ilvl w:val="0"/>
                <w:numId w:val="3"/>
              </w:numPr>
              <w:ind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5" w:type="dxa"/>
            <w:vAlign w:val="center"/>
          </w:tcPr>
          <w:p w:rsidR="00831ACA" w:rsidRPr="00D71659" w:rsidRDefault="00403FDD" w:rsidP="00F66C0A">
            <w:pPr>
              <w:pStyle w:val="a3"/>
              <w:ind w:firstLineChars="0" w:firstLine="0"/>
              <w:rPr>
                <w:rFonts w:ascii="Times New Roman" w:hAnsi="Times New Roman" w:cs="Times New Roman"/>
              </w:rPr>
            </w:pPr>
            <w:r w:rsidRPr="00D71659">
              <w:rPr>
                <w:rFonts w:ascii="Times New Roman" w:hAnsi="Times New Roman" w:cs="Times New Roman"/>
              </w:rPr>
              <w:t>石油化工（乙烯生产）补充数据表模板</w:t>
            </w:r>
          </w:p>
        </w:tc>
        <w:tc>
          <w:tcPr>
            <w:tcW w:w="4284" w:type="dxa"/>
            <w:vAlign w:val="center"/>
          </w:tcPr>
          <w:p w:rsidR="00831ACA" w:rsidRPr="00D71659" w:rsidRDefault="0099706F" w:rsidP="00F66C0A">
            <w:pPr>
              <w:pStyle w:val="a3"/>
              <w:ind w:firstLineChars="0" w:firstLine="0"/>
              <w:rPr>
                <w:rFonts w:ascii="Times New Roman" w:hAnsi="Times New Roman" w:cs="Times New Roman"/>
              </w:rPr>
            </w:pPr>
            <w:r w:rsidRPr="00D71659">
              <w:rPr>
                <w:rFonts w:ascii="Times New Roman" w:hAnsi="Times New Roman" w:cs="Times New Roman"/>
              </w:rPr>
              <w:t>纳入全国</w:t>
            </w:r>
            <w:r w:rsidRPr="00D71659">
              <w:rPr>
                <w:rFonts w:ascii="Times New Roman" w:hAnsi="Times New Roman" w:cs="Times New Roman"/>
              </w:rPr>
              <w:t>ETS</w:t>
            </w:r>
            <w:r w:rsidRPr="00D71659">
              <w:rPr>
                <w:rFonts w:ascii="Times New Roman" w:hAnsi="Times New Roman" w:cs="Times New Roman"/>
              </w:rPr>
              <w:t>行业子类：</w:t>
            </w:r>
            <w:r w:rsidR="00A8488E" w:rsidRPr="00D71659">
              <w:rPr>
                <w:rFonts w:ascii="Times New Roman" w:hAnsi="Times New Roman" w:cs="Times New Roman"/>
              </w:rPr>
              <w:t xml:space="preserve">2614 </w:t>
            </w:r>
            <w:r w:rsidR="00A8488E" w:rsidRPr="00D71659">
              <w:rPr>
                <w:rFonts w:ascii="Times New Roman" w:hAnsi="Times New Roman" w:cs="Times New Roman"/>
              </w:rPr>
              <w:t>有机化学原料制造</w:t>
            </w:r>
            <w:r w:rsidR="00EA42CA" w:rsidRPr="00D71659">
              <w:rPr>
                <w:rFonts w:ascii="Times New Roman" w:hAnsi="Times New Roman" w:cs="Times New Roman"/>
              </w:rPr>
              <w:t>中的乙烯生产企业</w:t>
            </w:r>
          </w:p>
        </w:tc>
      </w:tr>
      <w:tr w:rsidR="00831ACA" w:rsidRPr="00D71659" w:rsidTr="00E577F8">
        <w:tc>
          <w:tcPr>
            <w:tcW w:w="1106" w:type="dxa"/>
            <w:vAlign w:val="center"/>
          </w:tcPr>
          <w:p w:rsidR="00831ACA" w:rsidRPr="00D71659" w:rsidRDefault="00831ACA" w:rsidP="00F66C0A">
            <w:pPr>
              <w:pStyle w:val="a3"/>
              <w:numPr>
                <w:ilvl w:val="0"/>
                <w:numId w:val="3"/>
              </w:numPr>
              <w:ind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5" w:type="dxa"/>
            <w:vAlign w:val="center"/>
          </w:tcPr>
          <w:p w:rsidR="00831ACA" w:rsidRPr="00D71659" w:rsidRDefault="00403FDD" w:rsidP="00F66C0A">
            <w:pPr>
              <w:pStyle w:val="a3"/>
              <w:ind w:firstLineChars="0" w:firstLine="0"/>
              <w:rPr>
                <w:rFonts w:ascii="Times New Roman" w:hAnsi="Times New Roman" w:cs="Times New Roman"/>
              </w:rPr>
            </w:pPr>
            <w:r w:rsidRPr="00D71659">
              <w:rPr>
                <w:rFonts w:ascii="Times New Roman" w:hAnsi="Times New Roman" w:cs="Times New Roman"/>
              </w:rPr>
              <w:t>造纸行业补充数据表模板</w:t>
            </w:r>
          </w:p>
        </w:tc>
        <w:tc>
          <w:tcPr>
            <w:tcW w:w="4284" w:type="dxa"/>
            <w:vAlign w:val="center"/>
          </w:tcPr>
          <w:p w:rsidR="00831ACA" w:rsidRPr="00D71659" w:rsidRDefault="0099706F" w:rsidP="00F66C0A">
            <w:pPr>
              <w:pStyle w:val="a3"/>
              <w:ind w:firstLineChars="0" w:firstLine="0"/>
              <w:rPr>
                <w:rFonts w:ascii="Times New Roman" w:hAnsi="Times New Roman" w:cs="Times New Roman"/>
              </w:rPr>
            </w:pPr>
            <w:r w:rsidRPr="00D71659">
              <w:rPr>
                <w:rFonts w:ascii="Times New Roman" w:hAnsi="Times New Roman" w:cs="Times New Roman"/>
              </w:rPr>
              <w:t>纳入全国</w:t>
            </w:r>
            <w:r w:rsidRPr="00D71659">
              <w:rPr>
                <w:rFonts w:ascii="Times New Roman" w:hAnsi="Times New Roman" w:cs="Times New Roman"/>
              </w:rPr>
              <w:t>ETS</w:t>
            </w:r>
            <w:r w:rsidRPr="00D71659">
              <w:rPr>
                <w:rFonts w:ascii="Times New Roman" w:hAnsi="Times New Roman" w:cs="Times New Roman"/>
              </w:rPr>
              <w:t>行业子类：</w:t>
            </w:r>
            <w:r w:rsidR="00057A24" w:rsidRPr="00D71659">
              <w:rPr>
                <w:rFonts w:ascii="Times New Roman" w:hAnsi="Times New Roman" w:cs="Times New Roman"/>
              </w:rPr>
              <w:t>2221</w:t>
            </w:r>
            <w:r w:rsidR="00057A24" w:rsidRPr="00D71659">
              <w:rPr>
                <w:rFonts w:ascii="Times New Roman" w:hAnsi="Times New Roman" w:cs="Times New Roman"/>
              </w:rPr>
              <w:t>机制纸及纸板制造</w:t>
            </w:r>
          </w:p>
        </w:tc>
      </w:tr>
      <w:tr w:rsidR="00831ACA" w:rsidRPr="00D71659" w:rsidTr="00E577F8">
        <w:tc>
          <w:tcPr>
            <w:tcW w:w="1106" w:type="dxa"/>
            <w:vAlign w:val="center"/>
          </w:tcPr>
          <w:p w:rsidR="00831ACA" w:rsidRPr="00D71659" w:rsidRDefault="00831ACA" w:rsidP="00F66C0A">
            <w:pPr>
              <w:pStyle w:val="a3"/>
              <w:numPr>
                <w:ilvl w:val="0"/>
                <w:numId w:val="3"/>
              </w:numPr>
              <w:ind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5" w:type="dxa"/>
            <w:vAlign w:val="center"/>
          </w:tcPr>
          <w:p w:rsidR="00831ACA" w:rsidRPr="00D71659" w:rsidRDefault="004742AB" w:rsidP="00F66C0A">
            <w:pPr>
              <w:pStyle w:val="a3"/>
              <w:ind w:firstLineChars="0" w:firstLine="0"/>
              <w:rPr>
                <w:rFonts w:ascii="Times New Roman" w:hAnsi="Times New Roman" w:cs="Times New Roman"/>
              </w:rPr>
            </w:pPr>
            <w:r w:rsidRPr="00D71659">
              <w:rPr>
                <w:rFonts w:ascii="Times New Roman" w:hAnsi="Times New Roman" w:cs="Times New Roman"/>
              </w:rPr>
              <w:t>其他有色金属</w:t>
            </w:r>
            <w:r w:rsidRPr="00D71659">
              <w:rPr>
                <w:rFonts w:ascii="Times New Roman" w:hAnsi="Times New Roman" w:cs="Times New Roman"/>
              </w:rPr>
              <w:t>(</w:t>
            </w:r>
            <w:r w:rsidRPr="00D71659">
              <w:rPr>
                <w:rFonts w:ascii="Times New Roman" w:hAnsi="Times New Roman" w:cs="Times New Roman"/>
              </w:rPr>
              <w:t>铜冶炼</w:t>
            </w:r>
            <w:r w:rsidRPr="00D71659">
              <w:rPr>
                <w:rFonts w:ascii="Times New Roman" w:hAnsi="Times New Roman" w:cs="Times New Roman"/>
              </w:rPr>
              <w:t>)</w:t>
            </w:r>
            <w:r w:rsidRPr="00D71659">
              <w:rPr>
                <w:rFonts w:ascii="Times New Roman" w:hAnsi="Times New Roman" w:cs="Times New Roman"/>
              </w:rPr>
              <w:t>补充数据表模板</w:t>
            </w:r>
          </w:p>
        </w:tc>
        <w:tc>
          <w:tcPr>
            <w:tcW w:w="4284" w:type="dxa"/>
            <w:vAlign w:val="center"/>
          </w:tcPr>
          <w:p w:rsidR="00831ACA" w:rsidRPr="00D71659" w:rsidRDefault="0099706F" w:rsidP="00F66C0A">
            <w:pPr>
              <w:pStyle w:val="a3"/>
              <w:ind w:firstLineChars="0" w:firstLine="0"/>
              <w:rPr>
                <w:rFonts w:ascii="Times New Roman" w:hAnsi="Times New Roman" w:cs="Times New Roman"/>
              </w:rPr>
            </w:pPr>
            <w:r w:rsidRPr="00D71659">
              <w:rPr>
                <w:rFonts w:ascii="Times New Roman" w:hAnsi="Times New Roman" w:cs="Times New Roman"/>
              </w:rPr>
              <w:t>纳入全国</w:t>
            </w:r>
            <w:r w:rsidRPr="00D71659">
              <w:rPr>
                <w:rFonts w:ascii="Times New Roman" w:hAnsi="Times New Roman" w:cs="Times New Roman"/>
              </w:rPr>
              <w:t>ETS</w:t>
            </w:r>
            <w:r w:rsidRPr="00D71659">
              <w:rPr>
                <w:rFonts w:ascii="Times New Roman" w:hAnsi="Times New Roman" w:cs="Times New Roman"/>
              </w:rPr>
              <w:t>行业子类：</w:t>
            </w:r>
            <w:r w:rsidR="00057A24" w:rsidRPr="00D71659">
              <w:rPr>
                <w:rFonts w:ascii="Times New Roman" w:hAnsi="Times New Roman" w:cs="Times New Roman"/>
              </w:rPr>
              <w:t>3211</w:t>
            </w:r>
            <w:r w:rsidR="00057A24" w:rsidRPr="00D71659">
              <w:rPr>
                <w:rFonts w:ascii="Times New Roman" w:hAnsi="Times New Roman" w:cs="Times New Roman"/>
              </w:rPr>
              <w:t>铜冶炼</w:t>
            </w:r>
          </w:p>
        </w:tc>
      </w:tr>
      <w:tr w:rsidR="00831ACA" w:rsidRPr="00D71659" w:rsidTr="00E577F8">
        <w:tc>
          <w:tcPr>
            <w:tcW w:w="1106" w:type="dxa"/>
            <w:vAlign w:val="center"/>
          </w:tcPr>
          <w:p w:rsidR="00831ACA" w:rsidRPr="00D71659" w:rsidRDefault="00831ACA" w:rsidP="00F66C0A">
            <w:pPr>
              <w:pStyle w:val="a3"/>
              <w:numPr>
                <w:ilvl w:val="0"/>
                <w:numId w:val="3"/>
              </w:numPr>
              <w:ind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5" w:type="dxa"/>
            <w:vAlign w:val="center"/>
          </w:tcPr>
          <w:p w:rsidR="00831ACA" w:rsidRPr="00D71659" w:rsidRDefault="00831ACA" w:rsidP="00F66C0A">
            <w:pPr>
              <w:pStyle w:val="a3"/>
              <w:ind w:firstLineChars="0" w:firstLine="0"/>
              <w:rPr>
                <w:rFonts w:ascii="Times New Roman" w:hAnsi="Times New Roman" w:cs="Times New Roman"/>
              </w:rPr>
            </w:pPr>
            <w:r w:rsidRPr="00D71659">
              <w:rPr>
                <w:rFonts w:ascii="Times New Roman" w:hAnsi="Times New Roman" w:cs="Times New Roman"/>
              </w:rPr>
              <w:t>自备电厂补充数据表模板</w:t>
            </w:r>
          </w:p>
        </w:tc>
        <w:tc>
          <w:tcPr>
            <w:tcW w:w="4284" w:type="dxa"/>
            <w:vAlign w:val="center"/>
          </w:tcPr>
          <w:p w:rsidR="00831ACA" w:rsidRPr="00D71659" w:rsidRDefault="00BB78F8" w:rsidP="00B24D7C">
            <w:pPr>
              <w:pStyle w:val="a3"/>
              <w:ind w:firstLineChars="0" w:firstLine="0"/>
              <w:rPr>
                <w:rFonts w:ascii="Times New Roman" w:hAnsi="Times New Roman" w:cs="Times New Roman"/>
              </w:rPr>
            </w:pPr>
            <w:r w:rsidRPr="00D71659">
              <w:rPr>
                <w:rFonts w:ascii="Times New Roman" w:hAnsi="Times New Roman" w:cs="Times New Roman"/>
              </w:rPr>
              <w:t>主营业务</w:t>
            </w:r>
            <w:r w:rsidR="00F66C0A" w:rsidRPr="00D71659">
              <w:rPr>
                <w:rFonts w:ascii="Times New Roman" w:hAnsi="Times New Roman" w:cs="Times New Roman"/>
              </w:rPr>
              <w:t>未纳入全国</w:t>
            </w:r>
            <w:r w:rsidR="00F66C0A" w:rsidRPr="00D71659">
              <w:rPr>
                <w:rFonts w:ascii="Times New Roman" w:hAnsi="Times New Roman" w:cs="Times New Roman"/>
              </w:rPr>
              <w:t>ETS</w:t>
            </w:r>
            <w:r w:rsidR="00525ECE" w:rsidRPr="00D71659">
              <w:rPr>
                <w:rFonts w:ascii="Times New Roman" w:hAnsi="Times New Roman" w:cs="Times New Roman"/>
              </w:rPr>
              <w:t>行业子类</w:t>
            </w:r>
            <w:r w:rsidR="00F66C0A" w:rsidRPr="00D71659">
              <w:rPr>
                <w:rFonts w:ascii="Times New Roman" w:hAnsi="Times New Roman" w:cs="Times New Roman"/>
              </w:rPr>
              <w:t>，</w:t>
            </w:r>
            <w:r w:rsidR="00B24D7C">
              <w:rPr>
                <w:rFonts w:ascii="Times New Roman" w:hAnsi="Times New Roman" w:cs="Times New Roman" w:hint="eastAsia"/>
              </w:rPr>
              <w:t>但其</w:t>
            </w:r>
            <w:r w:rsidR="00B24D7C" w:rsidRPr="00D71659">
              <w:rPr>
                <w:rFonts w:ascii="Times New Roman" w:hAnsi="Times New Roman" w:cs="Times New Roman"/>
              </w:rPr>
              <w:t>自备电厂</w:t>
            </w:r>
            <w:r w:rsidRPr="00D71659">
              <w:rPr>
                <w:rFonts w:ascii="Times New Roman" w:hAnsi="Times New Roman" w:cs="Times New Roman"/>
              </w:rPr>
              <w:t>纳入全国</w:t>
            </w:r>
            <w:r w:rsidRPr="00D71659">
              <w:rPr>
                <w:rFonts w:ascii="Times New Roman" w:hAnsi="Times New Roman" w:cs="Times New Roman"/>
              </w:rPr>
              <w:t>ETS</w:t>
            </w:r>
            <w:r w:rsidR="00282DC4">
              <w:rPr>
                <w:rFonts w:ascii="Times New Roman" w:hAnsi="Times New Roman" w:cs="Times New Roman" w:hint="eastAsia"/>
              </w:rPr>
              <w:t>名单</w:t>
            </w:r>
            <w:r w:rsidRPr="00D71659">
              <w:rPr>
                <w:rFonts w:ascii="Times New Roman" w:hAnsi="Times New Roman" w:cs="Times New Roman"/>
              </w:rPr>
              <w:t>的企业</w:t>
            </w:r>
          </w:p>
        </w:tc>
      </w:tr>
      <w:tr w:rsidR="00831ACA" w:rsidRPr="00D71659" w:rsidTr="00E577F8">
        <w:tc>
          <w:tcPr>
            <w:tcW w:w="1106" w:type="dxa"/>
            <w:vAlign w:val="center"/>
          </w:tcPr>
          <w:p w:rsidR="00831ACA" w:rsidRPr="00D71659" w:rsidRDefault="00831ACA" w:rsidP="00F66C0A">
            <w:pPr>
              <w:pStyle w:val="a3"/>
              <w:numPr>
                <w:ilvl w:val="0"/>
                <w:numId w:val="3"/>
              </w:numPr>
              <w:ind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5" w:type="dxa"/>
            <w:vAlign w:val="center"/>
          </w:tcPr>
          <w:p w:rsidR="00831ACA" w:rsidRPr="00D71659" w:rsidRDefault="00A50C1D" w:rsidP="00495D7B">
            <w:pPr>
              <w:pStyle w:val="a3"/>
              <w:ind w:firstLineChars="0" w:firstLine="0"/>
              <w:rPr>
                <w:rFonts w:ascii="Times New Roman" w:hAnsi="Times New Roman" w:cs="Times New Roman"/>
              </w:rPr>
            </w:pPr>
            <w:r w:rsidRPr="00A50C1D">
              <w:rPr>
                <w:rFonts w:ascii="Times New Roman" w:hAnsi="Times New Roman" w:cs="Times New Roman" w:hint="eastAsia"/>
              </w:rPr>
              <w:t>纳入全国</w:t>
            </w:r>
            <w:r w:rsidRPr="00A50C1D">
              <w:rPr>
                <w:rFonts w:ascii="Times New Roman" w:hAnsi="Times New Roman" w:cs="Times New Roman" w:hint="eastAsia"/>
              </w:rPr>
              <w:t>ETS</w:t>
            </w:r>
            <w:r w:rsidRPr="00A50C1D">
              <w:rPr>
                <w:rFonts w:ascii="Times New Roman" w:hAnsi="Times New Roman" w:cs="Times New Roman" w:hint="eastAsia"/>
              </w:rPr>
              <w:t>行业</w:t>
            </w:r>
            <w:r w:rsidR="00495D7B" w:rsidRPr="00A50C1D">
              <w:rPr>
                <w:rFonts w:ascii="Times New Roman" w:hAnsi="Times New Roman" w:cs="Times New Roman" w:hint="eastAsia"/>
              </w:rPr>
              <w:t>子</w:t>
            </w:r>
            <w:r w:rsidR="00495D7B">
              <w:rPr>
                <w:rFonts w:ascii="Times New Roman" w:hAnsi="Times New Roman" w:cs="Times New Roman" w:hint="eastAsia"/>
              </w:rPr>
              <w:t>类</w:t>
            </w:r>
            <w:r w:rsidR="00495D7B" w:rsidRPr="00A50C1D">
              <w:rPr>
                <w:rFonts w:ascii="Times New Roman" w:hAnsi="Times New Roman" w:cs="Times New Roman" w:hint="eastAsia"/>
              </w:rPr>
              <w:t>的</w:t>
            </w:r>
            <w:r w:rsidRPr="00A50C1D">
              <w:rPr>
                <w:rFonts w:ascii="Times New Roman" w:hAnsi="Times New Roman" w:cs="Times New Roman" w:hint="eastAsia"/>
              </w:rPr>
              <w:t>企业自备电厂补充填报表格</w:t>
            </w:r>
          </w:p>
        </w:tc>
        <w:tc>
          <w:tcPr>
            <w:tcW w:w="4284" w:type="dxa"/>
            <w:vAlign w:val="center"/>
          </w:tcPr>
          <w:p w:rsidR="00831ACA" w:rsidRPr="00D71659" w:rsidRDefault="00F66C0A" w:rsidP="00F66C0A">
            <w:pPr>
              <w:pStyle w:val="a3"/>
              <w:ind w:firstLineChars="0" w:firstLine="0"/>
              <w:rPr>
                <w:rFonts w:ascii="Times New Roman" w:hAnsi="Times New Roman" w:cs="Times New Roman"/>
              </w:rPr>
            </w:pPr>
            <w:r w:rsidRPr="00D71659">
              <w:rPr>
                <w:rFonts w:ascii="Times New Roman" w:hAnsi="Times New Roman" w:cs="Times New Roman"/>
              </w:rPr>
              <w:t>纳入全国</w:t>
            </w:r>
            <w:r w:rsidRPr="00D71659">
              <w:rPr>
                <w:rFonts w:ascii="Times New Roman" w:hAnsi="Times New Roman" w:cs="Times New Roman"/>
              </w:rPr>
              <w:t>ETS</w:t>
            </w:r>
            <w:r w:rsidR="00525ECE" w:rsidRPr="00D71659">
              <w:rPr>
                <w:rFonts w:ascii="Times New Roman" w:hAnsi="Times New Roman" w:cs="Times New Roman"/>
              </w:rPr>
              <w:t>行业子类</w:t>
            </w:r>
            <w:r w:rsidRPr="00D71659">
              <w:rPr>
                <w:rFonts w:ascii="Times New Roman" w:hAnsi="Times New Roman" w:cs="Times New Roman"/>
              </w:rPr>
              <w:t>且有自备电厂的企业</w:t>
            </w:r>
          </w:p>
        </w:tc>
      </w:tr>
    </w:tbl>
    <w:p w:rsidR="00150A7C" w:rsidRPr="00D71659" w:rsidRDefault="00150A7C" w:rsidP="00150A7C">
      <w:pPr>
        <w:pStyle w:val="a3"/>
        <w:ind w:left="420" w:firstLineChars="0" w:firstLine="0"/>
        <w:rPr>
          <w:rFonts w:ascii="Times New Roman" w:hAnsi="Times New Roman" w:cs="Times New Roman"/>
        </w:rPr>
      </w:pPr>
    </w:p>
    <w:p w:rsidR="00150A7C" w:rsidRPr="00D71659" w:rsidRDefault="00150A7C" w:rsidP="00150A7C">
      <w:pPr>
        <w:pStyle w:val="a3"/>
        <w:ind w:left="420" w:firstLineChars="0" w:firstLine="0"/>
        <w:rPr>
          <w:rFonts w:ascii="Times New Roman" w:hAnsi="Times New Roman" w:cs="Times New Roman"/>
        </w:rPr>
      </w:pPr>
    </w:p>
    <w:p w:rsidR="00BB1BC1" w:rsidRPr="00D71659" w:rsidRDefault="004742AB" w:rsidP="003A0DC9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D71659">
        <w:rPr>
          <w:rFonts w:ascii="Times New Roman" w:hAnsi="Times New Roman" w:cs="Times New Roman"/>
        </w:rPr>
        <w:t>当企业涉及到跨行业</w:t>
      </w:r>
      <w:r w:rsidR="00F722A1" w:rsidRPr="00D71659">
        <w:rPr>
          <w:rFonts w:ascii="Times New Roman" w:hAnsi="Times New Roman" w:cs="Times New Roman"/>
        </w:rPr>
        <w:t>生产（自备电厂除外）</w:t>
      </w:r>
      <w:r w:rsidRPr="00D71659">
        <w:rPr>
          <w:rFonts w:ascii="Times New Roman" w:hAnsi="Times New Roman" w:cs="Times New Roman"/>
        </w:rPr>
        <w:t>，除了填报主营业务所属行业外还应填报</w:t>
      </w:r>
      <w:r w:rsidR="003A0DC9" w:rsidRPr="00D71659">
        <w:rPr>
          <w:rFonts w:ascii="Times New Roman" w:hAnsi="Times New Roman" w:cs="Times New Roman"/>
        </w:rPr>
        <w:t>相应另一个行业的补充数据表。如石化</w:t>
      </w:r>
      <w:r w:rsidR="000F32E2" w:rsidRPr="00D71659">
        <w:rPr>
          <w:rFonts w:ascii="Times New Roman" w:hAnsi="Times New Roman" w:cs="Times New Roman"/>
        </w:rPr>
        <w:t>（原油生产）企业</w:t>
      </w:r>
      <w:r w:rsidR="003A0DC9" w:rsidRPr="00D71659">
        <w:rPr>
          <w:rFonts w:ascii="Times New Roman" w:hAnsi="Times New Roman" w:cs="Times New Roman"/>
        </w:rPr>
        <w:t>生产其他化工产品，则该企业应</w:t>
      </w:r>
      <w:r w:rsidR="000F32E2" w:rsidRPr="00D71659">
        <w:rPr>
          <w:rFonts w:ascii="Times New Roman" w:hAnsi="Times New Roman" w:cs="Times New Roman"/>
        </w:rPr>
        <w:t>同时</w:t>
      </w:r>
      <w:r w:rsidR="003A0DC9" w:rsidRPr="00D71659">
        <w:rPr>
          <w:rFonts w:ascii="Times New Roman" w:hAnsi="Times New Roman" w:cs="Times New Roman"/>
        </w:rPr>
        <w:t>填写</w:t>
      </w:r>
      <w:r w:rsidR="000F32E2" w:rsidRPr="00D71659">
        <w:rPr>
          <w:rFonts w:ascii="Times New Roman" w:hAnsi="Times New Roman" w:cs="Times New Roman"/>
        </w:rPr>
        <w:t>表</w:t>
      </w:r>
      <w:r w:rsidR="000F32E2" w:rsidRPr="00D71659">
        <w:rPr>
          <w:rFonts w:ascii="Times New Roman" w:hAnsi="Times New Roman" w:cs="Times New Roman"/>
        </w:rPr>
        <w:t>4</w:t>
      </w:r>
      <w:r w:rsidR="000F32E2" w:rsidRPr="00D71659">
        <w:rPr>
          <w:rFonts w:ascii="Times New Roman" w:hAnsi="Times New Roman" w:cs="Times New Roman"/>
        </w:rPr>
        <w:t>和表</w:t>
      </w:r>
      <w:r w:rsidR="000F32E2" w:rsidRPr="00D71659">
        <w:rPr>
          <w:rFonts w:ascii="Times New Roman" w:hAnsi="Times New Roman" w:cs="Times New Roman"/>
        </w:rPr>
        <w:t>9</w:t>
      </w:r>
      <w:r w:rsidR="000F32E2" w:rsidRPr="00D71659">
        <w:rPr>
          <w:rFonts w:ascii="Times New Roman" w:hAnsi="Times New Roman" w:cs="Times New Roman"/>
        </w:rPr>
        <w:t>。</w:t>
      </w:r>
    </w:p>
    <w:p w:rsidR="000F32E2" w:rsidRPr="00D71659" w:rsidRDefault="000F32E2" w:rsidP="000F32E2">
      <w:pPr>
        <w:pStyle w:val="a3"/>
        <w:ind w:left="420" w:firstLineChars="0" w:firstLine="0"/>
        <w:rPr>
          <w:rFonts w:ascii="Times New Roman" w:hAnsi="Times New Roman" w:cs="Times New Roman"/>
        </w:rPr>
      </w:pPr>
    </w:p>
    <w:p w:rsidR="00216CF8" w:rsidRPr="00D71659" w:rsidRDefault="00CB571E" w:rsidP="000F32E2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D71659">
        <w:rPr>
          <w:rFonts w:ascii="Times New Roman" w:hAnsi="Times New Roman" w:cs="Times New Roman"/>
        </w:rPr>
        <w:t>主营业务不是发电但具有</w:t>
      </w:r>
      <w:r w:rsidR="009E7F99" w:rsidRPr="00D71659">
        <w:rPr>
          <w:rFonts w:ascii="Times New Roman" w:hAnsi="Times New Roman" w:cs="Times New Roman"/>
        </w:rPr>
        <w:t>自备电厂</w:t>
      </w:r>
      <w:r w:rsidRPr="00D71659">
        <w:rPr>
          <w:rFonts w:ascii="Times New Roman" w:hAnsi="Times New Roman" w:cs="Times New Roman"/>
        </w:rPr>
        <w:t>的</w:t>
      </w:r>
      <w:r w:rsidR="000F32E2" w:rsidRPr="00D71659">
        <w:rPr>
          <w:rFonts w:ascii="Times New Roman" w:hAnsi="Times New Roman" w:cs="Times New Roman"/>
        </w:rPr>
        <w:t>企业，</w:t>
      </w:r>
    </w:p>
    <w:p w:rsidR="00306D16" w:rsidRPr="00D71659" w:rsidRDefault="00A20D0C" w:rsidP="00216CF8">
      <w:pPr>
        <w:ind w:firstLineChars="200" w:firstLine="420"/>
        <w:rPr>
          <w:rFonts w:ascii="Times New Roman" w:hAnsi="Times New Roman" w:cs="Times New Roman"/>
        </w:rPr>
      </w:pPr>
      <w:r w:rsidRPr="00D71659">
        <w:rPr>
          <w:rFonts w:ascii="Times New Roman" w:hAnsi="Times New Roman" w:cs="Times New Roman"/>
        </w:rPr>
        <w:t>a.</w:t>
      </w:r>
      <w:r w:rsidRPr="00D71659">
        <w:rPr>
          <w:rFonts w:ascii="Times New Roman" w:hAnsi="Times New Roman" w:cs="Times New Roman"/>
        </w:rPr>
        <w:t>主营业务已纳入全国</w:t>
      </w:r>
      <w:r w:rsidRPr="00D71659">
        <w:rPr>
          <w:rFonts w:ascii="Times New Roman" w:hAnsi="Times New Roman" w:cs="Times New Roman"/>
        </w:rPr>
        <w:t>ETS</w:t>
      </w:r>
      <w:r w:rsidRPr="00D71659">
        <w:rPr>
          <w:rFonts w:ascii="Times New Roman" w:hAnsi="Times New Roman" w:cs="Times New Roman"/>
        </w:rPr>
        <w:t>行业</w:t>
      </w:r>
      <w:r w:rsidR="00525ECE" w:rsidRPr="00D71659">
        <w:rPr>
          <w:rFonts w:ascii="Times New Roman" w:hAnsi="Times New Roman" w:cs="Times New Roman"/>
        </w:rPr>
        <w:t>子类</w:t>
      </w:r>
      <w:r w:rsidRPr="00D71659">
        <w:rPr>
          <w:rFonts w:ascii="Times New Roman" w:hAnsi="Times New Roman" w:cs="Times New Roman"/>
        </w:rPr>
        <w:t>的，</w:t>
      </w:r>
      <w:r w:rsidR="00306D16" w:rsidRPr="00D71659">
        <w:rPr>
          <w:rFonts w:ascii="Times New Roman" w:hAnsi="Times New Roman" w:cs="Times New Roman"/>
        </w:rPr>
        <w:t>除了填报主营业务所属行业外还应</w:t>
      </w:r>
      <w:r w:rsidRPr="00D71659">
        <w:rPr>
          <w:rFonts w:ascii="Times New Roman" w:hAnsi="Times New Roman" w:cs="Times New Roman"/>
        </w:rPr>
        <w:t>补充填报表</w:t>
      </w:r>
      <w:r w:rsidRPr="00D71659">
        <w:rPr>
          <w:rFonts w:ascii="Times New Roman" w:hAnsi="Times New Roman" w:cs="Times New Roman"/>
        </w:rPr>
        <w:t>14</w:t>
      </w:r>
      <w:r w:rsidRPr="00D71659">
        <w:rPr>
          <w:rFonts w:ascii="Times New Roman" w:hAnsi="Times New Roman" w:cs="Times New Roman"/>
        </w:rPr>
        <w:t>；</w:t>
      </w:r>
    </w:p>
    <w:p w:rsidR="000F32E2" w:rsidRPr="00D71659" w:rsidRDefault="00A20D0C" w:rsidP="00216CF8">
      <w:pPr>
        <w:ind w:firstLineChars="200" w:firstLine="420"/>
        <w:rPr>
          <w:rFonts w:ascii="Times New Roman" w:hAnsi="Times New Roman" w:cs="Times New Roman"/>
        </w:rPr>
      </w:pPr>
      <w:r w:rsidRPr="00D71659">
        <w:rPr>
          <w:rFonts w:ascii="Times New Roman" w:hAnsi="Times New Roman" w:cs="Times New Roman"/>
        </w:rPr>
        <w:t>b.</w:t>
      </w:r>
      <w:r w:rsidRPr="00D71659">
        <w:rPr>
          <w:rFonts w:ascii="Times New Roman" w:hAnsi="Times New Roman" w:cs="Times New Roman"/>
        </w:rPr>
        <w:t>主营业务未</w:t>
      </w:r>
      <w:r w:rsidR="00216CF8" w:rsidRPr="00D71659">
        <w:rPr>
          <w:rFonts w:ascii="Times New Roman" w:hAnsi="Times New Roman" w:cs="Times New Roman"/>
        </w:rPr>
        <w:t>纳入全国</w:t>
      </w:r>
      <w:r w:rsidR="00216CF8" w:rsidRPr="00D71659">
        <w:rPr>
          <w:rFonts w:ascii="Times New Roman" w:hAnsi="Times New Roman" w:cs="Times New Roman"/>
        </w:rPr>
        <w:t>ETS</w:t>
      </w:r>
      <w:r w:rsidR="00525ECE" w:rsidRPr="00D71659">
        <w:rPr>
          <w:rFonts w:ascii="Times New Roman" w:hAnsi="Times New Roman" w:cs="Times New Roman"/>
        </w:rPr>
        <w:t>行业子类</w:t>
      </w:r>
      <w:r w:rsidR="00D27295">
        <w:rPr>
          <w:rFonts w:ascii="Times New Roman" w:hAnsi="Times New Roman" w:cs="Times New Roman"/>
        </w:rPr>
        <w:t>，</w:t>
      </w:r>
      <w:r w:rsidR="00D27295">
        <w:rPr>
          <w:rFonts w:ascii="Times New Roman" w:hAnsi="Times New Roman" w:cs="Times New Roman" w:hint="eastAsia"/>
        </w:rPr>
        <w:t>但</w:t>
      </w:r>
      <w:r w:rsidR="00216CF8" w:rsidRPr="00D71659">
        <w:rPr>
          <w:rFonts w:ascii="Times New Roman" w:hAnsi="Times New Roman" w:cs="Times New Roman"/>
        </w:rPr>
        <w:t>自备电厂能耗超过</w:t>
      </w:r>
      <w:r w:rsidR="00216CF8" w:rsidRPr="00D71659">
        <w:rPr>
          <w:rFonts w:ascii="Times New Roman" w:hAnsi="Times New Roman" w:cs="Times New Roman"/>
        </w:rPr>
        <w:t>1</w:t>
      </w:r>
      <w:r w:rsidR="00216CF8" w:rsidRPr="00D71659">
        <w:rPr>
          <w:rFonts w:ascii="Times New Roman" w:hAnsi="Times New Roman" w:cs="Times New Roman"/>
        </w:rPr>
        <w:t>万</w:t>
      </w:r>
      <w:proofErr w:type="spellStart"/>
      <w:r w:rsidR="00216CF8" w:rsidRPr="00D71659">
        <w:rPr>
          <w:rFonts w:ascii="Times New Roman" w:hAnsi="Times New Roman" w:cs="Times New Roman"/>
        </w:rPr>
        <w:t>tce</w:t>
      </w:r>
      <w:proofErr w:type="spellEnd"/>
      <w:r w:rsidR="00D27295">
        <w:rPr>
          <w:rFonts w:ascii="Times New Roman" w:hAnsi="Times New Roman" w:cs="Times New Roman" w:hint="eastAsia"/>
        </w:rPr>
        <w:t>且</w:t>
      </w:r>
      <w:r w:rsidR="00802535" w:rsidRPr="00D71659">
        <w:rPr>
          <w:rFonts w:ascii="Times New Roman" w:hAnsi="Times New Roman" w:cs="Times New Roman"/>
        </w:rPr>
        <w:t>纳入全国</w:t>
      </w:r>
      <w:r w:rsidR="00802535" w:rsidRPr="00D71659">
        <w:rPr>
          <w:rFonts w:ascii="Times New Roman" w:hAnsi="Times New Roman" w:cs="Times New Roman"/>
        </w:rPr>
        <w:t>ETS</w:t>
      </w:r>
      <w:r w:rsidR="00802535">
        <w:rPr>
          <w:rFonts w:ascii="Times New Roman" w:hAnsi="Times New Roman" w:cs="Times New Roman" w:hint="eastAsia"/>
        </w:rPr>
        <w:t>名单</w:t>
      </w:r>
      <w:r w:rsidR="00216CF8" w:rsidRPr="00D71659">
        <w:rPr>
          <w:rFonts w:ascii="Times New Roman" w:hAnsi="Times New Roman" w:cs="Times New Roman"/>
        </w:rPr>
        <w:t>的企业，只需填报表</w:t>
      </w:r>
      <w:r w:rsidR="00216CF8" w:rsidRPr="00D71659">
        <w:rPr>
          <w:rFonts w:ascii="Times New Roman" w:hAnsi="Times New Roman" w:cs="Times New Roman"/>
        </w:rPr>
        <w:t>13</w:t>
      </w:r>
      <w:r w:rsidR="000F32E2" w:rsidRPr="00D71659">
        <w:rPr>
          <w:rFonts w:ascii="Times New Roman" w:hAnsi="Times New Roman" w:cs="Times New Roman"/>
        </w:rPr>
        <w:t>。</w:t>
      </w:r>
    </w:p>
    <w:p w:rsidR="003F7BE5" w:rsidRPr="00D71659" w:rsidRDefault="003F7BE5" w:rsidP="003F7BE5">
      <w:pPr>
        <w:pStyle w:val="a3"/>
        <w:ind w:left="420" w:firstLineChars="0" w:firstLine="0"/>
        <w:rPr>
          <w:rFonts w:ascii="Times New Roman" w:hAnsi="Times New Roman" w:cs="Times New Roman"/>
        </w:rPr>
      </w:pPr>
    </w:p>
    <w:p w:rsidR="00F72D96" w:rsidRPr="00D71659" w:rsidRDefault="000F7059" w:rsidP="000F7059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D71659">
        <w:rPr>
          <w:rFonts w:ascii="Times New Roman" w:hAnsi="Times New Roman" w:cs="Times New Roman"/>
        </w:rPr>
        <w:t>当该行业（电力行业</w:t>
      </w:r>
      <w:r w:rsidR="00C40DEF" w:rsidRPr="00D71659">
        <w:rPr>
          <w:rFonts w:ascii="Times New Roman" w:hAnsi="Times New Roman" w:cs="Times New Roman"/>
        </w:rPr>
        <w:t>优先</w:t>
      </w:r>
      <w:r w:rsidR="00F72D96" w:rsidRPr="00D71659">
        <w:rPr>
          <w:rFonts w:ascii="Times New Roman" w:hAnsi="Times New Roman" w:cs="Times New Roman"/>
        </w:rPr>
        <w:t>按</w:t>
      </w:r>
      <w:proofErr w:type="gramStart"/>
      <w:r w:rsidR="00F72D96" w:rsidRPr="00D71659">
        <w:rPr>
          <w:rFonts w:ascii="Times New Roman" w:hAnsi="Times New Roman" w:cs="Times New Roman"/>
        </w:rPr>
        <w:t>本说明</w:t>
      </w:r>
      <w:proofErr w:type="gramEnd"/>
      <w:r w:rsidR="00F72D96" w:rsidRPr="00D71659">
        <w:rPr>
          <w:rFonts w:ascii="Times New Roman" w:hAnsi="Times New Roman" w:cs="Times New Roman"/>
        </w:rPr>
        <w:t>中的第</w:t>
      </w:r>
      <w:r w:rsidR="00F72D96" w:rsidRPr="00D71659">
        <w:rPr>
          <w:rFonts w:ascii="Times New Roman" w:hAnsi="Times New Roman" w:cs="Times New Roman"/>
        </w:rPr>
        <w:t>2</w:t>
      </w:r>
      <w:r w:rsidR="00F72D96" w:rsidRPr="00D71659">
        <w:rPr>
          <w:rFonts w:ascii="Times New Roman" w:hAnsi="Times New Roman" w:cs="Times New Roman"/>
        </w:rPr>
        <w:t>条处理</w:t>
      </w:r>
      <w:r w:rsidRPr="00D71659">
        <w:rPr>
          <w:rFonts w:ascii="Times New Roman" w:hAnsi="Times New Roman" w:cs="Times New Roman"/>
        </w:rPr>
        <w:t>）缺省值缺失时，请参考，优先级从高到低依次为：</w:t>
      </w:r>
    </w:p>
    <w:p w:rsidR="000F7059" w:rsidRPr="00D71659" w:rsidRDefault="000F7059" w:rsidP="00F72D96">
      <w:pPr>
        <w:pStyle w:val="a3"/>
        <w:ind w:left="420" w:firstLineChars="0" w:firstLine="0"/>
        <w:rPr>
          <w:rFonts w:ascii="Times New Roman" w:hAnsi="Times New Roman" w:cs="Times New Roman"/>
        </w:rPr>
      </w:pPr>
      <w:r w:rsidRPr="00D71659">
        <w:rPr>
          <w:rFonts w:ascii="Times New Roman" w:hAnsi="Times New Roman" w:cs="Times New Roman"/>
        </w:rPr>
        <w:t>《</w:t>
      </w:r>
      <w:r w:rsidRPr="00D71659">
        <w:rPr>
          <w:rFonts w:ascii="Times New Roman" w:hAnsi="Times New Roman" w:cs="Times New Roman"/>
        </w:rPr>
        <w:t xml:space="preserve">GB_T 32151.1-2015 </w:t>
      </w:r>
      <w:r w:rsidRPr="00D71659">
        <w:rPr>
          <w:rFonts w:ascii="Times New Roman" w:hAnsi="Times New Roman" w:cs="Times New Roman"/>
        </w:rPr>
        <w:t>温室气体排放核算与报告要求》对应行业附录</w:t>
      </w:r>
      <w:r w:rsidRPr="00D71659">
        <w:rPr>
          <w:rFonts w:ascii="Times New Roman" w:hAnsi="Times New Roman" w:cs="Times New Roman"/>
        </w:rPr>
        <w:t xml:space="preserve"> </w:t>
      </w:r>
      <w:r w:rsidRPr="00D71659">
        <w:rPr>
          <w:rFonts w:ascii="Times New Roman" w:hAnsi="Times New Roman" w:cs="Times New Roman"/>
        </w:rPr>
        <w:t>相关参数推荐值</w:t>
      </w:r>
      <w:r w:rsidRPr="00D71659">
        <w:rPr>
          <w:rFonts w:ascii="Times New Roman" w:hAnsi="Times New Roman" w:cs="Times New Roman"/>
        </w:rPr>
        <w:t>&gt;</w:t>
      </w:r>
      <w:r w:rsidRPr="00D71659">
        <w:rPr>
          <w:rFonts w:ascii="Times New Roman" w:hAnsi="Times New Roman" w:cs="Times New Roman"/>
        </w:rPr>
        <w:t>《广东</w:t>
      </w:r>
      <w:r w:rsidRPr="00D71659">
        <w:rPr>
          <w:rFonts w:ascii="Times New Roman" w:hAnsi="Times New Roman" w:cs="Times New Roman"/>
        </w:rPr>
        <w:lastRenderedPageBreak/>
        <w:t>省企业（单位）二氧化碳排放信息报告通则》。</w:t>
      </w:r>
    </w:p>
    <w:p w:rsidR="000F7059" w:rsidRPr="00D71659" w:rsidRDefault="000F7059" w:rsidP="000F7059">
      <w:pPr>
        <w:rPr>
          <w:rFonts w:ascii="Times New Roman" w:hAnsi="Times New Roman" w:cs="Times New Roman"/>
        </w:rPr>
      </w:pPr>
    </w:p>
    <w:p w:rsidR="000F7059" w:rsidRPr="00D71659" w:rsidRDefault="000F7059" w:rsidP="000F7059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D71659">
        <w:rPr>
          <w:rFonts w:ascii="Times New Roman" w:hAnsi="Times New Roman" w:cs="Times New Roman"/>
        </w:rPr>
        <w:t>电力行业、自备电厂，当企业没有</w:t>
      </w:r>
      <w:proofErr w:type="gramStart"/>
      <w:r w:rsidRPr="00D71659">
        <w:rPr>
          <w:rFonts w:ascii="Times New Roman" w:hAnsi="Times New Roman" w:cs="Times New Roman"/>
        </w:rPr>
        <w:t>实测值且化石燃料</w:t>
      </w:r>
      <w:proofErr w:type="gramEnd"/>
      <w:r w:rsidR="00F31883" w:rsidRPr="00D71659">
        <w:rPr>
          <w:rFonts w:ascii="Times New Roman" w:hAnsi="Times New Roman" w:cs="Times New Roman"/>
        </w:rPr>
        <w:t>的单位热值含碳量</w:t>
      </w:r>
      <w:r w:rsidRPr="00D71659">
        <w:rPr>
          <w:rFonts w:ascii="Times New Roman" w:hAnsi="Times New Roman" w:cs="Times New Roman"/>
        </w:rPr>
        <w:t>缺省值缺失时，</w:t>
      </w:r>
      <w:proofErr w:type="gramStart"/>
      <w:r w:rsidRPr="00D71659">
        <w:rPr>
          <w:rFonts w:ascii="Times New Roman" w:hAnsi="Times New Roman" w:cs="Times New Roman"/>
        </w:rPr>
        <w:t>请依据</w:t>
      </w:r>
      <w:proofErr w:type="gramEnd"/>
      <w:r w:rsidRPr="00D71659">
        <w:rPr>
          <w:rFonts w:ascii="Times New Roman" w:hAnsi="Times New Roman" w:cs="Times New Roman"/>
        </w:rPr>
        <w:t>国家</w:t>
      </w:r>
      <w:r w:rsidRPr="00D71659">
        <w:rPr>
          <w:rFonts w:ascii="Times New Roman" w:hAnsi="Times New Roman" w:cs="Times New Roman"/>
        </w:rPr>
        <w:t>MRV</w:t>
      </w:r>
      <w:r w:rsidRPr="00D71659">
        <w:rPr>
          <w:rFonts w:ascii="Times New Roman" w:hAnsi="Times New Roman" w:cs="Times New Roman"/>
        </w:rPr>
        <w:t>技术交流平台解答</w:t>
      </w:r>
      <w:r w:rsidR="00F8205C">
        <w:fldChar w:fldCharType="begin"/>
      </w:r>
      <w:r w:rsidR="00F8205C">
        <w:instrText xml:space="preserve"> HYPERLINK "http://123.57.77.92:8089/mrv/?/question/55" </w:instrText>
      </w:r>
      <w:r w:rsidR="00F8205C">
        <w:fldChar w:fldCharType="separate"/>
      </w:r>
      <w:r w:rsidR="00C4743A" w:rsidRPr="00D71659">
        <w:rPr>
          <w:rStyle w:val="a5"/>
          <w:rFonts w:ascii="Times New Roman" w:hAnsi="Times New Roman" w:cs="Times New Roman"/>
        </w:rPr>
        <w:t>http://123.57.77.92:8089/mrv/?/question/55</w:t>
      </w:r>
      <w:r w:rsidR="00F8205C">
        <w:rPr>
          <w:rStyle w:val="a5"/>
          <w:rFonts w:ascii="Times New Roman" w:hAnsi="Times New Roman" w:cs="Times New Roman"/>
        </w:rPr>
        <w:fldChar w:fldCharType="end"/>
      </w:r>
      <w:r w:rsidR="00C4743A" w:rsidRPr="00D71659">
        <w:rPr>
          <w:rFonts w:ascii="Times New Roman" w:hAnsi="Times New Roman" w:cs="Times New Roman"/>
        </w:rPr>
        <w:t xml:space="preserve"> </w:t>
      </w:r>
      <w:r w:rsidRPr="00D71659">
        <w:rPr>
          <w:rFonts w:ascii="Times New Roman" w:hAnsi="Times New Roman" w:cs="Times New Roman"/>
        </w:rPr>
        <w:t>。</w:t>
      </w:r>
    </w:p>
    <w:p w:rsidR="000F7059" w:rsidRPr="00D71659" w:rsidRDefault="000F7059" w:rsidP="000F7059">
      <w:pPr>
        <w:rPr>
          <w:rFonts w:ascii="Times New Roman" w:hAnsi="Times New Roman" w:cs="Times New Roman"/>
        </w:rPr>
      </w:pPr>
    </w:p>
    <w:tbl>
      <w:tblPr>
        <w:tblW w:w="9610" w:type="dxa"/>
        <w:jc w:val="center"/>
        <w:tblInd w:w="93" w:type="dxa"/>
        <w:tblLook w:val="04A0" w:firstRow="1" w:lastRow="0" w:firstColumn="1" w:lastColumn="0" w:noHBand="0" w:noVBand="1"/>
      </w:tblPr>
      <w:tblGrid>
        <w:gridCol w:w="1371"/>
        <w:gridCol w:w="802"/>
        <w:gridCol w:w="683"/>
        <w:gridCol w:w="683"/>
        <w:gridCol w:w="802"/>
        <w:gridCol w:w="960"/>
        <w:gridCol w:w="683"/>
        <w:gridCol w:w="802"/>
        <w:gridCol w:w="683"/>
        <w:gridCol w:w="718"/>
        <w:gridCol w:w="621"/>
        <w:gridCol w:w="802"/>
      </w:tblGrid>
      <w:tr w:rsidR="001D2894" w:rsidRPr="00D71659" w:rsidTr="001D2894">
        <w:trPr>
          <w:trHeight w:val="599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3B0" w:rsidRPr="00D71659" w:rsidRDefault="006C63B0" w:rsidP="006C63B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</w:pPr>
            <w:r w:rsidRPr="00D71659"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  <w:t>煤种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3B0" w:rsidRPr="00D71659" w:rsidRDefault="006C63B0" w:rsidP="006C63B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</w:pPr>
            <w:r w:rsidRPr="00D71659"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  <w:t>无烟煤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3B0" w:rsidRPr="00D71659" w:rsidRDefault="006C63B0" w:rsidP="006C63B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</w:pPr>
            <w:r w:rsidRPr="00D71659"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  <w:t>烟煤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3B0" w:rsidRPr="00D71659" w:rsidRDefault="006C63B0" w:rsidP="006C63B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</w:pPr>
            <w:r w:rsidRPr="00D71659"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  <w:t>褐煤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3B0" w:rsidRPr="00D71659" w:rsidRDefault="006C63B0" w:rsidP="006C63B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</w:pPr>
            <w:r w:rsidRPr="00D71659"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  <w:t>洗精煤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3B0" w:rsidRPr="00D71659" w:rsidRDefault="006C63B0" w:rsidP="006C63B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</w:pPr>
            <w:r w:rsidRPr="00D71659"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  <w:t>其他洗煤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3B0" w:rsidRPr="00D71659" w:rsidRDefault="006C63B0" w:rsidP="006C63B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</w:pPr>
            <w:r w:rsidRPr="00D71659"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  <w:t>型煤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3B0" w:rsidRPr="00D71659" w:rsidRDefault="006C63B0" w:rsidP="006C63B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</w:pPr>
            <w:r w:rsidRPr="00D71659"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  <w:t>水煤浆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3B0" w:rsidRPr="00D71659" w:rsidRDefault="006C63B0" w:rsidP="006C63B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</w:pPr>
            <w:r w:rsidRPr="00D71659"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  <w:t>煤粉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3B0" w:rsidRPr="00D71659" w:rsidRDefault="006C63B0" w:rsidP="006C63B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</w:pPr>
            <w:r w:rsidRPr="00D71659"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  <w:t>煤矸石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3B0" w:rsidRPr="00D71659" w:rsidRDefault="006C63B0" w:rsidP="006C63B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</w:pPr>
            <w:r w:rsidRPr="00D71659"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  <w:t>焦炭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94" w:rsidRPr="00D71659" w:rsidRDefault="006C63B0" w:rsidP="006C63B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</w:pPr>
            <w:r w:rsidRPr="00D71659"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  <w:t>其他焦</w:t>
            </w:r>
          </w:p>
          <w:p w:rsidR="006C63B0" w:rsidRPr="00D71659" w:rsidRDefault="006C63B0" w:rsidP="006C63B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</w:pPr>
            <w:r w:rsidRPr="00D71659"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  <w:t>化产品</w:t>
            </w:r>
          </w:p>
        </w:tc>
      </w:tr>
      <w:tr w:rsidR="001D2894" w:rsidRPr="00D71659" w:rsidTr="001D2894">
        <w:trPr>
          <w:trHeight w:val="632"/>
          <w:jc w:val="center"/>
        </w:trPr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894" w:rsidRPr="00D71659" w:rsidRDefault="006C63B0" w:rsidP="006C63B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</w:pPr>
            <w:r w:rsidRPr="00D71659"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  <w:t>单位热值</w:t>
            </w:r>
          </w:p>
          <w:p w:rsidR="006C63B0" w:rsidRPr="00D71659" w:rsidRDefault="006C63B0" w:rsidP="006C63B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</w:pPr>
            <w:r w:rsidRPr="00D71659"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  <w:t>含碳量（</w:t>
            </w:r>
            <w:proofErr w:type="spellStart"/>
            <w:r w:rsidRPr="00D71659"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  <w:t>tC</w:t>
            </w:r>
            <w:proofErr w:type="spellEnd"/>
            <w:r w:rsidRPr="00D71659"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  <w:t>/TJ)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3B0" w:rsidRPr="00D71659" w:rsidRDefault="006C63B0" w:rsidP="006C63B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</w:pPr>
            <w:r w:rsidRPr="00D71659"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  <w:t>27.49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3B0" w:rsidRPr="00D71659" w:rsidRDefault="006C63B0" w:rsidP="006C63B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</w:pPr>
            <w:r w:rsidRPr="00D71659"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  <w:t>26.18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3B0" w:rsidRPr="00D71659" w:rsidRDefault="006C63B0" w:rsidP="006C63B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</w:pPr>
            <w:r w:rsidRPr="00D71659"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  <w:t>27.97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3B0" w:rsidRPr="00D71659" w:rsidRDefault="006C63B0" w:rsidP="006C63B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</w:pPr>
            <w:r w:rsidRPr="00D71659"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  <w:t>25.41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3B0" w:rsidRPr="00D71659" w:rsidRDefault="006C63B0" w:rsidP="006C63B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</w:pPr>
            <w:r w:rsidRPr="00D71659"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  <w:t>25.41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3B0" w:rsidRPr="00D71659" w:rsidRDefault="006C63B0" w:rsidP="006C63B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</w:pPr>
            <w:r w:rsidRPr="00D71659"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  <w:t>33.56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3B0" w:rsidRPr="00D71659" w:rsidRDefault="006C63B0" w:rsidP="006C63B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</w:pPr>
            <w:r w:rsidRPr="00D71659"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  <w:t>33.56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3B0" w:rsidRPr="00D71659" w:rsidRDefault="006C63B0" w:rsidP="006C63B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</w:pPr>
            <w:r w:rsidRPr="00D71659"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  <w:t>33.56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3B0" w:rsidRPr="00D71659" w:rsidRDefault="006C63B0" w:rsidP="006C63B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</w:pPr>
            <w:r w:rsidRPr="00D71659"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  <w:t>27.3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3B0" w:rsidRPr="00D71659" w:rsidRDefault="006C63B0" w:rsidP="006C63B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</w:pPr>
            <w:r w:rsidRPr="00D71659"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  <w:t>29.42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3B0" w:rsidRPr="00D71659" w:rsidRDefault="006C63B0" w:rsidP="006C63B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</w:pPr>
            <w:r w:rsidRPr="00D71659">
              <w:rPr>
                <w:rFonts w:ascii="Times New Roman" w:hAnsi="Times New Roman" w:cs="Times New Roman"/>
                <w:color w:val="000000"/>
                <w:kern w:val="0"/>
                <w:sz w:val="18"/>
                <w:szCs w:val="24"/>
              </w:rPr>
              <w:t>29.42</w:t>
            </w:r>
          </w:p>
        </w:tc>
      </w:tr>
    </w:tbl>
    <w:p w:rsidR="000F7059" w:rsidRPr="00D71659" w:rsidRDefault="000F7059" w:rsidP="000F7059">
      <w:pPr>
        <w:rPr>
          <w:rFonts w:ascii="Times New Roman" w:hAnsi="Times New Roman" w:cs="Times New Roman"/>
        </w:rPr>
      </w:pPr>
    </w:p>
    <w:p w:rsidR="006C63B0" w:rsidRPr="00D71659" w:rsidRDefault="006C63B0" w:rsidP="000F7059">
      <w:pPr>
        <w:rPr>
          <w:rFonts w:ascii="Times New Roman" w:hAnsi="Times New Roman" w:cs="Times New Roman"/>
        </w:rPr>
      </w:pPr>
    </w:p>
    <w:p w:rsidR="000F7059" w:rsidRPr="00D71659" w:rsidRDefault="000F7059" w:rsidP="000F7059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D71659">
        <w:rPr>
          <w:rFonts w:ascii="Times New Roman" w:hAnsi="Times New Roman" w:cs="Times New Roman"/>
        </w:rPr>
        <w:t>水泥、平板玻璃行业要求企业将原煤按实际细分</w:t>
      </w:r>
      <w:r w:rsidRPr="00D71659">
        <w:rPr>
          <w:rFonts w:ascii="Times New Roman" w:hAnsi="Times New Roman" w:cs="Times New Roman"/>
        </w:rPr>
        <w:t>“</w:t>
      </w:r>
      <w:r w:rsidRPr="00D71659">
        <w:rPr>
          <w:rFonts w:ascii="Times New Roman" w:hAnsi="Times New Roman" w:cs="Times New Roman"/>
        </w:rPr>
        <w:t>无烟煤、烟煤、褐煤等</w:t>
      </w:r>
      <w:r w:rsidRPr="00D71659">
        <w:rPr>
          <w:rFonts w:ascii="Times New Roman" w:hAnsi="Times New Roman" w:cs="Times New Roman"/>
        </w:rPr>
        <w:t>”</w:t>
      </w:r>
      <w:r w:rsidRPr="00D71659">
        <w:rPr>
          <w:rFonts w:ascii="Times New Roman" w:hAnsi="Times New Roman" w:cs="Times New Roman"/>
        </w:rPr>
        <w:t>，且热值、单位热值含碳量、碳氧化率缺省值请参考，优先级从高到低依次为：《</w:t>
      </w:r>
      <w:r w:rsidRPr="00D71659">
        <w:rPr>
          <w:rFonts w:ascii="Times New Roman" w:hAnsi="Times New Roman" w:cs="Times New Roman"/>
        </w:rPr>
        <w:t xml:space="preserve">GB_T 32151.1-2015 </w:t>
      </w:r>
      <w:r w:rsidRPr="00D71659">
        <w:rPr>
          <w:rFonts w:ascii="Times New Roman" w:hAnsi="Times New Roman" w:cs="Times New Roman"/>
        </w:rPr>
        <w:t>温室气体排放核算与报告要求》水泥与平板玻璃附录</w:t>
      </w:r>
      <w:r w:rsidRPr="00D71659">
        <w:rPr>
          <w:rFonts w:ascii="Times New Roman" w:hAnsi="Times New Roman" w:cs="Times New Roman"/>
        </w:rPr>
        <w:t xml:space="preserve"> </w:t>
      </w:r>
      <w:r w:rsidRPr="00D71659">
        <w:rPr>
          <w:rFonts w:ascii="Times New Roman" w:hAnsi="Times New Roman" w:cs="Times New Roman"/>
        </w:rPr>
        <w:t>相关参数推荐值</w:t>
      </w:r>
      <w:r w:rsidR="00365EF3" w:rsidRPr="00D71659">
        <w:rPr>
          <w:rFonts w:ascii="Times New Roman" w:hAnsi="Times New Roman" w:cs="Times New Roman"/>
        </w:rPr>
        <w:t xml:space="preserve"> </w:t>
      </w:r>
      <w:r w:rsidRPr="00D71659">
        <w:rPr>
          <w:rFonts w:ascii="Times New Roman" w:hAnsi="Times New Roman" w:cs="Times New Roman"/>
        </w:rPr>
        <w:t>&gt;</w:t>
      </w:r>
      <w:r w:rsidR="00365EF3" w:rsidRPr="00D71659">
        <w:rPr>
          <w:rFonts w:ascii="Times New Roman" w:hAnsi="Times New Roman" w:cs="Times New Roman"/>
        </w:rPr>
        <w:t xml:space="preserve"> </w:t>
      </w:r>
      <w:r w:rsidRPr="00D71659">
        <w:rPr>
          <w:rFonts w:ascii="Times New Roman" w:hAnsi="Times New Roman" w:cs="Times New Roman"/>
        </w:rPr>
        <w:t>《广东省企业（单位）二氧化碳排放信息报告通则》。</w:t>
      </w:r>
    </w:p>
    <w:p w:rsidR="000F7059" w:rsidRPr="00D71659" w:rsidRDefault="000F7059" w:rsidP="000F7059">
      <w:pPr>
        <w:rPr>
          <w:rFonts w:ascii="Times New Roman" w:hAnsi="Times New Roman" w:cs="Times New Roman"/>
        </w:rPr>
      </w:pPr>
    </w:p>
    <w:p w:rsidR="00BB1BC1" w:rsidRDefault="000F7059" w:rsidP="00BB1BC1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D71659">
        <w:rPr>
          <w:rFonts w:ascii="Times New Roman" w:hAnsi="Times New Roman" w:cs="Times New Roman"/>
        </w:rPr>
        <w:t>化工、石化、钢铁行业无烟煤热值</w:t>
      </w:r>
      <w:r w:rsidRPr="00D71659">
        <w:rPr>
          <w:rFonts w:ascii="Times New Roman" w:hAnsi="Times New Roman" w:cs="Times New Roman"/>
        </w:rPr>
        <w:t>20.304GJ/t</w:t>
      </w:r>
      <w:r w:rsidR="00C86825" w:rsidRPr="00D71659">
        <w:rPr>
          <w:rFonts w:ascii="Times New Roman" w:hAnsi="Times New Roman" w:cs="Times New Roman"/>
        </w:rPr>
        <w:t>根据《</w:t>
      </w:r>
      <w:r w:rsidR="00C86825" w:rsidRPr="00D71659">
        <w:rPr>
          <w:rFonts w:ascii="Times New Roman" w:hAnsi="Times New Roman" w:cs="Times New Roman"/>
        </w:rPr>
        <w:t xml:space="preserve">GB_T 32151.1-2015 </w:t>
      </w:r>
      <w:r w:rsidR="00C86825" w:rsidRPr="00D71659">
        <w:rPr>
          <w:rFonts w:ascii="Times New Roman" w:hAnsi="Times New Roman" w:cs="Times New Roman"/>
        </w:rPr>
        <w:t>温室气体排放核算与报告要求》</w:t>
      </w:r>
      <w:r w:rsidRPr="00D71659">
        <w:rPr>
          <w:rFonts w:ascii="Times New Roman" w:hAnsi="Times New Roman" w:cs="Times New Roman"/>
        </w:rPr>
        <w:t>修正为</w:t>
      </w:r>
      <w:r w:rsidRPr="00D71659">
        <w:rPr>
          <w:rFonts w:ascii="Times New Roman" w:hAnsi="Times New Roman" w:cs="Times New Roman"/>
        </w:rPr>
        <w:t>26.7GJ/t</w:t>
      </w:r>
      <w:r w:rsidRPr="00D71659">
        <w:rPr>
          <w:rFonts w:ascii="Times New Roman" w:hAnsi="Times New Roman" w:cs="Times New Roman"/>
        </w:rPr>
        <w:t>。</w:t>
      </w:r>
    </w:p>
    <w:p w:rsidR="000523A1" w:rsidRPr="000523A1" w:rsidRDefault="000523A1" w:rsidP="000523A1">
      <w:pPr>
        <w:pStyle w:val="a3"/>
        <w:rPr>
          <w:rFonts w:ascii="Times New Roman" w:hAnsi="Times New Roman" w:cs="Times New Roman"/>
        </w:rPr>
      </w:pPr>
    </w:p>
    <w:p w:rsidR="000F7059" w:rsidRDefault="00C406D8" w:rsidP="00C406D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C406D8">
        <w:rPr>
          <w:rFonts w:ascii="Times New Roman" w:hAnsi="Times New Roman" w:cs="Times New Roman" w:hint="eastAsia"/>
        </w:rPr>
        <w:t>企业</w:t>
      </w:r>
      <w:proofErr w:type="gramStart"/>
      <w:r w:rsidRPr="00C406D8">
        <w:rPr>
          <w:rFonts w:ascii="Times New Roman" w:hAnsi="Times New Roman" w:cs="Times New Roman" w:hint="eastAsia"/>
        </w:rPr>
        <w:t>填报完且经</w:t>
      </w:r>
      <w:proofErr w:type="gramEnd"/>
      <w:r w:rsidRPr="00C406D8">
        <w:rPr>
          <w:rFonts w:ascii="Times New Roman" w:hAnsi="Times New Roman" w:cs="Times New Roman" w:hint="eastAsia"/>
        </w:rPr>
        <w:t>核查机构核查无误后，打印加盖公章后按规定上交，且</w:t>
      </w:r>
      <w:r w:rsidR="005B6E27">
        <w:rPr>
          <w:rFonts w:ascii="Times New Roman" w:hAnsi="Times New Roman" w:cs="Times New Roman" w:hint="eastAsia"/>
        </w:rPr>
        <w:t>盖章扫描版本和</w:t>
      </w:r>
      <w:proofErr w:type="gramStart"/>
      <w:r w:rsidR="005B6E27">
        <w:rPr>
          <w:rFonts w:ascii="Times New Roman" w:hAnsi="Times New Roman" w:cs="Times New Roman" w:hint="eastAsia"/>
        </w:rPr>
        <w:t>可</w:t>
      </w:r>
      <w:proofErr w:type="gramEnd"/>
      <w:r w:rsidR="005B6E27">
        <w:rPr>
          <w:rFonts w:ascii="Times New Roman" w:hAnsi="Times New Roman" w:cs="Times New Roman" w:hint="eastAsia"/>
        </w:rPr>
        <w:t>编辑</w:t>
      </w:r>
      <w:r w:rsidRPr="00C406D8">
        <w:rPr>
          <w:rFonts w:ascii="Times New Roman" w:hAnsi="Times New Roman" w:cs="Times New Roman" w:hint="eastAsia"/>
        </w:rPr>
        <w:t>版本上传到报告系统。</w:t>
      </w:r>
    </w:p>
    <w:p w:rsidR="00084E8B" w:rsidRPr="00084E8B" w:rsidRDefault="00084E8B" w:rsidP="00084E8B">
      <w:pPr>
        <w:pStyle w:val="a3"/>
        <w:rPr>
          <w:rFonts w:ascii="Times New Roman" w:hAnsi="Times New Roman" w:cs="Times New Roman"/>
        </w:rPr>
      </w:pPr>
    </w:p>
    <w:p w:rsidR="00084E8B" w:rsidRDefault="00084E8B" w:rsidP="00C406D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236E8C">
        <w:rPr>
          <w:rFonts w:ascii="Times New Roman" w:hAnsi="Times New Roman" w:cs="Times New Roman" w:hint="eastAsia"/>
          <w:b/>
        </w:rPr>
        <w:t>打印注意事项</w:t>
      </w:r>
      <w:r>
        <w:rPr>
          <w:rFonts w:ascii="Times New Roman" w:hAnsi="Times New Roman" w:cs="Times New Roman" w:hint="eastAsia"/>
        </w:rPr>
        <w:t>：（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）首先要</w:t>
      </w:r>
      <w:r w:rsidR="00236E8C">
        <w:rPr>
          <w:rFonts w:ascii="Times New Roman" w:hAnsi="Times New Roman" w:cs="Times New Roman" w:hint="eastAsia"/>
        </w:rPr>
        <w:t>“选定”</w:t>
      </w:r>
      <w:r>
        <w:rPr>
          <w:rFonts w:ascii="Times New Roman" w:hAnsi="Times New Roman" w:cs="Times New Roman" w:hint="eastAsia"/>
        </w:rPr>
        <w:t>打印区域；（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）打印时注意</w:t>
      </w:r>
      <w:r w:rsidR="00DD0568">
        <w:rPr>
          <w:rFonts w:ascii="Times New Roman" w:hAnsi="Times New Roman" w:cs="Times New Roman" w:hint="eastAsia"/>
        </w:rPr>
        <w:t>如下</w:t>
      </w:r>
      <w:r>
        <w:rPr>
          <w:rFonts w:ascii="Times New Roman" w:hAnsi="Times New Roman" w:cs="Times New Roman" w:hint="eastAsia"/>
        </w:rPr>
        <w:t>设置：</w:t>
      </w:r>
      <w:bookmarkStart w:id="0" w:name="_GoBack"/>
      <w:bookmarkEnd w:id="0"/>
    </w:p>
    <w:p w:rsidR="00084E8B" w:rsidRPr="00084E8B" w:rsidRDefault="00084E8B" w:rsidP="00084E8B">
      <w:pPr>
        <w:pStyle w:val="a3"/>
        <w:rPr>
          <w:rFonts w:ascii="Times New Roman" w:hAnsi="Times New Roman" w:cs="Times New Roman"/>
        </w:rPr>
      </w:pPr>
    </w:p>
    <w:p w:rsidR="00830FB1" w:rsidRDefault="002865B3" w:rsidP="002B4924">
      <w:pPr>
        <w:pStyle w:val="a3"/>
        <w:ind w:left="420" w:firstLineChars="0" w:firstLine="0"/>
        <w:rPr>
          <w:rFonts w:ascii="Times New Roman" w:hAnsi="Times New Roman" w:cs="Times New Roman" w:hint="eastAsia"/>
        </w:rPr>
      </w:pPr>
      <w:r>
        <w:rPr>
          <w:noProof/>
        </w:rPr>
        <w:drawing>
          <wp:inline distT="0" distB="0" distL="0" distR="0" wp14:anchorId="18606937" wp14:editId="45B126CA">
            <wp:extent cx="2392070" cy="2769763"/>
            <wp:effectExtent l="0" t="0" r="825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93680" cy="2771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86C07">
        <w:rPr>
          <w:rFonts w:ascii="Times New Roman" w:hAnsi="Times New Roman" w:cs="Times New Roman" w:hint="eastAsia"/>
        </w:rPr>
        <w:t>或</w:t>
      </w:r>
      <w:r>
        <w:rPr>
          <w:noProof/>
        </w:rPr>
        <w:drawing>
          <wp:inline distT="0" distB="0" distL="0" distR="0" wp14:anchorId="103F5B04" wp14:editId="57261504">
            <wp:extent cx="2467756" cy="2882189"/>
            <wp:effectExtent l="0" t="0" r="889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66745" cy="2881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743A" w:rsidRPr="00D71659" w:rsidRDefault="00C4743A" w:rsidP="00C4743A">
      <w:pPr>
        <w:rPr>
          <w:rFonts w:ascii="Times New Roman" w:hAnsi="Times New Roman" w:cs="Times New Roman"/>
        </w:rPr>
      </w:pPr>
    </w:p>
    <w:sectPr w:rsidR="00C4743A" w:rsidRPr="00D71659" w:rsidSect="00986C07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A4F" w:rsidRDefault="00B96A4F" w:rsidP="00C86825">
      <w:r>
        <w:separator/>
      </w:r>
    </w:p>
  </w:endnote>
  <w:endnote w:type="continuationSeparator" w:id="0">
    <w:p w:rsidR="00B96A4F" w:rsidRDefault="00B96A4F" w:rsidP="00C86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A4F" w:rsidRDefault="00B96A4F" w:rsidP="00C86825">
      <w:r>
        <w:separator/>
      </w:r>
    </w:p>
  </w:footnote>
  <w:footnote w:type="continuationSeparator" w:id="0">
    <w:p w:rsidR="00B96A4F" w:rsidRDefault="00B96A4F" w:rsidP="00C86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65BC6"/>
    <w:multiLevelType w:val="hybridMultilevel"/>
    <w:tmpl w:val="E730ACD6"/>
    <w:lvl w:ilvl="0" w:tplc="8358584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1A532E9"/>
    <w:multiLevelType w:val="hybridMultilevel"/>
    <w:tmpl w:val="94AAB744"/>
    <w:lvl w:ilvl="0" w:tplc="8358584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A3A7010"/>
    <w:multiLevelType w:val="hybridMultilevel"/>
    <w:tmpl w:val="B274876A"/>
    <w:lvl w:ilvl="0" w:tplc="923448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4A6"/>
    <w:rsid w:val="000523A1"/>
    <w:rsid w:val="000545DA"/>
    <w:rsid w:val="00057A24"/>
    <w:rsid w:val="00084E8B"/>
    <w:rsid w:val="000B32B5"/>
    <w:rsid w:val="000B65F3"/>
    <w:rsid w:val="000F32E2"/>
    <w:rsid w:val="000F7059"/>
    <w:rsid w:val="00150A7C"/>
    <w:rsid w:val="00151D07"/>
    <w:rsid w:val="001D2894"/>
    <w:rsid w:val="00216CF8"/>
    <w:rsid w:val="00236E8C"/>
    <w:rsid w:val="00241867"/>
    <w:rsid w:val="00282DC4"/>
    <w:rsid w:val="002865B3"/>
    <w:rsid w:val="00287363"/>
    <w:rsid w:val="002B4924"/>
    <w:rsid w:val="00306D16"/>
    <w:rsid w:val="00357200"/>
    <w:rsid w:val="00365EF3"/>
    <w:rsid w:val="00367C9B"/>
    <w:rsid w:val="003A0DC9"/>
    <w:rsid w:val="003A54CE"/>
    <w:rsid w:val="003D397B"/>
    <w:rsid w:val="003F7BE5"/>
    <w:rsid w:val="00403FDD"/>
    <w:rsid w:val="00414095"/>
    <w:rsid w:val="00445C9F"/>
    <w:rsid w:val="004742AB"/>
    <w:rsid w:val="00495D7B"/>
    <w:rsid w:val="004B003D"/>
    <w:rsid w:val="004E1C9E"/>
    <w:rsid w:val="004E3202"/>
    <w:rsid w:val="005073EB"/>
    <w:rsid w:val="00512D8D"/>
    <w:rsid w:val="00525ECE"/>
    <w:rsid w:val="00541944"/>
    <w:rsid w:val="00590E30"/>
    <w:rsid w:val="005A5726"/>
    <w:rsid w:val="005B6E27"/>
    <w:rsid w:val="006C63B0"/>
    <w:rsid w:val="00726CCF"/>
    <w:rsid w:val="0074496E"/>
    <w:rsid w:val="007E0662"/>
    <w:rsid w:val="007F2B48"/>
    <w:rsid w:val="007F3380"/>
    <w:rsid w:val="00802535"/>
    <w:rsid w:val="008100ED"/>
    <w:rsid w:val="00830FB1"/>
    <w:rsid w:val="00831ACA"/>
    <w:rsid w:val="00914812"/>
    <w:rsid w:val="0094568E"/>
    <w:rsid w:val="00982575"/>
    <w:rsid w:val="00986C07"/>
    <w:rsid w:val="0099706F"/>
    <w:rsid w:val="009A29D5"/>
    <w:rsid w:val="009A3C92"/>
    <w:rsid w:val="009E7F99"/>
    <w:rsid w:val="00A20D0C"/>
    <w:rsid w:val="00A31060"/>
    <w:rsid w:val="00A319E1"/>
    <w:rsid w:val="00A50C1D"/>
    <w:rsid w:val="00A6617B"/>
    <w:rsid w:val="00A8488E"/>
    <w:rsid w:val="00AF54A6"/>
    <w:rsid w:val="00B24D7C"/>
    <w:rsid w:val="00B760DB"/>
    <w:rsid w:val="00B96A4F"/>
    <w:rsid w:val="00BB1BC1"/>
    <w:rsid w:val="00BB78F8"/>
    <w:rsid w:val="00BD3DC4"/>
    <w:rsid w:val="00BD4357"/>
    <w:rsid w:val="00C30A96"/>
    <w:rsid w:val="00C406D8"/>
    <w:rsid w:val="00C40DEF"/>
    <w:rsid w:val="00C4743A"/>
    <w:rsid w:val="00C7161D"/>
    <w:rsid w:val="00C86825"/>
    <w:rsid w:val="00CB571E"/>
    <w:rsid w:val="00D27295"/>
    <w:rsid w:val="00D4730F"/>
    <w:rsid w:val="00D71659"/>
    <w:rsid w:val="00D7690A"/>
    <w:rsid w:val="00D94289"/>
    <w:rsid w:val="00DA28A4"/>
    <w:rsid w:val="00DB3DC9"/>
    <w:rsid w:val="00DD0568"/>
    <w:rsid w:val="00DE5A7B"/>
    <w:rsid w:val="00E300BA"/>
    <w:rsid w:val="00E50B44"/>
    <w:rsid w:val="00E577F8"/>
    <w:rsid w:val="00EA42CA"/>
    <w:rsid w:val="00F026FC"/>
    <w:rsid w:val="00F31883"/>
    <w:rsid w:val="00F60FB9"/>
    <w:rsid w:val="00F66C0A"/>
    <w:rsid w:val="00F722A1"/>
    <w:rsid w:val="00F72D96"/>
    <w:rsid w:val="00F8205C"/>
    <w:rsid w:val="00FD3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059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F3188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31883"/>
    <w:rPr>
      <w:sz w:val="18"/>
      <w:szCs w:val="18"/>
    </w:rPr>
  </w:style>
  <w:style w:type="character" w:styleId="a5">
    <w:name w:val="Hyperlink"/>
    <w:basedOn w:val="a0"/>
    <w:uiPriority w:val="99"/>
    <w:unhideWhenUsed/>
    <w:rsid w:val="00C4743A"/>
    <w:rPr>
      <w:color w:val="0000FF" w:themeColor="hyperlink"/>
      <w:u w:val="single"/>
    </w:rPr>
  </w:style>
  <w:style w:type="paragraph" w:styleId="a6">
    <w:name w:val="header"/>
    <w:basedOn w:val="a"/>
    <w:link w:val="Char0"/>
    <w:uiPriority w:val="99"/>
    <w:unhideWhenUsed/>
    <w:rsid w:val="00C868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C86825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C868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C86825"/>
    <w:rPr>
      <w:sz w:val="18"/>
      <w:szCs w:val="18"/>
    </w:rPr>
  </w:style>
  <w:style w:type="table" w:styleId="a8">
    <w:name w:val="Table Grid"/>
    <w:basedOn w:val="a1"/>
    <w:uiPriority w:val="59"/>
    <w:rsid w:val="00150A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059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F3188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31883"/>
    <w:rPr>
      <w:sz w:val="18"/>
      <w:szCs w:val="18"/>
    </w:rPr>
  </w:style>
  <w:style w:type="character" w:styleId="a5">
    <w:name w:val="Hyperlink"/>
    <w:basedOn w:val="a0"/>
    <w:uiPriority w:val="99"/>
    <w:unhideWhenUsed/>
    <w:rsid w:val="00C4743A"/>
    <w:rPr>
      <w:color w:val="0000FF" w:themeColor="hyperlink"/>
      <w:u w:val="single"/>
    </w:rPr>
  </w:style>
  <w:style w:type="paragraph" w:styleId="a6">
    <w:name w:val="header"/>
    <w:basedOn w:val="a"/>
    <w:link w:val="Char0"/>
    <w:uiPriority w:val="99"/>
    <w:unhideWhenUsed/>
    <w:rsid w:val="00C868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C86825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C868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C86825"/>
    <w:rPr>
      <w:sz w:val="18"/>
      <w:szCs w:val="18"/>
    </w:rPr>
  </w:style>
  <w:style w:type="table" w:styleId="a8">
    <w:name w:val="Table Grid"/>
    <w:basedOn w:val="a1"/>
    <w:uiPriority w:val="59"/>
    <w:rsid w:val="00150A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5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236</Words>
  <Characters>1348</Characters>
  <Application>Microsoft Office Word</Application>
  <DocSecurity>0</DocSecurity>
  <Lines>11</Lines>
  <Paragraphs>3</Paragraphs>
  <ScaleCrop>false</ScaleCrop>
  <Company>Microsoft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Zhangwy</dc:creator>
  <cp:keywords/>
  <dc:description/>
  <cp:lastModifiedBy>Zhangwy</cp:lastModifiedBy>
  <cp:revision>37</cp:revision>
  <dcterms:created xsi:type="dcterms:W3CDTF">2016-07-14T08:19:00Z</dcterms:created>
  <dcterms:modified xsi:type="dcterms:W3CDTF">2016-07-20T06:14:00Z</dcterms:modified>
</cp:coreProperties>
</file>