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4C" w:rsidRPr="0097244C" w:rsidRDefault="0097244C" w:rsidP="0097244C">
      <w:pPr>
        <w:spacing w:line="580" w:lineRule="exact"/>
        <w:ind w:leftChars="297" w:left="1744" w:hangingChars="350" w:hanging="112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97244C">
        <w:rPr>
          <w:rFonts w:ascii="仿宋_GB2312" w:eastAsia="仿宋_GB2312" w:hAnsi="Times New Roman" w:cs="Times New Roman" w:hint="eastAsia"/>
          <w:sz w:val="32"/>
          <w:szCs w:val="32"/>
        </w:rPr>
        <w:t>附表1</w:t>
      </w:r>
      <w:bookmarkStart w:id="0" w:name="_GoBack"/>
      <w:bookmarkEnd w:id="0"/>
    </w:p>
    <w:p w:rsidR="0097244C" w:rsidRPr="0097244C" w:rsidRDefault="0097244C" w:rsidP="003518C7">
      <w:pPr>
        <w:spacing w:after="156"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7244C">
        <w:rPr>
          <w:rFonts w:ascii="Times New Roman" w:eastAsia="黑体" w:hAnsi="Times New Roman" w:cs="Times New Roman" w:hint="eastAsia"/>
          <w:sz w:val="32"/>
          <w:szCs w:val="32"/>
        </w:rPr>
        <w:t>已建生物天然气项目统计汇总表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46"/>
        <w:gridCol w:w="434"/>
        <w:gridCol w:w="868"/>
        <w:gridCol w:w="435"/>
        <w:gridCol w:w="435"/>
        <w:gridCol w:w="435"/>
        <w:gridCol w:w="441"/>
        <w:gridCol w:w="656"/>
        <w:gridCol w:w="656"/>
        <w:gridCol w:w="656"/>
        <w:gridCol w:w="656"/>
        <w:gridCol w:w="656"/>
        <w:gridCol w:w="656"/>
        <w:gridCol w:w="870"/>
        <w:gridCol w:w="870"/>
        <w:gridCol w:w="870"/>
        <w:gridCol w:w="870"/>
        <w:gridCol w:w="508"/>
        <w:gridCol w:w="829"/>
        <w:gridCol w:w="670"/>
        <w:gridCol w:w="831"/>
      </w:tblGrid>
      <w:tr w:rsidR="00A20B88" w:rsidRPr="00942BDD" w:rsidTr="00AD119A">
        <w:trPr>
          <w:trHeight w:val="1088"/>
        </w:trPr>
        <w:tc>
          <w:tcPr>
            <w:tcW w:w="232" w:type="pct"/>
            <w:vMerge w:val="restart"/>
            <w:vAlign w:val="center"/>
          </w:tcPr>
          <w:p w:rsidR="00A20B88" w:rsidRPr="00942BDD" w:rsidRDefault="008516F8" w:rsidP="008748F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序号</w:t>
            </w:r>
          </w:p>
        </w:tc>
        <w:tc>
          <w:tcPr>
            <w:tcW w:w="156" w:type="pct"/>
            <w:vMerge w:val="restart"/>
            <w:vAlign w:val="center"/>
          </w:tcPr>
          <w:p w:rsidR="00A20B88" w:rsidRPr="00942BDD" w:rsidRDefault="008516F8" w:rsidP="008748F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项目名称</w:t>
            </w:r>
          </w:p>
        </w:tc>
        <w:tc>
          <w:tcPr>
            <w:tcW w:w="311" w:type="pct"/>
            <w:vMerge w:val="restart"/>
            <w:vAlign w:val="center"/>
          </w:tcPr>
          <w:p w:rsidR="00A20B88" w:rsidRPr="00942BDD" w:rsidRDefault="008516F8" w:rsidP="008748F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项目所</w:t>
            </w:r>
            <w:r w:rsidR="009F5B97">
              <w:rPr>
                <w:rFonts w:ascii="Times New Roman" w:eastAsia="仿宋_GB2312" w:hAnsi="Times New Roman" w:cs="Times New Roman" w:hint="eastAsia"/>
                <w:szCs w:val="21"/>
              </w:rPr>
              <w:t>在</w:t>
            </w:r>
            <w:r w:rsidR="00A76C1D">
              <w:rPr>
                <w:rFonts w:ascii="Times New Roman" w:eastAsia="仿宋_GB2312" w:hAnsi="Times New Roman" w:cs="Times New Roman" w:hint="eastAsia"/>
                <w:szCs w:val="21"/>
              </w:rPr>
              <w:t>县</w:t>
            </w:r>
            <w:r w:rsidR="009F5B97">
              <w:rPr>
                <w:rFonts w:ascii="Times New Roman" w:eastAsia="仿宋_GB2312" w:hAnsi="Times New Roman" w:cs="Times New Roman" w:hint="eastAsia"/>
                <w:szCs w:val="21"/>
              </w:rPr>
              <w:t>、市</w:t>
            </w:r>
            <w:r w:rsidR="009F5B97">
              <w:rPr>
                <w:rFonts w:ascii="Times New Roman" w:eastAsia="仿宋_GB2312" w:hAnsi="Times New Roman" w:cs="Times New Roman"/>
                <w:szCs w:val="21"/>
              </w:rPr>
              <w:t>、区</w:t>
            </w:r>
          </w:p>
        </w:tc>
        <w:tc>
          <w:tcPr>
            <w:tcW w:w="156" w:type="pct"/>
            <w:vMerge w:val="restart"/>
            <w:vAlign w:val="center"/>
          </w:tcPr>
          <w:p w:rsidR="00A20B88" w:rsidRPr="00942BDD" w:rsidRDefault="008516F8" w:rsidP="008748F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项目单位</w:t>
            </w:r>
          </w:p>
        </w:tc>
        <w:tc>
          <w:tcPr>
            <w:tcW w:w="156" w:type="pct"/>
            <w:vMerge w:val="restart"/>
            <w:vAlign w:val="center"/>
          </w:tcPr>
          <w:p w:rsidR="00A20B88" w:rsidRPr="00942BDD" w:rsidRDefault="008516F8" w:rsidP="008748F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项目单位所属集团</w:t>
            </w:r>
          </w:p>
        </w:tc>
        <w:tc>
          <w:tcPr>
            <w:tcW w:w="156" w:type="pct"/>
            <w:vMerge w:val="restart"/>
            <w:vAlign w:val="center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联系人</w:t>
            </w:r>
          </w:p>
        </w:tc>
        <w:tc>
          <w:tcPr>
            <w:tcW w:w="158" w:type="pct"/>
            <w:vMerge w:val="restart"/>
            <w:vAlign w:val="center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联系电话</w:t>
            </w:r>
          </w:p>
        </w:tc>
        <w:tc>
          <w:tcPr>
            <w:tcW w:w="235" w:type="pct"/>
            <w:vMerge w:val="restart"/>
            <w:vAlign w:val="center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核准或备案时间（年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月）</w:t>
            </w:r>
          </w:p>
        </w:tc>
        <w:tc>
          <w:tcPr>
            <w:tcW w:w="235" w:type="pct"/>
            <w:vMerge w:val="restart"/>
            <w:vAlign w:val="center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开工时间（年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月）</w:t>
            </w:r>
          </w:p>
        </w:tc>
        <w:tc>
          <w:tcPr>
            <w:tcW w:w="235" w:type="pct"/>
            <w:vMerge w:val="restart"/>
            <w:vAlign w:val="center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投产时间（年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月）</w:t>
            </w:r>
          </w:p>
        </w:tc>
        <w:tc>
          <w:tcPr>
            <w:tcW w:w="235" w:type="pct"/>
            <w:vMerge w:val="restart"/>
            <w:vAlign w:val="center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投资（万元）</w:t>
            </w:r>
          </w:p>
        </w:tc>
        <w:tc>
          <w:tcPr>
            <w:tcW w:w="235" w:type="pct"/>
            <w:vMerge w:val="restart"/>
            <w:vAlign w:val="center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设计日产气量（万方）</w:t>
            </w:r>
          </w:p>
        </w:tc>
        <w:tc>
          <w:tcPr>
            <w:tcW w:w="235" w:type="pct"/>
            <w:vMerge w:val="restart"/>
            <w:vAlign w:val="center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年产气量（万方）</w:t>
            </w:r>
          </w:p>
        </w:tc>
        <w:tc>
          <w:tcPr>
            <w:tcW w:w="312" w:type="pct"/>
            <w:vMerge w:val="restart"/>
            <w:vAlign w:val="center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固态有机肥年产量（万吨）</w:t>
            </w:r>
          </w:p>
        </w:tc>
        <w:tc>
          <w:tcPr>
            <w:tcW w:w="312" w:type="pct"/>
            <w:vMerge w:val="restart"/>
            <w:vAlign w:val="center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液态有机肥年产量（万吨）</w:t>
            </w:r>
          </w:p>
        </w:tc>
        <w:tc>
          <w:tcPr>
            <w:tcW w:w="312" w:type="pct"/>
            <w:vMerge w:val="restart"/>
            <w:vAlign w:val="center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年处理农作物秸秆（万吨）</w:t>
            </w:r>
          </w:p>
        </w:tc>
        <w:tc>
          <w:tcPr>
            <w:tcW w:w="312" w:type="pct"/>
            <w:vMerge w:val="restart"/>
            <w:vAlign w:val="center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年处理畜禽粪便（万吨）</w:t>
            </w:r>
          </w:p>
        </w:tc>
        <w:tc>
          <w:tcPr>
            <w:tcW w:w="479" w:type="pct"/>
            <w:gridSpan w:val="2"/>
            <w:vAlign w:val="center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年处理其他有机废弃物</w:t>
            </w:r>
          </w:p>
        </w:tc>
        <w:tc>
          <w:tcPr>
            <w:tcW w:w="538" w:type="pct"/>
            <w:gridSpan w:val="2"/>
            <w:vAlign w:val="center"/>
          </w:tcPr>
          <w:p w:rsidR="003B1DF2" w:rsidRPr="00942BDD" w:rsidRDefault="008516F8">
            <w:pPr>
              <w:adjustRightInd w:val="0"/>
              <w:snapToGrid w:val="0"/>
              <w:spacing w:line="0" w:lineRule="atLeast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生物天然气利用方式</w:t>
            </w:r>
          </w:p>
        </w:tc>
      </w:tr>
      <w:tr w:rsidR="00AD119A" w:rsidRPr="00942BDD" w:rsidTr="00AD119A">
        <w:trPr>
          <w:trHeight w:val="1087"/>
        </w:trPr>
        <w:tc>
          <w:tcPr>
            <w:tcW w:w="232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1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2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2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2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2" w:type="pct"/>
            <w:vMerge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2" w:type="pct"/>
            <w:vAlign w:val="center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种类</w:t>
            </w:r>
          </w:p>
        </w:tc>
        <w:tc>
          <w:tcPr>
            <w:tcW w:w="297" w:type="pct"/>
            <w:vAlign w:val="center"/>
          </w:tcPr>
          <w:p w:rsidR="00A20B88" w:rsidRPr="00942BDD" w:rsidRDefault="00B408C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处理量</w:t>
            </w:r>
            <w:r w:rsidR="008516F8">
              <w:rPr>
                <w:rFonts w:ascii="Times New Roman" w:eastAsia="仿宋_GB2312" w:hAnsi="Times New Roman" w:cs="Times New Roman" w:hint="eastAsia"/>
                <w:szCs w:val="21"/>
              </w:rPr>
              <w:t>（万吨）</w:t>
            </w:r>
          </w:p>
        </w:tc>
        <w:tc>
          <w:tcPr>
            <w:tcW w:w="240" w:type="pct"/>
            <w:vAlign w:val="center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主要利用方式</w:t>
            </w:r>
          </w:p>
        </w:tc>
        <w:tc>
          <w:tcPr>
            <w:tcW w:w="298" w:type="pct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各自利用量（万方）</w:t>
            </w:r>
          </w:p>
        </w:tc>
      </w:tr>
      <w:tr w:rsidR="00AD119A" w:rsidRPr="00942BDD" w:rsidTr="002525FA">
        <w:trPr>
          <w:trHeight w:hRule="exact" w:val="567"/>
        </w:trPr>
        <w:tc>
          <w:tcPr>
            <w:tcW w:w="232" w:type="pct"/>
            <w:vAlign w:val="center"/>
          </w:tcPr>
          <w:p w:rsidR="00A20B88" w:rsidRPr="00942BDD" w:rsidRDefault="008516F8" w:rsidP="008748F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8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8" w:type="pct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</w:tr>
      <w:tr w:rsidR="00AD119A" w:rsidRPr="00942BDD" w:rsidTr="002525FA">
        <w:trPr>
          <w:trHeight w:hRule="exact" w:val="567"/>
        </w:trPr>
        <w:tc>
          <w:tcPr>
            <w:tcW w:w="232" w:type="pct"/>
            <w:vAlign w:val="center"/>
          </w:tcPr>
          <w:p w:rsidR="00A20B88" w:rsidRPr="00942BDD" w:rsidRDefault="008516F8" w:rsidP="008748F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8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8" w:type="pct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</w:tr>
      <w:tr w:rsidR="00AD119A" w:rsidRPr="00942BDD" w:rsidTr="002525FA">
        <w:trPr>
          <w:trHeight w:hRule="exact" w:val="567"/>
        </w:trPr>
        <w:tc>
          <w:tcPr>
            <w:tcW w:w="232" w:type="pct"/>
            <w:vAlign w:val="center"/>
          </w:tcPr>
          <w:p w:rsidR="00A20B88" w:rsidRPr="00942BDD" w:rsidRDefault="008516F8" w:rsidP="008748F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8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8" w:type="pct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</w:tr>
      <w:tr w:rsidR="00AD119A" w:rsidRPr="00942BDD" w:rsidTr="002525FA">
        <w:trPr>
          <w:trHeight w:hRule="exact" w:val="567"/>
        </w:trPr>
        <w:tc>
          <w:tcPr>
            <w:tcW w:w="232" w:type="pct"/>
            <w:vAlign w:val="center"/>
          </w:tcPr>
          <w:p w:rsidR="00A20B88" w:rsidRPr="00942BDD" w:rsidRDefault="008516F8" w:rsidP="008748F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8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8" w:type="pct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</w:tr>
      <w:tr w:rsidR="00AD119A" w:rsidRPr="00942BDD" w:rsidTr="002525FA">
        <w:trPr>
          <w:trHeight w:hRule="exact" w:val="567"/>
        </w:trPr>
        <w:tc>
          <w:tcPr>
            <w:tcW w:w="232" w:type="pct"/>
            <w:vAlign w:val="center"/>
          </w:tcPr>
          <w:p w:rsidR="00A20B88" w:rsidRPr="00942BDD" w:rsidRDefault="008516F8" w:rsidP="008748F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……</w:t>
            </w: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8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8" w:type="pct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</w:tr>
      <w:tr w:rsidR="00AD119A" w:rsidRPr="00942BDD" w:rsidTr="002525FA">
        <w:trPr>
          <w:trHeight w:hRule="exact" w:val="567"/>
        </w:trPr>
        <w:tc>
          <w:tcPr>
            <w:tcW w:w="232" w:type="pct"/>
            <w:vAlign w:val="center"/>
          </w:tcPr>
          <w:p w:rsidR="00A20B88" w:rsidRPr="00942BDD" w:rsidRDefault="008516F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合计</w:t>
            </w: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 w:rsidP="008748FD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82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8" w:type="pct"/>
          </w:tcPr>
          <w:p w:rsidR="00A20B88" w:rsidRPr="00942BDD" w:rsidRDefault="00A20B88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</w:tr>
    </w:tbl>
    <w:p w:rsidR="003B1DF2" w:rsidRPr="003247EA" w:rsidRDefault="0097244C" w:rsidP="00A20B88">
      <w:pPr>
        <w:adjustRightInd w:val="0"/>
        <w:snapToGrid w:val="0"/>
        <w:spacing w:line="0" w:lineRule="atLeast"/>
        <w:jc w:val="left"/>
        <w:rPr>
          <w:rFonts w:ascii="Times New Roman" w:eastAsia="仿宋_GB2312" w:hAnsi="Times New Roman" w:cs="Times New Roman"/>
          <w:sz w:val="24"/>
          <w:szCs w:val="24"/>
        </w:rPr>
        <w:sectPr w:rsidR="003B1DF2" w:rsidRPr="003247EA" w:rsidSect="0043462E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  <w:r w:rsidRPr="0097244C">
        <w:rPr>
          <w:rFonts w:ascii="Times New Roman" w:eastAsia="仿宋_GB2312" w:hAnsi="Times New Roman" w:cs="Times New Roman" w:hint="eastAsia"/>
          <w:sz w:val="24"/>
          <w:szCs w:val="24"/>
        </w:rPr>
        <w:t>备注：生物天然气利用方式主要包括并入管网、居民、交通燃料、工业燃料等。</w:t>
      </w:r>
    </w:p>
    <w:p w:rsidR="00AE4C9A" w:rsidRDefault="0097244C">
      <w:pPr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97244C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附表2</w:t>
      </w:r>
    </w:p>
    <w:p w:rsidR="0097244C" w:rsidRPr="0097244C" w:rsidRDefault="0097244C" w:rsidP="003518C7">
      <w:pPr>
        <w:spacing w:after="156"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7244C">
        <w:rPr>
          <w:rFonts w:ascii="Times New Roman" w:eastAsia="黑体" w:hAnsi="Times New Roman" w:cs="Times New Roman" w:hint="eastAsia"/>
          <w:sz w:val="32"/>
          <w:szCs w:val="32"/>
        </w:rPr>
        <w:t>在建生物天然气项目统计汇总表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46"/>
        <w:gridCol w:w="434"/>
        <w:gridCol w:w="868"/>
        <w:gridCol w:w="435"/>
        <w:gridCol w:w="435"/>
        <w:gridCol w:w="435"/>
        <w:gridCol w:w="441"/>
        <w:gridCol w:w="656"/>
        <w:gridCol w:w="656"/>
        <w:gridCol w:w="656"/>
        <w:gridCol w:w="656"/>
        <w:gridCol w:w="656"/>
        <w:gridCol w:w="656"/>
        <w:gridCol w:w="870"/>
        <w:gridCol w:w="870"/>
        <w:gridCol w:w="870"/>
        <w:gridCol w:w="870"/>
        <w:gridCol w:w="508"/>
        <w:gridCol w:w="829"/>
        <w:gridCol w:w="670"/>
        <w:gridCol w:w="831"/>
      </w:tblGrid>
      <w:tr w:rsidR="00A35DF0" w:rsidRPr="00942BDD" w:rsidTr="00837C40">
        <w:trPr>
          <w:trHeight w:val="1088"/>
        </w:trPr>
        <w:tc>
          <w:tcPr>
            <w:tcW w:w="232" w:type="pct"/>
            <w:vMerge w:val="restar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序号</w:t>
            </w:r>
          </w:p>
        </w:tc>
        <w:tc>
          <w:tcPr>
            <w:tcW w:w="156" w:type="pct"/>
            <w:vMerge w:val="restar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项目名称</w:t>
            </w:r>
          </w:p>
        </w:tc>
        <w:tc>
          <w:tcPr>
            <w:tcW w:w="311" w:type="pct"/>
            <w:vMerge w:val="restart"/>
            <w:vAlign w:val="center"/>
          </w:tcPr>
          <w:p w:rsidR="00A35DF0" w:rsidRPr="00942BDD" w:rsidRDefault="009F5B97" w:rsidP="00E841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项目所在县、市</w:t>
            </w:r>
            <w:r>
              <w:rPr>
                <w:rFonts w:ascii="Times New Roman" w:eastAsia="仿宋_GB2312" w:hAnsi="Times New Roman" w:cs="Times New Roman"/>
                <w:szCs w:val="21"/>
              </w:rPr>
              <w:t>、区</w:t>
            </w:r>
          </w:p>
        </w:tc>
        <w:tc>
          <w:tcPr>
            <w:tcW w:w="156" w:type="pct"/>
            <w:vMerge w:val="restar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项目单位</w:t>
            </w:r>
          </w:p>
        </w:tc>
        <w:tc>
          <w:tcPr>
            <w:tcW w:w="156" w:type="pct"/>
            <w:vMerge w:val="restar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项目单位所属集团</w:t>
            </w:r>
          </w:p>
        </w:tc>
        <w:tc>
          <w:tcPr>
            <w:tcW w:w="156" w:type="pct"/>
            <w:vMerge w:val="restar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联系人</w:t>
            </w:r>
          </w:p>
        </w:tc>
        <w:tc>
          <w:tcPr>
            <w:tcW w:w="158" w:type="pct"/>
            <w:vMerge w:val="restar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联系电话</w:t>
            </w:r>
          </w:p>
        </w:tc>
        <w:tc>
          <w:tcPr>
            <w:tcW w:w="235" w:type="pct"/>
            <w:vMerge w:val="restar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核准或备案时间（年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月）</w:t>
            </w:r>
          </w:p>
        </w:tc>
        <w:tc>
          <w:tcPr>
            <w:tcW w:w="235" w:type="pct"/>
            <w:vMerge w:val="restar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开工时间（年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月）</w:t>
            </w:r>
          </w:p>
        </w:tc>
        <w:tc>
          <w:tcPr>
            <w:tcW w:w="235" w:type="pct"/>
            <w:vMerge w:val="restar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投产时间（年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月）</w:t>
            </w:r>
          </w:p>
        </w:tc>
        <w:tc>
          <w:tcPr>
            <w:tcW w:w="235" w:type="pct"/>
            <w:vMerge w:val="restar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投资估算（万元）</w:t>
            </w:r>
          </w:p>
        </w:tc>
        <w:tc>
          <w:tcPr>
            <w:tcW w:w="235" w:type="pct"/>
            <w:vMerge w:val="restar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设计日产气量（万方）</w:t>
            </w:r>
          </w:p>
        </w:tc>
        <w:tc>
          <w:tcPr>
            <w:tcW w:w="235" w:type="pct"/>
            <w:vMerge w:val="restar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年产气量（万方）</w:t>
            </w:r>
          </w:p>
        </w:tc>
        <w:tc>
          <w:tcPr>
            <w:tcW w:w="312" w:type="pct"/>
            <w:vMerge w:val="restar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固态有机肥年产量（万吨）</w:t>
            </w:r>
          </w:p>
        </w:tc>
        <w:tc>
          <w:tcPr>
            <w:tcW w:w="312" w:type="pct"/>
            <w:vMerge w:val="restar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液态有机肥年产量（万吨）</w:t>
            </w:r>
          </w:p>
        </w:tc>
        <w:tc>
          <w:tcPr>
            <w:tcW w:w="312" w:type="pct"/>
            <w:vMerge w:val="restar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年处理农作物秸秆（万吨）</w:t>
            </w:r>
          </w:p>
        </w:tc>
        <w:tc>
          <w:tcPr>
            <w:tcW w:w="312" w:type="pct"/>
            <w:vMerge w:val="restar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年处理畜禽粪便（万吨）</w:t>
            </w:r>
          </w:p>
        </w:tc>
        <w:tc>
          <w:tcPr>
            <w:tcW w:w="479" w:type="pct"/>
            <w:gridSpan w:val="2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年处理其他有机废弃物</w:t>
            </w:r>
          </w:p>
        </w:tc>
        <w:tc>
          <w:tcPr>
            <w:tcW w:w="538" w:type="pct"/>
            <w:gridSpan w:val="2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生物天然气利用方式</w:t>
            </w:r>
          </w:p>
        </w:tc>
      </w:tr>
      <w:tr w:rsidR="00A35DF0" w:rsidRPr="00942BDD" w:rsidTr="00837C40">
        <w:trPr>
          <w:trHeight w:val="1087"/>
        </w:trPr>
        <w:tc>
          <w:tcPr>
            <w:tcW w:w="232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1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2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2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2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2" w:type="pct"/>
            <w:vMerge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260" w:after="26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2" w:type="pc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种类</w:t>
            </w:r>
          </w:p>
        </w:tc>
        <w:tc>
          <w:tcPr>
            <w:tcW w:w="297" w:type="pc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处理量（万吨）</w:t>
            </w:r>
          </w:p>
        </w:tc>
        <w:tc>
          <w:tcPr>
            <w:tcW w:w="240" w:type="pc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主要利用方式</w:t>
            </w:r>
          </w:p>
        </w:tc>
        <w:tc>
          <w:tcPr>
            <w:tcW w:w="298" w:type="pct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各自利用量（万方）</w:t>
            </w:r>
          </w:p>
        </w:tc>
      </w:tr>
      <w:tr w:rsidR="00A35DF0" w:rsidRPr="00942BDD" w:rsidTr="00837C40">
        <w:trPr>
          <w:trHeight w:hRule="exact" w:val="567"/>
        </w:trPr>
        <w:tc>
          <w:tcPr>
            <w:tcW w:w="232" w:type="pc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8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8" w:type="pct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</w:tr>
      <w:tr w:rsidR="00A35DF0" w:rsidRPr="00942BDD" w:rsidTr="00837C40">
        <w:trPr>
          <w:trHeight w:hRule="exact" w:val="567"/>
        </w:trPr>
        <w:tc>
          <w:tcPr>
            <w:tcW w:w="232" w:type="pc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8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8" w:type="pct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</w:tr>
      <w:tr w:rsidR="00A35DF0" w:rsidRPr="00942BDD" w:rsidTr="00837C40">
        <w:trPr>
          <w:trHeight w:hRule="exact" w:val="567"/>
        </w:trPr>
        <w:tc>
          <w:tcPr>
            <w:tcW w:w="232" w:type="pc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8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8" w:type="pct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</w:tr>
      <w:tr w:rsidR="00A35DF0" w:rsidRPr="00942BDD" w:rsidTr="00837C40">
        <w:trPr>
          <w:trHeight w:hRule="exact" w:val="567"/>
        </w:trPr>
        <w:tc>
          <w:tcPr>
            <w:tcW w:w="232" w:type="pc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8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8" w:type="pct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</w:tr>
      <w:tr w:rsidR="00A35DF0" w:rsidRPr="00942BDD" w:rsidTr="00837C40">
        <w:trPr>
          <w:trHeight w:hRule="exact" w:val="567"/>
        </w:trPr>
        <w:tc>
          <w:tcPr>
            <w:tcW w:w="232" w:type="pc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……</w:t>
            </w: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8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8" w:type="pct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</w:tr>
      <w:tr w:rsidR="00A35DF0" w:rsidRPr="00942BDD" w:rsidTr="00837C40">
        <w:trPr>
          <w:trHeight w:hRule="exact" w:val="567"/>
        </w:trPr>
        <w:tc>
          <w:tcPr>
            <w:tcW w:w="232" w:type="pct"/>
            <w:vAlign w:val="center"/>
          </w:tcPr>
          <w:p w:rsidR="00A35DF0" w:rsidRPr="00942BDD" w:rsidRDefault="00A35DF0" w:rsidP="00837C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合计</w:t>
            </w: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82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7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298" w:type="pct"/>
          </w:tcPr>
          <w:p w:rsidR="00A35DF0" w:rsidRPr="00942BDD" w:rsidRDefault="00A35DF0" w:rsidP="00837C40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44"/>
                <w:szCs w:val="21"/>
              </w:rPr>
            </w:pPr>
          </w:p>
        </w:tc>
      </w:tr>
    </w:tbl>
    <w:p w:rsidR="003B1DF2" w:rsidRPr="003247EA" w:rsidRDefault="0097244C" w:rsidP="00844B0E">
      <w:pPr>
        <w:adjustRightInd w:val="0"/>
        <w:snapToGrid w:val="0"/>
        <w:spacing w:after="156" w:line="0" w:lineRule="atLeast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97244C">
        <w:rPr>
          <w:rFonts w:ascii="Times New Roman" w:eastAsia="仿宋_GB2312" w:hAnsi="Times New Roman" w:cs="Times New Roman" w:hint="eastAsia"/>
          <w:sz w:val="24"/>
          <w:szCs w:val="24"/>
        </w:rPr>
        <w:t>备注：生物天然气利用方式主要包括并入管网、居民、交通燃料、工业燃料等。</w:t>
      </w:r>
    </w:p>
    <w:p w:rsidR="0097244C" w:rsidRPr="0097244C" w:rsidRDefault="00942BDD" w:rsidP="0097244C">
      <w:pPr>
        <w:widowControl/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br w:type="page"/>
      </w:r>
      <w:r w:rsidR="0097244C" w:rsidRPr="0097244C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附表</w:t>
      </w:r>
      <w:r w:rsidR="00E8413F">
        <w:rPr>
          <w:rFonts w:ascii="仿宋_GB2312" w:eastAsia="仿宋_GB2312" w:hAnsi="Times New Roman" w:cs="Times New Roman"/>
          <w:sz w:val="32"/>
          <w:szCs w:val="32"/>
        </w:rPr>
        <w:t>4</w:t>
      </w:r>
    </w:p>
    <w:p w:rsidR="0097244C" w:rsidRDefault="001F53DE" w:rsidP="003518C7">
      <w:pPr>
        <w:tabs>
          <w:tab w:val="left" w:pos="4111"/>
        </w:tabs>
        <w:spacing w:after="156"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3E17B2">
        <w:rPr>
          <w:rFonts w:ascii="Times New Roman" w:eastAsia="黑体" w:hAnsi="Times New Roman" w:cs="Times New Roman" w:hint="eastAsia"/>
          <w:sz w:val="32"/>
          <w:szCs w:val="32"/>
        </w:rPr>
        <w:t>生物天然气发展目标</w:t>
      </w:r>
      <w:r>
        <w:rPr>
          <w:rFonts w:ascii="Times New Roman" w:eastAsia="黑体" w:hAnsi="Times New Roman" w:cs="Times New Roman" w:hint="eastAsia"/>
          <w:sz w:val="32"/>
          <w:szCs w:val="32"/>
        </w:rPr>
        <w:t>统计</w:t>
      </w:r>
      <w:r w:rsidR="005E12B1">
        <w:rPr>
          <w:rFonts w:ascii="Times New Roman" w:eastAsia="黑体" w:hAnsi="Times New Roman" w:cs="Times New Roman" w:hint="eastAsia"/>
          <w:sz w:val="32"/>
          <w:szCs w:val="32"/>
        </w:rPr>
        <w:t>汇总</w:t>
      </w:r>
      <w:r>
        <w:rPr>
          <w:rFonts w:ascii="Times New Roman" w:eastAsia="黑体" w:hAnsi="Times New Roman" w:cs="Times New Roman" w:hint="eastAsia"/>
          <w:sz w:val="32"/>
          <w:szCs w:val="32"/>
        </w:rPr>
        <w:t>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62"/>
        <w:gridCol w:w="1818"/>
        <w:gridCol w:w="1819"/>
        <w:gridCol w:w="1819"/>
        <w:gridCol w:w="1699"/>
        <w:gridCol w:w="2062"/>
        <w:gridCol w:w="1819"/>
        <w:gridCol w:w="1850"/>
      </w:tblGrid>
      <w:tr w:rsidR="00EB43AF" w:rsidRPr="00F03372" w:rsidTr="005F1226">
        <w:trPr>
          <w:trHeight w:val="1739"/>
        </w:trPr>
        <w:tc>
          <w:tcPr>
            <w:tcW w:w="381" w:type="pct"/>
            <w:vAlign w:val="center"/>
          </w:tcPr>
          <w:p w:rsidR="00EB43AF" w:rsidRPr="00F03372" w:rsidRDefault="00EB43AF" w:rsidP="00A9047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年份</w:t>
            </w:r>
          </w:p>
        </w:tc>
        <w:tc>
          <w:tcPr>
            <w:tcW w:w="652" w:type="pct"/>
          </w:tcPr>
          <w:p w:rsidR="00EB43AF" w:rsidRDefault="00EB43AF" w:rsidP="00EB43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B43AF" w:rsidRDefault="00EB43AF" w:rsidP="00EB43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B43AF" w:rsidRDefault="00EB43AF" w:rsidP="00EB43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B43AF" w:rsidRDefault="002536EA" w:rsidP="002536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地点（县、市</w:t>
            </w:r>
            <w:r>
              <w:rPr>
                <w:rFonts w:ascii="Times New Roman" w:eastAsia="仿宋_GB2312" w:hAnsi="Times New Roman" w:cs="Times New Roman"/>
                <w:szCs w:val="21"/>
              </w:rPr>
              <w:t>、区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）</w:t>
            </w:r>
          </w:p>
        </w:tc>
        <w:tc>
          <w:tcPr>
            <w:tcW w:w="652" w:type="pct"/>
            <w:vAlign w:val="center"/>
          </w:tcPr>
          <w:p w:rsidR="00EB43AF" w:rsidRPr="00F03372" w:rsidRDefault="00EB43AF" w:rsidP="00A9047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生物天然气年产量（万方）</w:t>
            </w:r>
          </w:p>
        </w:tc>
        <w:tc>
          <w:tcPr>
            <w:tcW w:w="652" w:type="pct"/>
            <w:vAlign w:val="center"/>
          </w:tcPr>
          <w:p w:rsidR="00EB43AF" w:rsidRPr="00F03372" w:rsidRDefault="00EB43AF" w:rsidP="00A9047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年处理农作物秸秆量（万吨）</w:t>
            </w:r>
          </w:p>
        </w:tc>
        <w:tc>
          <w:tcPr>
            <w:tcW w:w="609" w:type="pct"/>
            <w:vAlign w:val="center"/>
          </w:tcPr>
          <w:p w:rsidR="00EB43AF" w:rsidRPr="00F03372" w:rsidRDefault="00EB43AF" w:rsidP="00A9047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年处理畜禽粪便（万吨）</w:t>
            </w:r>
          </w:p>
        </w:tc>
        <w:tc>
          <w:tcPr>
            <w:tcW w:w="739" w:type="pct"/>
            <w:vAlign w:val="center"/>
          </w:tcPr>
          <w:p w:rsidR="00EB43AF" w:rsidRPr="00F03372" w:rsidRDefault="00EB43AF" w:rsidP="00A9047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年处理其他有机废弃物（万吨）</w:t>
            </w:r>
          </w:p>
        </w:tc>
        <w:tc>
          <w:tcPr>
            <w:tcW w:w="652" w:type="pct"/>
            <w:vAlign w:val="center"/>
          </w:tcPr>
          <w:p w:rsidR="00EB43AF" w:rsidRDefault="00EB43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年固态有机肥产量（万吨）</w:t>
            </w:r>
          </w:p>
        </w:tc>
        <w:tc>
          <w:tcPr>
            <w:tcW w:w="663" w:type="pct"/>
            <w:vAlign w:val="center"/>
          </w:tcPr>
          <w:p w:rsidR="00EB43AF" w:rsidRDefault="00EB43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年液态有机肥产量（万吨）</w:t>
            </w:r>
          </w:p>
        </w:tc>
      </w:tr>
      <w:tr w:rsidR="00EB43AF" w:rsidRPr="00F03372" w:rsidTr="00EB43AF">
        <w:tc>
          <w:tcPr>
            <w:tcW w:w="381" w:type="pct"/>
            <w:vAlign w:val="center"/>
          </w:tcPr>
          <w:p w:rsidR="00EB43AF" w:rsidRPr="00F03372" w:rsidRDefault="00EB43AF" w:rsidP="00A9047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到</w:t>
            </w:r>
            <w:r>
              <w:rPr>
                <w:rFonts w:ascii="Times New Roman" w:eastAsia="仿宋_GB2312" w:hAnsi="Times New Roman" w:cs="Times New Roman"/>
                <w:szCs w:val="21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</w:p>
        </w:tc>
        <w:tc>
          <w:tcPr>
            <w:tcW w:w="652" w:type="pct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EB43AF" w:rsidRPr="00F03372" w:rsidRDefault="00EB43AF" w:rsidP="00A9047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3AF" w:rsidRPr="00F03372" w:rsidTr="00EB43AF">
        <w:tc>
          <w:tcPr>
            <w:tcW w:w="381" w:type="pct"/>
            <w:vAlign w:val="center"/>
          </w:tcPr>
          <w:p w:rsidR="00EB43AF" w:rsidRPr="00F03372" w:rsidRDefault="00EB43AF" w:rsidP="00A9047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到</w:t>
            </w:r>
            <w:r>
              <w:rPr>
                <w:rFonts w:ascii="Times New Roman" w:eastAsia="仿宋_GB2312" w:hAnsi="Times New Roman" w:cs="Times New Roman"/>
                <w:szCs w:val="21"/>
              </w:rPr>
              <w:t>2025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</w:p>
        </w:tc>
        <w:tc>
          <w:tcPr>
            <w:tcW w:w="652" w:type="pct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EB43AF" w:rsidRPr="00F03372" w:rsidRDefault="00EB43AF" w:rsidP="00A9047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3AF" w:rsidRPr="00F03372" w:rsidTr="00EB43AF">
        <w:tc>
          <w:tcPr>
            <w:tcW w:w="381" w:type="pct"/>
            <w:vAlign w:val="center"/>
          </w:tcPr>
          <w:p w:rsidR="00EB43AF" w:rsidRPr="00F03372" w:rsidRDefault="00EB43AF" w:rsidP="00A9047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到</w:t>
            </w:r>
            <w:r>
              <w:rPr>
                <w:rFonts w:ascii="Times New Roman" w:eastAsia="仿宋_GB2312" w:hAnsi="Times New Roman" w:cs="Times New Roman"/>
                <w:szCs w:val="21"/>
              </w:rPr>
              <w:t>2030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</w:p>
        </w:tc>
        <w:tc>
          <w:tcPr>
            <w:tcW w:w="652" w:type="pct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EB43AF" w:rsidRPr="00F03372" w:rsidRDefault="00EB43AF" w:rsidP="00A9047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EB43AF" w:rsidRPr="00F03372" w:rsidRDefault="00EB43AF" w:rsidP="00A9047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3AF" w:rsidRPr="00F03372" w:rsidTr="00EB43AF">
        <w:tc>
          <w:tcPr>
            <w:tcW w:w="381" w:type="pct"/>
            <w:vAlign w:val="center"/>
          </w:tcPr>
          <w:p w:rsidR="00EB43AF" w:rsidRPr="00F03372" w:rsidRDefault="00EB43AF" w:rsidP="00A9047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合计</w:t>
            </w:r>
          </w:p>
        </w:tc>
        <w:tc>
          <w:tcPr>
            <w:tcW w:w="652" w:type="pct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EB43AF" w:rsidRPr="00F03372" w:rsidRDefault="00EB43AF" w:rsidP="00A90477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1F53DE" w:rsidRPr="00F03372" w:rsidRDefault="001F53DE" w:rsidP="001F53DE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1F53DE" w:rsidRDefault="001F53DE" w:rsidP="00C66023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E4C9A" w:rsidRDefault="0097244C">
      <w:pPr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97244C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附表</w:t>
      </w:r>
      <w:r w:rsidR="00EB43AF">
        <w:rPr>
          <w:rFonts w:ascii="仿宋_GB2312" w:eastAsia="仿宋_GB2312" w:hAnsi="Times New Roman" w:cs="Times New Roman"/>
          <w:sz w:val="32"/>
          <w:szCs w:val="32"/>
        </w:rPr>
        <w:t>3</w:t>
      </w:r>
    </w:p>
    <w:p w:rsidR="0097244C" w:rsidRPr="0097244C" w:rsidRDefault="0097244C" w:rsidP="003518C7">
      <w:pPr>
        <w:spacing w:after="156" w:line="5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7244C">
        <w:rPr>
          <w:rFonts w:ascii="Times New Roman" w:eastAsia="黑体" w:hAnsi="Times New Roman" w:cs="Times New Roman" w:hint="eastAsia"/>
          <w:sz w:val="32"/>
          <w:szCs w:val="32"/>
        </w:rPr>
        <w:t>生物天然气</w:t>
      </w:r>
      <w:r w:rsidR="00AD119A">
        <w:rPr>
          <w:rFonts w:ascii="Times New Roman" w:eastAsia="黑体" w:hAnsi="Times New Roman" w:cs="Times New Roman" w:hint="eastAsia"/>
          <w:sz w:val="32"/>
          <w:szCs w:val="32"/>
        </w:rPr>
        <w:t>规划布局</w:t>
      </w:r>
      <w:r w:rsidRPr="0097244C">
        <w:rPr>
          <w:rFonts w:ascii="Times New Roman" w:eastAsia="黑体" w:hAnsi="Times New Roman" w:cs="Times New Roman" w:hint="eastAsia"/>
          <w:sz w:val="32"/>
          <w:szCs w:val="32"/>
        </w:rPr>
        <w:t>统计汇总表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883"/>
        <w:gridCol w:w="607"/>
        <w:gridCol w:w="1071"/>
        <w:gridCol w:w="993"/>
        <w:gridCol w:w="735"/>
        <w:gridCol w:w="818"/>
        <w:gridCol w:w="653"/>
        <w:gridCol w:w="928"/>
        <w:gridCol w:w="989"/>
        <w:gridCol w:w="992"/>
        <w:gridCol w:w="1015"/>
        <w:gridCol w:w="824"/>
        <w:gridCol w:w="803"/>
      </w:tblGrid>
      <w:tr w:rsidR="004262B1" w:rsidRPr="00942BDD" w:rsidTr="006349F7">
        <w:trPr>
          <w:trHeight w:val="953"/>
        </w:trPr>
        <w:tc>
          <w:tcPr>
            <w:tcW w:w="813" w:type="dxa"/>
            <w:vMerge w:val="restart"/>
            <w:vAlign w:val="center"/>
          </w:tcPr>
          <w:p w:rsidR="004262B1" w:rsidRPr="00942BDD" w:rsidRDefault="004262B1" w:rsidP="009674C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年份</w:t>
            </w:r>
          </w:p>
        </w:tc>
        <w:tc>
          <w:tcPr>
            <w:tcW w:w="883" w:type="dxa"/>
            <w:vMerge w:val="restart"/>
            <w:vAlign w:val="center"/>
          </w:tcPr>
          <w:p w:rsidR="004262B1" w:rsidRPr="00942BDD" w:rsidRDefault="004262B1" w:rsidP="006349F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地点（</w:t>
            </w:r>
            <w:r>
              <w:rPr>
                <w:rFonts w:ascii="Times New Roman" w:eastAsia="仿宋_GB2312" w:hAnsi="Times New Roman" w:cs="Times New Roman"/>
                <w:szCs w:val="21"/>
              </w:rPr>
              <w:t>县</w:t>
            </w:r>
            <w:r w:rsidR="006349F7"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 w:rsidR="006349F7">
              <w:rPr>
                <w:rFonts w:ascii="Times New Roman" w:eastAsia="仿宋_GB2312" w:hAnsi="Times New Roman" w:cs="Times New Roman"/>
                <w:szCs w:val="21"/>
              </w:rPr>
              <w:t>市、区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）</w:t>
            </w:r>
          </w:p>
        </w:tc>
        <w:tc>
          <w:tcPr>
            <w:tcW w:w="607" w:type="dxa"/>
            <w:vMerge w:val="restart"/>
            <w:vAlign w:val="center"/>
          </w:tcPr>
          <w:p w:rsidR="004262B1" w:rsidRPr="00942BDD" w:rsidRDefault="004262B1" w:rsidP="009674C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布局项目个数（个）</w:t>
            </w:r>
          </w:p>
        </w:tc>
        <w:tc>
          <w:tcPr>
            <w:tcW w:w="1071" w:type="dxa"/>
            <w:vMerge w:val="restart"/>
            <w:vAlign w:val="center"/>
          </w:tcPr>
          <w:p w:rsidR="004262B1" w:rsidRPr="00942BDD" w:rsidRDefault="004262B1" w:rsidP="009674C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可用于生产生物天然气的农作物秸秆量（万吨）</w:t>
            </w:r>
          </w:p>
        </w:tc>
        <w:tc>
          <w:tcPr>
            <w:tcW w:w="993" w:type="dxa"/>
            <w:vMerge w:val="restart"/>
            <w:vAlign w:val="center"/>
          </w:tcPr>
          <w:p w:rsidR="004262B1" w:rsidRPr="00942BDD" w:rsidRDefault="004262B1" w:rsidP="009674C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可用于生产生物天然气的畜禽粪便量（万吨）</w:t>
            </w:r>
          </w:p>
        </w:tc>
        <w:tc>
          <w:tcPr>
            <w:tcW w:w="1553" w:type="dxa"/>
            <w:gridSpan w:val="2"/>
            <w:vAlign w:val="center"/>
          </w:tcPr>
          <w:p w:rsidR="004262B1" w:rsidRPr="00942BDD" w:rsidRDefault="004262B1" w:rsidP="009674C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可用于生产生物天然气的其他有机废弃物</w:t>
            </w:r>
          </w:p>
        </w:tc>
        <w:tc>
          <w:tcPr>
            <w:tcW w:w="653" w:type="dxa"/>
            <w:vMerge w:val="restart"/>
            <w:vAlign w:val="center"/>
          </w:tcPr>
          <w:p w:rsidR="004262B1" w:rsidRPr="00942BDD" w:rsidRDefault="004262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规划全县日产气量（万方）</w:t>
            </w:r>
          </w:p>
        </w:tc>
        <w:tc>
          <w:tcPr>
            <w:tcW w:w="928" w:type="dxa"/>
            <w:vMerge w:val="restart"/>
            <w:vAlign w:val="center"/>
          </w:tcPr>
          <w:p w:rsidR="004262B1" w:rsidRPr="00942BDD" w:rsidRDefault="004262B1" w:rsidP="004262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规划生物天然气固态有机肥年产量（万吨）</w:t>
            </w:r>
          </w:p>
        </w:tc>
        <w:tc>
          <w:tcPr>
            <w:tcW w:w="989" w:type="dxa"/>
            <w:vMerge w:val="restart"/>
            <w:vAlign w:val="center"/>
          </w:tcPr>
          <w:p w:rsidR="004262B1" w:rsidRPr="00942BDD" w:rsidRDefault="004262B1" w:rsidP="004262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规划生物天然气液态有机肥年产量（万吨）</w:t>
            </w:r>
          </w:p>
        </w:tc>
        <w:tc>
          <w:tcPr>
            <w:tcW w:w="992" w:type="dxa"/>
            <w:vMerge w:val="restart"/>
            <w:vAlign w:val="center"/>
          </w:tcPr>
          <w:p w:rsidR="004262B1" w:rsidRPr="00942BDD" w:rsidRDefault="004262B1" w:rsidP="009674C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规划生物天然气年处理农作物秸秆（万吨）</w:t>
            </w:r>
          </w:p>
        </w:tc>
        <w:tc>
          <w:tcPr>
            <w:tcW w:w="1015" w:type="dxa"/>
            <w:vMerge w:val="restart"/>
            <w:vAlign w:val="center"/>
          </w:tcPr>
          <w:p w:rsidR="004262B1" w:rsidRPr="00942BDD" w:rsidRDefault="004262B1" w:rsidP="009674C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规划生物天然气年处理畜禽粪便（万吨）</w:t>
            </w:r>
          </w:p>
        </w:tc>
        <w:tc>
          <w:tcPr>
            <w:tcW w:w="1627" w:type="dxa"/>
            <w:gridSpan w:val="2"/>
            <w:vAlign w:val="center"/>
          </w:tcPr>
          <w:p w:rsidR="004262B1" w:rsidRPr="00942BDD" w:rsidRDefault="004262B1" w:rsidP="009674C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规划生物天然气年处理其他有机废弃物</w:t>
            </w:r>
          </w:p>
        </w:tc>
      </w:tr>
      <w:tr w:rsidR="004262B1" w:rsidRPr="00942BDD" w:rsidTr="006349F7">
        <w:trPr>
          <w:trHeight w:val="1400"/>
        </w:trPr>
        <w:tc>
          <w:tcPr>
            <w:tcW w:w="813" w:type="dxa"/>
            <w:vMerge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262B1" w:rsidRPr="00942BDD" w:rsidRDefault="004262B1" w:rsidP="009674C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种类</w:t>
            </w:r>
          </w:p>
        </w:tc>
        <w:tc>
          <w:tcPr>
            <w:tcW w:w="818" w:type="dxa"/>
            <w:vAlign w:val="center"/>
          </w:tcPr>
          <w:p w:rsidR="004262B1" w:rsidRPr="00942BDD" w:rsidRDefault="004262B1" w:rsidP="009674C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可用量（万吨）</w:t>
            </w:r>
          </w:p>
        </w:tc>
        <w:tc>
          <w:tcPr>
            <w:tcW w:w="653" w:type="dxa"/>
            <w:vMerge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15" w:type="dxa"/>
            <w:vMerge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4262B1" w:rsidRPr="00942BDD" w:rsidRDefault="004262B1" w:rsidP="009674C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种类</w:t>
            </w:r>
          </w:p>
        </w:tc>
        <w:tc>
          <w:tcPr>
            <w:tcW w:w="803" w:type="dxa"/>
            <w:vAlign w:val="center"/>
          </w:tcPr>
          <w:p w:rsidR="004262B1" w:rsidRPr="00942BDD" w:rsidRDefault="004262B1" w:rsidP="009674C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处理量（万吨）</w:t>
            </w:r>
          </w:p>
        </w:tc>
      </w:tr>
      <w:tr w:rsidR="004262B1" w:rsidRPr="00942BDD" w:rsidTr="006349F7">
        <w:trPr>
          <w:trHeight w:hRule="exact" w:val="567"/>
        </w:trPr>
        <w:tc>
          <w:tcPr>
            <w:tcW w:w="813" w:type="dxa"/>
            <w:vAlign w:val="center"/>
          </w:tcPr>
          <w:p w:rsidR="004262B1" w:rsidRPr="00942BDD" w:rsidRDefault="004262B1" w:rsidP="009674C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2020</w:t>
            </w:r>
          </w:p>
        </w:tc>
        <w:tc>
          <w:tcPr>
            <w:tcW w:w="88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262B1" w:rsidRPr="00942BDD" w:rsidTr="006349F7">
        <w:trPr>
          <w:trHeight w:hRule="exact" w:val="567"/>
        </w:trPr>
        <w:tc>
          <w:tcPr>
            <w:tcW w:w="813" w:type="dxa"/>
            <w:vAlign w:val="center"/>
          </w:tcPr>
          <w:p w:rsidR="004262B1" w:rsidRPr="00942BDD" w:rsidRDefault="004262B1" w:rsidP="009674C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2025</w:t>
            </w:r>
          </w:p>
        </w:tc>
        <w:tc>
          <w:tcPr>
            <w:tcW w:w="88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262B1" w:rsidRPr="00942BDD" w:rsidTr="006349F7">
        <w:trPr>
          <w:trHeight w:hRule="exact" w:val="567"/>
        </w:trPr>
        <w:tc>
          <w:tcPr>
            <w:tcW w:w="813" w:type="dxa"/>
            <w:vAlign w:val="center"/>
          </w:tcPr>
          <w:p w:rsidR="004262B1" w:rsidRPr="00942BDD" w:rsidRDefault="004262B1" w:rsidP="009674C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2030</w:t>
            </w:r>
          </w:p>
        </w:tc>
        <w:tc>
          <w:tcPr>
            <w:tcW w:w="88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262B1" w:rsidRPr="00942BDD" w:rsidTr="006349F7">
        <w:trPr>
          <w:trHeight w:hRule="exact" w:val="567"/>
        </w:trPr>
        <w:tc>
          <w:tcPr>
            <w:tcW w:w="813" w:type="dxa"/>
            <w:vAlign w:val="center"/>
          </w:tcPr>
          <w:p w:rsidR="004262B1" w:rsidRPr="00942BDD" w:rsidRDefault="004262B1" w:rsidP="009B7932">
            <w:pPr>
              <w:adjustRightInd w:val="0"/>
              <w:snapToGrid w:val="0"/>
              <w:spacing w:line="0" w:lineRule="atLeas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262B1" w:rsidRPr="00942BDD" w:rsidTr="006349F7">
        <w:trPr>
          <w:trHeight w:hRule="exact" w:val="567"/>
        </w:trPr>
        <w:tc>
          <w:tcPr>
            <w:tcW w:w="813" w:type="dxa"/>
            <w:vAlign w:val="center"/>
          </w:tcPr>
          <w:p w:rsidR="004262B1" w:rsidRPr="00942BDD" w:rsidRDefault="004262B1" w:rsidP="009674C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合计</w:t>
            </w:r>
          </w:p>
        </w:tc>
        <w:tc>
          <w:tcPr>
            <w:tcW w:w="88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4262B1" w:rsidRPr="00942BDD" w:rsidRDefault="004262B1" w:rsidP="009674CF">
            <w:pPr>
              <w:keepNext/>
              <w:keepLines/>
              <w:adjustRightInd w:val="0"/>
              <w:snapToGrid w:val="0"/>
              <w:spacing w:before="340" w:after="33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33A62" w:rsidRDefault="00033A62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B5067" w:rsidRDefault="002B5067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B5067" w:rsidRDefault="002B5067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11800" w:type="dxa"/>
        <w:jc w:val="center"/>
        <w:tblLook w:val="04A0" w:firstRow="1" w:lastRow="0" w:firstColumn="1" w:lastColumn="0" w:noHBand="0" w:noVBand="1"/>
      </w:tblPr>
      <w:tblGrid>
        <w:gridCol w:w="5045"/>
        <w:gridCol w:w="1208"/>
        <w:gridCol w:w="762"/>
        <w:gridCol w:w="2547"/>
        <w:gridCol w:w="762"/>
        <w:gridCol w:w="1476"/>
      </w:tblGrid>
      <w:tr w:rsidR="006D1C4B" w:rsidRPr="006D1C4B" w:rsidTr="00DF6891">
        <w:trPr>
          <w:trHeight w:val="270"/>
          <w:jc w:val="center"/>
        </w:trPr>
        <w:tc>
          <w:tcPr>
            <w:tcW w:w="1180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0B" w:rsidRPr="00E5310B" w:rsidRDefault="00E5310B" w:rsidP="00C133B1">
            <w:pPr>
              <w:spacing w:line="58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5310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附表5</w:t>
            </w:r>
          </w:p>
          <w:p w:rsidR="00E5310B" w:rsidRDefault="00E5310B" w:rsidP="00C82612">
            <w:pPr>
              <w:widowControl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6D1C4B" w:rsidRPr="006D1C4B" w:rsidRDefault="006D1C4B" w:rsidP="002536E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D1C4B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大中型畜禽养殖粪便资源</w:t>
            </w:r>
            <w:r w:rsidR="002536EA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汇总表</w:t>
            </w:r>
          </w:p>
        </w:tc>
      </w:tr>
      <w:tr w:rsidR="006D1C4B" w:rsidRPr="006D1C4B" w:rsidTr="00DF6891">
        <w:trPr>
          <w:trHeight w:val="270"/>
          <w:jc w:val="center"/>
        </w:trPr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类别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序号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2536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地点（县</w:t>
            </w:r>
            <w:r w:rsidR="002536EA"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 w:rsidR="002536EA">
              <w:rPr>
                <w:rFonts w:ascii="Times New Roman" w:eastAsia="仿宋_GB2312" w:hAnsi="Times New Roman" w:cs="Times New Roman"/>
                <w:szCs w:val="21"/>
              </w:rPr>
              <w:t>市、区</w:t>
            </w: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）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C82612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畜禽</w:t>
            </w:r>
            <w:r w:rsidR="006D1C4B" w:rsidRPr="006D1C4B">
              <w:rPr>
                <w:rFonts w:ascii="Times New Roman" w:eastAsia="仿宋_GB2312" w:hAnsi="Times New Roman" w:cs="Times New Roman" w:hint="eastAsia"/>
                <w:szCs w:val="21"/>
              </w:rPr>
              <w:t>种类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日产出</w:t>
            </w:r>
            <w:r w:rsidR="00C82612">
              <w:rPr>
                <w:rFonts w:ascii="Times New Roman" w:eastAsia="仿宋_GB2312" w:hAnsi="Times New Roman" w:cs="Times New Roman" w:hint="eastAsia"/>
                <w:szCs w:val="21"/>
              </w:rPr>
              <w:t>粪便</w:t>
            </w:r>
            <w:r w:rsidR="002536EA">
              <w:rPr>
                <w:rFonts w:ascii="Times New Roman" w:eastAsia="仿宋_GB2312" w:hAnsi="Times New Roman" w:cs="Times New Roman" w:hint="eastAsia"/>
                <w:szCs w:val="21"/>
              </w:rPr>
              <w:t>总</w:t>
            </w: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量</w:t>
            </w:r>
            <w:r w:rsidR="00E5310B">
              <w:rPr>
                <w:rFonts w:ascii="Times New Roman" w:eastAsia="仿宋_GB2312" w:hAnsi="Times New Roman" w:cs="Times New Roman" w:hint="eastAsia"/>
                <w:szCs w:val="21"/>
              </w:rPr>
              <w:t>（吨）</w:t>
            </w:r>
          </w:p>
        </w:tc>
      </w:tr>
      <w:tr w:rsidR="006D1C4B" w:rsidRPr="006D1C4B" w:rsidTr="00DF6891">
        <w:trPr>
          <w:trHeight w:val="270"/>
          <w:jc w:val="center"/>
        </w:trPr>
        <w:tc>
          <w:tcPr>
            <w:tcW w:w="6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2536EA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一</w:t>
            </w:r>
            <w:r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="006D1C4B" w:rsidRPr="006D1C4B">
              <w:rPr>
                <w:rFonts w:ascii="Times New Roman" w:eastAsia="仿宋_GB2312" w:hAnsi="Times New Roman" w:cs="Times New Roman" w:hint="eastAsia"/>
                <w:szCs w:val="21"/>
              </w:rPr>
              <w:t>已建成大中型畜禽养殖项目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</w:tr>
      <w:tr w:rsidR="006D1C4B" w:rsidRPr="006D1C4B" w:rsidTr="00DF6891">
        <w:trPr>
          <w:trHeight w:val="270"/>
          <w:jc w:val="center"/>
        </w:trPr>
        <w:tc>
          <w:tcPr>
            <w:tcW w:w="6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</w:tr>
      <w:tr w:rsidR="00DF6891" w:rsidRPr="006D1C4B" w:rsidTr="00DF6891">
        <w:trPr>
          <w:trHeight w:val="270"/>
          <w:jc w:val="center"/>
        </w:trPr>
        <w:tc>
          <w:tcPr>
            <w:tcW w:w="6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D1C4B" w:rsidRPr="006D1C4B" w:rsidTr="00DF6891">
        <w:trPr>
          <w:trHeight w:val="270"/>
          <w:jc w:val="center"/>
        </w:trPr>
        <w:tc>
          <w:tcPr>
            <w:tcW w:w="6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2536EA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二</w:t>
            </w:r>
            <w:r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="006D1C4B" w:rsidRPr="006D1C4B">
              <w:rPr>
                <w:rFonts w:ascii="Times New Roman" w:eastAsia="仿宋_GB2312" w:hAnsi="Times New Roman" w:cs="Times New Roman" w:hint="eastAsia"/>
                <w:szCs w:val="21"/>
              </w:rPr>
              <w:t>在建的大中型畜禽养殖项目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</w:tr>
      <w:tr w:rsidR="006D1C4B" w:rsidRPr="006D1C4B" w:rsidTr="00DF6891">
        <w:trPr>
          <w:trHeight w:val="270"/>
          <w:jc w:val="center"/>
        </w:trPr>
        <w:tc>
          <w:tcPr>
            <w:tcW w:w="6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</w:tr>
      <w:tr w:rsidR="006D1C4B" w:rsidRPr="006D1C4B" w:rsidTr="00DF6891">
        <w:trPr>
          <w:trHeight w:val="270"/>
          <w:jc w:val="center"/>
        </w:trPr>
        <w:tc>
          <w:tcPr>
            <w:tcW w:w="6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</w:tr>
      <w:tr w:rsidR="00DF6891" w:rsidRPr="006D1C4B" w:rsidTr="00DF6891">
        <w:trPr>
          <w:trHeight w:val="270"/>
          <w:jc w:val="center"/>
        </w:trPr>
        <w:tc>
          <w:tcPr>
            <w:tcW w:w="5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三</w:t>
            </w:r>
            <w:r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规划建设的大中型畜禽养殖项目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2020</w:t>
            </w: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</w:tr>
      <w:tr w:rsidR="00DF6891" w:rsidRPr="006D1C4B" w:rsidTr="00DF6891">
        <w:trPr>
          <w:trHeight w:val="270"/>
          <w:jc w:val="center"/>
        </w:trPr>
        <w:tc>
          <w:tcPr>
            <w:tcW w:w="5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</w:tr>
      <w:tr w:rsidR="00DF6891" w:rsidRPr="006D1C4B" w:rsidTr="00DF6891">
        <w:trPr>
          <w:trHeight w:val="270"/>
          <w:jc w:val="center"/>
        </w:trPr>
        <w:tc>
          <w:tcPr>
            <w:tcW w:w="5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F6891" w:rsidRPr="006D1C4B" w:rsidTr="00DF6891">
        <w:trPr>
          <w:trHeight w:val="270"/>
          <w:jc w:val="center"/>
        </w:trPr>
        <w:tc>
          <w:tcPr>
            <w:tcW w:w="5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2025</w:t>
            </w: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</w:tr>
      <w:tr w:rsidR="00DF6891" w:rsidRPr="006D1C4B" w:rsidTr="00DF6891">
        <w:trPr>
          <w:trHeight w:val="270"/>
          <w:jc w:val="center"/>
        </w:trPr>
        <w:tc>
          <w:tcPr>
            <w:tcW w:w="5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</w:tr>
      <w:tr w:rsidR="00DF6891" w:rsidRPr="006D1C4B" w:rsidTr="00DF6891">
        <w:trPr>
          <w:trHeight w:val="270"/>
          <w:jc w:val="center"/>
        </w:trPr>
        <w:tc>
          <w:tcPr>
            <w:tcW w:w="5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...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D1C4B" w:rsidRPr="006D1C4B" w:rsidTr="00DF6891">
        <w:trPr>
          <w:trHeight w:val="270"/>
          <w:jc w:val="center"/>
        </w:trPr>
        <w:tc>
          <w:tcPr>
            <w:tcW w:w="5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2035</w:t>
            </w: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E5310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 w:rsidR="006D1C4B"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D1C4B">
              <w:rPr>
                <w:rFonts w:ascii="Times New Roman" w:eastAsia="仿宋_GB2312" w:hAnsi="Times New Roman" w:cs="Times New Roman" w:hint="eastAsia"/>
                <w:szCs w:val="21"/>
              </w:rPr>
              <w:t xml:space="preserve">　</w:t>
            </w:r>
          </w:p>
        </w:tc>
      </w:tr>
      <w:tr w:rsidR="00DF6891" w:rsidRPr="006D1C4B" w:rsidTr="00DF6891">
        <w:trPr>
          <w:trHeight w:val="270"/>
          <w:jc w:val="center"/>
        </w:trPr>
        <w:tc>
          <w:tcPr>
            <w:tcW w:w="5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891" w:rsidRPr="006D1C4B" w:rsidRDefault="00DF6891" w:rsidP="00C8261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D1C4B" w:rsidRPr="006D1C4B" w:rsidTr="00DF6891">
        <w:trPr>
          <w:trHeight w:val="270"/>
          <w:jc w:val="center"/>
        </w:trPr>
        <w:tc>
          <w:tcPr>
            <w:tcW w:w="5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4B" w:rsidRPr="006D1C4B" w:rsidRDefault="006D1C4B" w:rsidP="006D1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4B" w:rsidRPr="006D1C4B" w:rsidRDefault="006D1C4B" w:rsidP="006D1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DF68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C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DF6891"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6D1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C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6D1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C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4B" w:rsidRPr="006D1C4B" w:rsidRDefault="006D1C4B" w:rsidP="006D1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C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B5067" w:rsidRDefault="002B5067" w:rsidP="006D1C4B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C133B1" w:rsidRDefault="00C133B1" w:rsidP="006D1C4B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C133B1" w:rsidRDefault="00C133B1" w:rsidP="006D1C4B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C133B1" w:rsidRDefault="00C133B1" w:rsidP="006D1C4B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C133B1" w:rsidRPr="00C133B1" w:rsidRDefault="00C133B1" w:rsidP="00C133B1">
      <w:pPr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C133B1">
        <w:rPr>
          <w:rFonts w:ascii="仿宋_GB2312" w:eastAsia="仿宋_GB2312" w:hAnsi="Times New Roman" w:cs="Times New Roman" w:hint="eastAsia"/>
          <w:sz w:val="32"/>
          <w:szCs w:val="32"/>
        </w:rPr>
        <w:t>附表6</w:t>
      </w:r>
    </w:p>
    <w:p w:rsidR="00C133B1" w:rsidRPr="00C133B1" w:rsidRDefault="00C133B1" w:rsidP="00C133B1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C133B1">
        <w:rPr>
          <w:rFonts w:ascii="Times New Roman" w:eastAsia="黑体" w:hAnsi="Times New Roman" w:cs="Times New Roman" w:hint="eastAsia"/>
          <w:sz w:val="32"/>
          <w:szCs w:val="32"/>
        </w:rPr>
        <w:t>2017</w:t>
      </w:r>
      <w:r w:rsidR="00BD555D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BD555D">
        <w:rPr>
          <w:rFonts w:ascii="Times New Roman" w:eastAsia="黑体" w:hAnsi="Times New Roman" w:cs="Times New Roman" w:hint="eastAsia"/>
          <w:sz w:val="32"/>
          <w:szCs w:val="32"/>
        </w:rPr>
        <w:t>2018</w:t>
      </w:r>
      <w:r w:rsidRPr="00C133B1">
        <w:rPr>
          <w:rFonts w:ascii="Times New Roman" w:eastAsia="黑体" w:hAnsi="Times New Roman" w:cs="Times New Roman" w:hint="eastAsia"/>
          <w:sz w:val="32"/>
          <w:szCs w:val="32"/>
        </w:rPr>
        <w:t>年度天然气</w:t>
      </w:r>
      <w:r w:rsidRPr="00C133B1">
        <w:rPr>
          <w:rFonts w:ascii="Times New Roman" w:eastAsia="黑体" w:hAnsi="Times New Roman" w:cs="Times New Roman"/>
          <w:sz w:val="32"/>
          <w:szCs w:val="32"/>
        </w:rPr>
        <w:t>及有机肥消费量情况表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7"/>
        <w:gridCol w:w="3547"/>
        <w:gridCol w:w="3486"/>
        <w:gridCol w:w="3548"/>
      </w:tblGrid>
      <w:tr w:rsidR="00BD555D" w:rsidTr="00BD555D">
        <w:trPr>
          <w:trHeight w:val="593"/>
        </w:trPr>
        <w:tc>
          <w:tcPr>
            <w:tcW w:w="3367" w:type="dxa"/>
          </w:tcPr>
          <w:p w:rsidR="00BD555D" w:rsidRDefault="00BD555D" w:rsidP="00C133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年度</w:t>
            </w:r>
          </w:p>
        </w:tc>
        <w:tc>
          <w:tcPr>
            <w:tcW w:w="3547" w:type="dxa"/>
          </w:tcPr>
          <w:p w:rsidR="00BD555D" w:rsidRDefault="00BD555D" w:rsidP="00C133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BD555D" w:rsidRPr="00C133B1" w:rsidRDefault="00BD555D" w:rsidP="00BD55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133B1">
              <w:rPr>
                <w:rFonts w:ascii="Times New Roman" w:eastAsia="仿宋_GB2312" w:hAnsi="Times New Roman" w:cs="Times New Roman" w:hint="eastAsia"/>
                <w:szCs w:val="21"/>
              </w:rPr>
              <w:t>地点（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县</w:t>
            </w:r>
            <w:r w:rsidRPr="00C133B1">
              <w:rPr>
                <w:rFonts w:ascii="Times New Roman" w:eastAsia="仿宋_GB2312" w:hAnsi="Times New Roman" w:cs="Times New Roman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市、</w:t>
            </w:r>
            <w:r>
              <w:rPr>
                <w:rFonts w:ascii="Times New Roman" w:eastAsia="仿宋_GB2312" w:hAnsi="Times New Roman" w:cs="Times New Roman"/>
                <w:szCs w:val="21"/>
              </w:rPr>
              <w:t>区</w:t>
            </w:r>
            <w:r w:rsidRPr="00C133B1">
              <w:rPr>
                <w:rFonts w:ascii="Times New Roman" w:eastAsia="仿宋_GB2312" w:hAnsi="Times New Roman" w:cs="Times New Roman" w:hint="eastAsia"/>
                <w:szCs w:val="21"/>
              </w:rPr>
              <w:t>）</w:t>
            </w:r>
          </w:p>
        </w:tc>
        <w:tc>
          <w:tcPr>
            <w:tcW w:w="3486" w:type="dxa"/>
          </w:tcPr>
          <w:p w:rsidR="00BD555D" w:rsidRDefault="00BD555D" w:rsidP="00C133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BD555D" w:rsidRPr="00C133B1" w:rsidRDefault="00BD555D" w:rsidP="00C133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133B1">
              <w:rPr>
                <w:rFonts w:ascii="Times New Roman" w:eastAsia="仿宋_GB2312" w:hAnsi="Times New Roman" w:cs="Times New Roman" w:hint="eastAsia"/>
                <w:szCs w:val="21"/>
              </w:rPr>
              <w:t>年天然气</w:t>
            </w:r>
            <w:r w:rsidRPr="00C133B1">
              <w:rPr>
                <w:rFonts w:ascii="Times New Roman" w:eastAsia="仿宋_GB2312" w:hAnsi="Times New Roman" w:cs="Times New Roman"/>
                <w:szCs w:val="21"/>
              </w:rPr>
              <w:t>消费量（</w:t>
            </w:r>
            <w:r w:rsidRPr="00C133B1">
              <w:rPr>
                <w:rFonts w:ascii="Times New Roman" w:eastAsia="仿宋_GB2312" w:hAnsi="Times New Roman" w:cs="Times New Roman" w:hint="eastAsia"/>
                <w:szCs w:val="21"/>
              </w:rPr>
              <w:t>万</w:t>
            </w:r>
            <w:r w:rsidRPr="00C133B1">
              <w:rPr>
                <w:rFonts w:ascii="Times New Roman" w:eastAsia="仿宋_GB2312" w:hAnsi="Times New Roman" w:cs="Times New Roman"/>
                <w:szCs w:val="21"/>
              </w:rPr>
              <w:t>立方米）</w:t>
            </w:r>
          </w:p>
        </w:tc>
        <w:tc>
          <w:tcPr>
            <w:tcW w:w="3548" w:type="dxa"/>
          </w:tcPr>
          <w:p w:rsidR="00BD555D" w:rsidRDefault="00BD555D" w:rsidP="00C133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BD555D" w:rsidRPr="00C133B1" w:rsidRDefault="00BD555D" w:rsidP="00C133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133B1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C133B1">
              <w:rPr>
                <w:rFonts w:ascii="Times New Roman" w:eastAsia="仿宋_GB2312" w:hAnsi="Times New Roman" w:cs="Times New Roman"/>
                <w:szCs w:val="21"/>
              </w:rPr>
              <w:t>有机肥消费量（</w:t>
            </w:r>
            <w:r w:rsidRPr="00C133B1">
              <w:rPr>
                <w:rFonts w:ascii="Times New Roman" w:eastAsia="仿宋_GB2312" w:hAnsi="Times New Roman" w:cs="Times New Roman" w:hint="eastAsia"/>
                <w:szCs w:val="21"/>
              </w:rPr>
              <w:t>吨</w:t>
            </w:r>
            <w:r w:rsidRPr="00C133B1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</w:tr>
      <w:tr w:rsidR="00BD555D" w:rsidTr="00BD555D">
        <w:trPr>
          <w:trHeight w:val="700"/>
        </w:trPr>
        <w:tc>
          <w:tcPr>
            <w:tcW w:w="3367" w:type="dxa"/>
          </w:tcPr>
          <w:p w:rsidR="00BD555D" w:rsidRPr="00C133B1" w:rsidRDefault="00BD555D" w:rsidP="00C133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2017</w:t>
            </w:r>
          </w:p>
        </w:tc>
        <w:tc>
          <w:tcPr>
            <w:tcW w:w="3547" w:type="dxa"/>
          </w:tcPr>
          <w:p w:rsidR="00BD555D" w:rsidRPr="00C133B1" w:rsidRDefault="00BD555D" w:rsidP="00C133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86" w:type="dxa"/>
          </w:tcPr>
          <w:p w:rsidR="00BD555D" w:rsidRPr="00C133B1" w:rsidRDefault="00BD555D" w:rsidP="00C133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548" w:type="dxa"/>
          </w:tcPr>
          <w:p w:rsidR="00BD555D" w:rsidRPr="00C133B1" w:rsidRDefault="00BD555D" w:rsidP="00C133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D555D" w:rsidTr="00BD555D">
        <w:trPr>
          <w:trHeight w:val="614"/>
        </w:trPr>
        <w:tc>
          <w:tcPr>
            <w:tcW w:w="3367" w:type="dxa"/>
          </w:tcPr>
          <w:p w:rsidR="00BD555D" w:rsidRPr="00C133B1" w:rsidRDefault="00BD555D" w:rsidP="00C133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2018</w:t>
            </w:r>
          </w:p>
        </w:tc>
        <w:tc>
          <w:tcPr>
            <w:tcW w:w="3547" w:type="dxa"/>
          </w:tcPr>
          <w:p w:rsidR="00BD555D" w:rsidRPr="00C133B1" w:rsidRDefault="00BD555D" w:rsidP="00C133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86" w:type="dxa"/>
          </w:tcPr>
          <w:p w:rsidR="00BD555D" w:rsidRPr="00C133B1" w:rsidRDefault="00BD555D" w:rsidP="00C133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548" w:type="dxa"/>
          </w:tcPr>
          <w:p w:rsidR="00BD555D" w:rsidRPr="00C133B1" w:rsidRDefault="00BD555D" w:rsidP="00C133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C133B1" w:rsidRDefault="00C133B1" w:rsidP="006D1C4B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C133B1" w:rsidSect="0043462E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5D" w:rsidRDefault="00F3005D" w:rsidP="000A0D49">
      <w:r>
        <w:separator/>
      </w:r>
    </w:p>
  </w:endnote>
  <w:endnote w:type="continuationSeparator" w:id="0">
    <w:p w:rsidR="00F3005D" w:rsidRDefault="00F3005D" w:rsidP="000A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5D" w:rsidRDefault="00F3005D" w:rsidP="000A0D49">
      <w:r>
        <w:separator/>
      </w:r>
    </w:p>
  </w:footnote>
  <w:footnote w:type="continuationSeparator" w:id="0">
    <w:p w:rsidR="00F3005D" w:rsidRDefault="00F3005D" w:rsidP="000A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B7"/>
    <w:rsid w:val="00021E0A"/>
    <w:rsid w:val="00033A62"/>
    <w:rsid w:val="00064C02"/>
    <w:rsid w:val="00080FD0"/>
    <w:rsid w:val="00081929"/>
    <w:rsid w:val="00090F8E"/>
    <w:rsid w:val="000A0D49"/>
    <w:rsid w:val="000F0C58"/>
    <w:rsid w:val="000F5F28"/>
    <w:rsid w:val="00122685"/>
    <w:rsid w:val="00123E6C"/>
    <w:rsid w:val="00150A93"/>
    <w:rsid w:val="00157CB9"/>
    <w:rsid w:val="00165B46"/>
    <w:rsid w:val="00191A2F"/>
    <w:rsid w:val="001C2A38"/>
    <w:rsid w:val="001E0572"/>
    <w:rsid w:val="001F53DE"/>
    <w:rsid w:val="00231698"/>
    <w:rsid w:val="00240B4A"/>
    <w:rsid w:val="00243FB7"/>
    <w:rsid w:val="002525FA"/>
    <w:rsid w:val="002536EA"/>
    <w:rsid w:val="00255D3E"/>
    <w:rsid w:val="00261BE4"/>
    <w:rsid w:val="002A287F"/>
    <w:rsid w:val="002B0092"/>
    <w:rsid w:val="002B5067"/>
    <w:rsid w:val="002D2E70"/>
    <w:rsid w:val="002F4B73"/>
    <w:rsid w:val="002F576B"/>
    <w:rsid w:val="00315FF9"/>
    <w:rsid w:val="00322E7D"/>
    <w:rsid w:val="003247EA"/>
    <w:rsid w:val="00325AC1"/>
    <w:rsid w:val="003379C8"/>
    <w:rsid w:val="00344F11"/>
    <w:rsid w:val="00345FCF"/>
    <w:rsid w:val="003518C7"/>
    <w:rsid w:val="00355D1C"/>
    <w:rsid w:val="00373074"/>
    <w:rsid w:val="0037376D"/>
    <w:rsid w:val="00387E8E"/>
    <w:rsid w:val="003B1DF2"/>
    <w:rsid w:val="003D4B93"/>
    <w:rsid w:val="003E17B2"/>
    <w:rsid w:val="00415760"/>
    <w:rsid w:val="004262B1"/>
    <w:rsid w:val="0043462E"/>
    <w:rsid w:val="00435E90"/>
    <w:rsid w:val="00442D11"/>
    <w:rsid w:val="00452101"/>
    <w:rsid w:val="004831B5"/>
    <w:rsid w:val="00484848"/>
    <w:rsid w:val="00490271"/>
    <w:rsid w:val="004965D6"/>
    <w:rsid w:val="004D19A5"/>
    <w:rsid w:val="00502E1A"/>
    <w:rsid w:val="00511018"/>
    <w:rsid w:val="005331AA"/>
    <w:rsid w:val="00534D0E"/>
    <w:rsid w:val="005421E5"/>
    <w:rsid w:val="005429F8"/>
    <w:rsid w:val="00593800"/>
    <w:rsid w:val="005B0EDE"/>
    <w:rsid w:val="005C2430"/>
    <w:rsid w:val="005E12B1"/>
    <w:rsid w:val="005F7DF7"/>
    <w:rsid w:val="006349F7"/>
    <w:rsid w:val="006459C6"/>
    <w:rsid w:val="00647A2F"/>
    <w:rsid w:val="006546DE"/>
    <w:rsid w:val="006710EC"/>
    <w:rsid w:val="00682E5E"/>
    <w:rsid w:val="00684502"/>
    <w:rsid w:val="00686EBA"/>
    <w:rsid w:val="00691435"/>
    <w:rsid w:val="00693B64"/>
    <w:rsid w:val="006C1880"/>
    <w:rsid w:val="006C59A4"/>
    <w:rsid w:val="006D1C4B"/>
    <w:rsid w:val="00734A4D"/>
    <w:rsid w:val="007368BD"/>
    <w:rsid w:val="00771EB1"/>
    <w:rsid w:val="007C1BF5"/>
    <w:rsid w:val="007D6C19"/>
    <w:rsid w:val="007E28DF"/>
    <w:rsid w:val="007F59FB"/>
    <w:rsid w:val="00801CA6"/>
    <w:rsid w:val="00815449"/>
    <w:rsid w:val="008162C0"/>
    <w:rsid w:val="00817F2D"/>
    <w:rsid w:val="00844B0E"/>
    <w:rsid w:val="008516F8"/>
    <w:rsid w:val="008542EE"/>
    <w:rsid w:val="00871804"/>
    <w:rsid w:val="008748FD"/>
    <w:rsid w:val="008B4AD6"/>
    <w:rsid w:val="008B6658"/>
    <w:rsid w:val="008C45FD"/>
    <w:rsid w:val="008D63B0"/>
    <w:rsid w:val="008E5AD3"/>
    <w:rsid w:val="00942BDD"/>
    <w:rsid w:val="0094517A"/>
    <w:rsid w:val="00950355"/>
    <w:rsid w:val="00952A93"/>
    <w:rsid w:val="00962E58"/>
    <w:rsid w:val="0097244C"/>
    <w:rsid w:val="0097378D"/>
    <w:rsid w:val="00987B7D"/>
    <w:rsid w:val="009A3479"/>
    <w:rsid w:val="009B7932"/>
    <w:rsid w:val="009C0BB9"/>
    <w:rsid w:val="009C4FCE"/>
    <w:rsid w:val="009D712C"/>
    <w:rsid w:val="009D7E0D"/>
    <w:rsid w:val="009F5B97"/>
    <w:rsid w:val="00A05E0B"/>
    <w:rsid w:val="00A11392"/>
    <w:rsid w:val="00A20B88"/>
    <w:rsid w:val="00A238EE"/>
    <w:rsid w:val="00A25D2F"/>
    <w:rsid w:val="00A35DF0"/>
    <w:rsid w:val="00A414BC"/>
    <w:rsid w:val="00A422AD"/>
    <w:rsid w:val="00A6694B"/>
    <w:rsid w:val="00A76C1D"/>
    <w:rsid w:val="00A87834"/>
    <w:rsid w:val="00AA7B2A"/>
    <w:rsid w:val="00AB1863"/>
    <w:rsid w:val="00AB18CD"/>
    <w:rsid w:val="00AC2636"/>
    <w:rsid w:val="00AD1053"/>
    <w:rsid w:val="00AD119A"/>
    <w:rsid w:val="00AD514A"/>
    <w:rsid w:val="00AE2E57"/>
    <w:rsid w:val="00AE4C9A"/>
    <w:rsid w:val="00B05148"/>
    <w:rsid w:val="00B144C5"/>
    <w:rsid w:val="00B173FE"/>
    <w:rsid w:val="00B211EF"/>
    <w:rsid w:val="00B408C1"/>
    <w:rsid w:val="00B41C4D"/>
    <w:rsid w:val="00B6650A"/>
    <w:rsid w:val="00B84CA9"/>
    <w:rsid w:val="00B86E77"/>
    <w:rsid w:val="00B8737C"/>
    <w:rsid w:val="00B95B72"/>
    <w:rsid w:val="00BC46F3"/>
    <w:rsid w:val="00BC5429"/>
    <w:rsid w:val="00BC7B8C"/>
    <w:rsid w:val="00BD555D"/>
    <w:rsid w:val="00BF7A16"/>
    <w:rsid w:val="00C04AB8"/>
    <w:rsid w:val="00C133B1"/>
    <w:rsid w:val="00C238E1"/>
    <w:rsid w:val="00C243AA"/>
    <w:rsid w:val="00C31C2F"/>
    <w:rsid w:val="00C3448D"/>
    <w:rsid w:val="00C35C87"/>
    <w:rsid w:val="00C526CD"/>
    <w:rsid w:val="00C6185B"/>
    <w:rsid w:val="00C65DFF"/>
    <w:rsid w:val="00C66023"/>
    <w:rsid w:val="00C806EB"/>
    <w:rsid w:val="00C82612"/>
    <w:rsid w:val="00C864FE"/>
    <w:rsid w:val="00CA1866"/>
    <w:rsid w:val="00CD792A"/>
    <w:rsid w:val="00D02C88"/>
    <w:rsid w:val="00D25CA7"/>
    <w:rsid w:val="00D328D5"/>
    <w:rsid w:val="00D367BC"/>
    <w:rsid w:val="00D369F8"/>
    <w:rsid w:val="00D41558"/>
    <w:rsid w:val="00D453D3"/>
    <w:rsid w:val="00D45637"/>
    <w:rsid w:val="00D45B89"/>
    <w:rsid w:val="00D506E3"/>
    <w:rsid w:val="00D6111F"/>
    <w:rsid w:val="00D6384A"/>
    <w:rsid w:val="00D67E23"/>
    <w:rsid w:val="00D84CCC"/>
    <w:rsid w:val="00D92B1B"/>
    <w:rsid w:val="00DB41FF"/>
    <w:rsid w:val="00DB5B16"/>
    <w:rsid w:val="00DF594F"/>
    <w:rsid w:val="00DF6891"/>
    <w:rsid w:val="00E11437"/>
    <w:rsid w:val="00E233E9"/>
    <w:rsid w:val="00E360AB"/>
    <w:rsid w:val="00E5042B"/>
    <w:rsid w:val="00E51FAC"/>
    <w:rsid w:val="00E5310B"/>
    <w:rsid w:val="00E70CEB"/>
    <w:rsid w:val="00E71747"/>
    <w:rsid w:val="00E73E9B"/>
    <w:rsid w:val="00E8413F"/>
    <w:rsid w:val="00E875EC"/>
    <w:rsid w:val="00EA4F2F"/>
    <w:rsid w:val="00EB43AF"/>
    <w:rsid w:val="00EB5F5D"/>
    <w:rsid w:val="00ED40E3"/>
    <w:rsid w:val="00ED67C7"/>
    <w:rsid w:val="00EF154C"/>
    <w:rsid w:val="00F03372"/>
    <w:rsid w:val="00F037BF"/>
    <w:rsid w:val="00F10449"/>
    <w:rsid w:val="00F12BDB"/>
    <w:rsid w:val="00F3005D"/>
    <w:rsid w:val="00F41F5B"/>
    <w:rsid w:val="00F65CE9"/>
    <w:rsid w:val="00F733CF"/>
    <w:rsid w:val="00F90477"/>
    <w:rsid w:val="00F96AAC"/>
    <w:rsid w:val="00FD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60889A0-0E27-451F-8419-912B88F7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D49"/>
    <w:rPr>
      <w:sz w:val="18"/>
      <w:szCs w:val="18"/>
    </w:rPr>
  </w:style>
  <w:style w:type="table" w:styleId="a5">
    <w:name w:val="Table Grid"/>
    <w:basedOn w:val="a1"/>
    <w:uiPriority w:val="59"/>
    <w:rsid w:val="00D453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5331A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331A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331AA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331A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331AA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331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331AA"/>
    <w:rPr>
      <w:sz w:val="18"/>
      <w:szCs w:val="18"/>
    </w:rPr>
  </w:style>
  <w:style w:type="paragraph" w:styleId="aa">
    <w:name w:val="List Paragraph"/>
    <w:basedOn w:val="a"/>
    <w:uiPriority w:val="34"/>
    <w:qFormat/>
    <w:rsid w:val="00D367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1E6C-F56F-474C-ABDC-80A0E900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6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nyj008</cp:lastModifiedBy>
  <cp:revision>46</cp:revision>
  <cp:lastPrinted>2019-02-02T01:50:00Z</cp:lastPrinted>
  <dcterms:created xsi:type="dcterms:W3CDTF">2019-01-30T02:35:00Z</dcterms:created>
  <dcterms:modified xsi:type="dcterms:W3CDTF">2019-02-12T08:19:00Z</dcterms:modified>
</cp:coreProperties>
</file>