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5A7" w:rsidRDefault="00CC05A7">
      <w:pPr>
        <w:pStyle w:val="NewNewNewNewNewNewNewNewNewNewNewNewNewNewNewNewNewNewNew"/>
        <w:spacing w:line="600" w:lineRule="exact"/>
        <w:ind w:left="0" w:firstLine="0"/>
        <w:jc w:val="center"/>
        <w:textAlignment w:val="auto"/>
        <w:rPr>
          <w:rFonts w:eastAsia="方正小标宋简体"/>
          <w:sz w:val="44"/>
          <w:szCs w:val="44"/>
        </w:rPr>
      </w:pPr>
    </w:p>
    <w:p w:rsidR="00CC05A7" w:rsidRPr="002E71F9" w:rsidRDefault="00D83048" w:rsidP="002E71F9">
      <w:pPr>
        <w:pStyle w:val="NewNewNewNewNewNewNewNewNewNewNewNewNewNewNewNewNewNewNew"/>
        <w:spacing w:line="680" w:lineRule="exact"/>
        <w:ind w:left="0" w:firstLine="0"/>
        <w:jc w:val="center"/>
        <w:textAlignment w:val="auto"/>
        <w:rPr>
          <w:rFonts w:eastAsia="方正小标宋简体"/>
          <w:sz w:val="40"/>
          <w:szCs w:val="40"/>
        </w:rPr>
      </w:pPr>
      <w:r w:rsidRPr="002E71F9">
        <w:rPr>
          <w:rFonts w:eastAsia="方正小标宋简体"/>
          <w:sz w:val="40"/>
          <w:szCs w:val="40"/>
        </w:rPr>
        <w:t>国家能源局</w:t>
      </w:r>
      <w:r w:rsidRPr="002E71F9">
        <w:rPr>
          <w:rFonts w:eastAsia="方正小标宋简体"/>
          <w:sz w:val="40"/>
          <w:szCs w:val="40"/>
        </w:rPr>
        <w:t>202</w:t>
      </w:r>
      <w:r w:rsidRPr="002E71F9">
        <w:rPr>
          <w:rFonts w:eastAsia="方正小标宋简体" w:hint="eastAsia"/>
          <w:sz w:val="40"/>
          <w:szCs w:val="40"/>
        </w:rPr>
        <w:t>1</w:t>
      </w:r>
      <w:r w:rsidRPr="002E71F9">
        <w:rPr>
          <w:rFonts w:eastAsia="方正小标宋简体"/>
          <w:sz w:val="40"/>
          <w:szCs w:val="40"/>
        </w:rPr>
        <w:t>年</w:t>
      </w:r>
      <w:r w:rsidRPr="002E71F9">
        <w:rPr>
          <w:rFonts w:eastAsia="方正小标宋简体" w:hint="eastAsia"/>
          <w:sz w:val="40"/>
          <w:szCs w:val="40"/>
        </w:rPr>
        <w:t>乡村振兴</w:t>
      </w:r>
    </w:p>
    <w:p w:rsidR="00CC05A7" w:rsidRDefault="00D83048" w:rsidP="002E71F9">
      <w:pPr>
        <w:pStyle w:val="NewNewNewNewNewNewNewNewNewNewNewNewNewNewNewNewNewNewNew"/>
        <w:spacing w:line="680" w:lineRule="exact"/>
        <w:ind w:left="0" w:firstLine="0"/>
        <w:jc w:val="center"/>
        <w:textAlignment w:val="auto"/>
        <w:rPr>
          <w:rFonts w:eastAsia="方正仿宋_GBK"/>
          <w:szCs w:val="32"/>
        </w:rPr>
      </w:pPr>
      <w:r w:rsidRPr="002E71F9">
        <w:rPr>
          <w:rFonts w:eastAsia="方正小标宋简体"/>
          <w:sz w:val="40"/>
          <w:szCs w:val="40"/>
        </w:rPr>
        <w:t>定点</w:t>
      </w:r>
      <w:r w:rsidRPr="002E71F9">
        <w:rPr>
          <w:rFonts w:eastAsia="方正小标宋简体" w:hint="eastAsia"/>
          <w:sz w:val="40"/>
          <w:szCs w:val="40"/>
        </w:rPr>
        <w:t>帮扶</w:t>
      </w:r>
      <w:r w:rsidRPr="002E71F9">
        <w:rPr>
          <w:rFonts w:eastAsia="方正小标宋简体"/>
          <w:sz w:val="40"/>
          <w:szCs w:val="40"/>
        </w:rPr>
        <w:t>和对口支援工作要点</w:t>
      </w:r>
    </w:p>
    <w:p w:rsidR="00CC05A7" w:rsidRDefault="00CC05A7">
      <w:pPr>
        <w:pStyle w:val="NewNewNewNewNewNewNewNewNewNewNewNewNewNewNewNewNewNewNew"/>
        <w:spacing w:line="600" w:lineRule="exact"/>
        <w:ind w:left="0" w:firstLine="0"/>
        <w:jc w:val="center"/>
        <w:textAlignment w:val="auto"/>
        <w:rPr>
          <w:rFonts w:eastAsia="方正仿宋_GBK"/>
          <w:szCs w:val="32"/>
        </w:rPr>
      </w:pPr>
    </w:p>
    <w:p w:rsidR="00CC05A7" w:rsidRPr="00084525" w:rsidRDefault="00D83048" w:rsidP="00084525">
      <w:pPr>
        <w:pStyle w:val="NewNewNewNewNewNewNewNewNewNewNewNewNewNewNewNewNewNewNew"/>
        <w:spacing w:line="600" w:lineRule="exact"/>
        <w:ind w:left="0" w:firstLineChars="200" w:firstLine="600"/>
        <w:textAlignment w:val="auto"/>
        <w:rPr>
          <w:rFonts w:eastAsia="方正仿宋_GBK"/>
          <w:sz w:val="30"/>
          <w:szCs w:val="30"/>
        </w:rPr>
      </w:pPr>
      <w:r w:rsidRPr="00084525">
        <w:rPr>
          <w:rFonts w:eastAsia="方正仿宋_GBK"/>
          <w:sz w:val="30"/>
          <w:szCs w:val="30"/>
        </w:rPr>
        <w:t>202</w:t>
      </w:r>
      <w:r w:rsidRPr="00084525">
        <w:rPr>
          <w:rFonts w:eastAsia="方正仿宋_GBK" w:hint="eastAsia"/>
          <w:sz w:val="30"/>
          <w:szCs w:val="30"/>
        </w:rPr>
        <w:t>1</w:t>
      </w:r>
      <w:r w:rsidRPr="00084525">
        <w:rPr>
          <w:rFonts w:eastAsia="方正仿宋_GBK"/>
          <w:sz w:val="30"/>
          <w:szCs w:val="30"/>
        </w:rPr>
        <w:t>年是</w:t>
      </w:r>
      <w:r w:rsidRPr="00084525">
        <w:rPr>
          <w:rFonts w:eastAsia="方正仿宋_GBK" w:hint="eastAsia"/>
          <w:sz w:val="30"/>
          <w:szCs w:val="30"/>
        </w:rPr>
        <w:t>开启全面建设社会主义现代化国家新征程的第一年，</w:t>
      </w:r>
      <w:r w:rsidRPr="00084525">
        <w:rPr>
          <w:rFonts w:eastAsia="方正仿宋_GBK"/>
          <w:sz w:val="30"/>
          <w:szCs w:val="30"/>
        </w:rPr>
        <w:t>国家能源局将以习近平新时代中国特色社会主义思想为指导，深入贯彻党的</w:t>
      </w:r>
      <w:r w:rsidRPr="00084525">
        <w:rPr>
          <w:rFonts w:eastAsia="方正仿宋_GBK" w:hint="eastAsia"/>
          <w:sz w:val="30"/>
          <w:szCs w:val="30"/>
        </w:rPr>
        <w:t>十九大和</w:t>
      </w:r>
      <w:r w:rsidRPr="00084525">
        <w:rPr>
          <w:rFonts w:eastAsia="方正仿宋_GBK"/>
          <w:sz w:val="30"/>
          <w:szCs w:val="30"/>
        </w:rPr>
        <w:t>十九届</w:t>
      </w:r>
      <w:r w:rsidRPr="00084525">
        <w:rPr>
          <w:rFonts w:eastAsia="方正仿宋_GBK" w:hint="eastAsia"/>
          <w:sz w:val="30"/>
          <w:szCs w:val="30"/>
        </w:rPr>
        <w:t>二中、三中、四中、五</w:t>
      </w:r>
      <w:r w:rsidRPr="00084525">
        <w:rPr>
          <w:rFonts w:eastAsia="方正仿宋_GBK"/>
          <w:sz w:val="30"/>
          <w:szCs w:val="30"/>
        </w:rPr>
        <w:t>中全会精神，</w:t>
      </w:r>
      <w:r w:rsidRPr="00084525">
        <w:rPr>
          <w:rFonts w:eastAsia="方正仿宋_GBK" w:hint="eastAsia"/>
          <w:sz w:val="30"/>
          <w:szCs w:val="30"/>
        </w:rPr>
        <w:t>按照中共中央办公厅、国务院办公厅《关于坚持做好中央单位定点帮扶工作的意见》（厅字〔</w:t>
      </w:r>
      <w:r w:rsidRPr="00084525">
        <w:rPr>
          <w:rFonts w:eastAsia="方正仿宋_GBK" w:hint="eastAsia"/>
          <w:sz w:val="30"/>
          <w:szCs w:val="30"/>
        </w:rPr>
        <w:t>2021</w:t>
      </w:r>
      <w:r w:rsidRPr="00084525">
        <w:rPr>
          <w:rFonts w:eastAsia="方正仿宋_GBK" w:hint="eastAsia"/>
          <w:sz w:val="30"/>
          <w:szCs w:val="30"/>
        </w:rPr>
        <w:t>〕</w:t>
      </w:r>
      <w:r w:rsidRPr="00084525">
        <w:rPr>
          <w:rFonts w:eastAsia="方正仿宋_GBK" w:hint="eastAsia"/>
          <w:sz w:val="30"/>
          <w:szCs w:val="30"/>
        </w:rPr>
        <w:t>10</w:t>
      </w:r>
      <w:r w:rsidRPr="00084525">
        <w:rPr>
          <w:rFonts w:eastAsia="方正仿宋_GBK" w:hint="eastAsia"/>
          <w:sz w:val="30"/>
          <w:szCs w:val="30"/>
        </w:rPr>
        <w:t>号）和国务院《关于新时代支持革命老区振兴发展的意见》（国发〔</w:t>
      </w:r>
      <w:r w:rsidRPr="00084525">
        <w:rPr>
          <w:rFonts w:eastAsia="方正仿宋_GBK" w:hint="eastAsia"/>
          <w:sz w:val="30"/>
          <w:szCs w:val="30"/>
        </w:rPr>
        <w:t>2021</w:t>
      </w:r>
      <w:r w:rsidRPr="00084525">
        <w:rPr>
          <w:rFonts w:eastAsia="方正仿宋_GBK" w:hint="eastAsia"/>
          <w:sz w:val="30"/>
          <w:szCs w:val="30"/>
        </w:rPr>
        <w:t>〕</w:t>
      </w:r>
      <w:r w:rsidRPr="00084525">
        <w:rPr>
          <w:rFonts w:eastAsia="方正仿宋_GBK" w:hint="eastAsia"/>
          <w:sz w:val="30"/>
          <w:szCs w:val="30"/>
        </w:rPr>
        <w:t>3</w:t>
      </w:r>
      <w:r w:rsidRPr="00084525">
        <w:rPr>
          <w:rFonts w:eastAsia="方正仿宋_GBK" w:hint="eastAsia"/>
          <w:sz w:val="30"/>
          <w:szCs w:val="30"/>
        </w:rPr>
        <w:t>号）的部署要求</w:t>
      </w:r>
      <w:r w:rsidRPr="00084525">
        <w:rPr>
          <w:rFonts w:eastAsia="方正仿宋_GBK"/>
          <w:sz w:val="30"/>
          <w:szCs w:val="30"/>
        </w:rPr>
        <w:t>，继续做好定点</w:t>
      </w:r>
      <w:r w:rsidRPr="00084525">
        <w:rPr>
          <w:rFonts w:eastAsia="方正仿宋_GBK" w:hint="eastAsia"/>
          <w:sz w:val="30"/>
          <w:szCs w:val="30"/>
        </w:rPr>
        <w:t>帮扶</w:t>
      </w:r>
      <w:r w:rsidRPr="00084525">
        <w:rPr>
          <w:rFonts w:eastAsia="方正仿宋_GBK"/>
          <w:sz w:val="30"/>
          <w:szCs w:val="30"/>
        </w:rPr>
        <w:t>甘肃省通渭县、清水县和对口支援江西省信丰县</w:t>
      </w:r>
      <w:r w:rsidRPr="00084525">
        <w:rPr>
          <w:rFonts w:eastAsia="方正仿宋_GBK" w:hint="eastAsia"/>
          <w:sz w:val="30"/>
          <w:szCs w:val="30"/>
        </w:rPr>
        <w:t>发展</w:t>
      </w:r>
      <w:r w:rsidRPr="00084525">
        <w:rPr>
          <w:rFonts w:eastAsia="方正仿宋_GBK"/>
          <w:sz w:val="30"/>
          <w:szCs w:val="30"/>
        </w:rPr>
        <w:t>工作，</w:t>
      </w:r>
      <w:r w:rsidRPr="00084525">
        <w:rPr>
          <w:rFonts w:eastAsia="方正仿宋_GBK" w:hint="eastAsia"/>
          <w:sz w:val="30"/>
          <w:szCs w:val="30"/>
        </w:rPr>
        <w:t>结合三县资源条件、经济社会发展水平和能源建设方面的需要，从多方面加大帮扶支援力度，帮助指导改进工作，</w:t>
      </w:r>
      <w:r w:rsidRPr="00084525">
        <w:rPr>
          <w:rFonts w:eastAsia="方正仿宋_GBK"/>
          <w:sz w:val="30"/>
          <w:szCs w:val="30"/>
        </w:rPr>
        <w:t>为</w:t>
      </w:r>
      <w:r w:rsidRPr="00084525">
        <w:rPr>
          <w:rFonts w:eastAsia="方正仿宋_GBK" w:hint="eastAsia"/>
          <w:sz w:val="30"/>
          <w:szCs w:val="30"/>
        </w:rPr>
        <w:t>三县巩固拓展脱贫攻坚成果，接续开展乡村</w:t>
      </w:r>
      <w:r w:rsidRPr="00084525">
        <w:rPr>
          <w:rFonts w:eastAsia="方正仿宋_GBK"/>
          <w:sz w:val="30"/>
          <w:szCs w:val="30"/>
        </w:rPr>
        <w:t>振兴打下坚实基础。</w:t>
      </w:r>
    </w:p>
    <w:p w:rsidR="00CC05A7" w:rsidRPr="00084525" w:rsidRDefault="00D83048" w:rsidP="00084525">
      <w:pPr>
        <w:spacing w:line="600" w:lineRule="exact"/>
        <w:ind w:firstLineChars="200" w:firstLine="600"/>
        <w:outlineLvl w:val="0"/>
        <w:rPr>
          <w:rFonts w:ascii="Times New Roman" w:eastAsia="方正黑体_GBK"/>
          <w:kern w:val="0"/>
          <w:sz w:val="30"/>
          <w:szCs w:val="30"/>
        </w:rPr>
      </w:pPr>
      <w:r w:rsidRPr="00084525">
        <w:rPr>
          <w:rFonts w:ascii="Times New Roman" w:eastAsia="方正黑体_GBK"/>
          <w:sz w:val="30"/>
          <w:szCs w:val="30"/>
        </w:rPr>
        <w:t>一、</w:t>
      </w:r>
      <w:r w:rsidRPr="00084525">
        <w:rPr>
          <w:rFonts w:ascii="Times New Roman" w:eastAsia="方正黑体_GBK" w:hint="eastAsia"/>
          <w:sz w:val="30"/>
          <w:szCs w:val="30"/>
        </w:rPr>
        <w:t>巩固提升</w:t>
      </w:r>
      <w:r w:rsidRPr="00084525">
        <w:rPr>
          <w:rFonts w:ascii="Times New Roman" w:eastAsia="方正黑体_GBK"/>
          <w:sz w:val="30"/>
          <w:szCs w:val="30"/>
        </w:rPr>
        <w:t>能源基础设施</w:t>
      </w:r>
      <w:r w:rsidRPr="00084525">
        <w:rPr>
          <w:rFonts w:ascii="Times New Roman" w:eastAsia="方正黑体_GBK" w:hint="eastAsia"/>
          <w:sz w:val="30"/>
          <w:szCs w:val="30"/>
        </w:rPr>
        <w:t>水平</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进一步提高供电保障和服务能力</w:t>
      </w:r>
      <w:r w:rsidRPr="00084525">
        <w:rPr>
          <w:rFonts w:ascii="Times New Roman" w:eastAsia="方正仿宋_GBK"/>
          <w:sz w:val="30"/>
          <w:szCs w:val="30"/>
        </w:rPr>
        <w:t>。协调</w:t>
      </w:r>
      <w:r w:rsidRPr="00084525">
        <w:rPr>
          <w:rFonts w:ascii="Times New Roman" w:eastAsia="方正仿宋_GBK" w:hint="eastAsia"/>
          <w:sz w:val="30"/>
          <w:szCs w:val="30"/>
        </w:rPr>
        <w:t>省级能源主管部门、电网企业</w:t>
      </w:r>
      <w:r w:rsidRPr="00084525">
        <w:rPr>
          <w:rFonts w:ascii="Times New Roman" w:eastAsia="方正仿宋_GBK"/>
          <w:sz w:val="30"/>
          <w:szCs w:val="30"/>
        </w:rPr>
        <w:t>加大对三县城乡配电网建设投资支持力度</w:t>
      </w:r>
      <w:r w:rsidRPr="00084525">
        <w:rPr>
          <w:rFonts w:ascii="Times New Roman" w:eastAsia="方正仿宋_GBK" w:hint="eastAsia"/>
          <w:sz w:val="30"/>
          <w:szCs w:val="30"/>
        </w:rPr>
        <w:t>，</w:t>
      </w:r>
      <w:r w:rsidRPr="00084525">
        <w:rPr>
          <w:rFonts w:ascii="Times New Roman" w:eastAsia="方正仿宋_GBK"/>
          <w:kern w:val="0"/>
          <w:sz w:val="30"/>
          <w:szCs w:val="30"/>
        </w:rPr>
        <w:t>进一步完善农村电网薄弱环节，优化城乡电网结构，提升供电可靠性</w:t>
      </w:r>
      <w:r w:rsidRPr="00084525">
        <w:rPr>
          <w:rFonts w:ascii="Times New Roman" w:eastAsia="方正仿宋_GBK" w:hint="eastAsia"/>
          <w:sz w:val="30"/>
          <w:szCs w:val="30"/>
        </w:rPr>
        <w:t>。协调推进通渭平襄</w:t>
      </w:r>
      <w:r w:rsidRPr="00084525">
        <w:rPr>
          <w:rFonts w:ascii="Times New Roman" w:eastAsia="方正仿宋_GBK" w:hint="eastAsia"/>
          <w:sz w:val="30"/>
          <w:szCs w:val="30"/>
        </w:rPr>
        <w:t>110</w:t>
      </w:r>
      <w:r w:rsidRPr="00084525">
        <w:rPr>
          <w:rFonts w:ascii="Times New Roman" w:eastAsia="方正仿宋_GBK" w:hint="eastAsia"/>
          <w:sz w:val="30"/>
          <w:szCs w:val="30"/>
        </w:rPr>
        <w:t>千伏变电站等重点工程建设。指导电网企业提升电力综合服务水平，落实优化用电营商环境主体责任</w:t>
      </w:r>
      <w:r w:rsidRPr="00084525">
        <w:rPr>
          <w:rFonts w:ascii="Times New Roman" w:eastAsia="方正仿宋_GBK"/>
          <w:sz w:val="30"/>
          <w:szCs w:val="30"/>
        </w:rPr>
        <w:t>。（新能源司</w:t>
      </w:r>
      <w:r w:rsidRPr="00084525">
        <w:rPr>
          <w:rFonts w:ascii="Times New Roman" w:eastAsia="方正仿宋_GBK" w:hint="eastAsia"/>
          <w:sz w:val="30"/>
          <w:szCs w:val="30"/>
        </w:rPr>
        <w:t>、</w:t>
      </w:r>
      <w:r w:rsidRPr="00084525">
        <w:rPr>
          <w:rFonts w:ascii="Times New Roman" w:eastAsia="方正仿宋_GBK"/>
          <w:sz w:val="30"/>
          <w:szCs w:val="30"/>
        </w:rPr>
        <w:t>电力司</w:t>
      </w:r>
      <w:r w:rsidRPr="00084525">
        <w:rPr>
          <w:rFonts w:ascii="Times New Roman" w:eastAsia="方正仿宋_GBK" w:hint="eastAsia"/>
          <w:sz w:val="30"/>
          <w:szCs w:val="30"/>
        </w:rPr>
        <w:t>、监管司</w:t>
      </w:r>
      <w:r w:rsidRPr="00084525">
        <w:rPr>
          <w:rFonts w:ascii="Times New Roman" w:eastAsia="方正仿宋_GBK"/>
          <w:sz w:val="30"/>
          <w:szCs w:val="30"/>
        </w:rPr>
        <w:t>）</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lastRenderedPageBreak/>
        <w:t>指导通渭、清水县开展</w:t>
      </w:r>
      <w:r w:rsidRPr="00084525">
        <w:rPr>
          <w:rFonts w:ascii="楷体_GB2312" w:eastAsia="楷体_GB2312" w:hAnsi="楷体_GB2312" w:cs="楷体_GB2312" w:hint="eastAsia"/>
          <w:b/>
          <w:bCs/>
          <w:sz w:val="30"/>
          <w:szCs w:val="30"/>
        </w:rPr>
        <w:t>天然气管道前期工作</w:t>
      </w:r>
      <w:r w:rsidRPr="00084525">
        <w:rPr>
          <w:rFonts w:ascii="Times New Roman" w:eastAsia="方正仿宋_GBK" w:hint="eastAsia"/>
          <w:sz w:val="30"/>
          <w:szCs w:val="30"/>
        </w:rPr>
        <w:t>。帮助两县制定管道建设方案，支持两县</w:t>
      </w:r>
      <w:r w:rsidRPr="00084525">
        <w:rPr>
          <w:rFonts w:hAnsi="仿宋_GB2312" w:cs="仿宋_GB2312" w:hint="eastAsia"/>
          <w:sz w:val="30"/>
          <w:szCs w:val="30"/>
        </w:rPr>
        <w:t>与管网企业开展合作</w:t>
      </w:r>
      <w:r w:rsidRPr="00084525">
        <w:rPr>
          <w:rFonts w:ascii="Times New Roman" w:hint="eastAsia"/>
          <w:sz w:val="30"/>
          <w:szCs w:val="30"/>
        </w:rPr>
        <w:t>。</w:t>
      </w:r>
      <w:bookmarkStart w:id="0" w:name="_GoBack"/>
      <w:bookmarkEnd w:id="0"/>
      <w:r w:rsidRPr="00084525">
        <w:rPr>
          <w:rFonts w:ascii="Times New Roman" w:eastAsia="方正仿宋_GBK" w:hint="eastAsia"/>
          <w:sz w:val="30"/>
          <w:szCs w:val="30"/>
        </w:rPr>
        <w:t>（油气司）</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指导地方做好信丰电厂项目建设</w:t>
      </w:r>
      <w:r w:rsidRPr="00084525">
        <w:rPr>
          <w:rFonts w:ascii="Times New Roman" w:eastAsia="方正仿宋_GBK"/>
          <w:sz w:val="30"/>
          <w:szCs w:val="30"/>
        </w:rPr>
        <w:t>。</w:t>
      </w:r>
      <w:r w:rsidRPr="00084525">
        <w:rPr>
          <w:rFonts w:ascii="Times New Roman" w:eastAsia="方正仿宋_GBK" w:hint="eastAsia"/>
          <w:sz w:val="30"/>
          <w:szCs w:val="30"/>
        </w:rPr>
        <w:t>指导信丰县做好</w:t>
      </w:r>
      <w:r w:rsidRPr="00084525">
        <w:rPr>
          <w:rFonts w:ascii="Times New Roman" w:eastAsia="方正仿宋_GBK"/>
          <w:sz w:val="30"/>
          <w:szCs w:val="30"/>
        </w:rPr>
        <w:t>信丰电厂</w:t>
      </w:r>
      <w:r w:rsidRPr="00084525">
        <w:rPr>
          <w:rFonts w:ascii="Times New Roman" w:eastAsia="方正仿宋_GBK" w:hint="eastAsia"/>
          <w:sz w:val="30"/>
          <w:szCs w:val="30"/>
        </w:rPr>
        <w:t>一期</w:t>
      </w:r>
      <w:r w:rsidRPr="00084525">
        <w:rPr>
          <w:rFonts w:ascii="Times New Roman" w:eastAsia="方正仿宋_GBK"/>
          <w:sz w:val="30"/>
          <w:szCs w:val="30"/>
        </w:rPr>
        <w:t>项目安全</w:t>
      </w:r>
      <w:r w:rsidRPr="00084525">
        <w:rPr>
          <w:rFonts w:ascii="Times New Roman" w:eastAsia="方正仿宋_GBK" w:hint="eastAsia"/>
          <w:sz w:val="30"/>
          <w:szCs w:val="30"/>
        </w:rPr>
        <w:t>高效</w:t>
      </w:r>
      <w:r w:rsidRPr="00084525">
        <w:rPr>
          <w:rFonts w:ascii="Times New Roman" w:eastAsia="方正仿宋_GBK"/>
          <w:sz w:val="30"/>
          <w:szCs w:val="30"/>
        </w:rPr>
        <w:t>建设</w:t>
      </w:r>
      <w:r w:rsidRPr="00084525">
        <w:rPr>
          <w:rFonts w:ascii="Times New Roman" w:eastAsia="方正仿宋_GBK" w:hint="eastAsia"/>
          <w:sz w:val="30"/>
          <w:szCs w:val="30"/>
        </w:rPr>
        <w:t>；</w:t>
      </w:r>
      <w:r w:rsidRPr="00084525">
        <w:rPr>
          <w:rFonts w:ascii="Times New Roman" w:eastAsia="方正仿宋_GBK"/>
          <w:sz w:val="30"/>
          <w:szCs w:val="30"/>
        </w:rPr>
        <w:t>结合</w:t>
      </w:r>
      <w:r w:rsidRPr="00084525">
        <w:rPr>
          <w:rFonts w:ascii="Times New Roman" w:eastAsia="方正仿宋_GBK" w:hint="eastAsia"/>
          <w:sz w:val="30"/>
          <w:szCs w:val="30"/>
        </w:rPr>
        <w:t>国家相关要求和</w:t>
      </w:r>
      <w:r w:rsidRPr="00084525">
        <w:rPr>
          <w:rFonts w:ascii="Times New Roman" w:eastAsia="方正仿宋_GBK"/>
          <w:sz w:val="30"/>
          <w:szCs w:val="30"/>
        </w:rPr>
        <w:t>江西省电力供需变化趋势，</w:t>
      </w:r>
      <w:r w:rsidRPr="00084525">
        <w:rPr>
          <w:rFonts w:ascii="Times New Roman" w:eastAsia="方正仿宋_GBK" w:hint="eastAsia"/>
          <w:sz w:val="30"/>
          <w:szCs w:val="30"/>
        </w:rPr>
        <w:t>指导信丰县开展信丰电厂二期扩建项目前期工作。</w:t>
      </w:r>
      <w:r w:rsidRPr="00084525">
        <w:rPr>
          <w:rFonts w:ascii="Times New Roman" w:eastAsia="方正仿宋_GBK"/>
          <w:sz w:val="30"/>
          <w:szCs w:val="30"/>
        </w:rPr>
        <w:t>（电力司</w:t>
      </w:r>
      <w:r w:rsidRPr="00084525">
        <w:rPr>
          <w:rFonts w:ascii="Times New Roman" w:eastAsia="方正仿宋_GBK" w:hint="eastAsia"/>
          <w:sz w:val="30"/>
          <w:szCs w:val="30"/>
        </w:rPr>
        <w:t>、华中能源监管局</w:t>
      </w:r>
      <w:r w:rsidRPr="00084525">
        <w:rPr>
          <w:rFonts w:ascii="Times New Roman" w:eastAsia="方正仿宋_GBK"/>
          <w:sz w:val="30"/>
          <w:szCs w:val="30"/>
        </w:rPr>
        <w:t>）</w:t>
      </w:r>
    </w:p>
    <w:p w:rsidR="00CC05A7" w:rsidRPr="00084525" w:rsidRDefault="00D83048" w:rsidP="00084525">
      <w:pPr>
        <w:spacing w:line="600" w:lineRule="exact"/>
        <w:ind w:firstLineChars="200" w:firstLine="600"/>
        <w:outlineLvl w:val="0"/>
        <w:rPr>
          <w:rFonts w:ascii="Times New Roman" w:eastAsia="方正黑体_GBK"/>
          <w:kern w:val="0"/>
          <w:sz w:val="30"/>
          <w:szCs w:val="30"/>
        </w:rPr>
      </w:pPr>
      <w:r w:rsidRPr="00084525">
        <w:rPr>
          <w:rFonts w:ascii="Times New Roman" w:eastAsia="方正黑体_GBK" w:hint="eastAsia"/>
          <w:sz w:val="30"/>
          <w:szCs w:val="30"/>
        </w:rPr>
        <w:t>二</w:t>
      </w:r>
      <w:r w:rsidRPr="00084525">
        <w:rPr>
          <w:rFonts w:ascii="Times New Roman" w:eastAsia="方正黑体_GBK"/>
          <w:sz w:val="30"/>
          <w:szCs w:val="30"/>
        </w:rPr>
        <w:t>、</w:t>
      </w:r>
      <w:r w:rsidRPr="00084525">
        <w:rPr>
          <w:rFonts w:ascii="Times New Roman" w:eastAsia="方正黑体_GBK" w:hint="eastAsia"/>
          <w:sz w:val="30"/>
          <w:szCs w:val="30"/>
        </w:rPr>
        <w:t>加快可再生</w:t>
      </w:r>
      <w:r w:rsidRPr="00084525">
        <w:rPr>
          <w:rFonts w:ascii="Times New Roman" w:eastAsia="方正黑体_GBK"/>
          <w:sz w:val="30"/>
          <w:szCs w:val="30"/>
        </w:rPr>
        <w:t>能源</w:t>
      </w:r>
      <w:r w:rsidRPr="00084525">
        <w:rPr>
          <w:rFonts w:ascii="Times New Roman" w:eastAsia="方正黑体_GBK" w:hint="eastAsia"/>
          <w:sz w:val="30"/>
          <w:szCs w:val="30"/>
        </w:rPr>
        <w:t>开发利用</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支持风能资源开发</w:t>
      </w:r>
      <w:r w:rsidRPr="00084525">
        <w:rPr>
          <w:rFonts w:ascii="Times New Roman" w:eastAsia="方正仿宋_GBK"/>
          <w:sz w:val="30"/>
          <w:szCs w:val="30"/>
        </w:rPr>
        <w:t>。</w:t>
      </w:r>
      <w:r w:rsidRPr="00084525">
        <w:rPr>
          <w:rFonts w:ascii="Times New Roman" w:eastAsia="方正仿宋_GBK" w:hint="eastAsia"/>
          <w:sz w:val="30"/>
          <w:szCs w:val="30"/>
        </w:rPr>
        <w:t>指导通渭县加快</w:t>
      </w:r>
      <w:r w:rsidRPr="00084525">
        <w:rPr>
          <w:rFonts w:ascii="Times New Roman" w:eastAsia="方正仿宋_GBK" w:hint="eastAsia"/>
          <w:sz w:val="30"/>
          <w:szCs w:val="30"/>
        </w:rPr>
        <w:t>70</w:t>
      </w:r>
      <w:r w:rsidRPr="00084525">
        <w:rPr>
          <w:rFonts w:ascii="Times New Roman" w:eastAsia="方正仿宋_GBK" w:hint="eastAsia"/>
          <w:sz w:val="30"/>
          <w:szCs w:val="30"/>
        </w:rPr>
        <w:t>万千瓦风电项目建设，重点开展建设安全质量督导，确保施工质量和安全；指导清水、信丰县开展新建风电开发论证</w:t>
      </w:r>
      <w:r w:rsidRPr="00084525">
        <w:rPr>
          <w:rFonts w:ascii="Times New Roman" w:eastAsia="方正仿宋_GBK"/>
          <w:sz w:val="30"/>
          <w:szCs w:val="30"/>
        </w:rPr>
        <w:t>。（新能源司</w:t>
      </w:r>
      <w:r w:rsidRPr="00084525">
        <w:rPr>
          <w:rFonts w:ascii="Times New Roman" w:eastAsia="方正仿宋_GBK" w:hint="eastAsia"/>
          <w:sz w:val="30"/>
          <w:szCs w:val="30"/>
        </w:rPr>
        <w:t>、核电司、安全司</w:t>
      </w:r>
      <w:r w:rsidRPr="00084525">
        <w:rPr>
          <w:rFonts w:ascii="Times New Roman" w:eastAsia="方正仿宋_GBK"/>
          <w:sz w:val="30"/>
          <w:szCs w:val="30"/>
        </w:rPr>
        <w:t>）</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支持光伏项目建设</w:t>
      </w:r>
      <w:r w:rsidRPr="00084525">
        <w:rPr>
          <w:rFonts w:ascii="Times New Roman" w:eastAsia="方正仿宋_GBK" w:hint="eastAsia"/>
          <w:sz w:val="30"/>
          <w:szCs w:val="30"/>
        </w:rPr>
        <w:t>。指导三县规划实施光伏发电项目，协调省级能源主管部门和电网企业在规划、并网方面给予支持。（新能源司、电力司、华中能源监管局、甘肃能源监管办）</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支持地热能资源开发</w:t>
      </w:r>
      <w:r w:rsidRPr="00084525">
        <w:rPr>
          <w:rFonts w:ascii="Times New Roman" w:eastAsia="方正仿宋_GBK" w:hint="eastAsia"/>
          <w:sz w:val="30"/>
          <w:szCs w:val="30"/>
        </w:rPr>
        <w:t>。指导通渭、清水县综合开发利用地热能资源，衔接相关企业实地考察对接。（新能源司）</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支持生物质能开发利用</w:t>
      </w:r>
      <w:r w:rsidRPr="00084525">
        <w:rPr>
          <w:rFonts w:ascii="Times New Roman" w:eastAsia="方正仿宋_GBK" w:hint="eastAsia"/>
          <w:sz w:val="30"/>
          <w:szCs w:val="30"/>
        </w:rPr>
        <w:t>。指导三县探索生物质资源开发利用新模式。支持通渭、清水县在生物质资源丰富的中心村、易地扶贫搬迁安置点研究开展生物质供暖试点。（新能源司）</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指导通渭风光储一体化项目建设</w:t>
      </w:r>
      <w:r w:rsidRPr="00084525">
        <w:rPr>
          <w:rFonts w:ascii="Times New Roman" w:eastAsia="方正仿宋_GBK"/>
          <w:sz w:val="30"/>
          <w:szCs w:val="30"/>
        </w:rPr>
        <w:t>。</w:t>
      </w:r>
      <w:r w:rsidRPr="00084525">
        <w:rPr>
          <w:rFonts w:ascii="方正仿宋_GBK" w:eastAsia="方正仿宋_GBK" w:hint="eastAsia"/>
          <w:sz w:val="30"/>
          <w:szCs w:val="30"/>
        </w:rPr>
        <w:t>指导通渭县</w:t>
      </w:r>
      <w:r w:rsidRPr="00084525">
        <w:rPr>
          <w:rFonts w:ascii="方正仿宋_GBK" w:eastAsia="方正仿宋_GBK" w:hAnsi="仿宋_GB2312" w:cs="仿宋_GB2312" w:hint="eastAsia"/>
          <w:sz w:val="30"/>
          <w:szCs w:val="30"/>
        </w:rPr>
        <w:t>以现有风电项目为基础，配套建设农光互补项目和储能设施。</w:t>
      </w:r>
      <w:r w:rsidRPr="00084525">
        <w:rPr>
          <w:rFonts w:ascii="方正仿宋_GBK" w:eastAsia="方正仿宋_GBK" w:hint="eastAsia"/>
          <w:sz w:val="30"/>
          <w:szCs w:val="30"/>
        </w:rPr>
        <w:t>（新能源司</w:t>
      </w:r>
      <w:r w:rsidRPr="00084525">
        <w:rPr>
          <w:rFonts w:ascii="方正仿宋_GBK" w:eastAsia="方正仿宋_GBK" w:hint="eastAsia"/>
          <w:sz w:val="30"/>
          <w:szCs w:val="30"/>
        </w:rPr>
        <w:t>、科技</w:t>
      </w:r>
      <w:r w:rsidRPr="00084525">
        <w:rPr>
          <w:rFonts w:ascii="方正仿宋_GBK" w:eastAsia="方正仿宋_GBK" w:hint="eastAsia"/>
          <w:sz w:val="30"/>
          <w:szCs w:val="30"/>
        </w:rPr>
        <w:t>司</w:t>
      </w:r>
      <w:r w:rsidRPr="00084525">
        <w:rPr>
          <w:rFonts w:ascii="方正仿宋_GBK" w:eastAsia="方正仿宋_GBK" w:hint="eastAsia"/>
          <w:sz w:val="30"/>
          <w:szCs w:val="30"/>
        </w:rPr>
        <w:t>、甘肃能源监管办</w:t>
      </w:r>
      <w:r w:rsidRPr="00084525">
        <w:rPr>
          <w:rFonts w:ascii="方正仿宋_GBK" w:eastAsia="方正仿宋_GBK" w:hint="eastAsia"/>
          <w:sz w:val="30"/>
          <w:szCs w:val="30"/>
        </w:rPr>
        <w:t>）</w:t>
      </w:r>
    </w:p>
    <w:p w:rsidR="00CC05A7" w:rsidRPr="00084525" w:rsidRDefault="00D83048" w:rsidP="00084525">
      <w:pPr>
        <w:numPr>
          <w:ilvl w:val="0"/>
          <w:numId w:val="2"/>
        </w:numPr>
        <w:spacing w:line="600" w:lineRule="exact"/>
        <w:ind w:firstLineChars="200" w:firstLine="602"/>
        <w:rPr>
          <w:rFonts w:hAnsi="仿宋_GB2312" w:cs="仿宋_GB2312"/>
          <w:sz w:val="30"/>
          <w:szCs w:val="30"/>
        </w:rPr>
      </w:pPr>
      <w:r w:rsidRPr="00084525">
        <w:rPr>
          <w:rFonts w:ascii="楷体_GB2312" w:eastAsia="楷体_GB2312" w:hAnsi="楷体_GB2312" w:cs="楷体_GB2312" w:hint="eastAsia"/>
          <w:b/>
          <w:bCs/>
          <w:sz w:val="30"/>
          <w:szCs w:val="30"/>
        </w:rPr>
        <w:t>指导三县制定实施县域能源转型变革方案。</w:t>
      </w:r>
      <w:r w:rsidRPr="00084525">
        <w:rPr>
          <w:rFonts w:ascii="方正仿宋_GBK" w:eastAsia="方正仿宋_GBK" w:hint="eastAsia"/>
          <w:sz w:val="30"/>
          <w:szCs w:val="30"/>
        </w:rPr>
        <w:t>指导三县</w:t>
      </w:r>
      <w:r w:rsidRPr="00084525">
        <w:rPr>
          <w:rFonts w:ascii="方正仿宋_GBK" w:eastAsia="方正仿宋_GBK" w:hint="eastAsia"/>
          <w:sz w:val="30"/>
          <w:szCs w:val="30"/>
        </w:rPr>
        <w:lastRenderedPageBreak/>
        <w:t>与相关能源企业合作，</w:t>
      </w:r>
      <w:r w:rsidRPr="00084525">
        <w:rPr>
          <w:rFonts w:ascii="方正仿宋_GBK" w:eastAsia="方正仿宋_GBK" w:hint="eastAsia"/>
          <w:sz w:val="30"/>
          <w:szCs w:val="30"/>
        </w:rPr>
        <w:t>研究</w:t>
      </w:r>
      <w:r w:rsidRPr="00084525">
        <w:rPr>
          <w:rFonts w:ascii="方正仿宋_GBK" w:eastAsia="方正仿宋_GBK" w:hint="eastAsia"/>
          <w:sz w:val="30"/>
          <w:szCs w:val="30"/>
        </w:rPr>
        <w:t>编制</w:t>
      </w:r>
      <w:r w:rsidRPr="00084525">
        <w:rPr>
          <w:rFonts w:ascii="方正仿宋_GBK" w:eastAsia="方正仿宋_GBK" w:hint="eastAsia"/>
          <w:sz w:val="30"/>
          <w:szCs w:val="30"/>
        </w:rPr>
        <w:t>和实施</w:t>
      </w:r>
      <w:r w:rsidRPr="00084525">
        <w:rPr>
          <w:rFonts w:ascii="方正仿宋_GBK" w:eastAsia="方正仿宋_GBK" w:hint="eastAsia"/>
          <w:sz w:val="30"/>
          <w:szCs w:val="30"/>
        </w:rPr>
        <w:t>县域</w:t>
      </w:r>
      <w:r w:rsidRPr="00084525">
        <w:rPr>
          <w:rFonts w:ascii="方正仿宋_GBK" w:eastAsia="方正仿宋_GBK" w:hint="eastAsia"/>
          <w:sz w:val="30"/>
          <w:szCs w:val="30"/>
        </w:rPr>
        <w:t>能源转型变革</w:t>
      </w:r>
      <w:r w:rsidRPr="00084525">
        <w:rPr>
          <w:rFonts w:ascii="方正仿宋_GBK" w:eastAsia="方正仿宋_GBK" w:hint="eastAsia"/>
          <w:sz w:val="30"/>
          <w:szCs w:val="30"/>
        </w:rPr>
        <w:t>总体</w:t>
      </w:r>
      <w:r w:rsidRPr="00084525">
        <w:rPr>
          <w:rFonts w:ascii="方正仿宋_GBK" w:eastAsia="方正仿宋_GBK" w:hint="eastAsia"/>
          <w:sz w:val="30"/>
          <w:szCs w:val="30"/>
        </w:rPr>
        <w:t>方案</w:t>
      </w:r>
      <w:r w:rsidRPr="00084525">
        <w:rPr>
          <w:rFonts w:ascii="方正仿宋_GBK" w:eastAsia="方正仿宋_GBK" w:hint="eastAsia"/>
          <w:sz w:val="30"/>
          <w:szCs w:val="30"/>
        </w:rPr>
        <w:t>，推动三县</w:t>
      </w:r>
      <w:r w:rsidRPr="00084525">
        <w:rPr>
          <w:rFonts w:ascii="方正仿宋_GBK" w:eastAsia="方正仿宋_GBK" w:hint="eastAsia"/>
          <w:sz w:val="30"/>
          <w:szCs w:val="30"/>
        </w:rPr>
        <w:t>巩固拓展脱贫攻坚成果</w:t>
      </w:r>
      <w:r w:rsidRPr="00084525">
        <w:rPr>
          <w:rFonts w:ascii="方正仿宋_GBK" w:eastAsia="方正仿宋_GBK" w:hint="eastAsia"/>
          <w:sz w:val="30"/>
          <w:szCs w:val="30"/>
        </w:rPr>
        <w:t>、</w:t>
      </w:r>
      <w:r w:rsidRPr="00084525">
        <w:rPr>
          <w:rFonts w:ascii="方正仿宋_GBK" w:eastAsia="方正仿宋_GBK" w:hint="eastAsia"/>
          <w:sz w:val="30"/>
          <w:szCs w:val="30"/>
        </w:rPr>
        <w:t>加快能源清洁低碳化</w:t>
      </w:r>
      <w:r w:rsidRPr="00084525">
        <w:rPr>
          <w:rFonts w:ascii="方正仿宋_GBK" w:eastAsia="方正仿宋_GBK" w:hint="eastAsia"/>
          <w:sz w:val="30"/>
          <w:szCs w:val="30"/>
        </w:rPr>
        <w:t>转型</w:t>
      </w:r>
      <w:r w:rsidRPr="00084525">
        <w:rPr>
          <w:rFonts w:ascii="方正仿宋_GBK" w:eastAsia="方正仿宋_GBK" w:hint="eastAsia"/>
          <w:sz w:val="30"/>
          <w:szCs w:val="30"/>
        </w:rPr>
        <w:t>发展</w:t>
      </w:r>
      <w:r w:rsidRPr="00084525">
        <w:rPr>
          <w:rFonts w:ascii="方正仿宋_GBK" w:eastAsia="方正仿宋_GBK" w:hint="eastAsia"/>
          <w:sz w:val="30"/>
          <w:szCs w:val="30"/>
        </w:rPr>
        <w:t>、</w:t>
      </w:r>
      <w:r w:rsidRPr="00084525">
        <w:rPr>
          <w:rFonts w:ascii="方正仿宋_GBK" w:eastAsia="方正仿宋_GBK" w:hint="eastAsia"/>
          <w:sz w:val="30"/>
          <w:szCs w:val="30"/>
        </w:rPr>
        <w:t>提升能源普遍服务水平</w:t>
      </w:r>
      <w:r w:rsidRPr="00084525">
        <w:rPr>
          <w:rFonts w:ascii="方正仿宋_GBK" w:eastAsia="方正仿宋_GBK" w:hint="eastAsia"/>
          <w:sz w:val="30"/>
          <w:szCs w:val="30"/>
        </w:rPr>
        <w:t>。</w:t>
      </w:r>
      <w:r w:rsidRPr="00084525">
        <w:rPr>
          <w:rFonts w:ascii="方正仿宋_GBK" w:eastAsia="方正仿宋_GBK" w:hint="eastAsia"/>
          <w:sz w:val="30"/>
          <w:szCs w:val="30"/>
        </w:rPr>
        <w:t>（规划司牵头）</w:t>
      </w:r>
    </w:p>
    <w:p w:rsidR="00CC05A7" w:rsidRPr="00084525" w:rsidRDefault="00D83048" w:rsidP="00084525">
      <w:pPr>
        <w:spacing w:line="600" w:lineRule="exact"/>
        <w:ind w:firstLineChars="200" w:firstLine="600"/>
        <w:outlineLvl w:val="0"/>
        <w:rPr>
          <w:rFonts w:ascii="Times New Roman" w:eastAsia="方正黑体_GBK"/>
          <w:kern w:val="0"/>
          <w:sz w:val="30"/>
          <w:szCs w:val="30"/>
        </w:rPr>
      </w:pPr>
      <w:r w:rsidRPr="00084525">
        <w:rPr>
          <w:rFonts w:ascii="Times New Roman" w:eastAsia="方正黑体_GBK" w:hint="eastAsia"/>
          <w:sz w:val="30"/>
          <w:szCs w:val="30"/>
        </w:rPr>
        <w:t>三</w:t>
      </w:r>
      <w:r w:rsidRPr="00084525">
        <w:rPr>
          <w:rFonts w:ascii="Times New Roman" w:eastAsia="方正黑体_GBK"/>
          <w:sz w:val="30"/>
          <w:szCs w:val="30"/>
        </w:rPr>
        <w:t>、</w:t>
      </w:r>
      <w:r w:rsidRPr="00084525">
        <w:rPr>
          <w:rFonts w:ascii="Times New Roman" w:eastAsia="方正黑体_GBK" w:hint="eastAsia"/>
          <w:sz w:val="30"/>
          <w:szCs w:val="30"/>
        </w:rPr>
        <w:t>拓展社会帮扶渠道</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动员各方捐助和产业帮扶</w:t>
      </w:r>
      <w:r w:rsidRPr="00084525">
        <w:rPr>
          <w:rFonts w:ascii="Times New Roman" w:eastAsia="方正仿宋_GBK" w:hint="eastAsia"/>
          <w:sz w:val="30"/>
          <w:szCs w:val="30"/>
        </w:rPr>
        <w:t>。协调动员能源企业、行业协会、公益组织等社会力量提供无偿帮扶资金和物资，支持三县能源装备、光伏</w:t>
      </w:r>
      <w:r w:rsidRPr="00084525">
        <w:rPr>
          <w:rFonts w:ascii="Times New Roman" w:eastAsia="方正仿宋_GBK" w:hint="eastAsia"/>
          <w:sz w:val="30"/>
          <w:szCs w:val="30"/>
        </w:rPr>
        <w:t>+</w:t>
      </w:r>
      <w:r w:rsidRPr="00084525">
        <w:rPr>
          <w:rFonts w:ascii="Times New Roman" w:eastAsia="方正仿宋_GBK" w:hint="eastAsia"/>
          <w:sz w:val="30"/>
          <w:szCs w:val="30"/>
        </w:rPr>
        <w:t>种养殖等产业发展和</w:t>
      </w:r>
      <w:r w:rsidRPr="00084525">
        <w:rPr>
          <w:rFonts w:ascii="Times New Roman" w:eastAsia="方正仿宋_GBK" w:hint="eastAsia"/>
          <w:sz w:val="30"/>
          <w:szCs w:val="30"/>
        </w:rPr>
        <w:t>相关</w:t>
      </w:r>
      <w:r w:rsidRPr="00084525">
        <w:rPr>
          <w:rFonts w:ascii="Times New Roman" w:eastAsia="方正仿宋_GBK" w:hint="eastAsia"/>
          <w:sz w:val="30"/>
          <w:szCs w:val="30"/>
        </w:rPr>
        <w:t>基础设施建设</w:t>
      </w:r>
      <w:r w:rsidRPr="00084525">
        <w:rPr>
          <w:rFonts w:ascii="Times New Roman" w:eastAsia="方正仿宋_GBK"/>
          <w:sz w:val="30"/>
          <w:szCs w:val="30"/>
        </w:rPr>
        <w:t>。（</w:t>
      </w:r>
      <w:r w:rsidRPr="00084525">
        <w:rPr>
          <w:rFonts w:ascii="Times New Roman" w:eastAsia="方正仿宋_GBK" w:hint="eastAsia"/>
          <w:sz w:val="30"/>
          <w:szCs w:val="30"/>
        </w:rPr>
        <w:t>规划司牵头，局内各单位参与</w:t>
      </w:r>
      <w:r w:rsidRPr="00084525">
        <w:rPr>
          <w:rFonts w:ascii="Times New Roman" w:eastAsia="方正仿宋_GBK"/>
          <w:sz w:val="30"/>
          <w:szCs w:val="30"/>
        </w:rPr>
        <w:t>）</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开展就业帮扶</w:t>
      </w:r>
      <w:r w:rsidRPr="00084525">
        <w:rPr>
          <w:rFonts w:ascii="Times New Roman" w:eastAsia="方正仿宋_GBK"/>
          <w:sz w:val="30"/>
          <w:szCs w:val="30"/>
        </w:rPr>
        <w:t>。协调在通渭、清水县施工的能源企业优先在本地招用</w:t>
      </w:r>
      <w:r w:rsidRPr="00084525">
        <w:rPr>
          <w:rFonts w:ascii="Times New Roman" w:eastAsia="方正仿宋_GBK" w:hint="eastAsia"/>
          <w:sz w:val="30"/>
          <w:szCs w:val="30"/>
        </w:rPr>
        <w:t>劳动力，开展必要的技能</w:t>
      </w:r>
      <w:r w:rsidRPr="00084525">
        <w:rPr>
          <w:rFonts w:ascii="Times New Roman" w:eastAsia="方正仿宋_GBK"/>
          <w:sz w:val="30"/>
          <w:szCs w:val="30"/>
        </w:rPr>
        <w:t>培训</w:t>
      </w:r>
      <w:r w:rsidRPr="00084525">
        <w:rPr>
          <w:rFonts w:ascii="Times New Roman" w:eastAsia="方正仿宋_GBK" w:hint="eastAsia"/>
          <w:sz w:val="30"/>
          <w:szCs w:val="30"/>
        </w:rPr>
        <w:t>。协调核电企业开展应届大学生招聘、核苗计划等帮扶行动。</w:t>
      </w:r>
      <w:r w:rsidRPr="00084525">
        <w:rPr>
          <w:rFonts w:ascii="Times New Roman" w:eastAsia="方正仿宋_GBK"/>
          <w:sz w:val="30"/>
          <w:szCs w:val="30"/>
        </w:rPr>
        <w:t>（规划司</w:t>
      </w:r>
      <w:r w:rsidRPr="00084525">
        <w:rPr>
          <w:rFonts w:ascii="Times New Roman" w:eastAsia="方正仿宋_GBK" w:hint="eastAsia"/>
          <w:sz w:val="30"/>
          <w:szCs w:val="30"/>
        </w:rPr>
        <w:t>、核电司、核电中心，局内各单位参与</w:t>
      </w:r>
      <w:r w:rsidRPr="00084525">
        <w:rPr>
          <w:rFonts w:ascii="Times New Roman" w:eastAsia="方正仿宋_GBK"/>
          <w:sz w:val="30"/>
          <w:szCs w:val="30"/>
        </w:rPr>
        <w:t>）</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开展消费帮扶</w:t>
      </w:r>
      <w:r w:rsidRPr="00084525">
        <w:rPr>
          <w:rFonts w:ascii="Times New Roman" w:eastAsia="方正仿宋_GBK"/>
          <w:sz w:val="30"/>
          <w:szCs w:val="30"/>
        </w:rPr>
        <w:t>。组织局</w:t>
      </w:r>
      <w:r w:rsidRPr="00084525">
        <w:rPr>
          <w:rFonts w:ascii="Times New Roman" w:eastAsia="方正仿宋_GBK" w:hint="eastAsia"/>
          <w:sz w:val="30"/>
          <w:szCs w:val="30"/>
        </w:rPr>
        <w:t>内</w:t>
      </w:r>
      <w:r w:rsidRPr="00084525">
        <w:rPr>
          <w:rFonts w:ascii="Times New Roman" w:eastAsia="方正仿宋_GBK"/>
          <w:sz w:val="30"/>
          <w:szCs w:val="30"/>
        </w:rPr>
        <w:t>党员干部</w:t>
      </w:r>
      <w:r w:rsidRPr="00084525">
        <w:rPr>
          <w:rFonts w:ascii="Times New Roman" w:eastAsia="方正仿宋_GBK" w:hint="eastAsia"/>
          <w:sz w:val="30"/>
          <w:szCs w:val="30"/>
        </w:rPr>
        <w:t>积极</w:t>
      </w:r>
      <w:r w:rsidRPr="00084525">
        <w:rPr>
          <w:rFonts w:ascii="Times New Roman" w:eastAsia="方正仿宋_GBK"/>
          <w:sz w:val="30"/>
          <w:szCs w:val="30"/>
        </w:rPr>
        <w:t>购买</w:t>
      </w:r>
      <w:r w:rsidRPr="00084525">
        <w:rPr>
          <w:rFonts w:ascii="Times New Roman" w:eastAsia="方正仿宋_GBK" w:hint="eastAsia"/>
          <w:sz w:val="30"/>
          <w:szCs w:val="30"/>
        </w:rPr>
        <w:t>三县特色</w:t>
      </w:r>
      <w:r w:rsidRPr="00084525">
        <w:rPr>
          <w:rFonts w:ascii="Times New Roman" w:eastAsia="方正仿宋_GBK"/>
          <w:sz w:val="30"/>
          <w:szCs w:val="30"/>
        </w:rPr>
        <w:t>农产品，</w:t>
      </w:r>
      <w:r w:rsidRPr="00084525">
        <w:rPr>
          <w:rFonts w:ascii="Times New Roman" w:eastAsia="方正仿宋_GBK" w:hint="eastAsia"/>
          <w:sz w:val="30"/>
          <w:szCs w:val="30"/>
        </w:rPr>
        <w:t>各单位工会购买慰问品时优先选用三县产品。</w:t>
      </w:r>
      <w:r w:rsidRPr="00084525">
        <w:rPr>
          <w:rFonts w:ascii="Times New Roman" w:eastAsia="方正仿宋_GBK"/>
          <w:sz w:val="30"/>
          <w:szCs w:val="30"/>
        </w:rPr>
        <w:t>协调企业</w:t>
      </w:r>
      <w:r w:rsidRPr="00084525">
        <w:rPr>
          <w:rFonts w:ascii="Times New Roman" w:eastAsia="方正仿宋_GBK" w:hint="eastAsia"/>
          <w:sz w:val="30"/>
          <w:szCs w:val="30"/>
        </w:rPr>
        <w:t>、社会组织购买三县产品，帮助拓展销售渠道</w:t>
      </w:r>
      <w:r w:rsidRPr="00084525">
        <w:rPr>
          <w:rFonts w:ascii="Times New Roman" w:eastAsia="方正仿宋_GBK"/>
          <w:sz w:val="30"/>
          <w:szCs w:val="30"/>
        </w:rPr>
        <w:t>。（各单位</w:t>
      </w:r>
      <w:r w:rsidRPr="00084525">
        <w:rPr>
          <w:rFonts w:ascii="Times New Roman" w:eastAsia="方正仿宋_GBK" w:hint="eastAsia"/>
          <w:sz w:val="30"/>
          <w:szCs w:val="30"/>
        </w:rPr>
        <w:t>，机关工会</w:t>
      </w:r>
      <w:r w:rsidRPr="00084525">
        <w:rPr>
          <w:rFonts w:ascii="Times New Roman" w:eastAsia="方正仿宋_GBK"/>
          <w:sz w:val="30"/>
          <w:szCs w:val="30"/>
        </w:rPr>
        <w:t>）</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支持清陇高速公路建设</w:t>
      </w:r>
      <w:r w:rsidRPr="00084525">
        <w:rPr>
          <w:rFonts w:ascii="Times New Roman" w:eastAsia="方正仿宋_GBK" w:hint="eastAsia"/>
          <w:sz w:val="30"/>
          <w:szCs w:val="30"/>
        </w:rPr>
        <w:t>。协调有关部门支持将清水县至陕西陇县高速公路项目纳入相关交通规划。（规划司牵头）</w:t>
      </w:r>
    </w:p>
    <w:p w:rsidR="00CC05A7" w:rsidRPr="00084525" w:rsidRDefault="00D83048" w:rsidP="00084525">
      <w:pPr>
        <w:spacing w:line="600" w:lineRule="exact"/>
        <w:ind w:firstLineChars="200" w:firstLine="600"/>
        <w:outlineLvl w:val="0"/>
        <w:rPr>
          <w:rFonts w:ascii="Times New Roman" w:eastAsia="方正黑体_GBK"/>
          <w:kern w:val="0"/>
          <w:sz w:val="30"/>
          <w:szCs w:val="30"/>
        </w:rPr>
      </w:pPr>
      <w:r w:rsidRPr="00084525">
        <w:rPr>
          <w:rFonts w:ascii="Times New Roman" w:eastAsia="方正黑体_GBK" w:hint="eastAsia"/>
          <w:sz w:val="30"/>
          <w:szCs w:val="30"/>
        </w:rPr>
        <w:t>四</w:t>
      </w:r>
      <w:r w:rsidRPr="00084525">
        <w:rPr>
          <w:rFonts w:ascii="Times New Roman" w:eastAsia="方正黑体_GBK"/>
          <w:sz w:val="30"/>
          <w:szCs w:val="30"/>
        </w:rPr>
        <w:t>、</w:t>
      </w:r>
      <w:r w:rsidRPr="00084525">
        <w:rPr>
          <w:rFonts w:ascii="Times New Roman" w:eastAsia="方正黑体_GBK" w:hint="eastAsia"/>
          <w:sz w:val="30"/>
          <w:szCs w:val="30"/>
        </w:rPr>
        <w:t>强化党建和人才帮扶</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继续加强党建帮扶</w:t>
      </w:r>
      <w:r w:rsidRPr="00084525">
        <w:rPr>
          <w:rFonts w:ascii="Times New Roman" w:eastAsia="方正仿宋_GBK" w:hint="eastAsia"/>
          <w:sz w:val="30"/>
          <w:szCs w:val="30"/>
        </w:rPr>
        <w:t>。按照党支部结对共建方案，局相关基层党组织继续与三县结对村党支部加强互动，帮助提升组织力和党建水平，打造特色党建品牌，健全完善乡村治理体系，加强农村思想道德建设，推动形成文明乡风、良好家风、淳朴民</w:t>
      </w:r>
      <w:r w:rsidRPr="00084525">
        <w:rPr>
          <w:rFonts w:ascii="Times New Roman" w:eastAsia="方正仿宋_GBK" w:hint="eastAsia"/>
          <w:sz w:val="30"/>
          <w:szCs w:val="30"/>
        </w:rPr>
        <w:lastRenderedPageBreak/>
        <w:t>风。〔机关党委（人事司），有结对任务的单位〕</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支持通渭、信丰县开展红色教育</w:t>
      </w:r>
      <w:r w:rsidRPr="00084525">
        <w:rPr>
          <w:rFonts w:ascii="Times New Roman" w:eastAsia="方正仿宋_GBK" w:hint="eastAsia"/>
          <w:sz w:val="30"/>
          <w:szCs w:val="30"/>
        </w:rPr>
        <w:t>。利用通渭、信丰县红色历史资源，组织局党员干部开展党性教育、党日活动等。〔机关党委（人事司），各单位〕</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继续派出挂职干部</w:t>
      </w:r>
      <w:r w:rsidRPr="00084525">
        <w:rPr>
          <w:rFonts w:ascii="Times New Roman" w:eastAsia="方正仿宋_GBK"/>
          <w:sz w:val="30"/>
          <w:szCs w:val="30"/>
        </w:rPr>
        <w:t>。做好</w:t>
      </w:r>
      <w:r w:rsidRPr="00084525">
        <w:rPr>
          <w:rFonts w:ascii="Times New Roman" w:eastAsia="方正仿宋_GBK"/>
          <w:sz w:val="30"/>
          <w:szCs w:val="30"/>
        </w:rPr>
        <w:t>202</w:t>
      </w:r>
      <w:r w:rsidRPr="00084525">
        <w:rPr>
          <w:rFonts w:ascii="Times New Roman" w:eastAsia="方正仿宋_GBK" w:hint="eastAsia"/>
          <w:sz w:val="30"/>
          <w:szCs w:val="30"/>
        </w:rPr>
        <w:t>1</w:t>
      </w:r>
      <w:r w:rsidRPr="00084525">
        <w:rPr>
          <w:rFonts w:ascii="Times New Roman" w:eastAsia="方正仿宋_GBK"/>
          <w:sz w:val="30"/>
          <w:szCs w:val="30"/>
        </w:rPr>
        <w:t>年</w:t>
      </w:r>
      <w:r w:rsidRPr="00084525">
        <w:rPr>
          <w:rFonts w:ascii="Times New Roman" w:eastAsia="方正仿宋_GBK" w:hint="eastAsia"/>
          <w:sz w:val="30"/>
          <w:szCs w:val="30"/>
        </w:rPr>
        <w:t>到期</w:t>
      </w:r>
      <w:r w:rsidRPr="00084525">
        <w:rPr>
          <w:rFonts w:ascii="Times New Roman" w:eastAsia="方正仿宋_GBK"/>
          <w:sz w:val="30"/>
          <w:szCs w:val="30"/>
        </w:rPr>
        <w:t>挂职</w:t>
      </w:r>
      <w:r w:rsidRPr="00084525">
        <w:rPr>
          <w:rFonts w:ascii="Times New Roman" w:eastAsia="方正仿宋_GBK" w:hint="eastAsia"/>
          <w:sz w:val="30"/>
          <w:szCs w:val="30"/>
        </w:rPr>
        <w:t>干部的</w:t>
      </w:r>
      <w:r w:rsidRPr="00084525">
        <w:rPr>
          <w:rFonts w:ascii="Times New Roman" w:eastAsia="方正仿宋_GBK"/>
          <w:sz w:val="30"/>
          <w:szCs w:val="30"/>
        </w:rPr>
        <w:t>轮换</w:t>
      </w:r>
      <w:r w:rsidRPr="00084525">
        <w:rPr>
          <w:rFonts w:ascii="Times New Roman" w:eastAsia="方正仿宋_GBK" w:hint="eastAsia"/>
          <w:sz w:val="30"/>
          <w:szCs w:val="30"/>
        </w:rPr>
        <w:t>工作，加强挂职干部管理使用，保障</w:t>
      </w:r>
      <w:r w:rsidRPr="00084525">
        <w:rPr>
          <w:rFonts w:ascii="Times New Roman" w:eastAsia="方正仿宋_GBK"/>
          <w:sz w:val="30"/>
          <w:szCs w:val="30"/>
        </w:rPr>
        <w:t>挂职干部工作经费和补贴按时到位</w:t>
      </w:r>
      <w:r w:rsidRPr="00084525">
        <w:rPr>
          <w:rFonts w:ascii="Times New Roman" w:eastAsia="方正仿宋_GBK" w:hint="eastAsia"/>
          <w:sz w:val="30"/>
          <w:szCs w:val="30"/>
        </w:rPr>
        <w:t>，</w:t>
      </w:r>
      <w:r w:rsidRPr="00084525">
        <w:rPr>
          <w:rFonts w:ascii="Times New Roman" w:eastAsia="方正仿宋_GBK"/>
          <w:sz w:val="30"/>
          <w:szCs w:val="30"/>
        </w:rPr>
        <w:t>关心挂职干部生活，及时帮</w:t>
      </w:r>
      <w:r w:rsidRPr="00084525">
        <w:rPr>
          <w:rFonts w:ascii="Times New Roman" w:eastAsia="方正仿宋_GBK"/>
          <w:sz w:val="30"/>
          <w:szCs w:val="30"/>
        </w:rPr>
        <w:t>助解决</w:t>
      </w:r>
      <w:r w:rsidRPr="00084525">
        <w:rPr>
          <w:rFonts w:ascii="Times New Roman" w:eastAsia="方正仿宋_GBK" w:hint="eastAsia"/>
          <w:sz w:val="30"/>
          <w:szCs w:val="30"/>
        </w:rPr>
        <w:t>工作和生活中的</w:t>
      </w:r>
      <w:r w:rsidRPr="00084525">
        <w:rPr>
          <w:rFonts w:ascii="Times New Roman" w:eastAsia="方正仿宋_GBK"/>
          <w:sz w:val="30"/>
          <w:szCs w:val="30"/>
        </w:rPr>
        <w:t>困难。</w:t>
      </w:r>
      <w:r w:rsidRPr="00084525">
        <w:rPr>
          <w:rFonts w:ascii="Times New Roman" w:eastAsia="方正仿宋_GBK" w:hint="eastAsia"/>
          <w:sz w:val="30"/>
          <w:szCs w:val="30"/>
        </w:rPr>
        <w:t>〔</w:t>
      </w:r>
      <w:r w:rsidRPr="00084525">
        <w:rPr>
          <w:rFonts w:ascii="Times New Roman" w:eastAsia="方正仿宋_GBK"/>
          <w:sz w:val="30"/>
          <w:szCs w:val="30"/>
        </w:rPr>
        <w:t>机关党委</w:t>
      </w:r>
      <w:r w:rsidRPr="00084525">
        <w:rPr>
          <w:rFonts w:ascii="Times New Roman" w:eastAsia="方正仿宋_GBK" w:hint="eastAsia"/>
          <w:sz w:val="30"/>
          <w:szCs w:val="30"/>
        </w:rPr>
        <w:t>（</w:t>
      </w:r>
      <w:r w:rsidRPr="00084525">
        <w:rPr>
          <w:rFonts w:ascii="Times New Roman" w:eastAsia="方正仿宋_GBK"/>
          <w:sz w:val="30"/>
          <w:szCs w:val="30"/>
        </w:rPr>
        <w:t>人事司</w:t>
      </w:r>
      <w:r w:rsidRPr="00084525">
        <w:rPr>
          <w:rFonts w:ascii="Times New Roman" w:eastAsia="方正仿宋_GBK" w:hint="eastAsia"/>
          <w:sz w:val="30"/>
          <w:szCs w:val="30"/>
        </w:rPr>
        <w:t>）、</w:t>
      </w:r>
      <w:r w:rsidRPr="00084525">
        <w:rPr>
          <w:rFonts w:ascii="Times New Roman" w:eastAsia="方正仿宋_GBK"/>
          <w:sz w:val="30"/>
          <w:szCs w:val="30"/>
        </w:rPr>
        <w:t>规划司，派出挂职干部单位</w:t>
      </w:r>
      <w:r w:rsidRPr="00084525">
        <w:rPr>
          <w:rFonts w:ascii="Times New Roman" w:eastAsia="方正仿宋_GBK" w:hint="eastAsia"/>
          <w:sz w:val="30"/>
          <w:szCs w:val="30"/>
        </w:rPr>
        <w:t>〕</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开展基层干部和人才培训</w:t>
      </w:r>
      <w:r w:rsidRPr="00084525">
        <w:rPr>
          <w:rFonts w:hint="eastAsia"/>
          <w:sz w:val="30"/>
          <w:szCs w:val="30"/>
        </w:rPr>
        <w:t>。</w:t>
      </w:r>
      <w:r w:rsidRPr="00084525">
        <w:rPr>
          <w:rFonts w:ascii="Times New Roman" w:eastAsia="方正仿宋_GBK"/>
          <w:sz w:val="30"/>
          <w:szCs w:val="30"/>
        </w:rPr>
        <w:t>组织专家、学者赴三县授课，组织基层干部</w:t>
      </w:r>
      <w:r w:rsidRPr="00084525">
        <w:rPr>
          <w:rFonts w:ascii="Times New Roman" w:eastAsia="方正仿宋_GBK" w:hint="eastAsia"/>
          <w:sz w:val="30"/>
          <w:szCs w:val="30"/>
        </w:rPr>
        <w:t>、致富带头人</w:t>
      </w:r>
      <w:r w:rsidRPr="00084525">
        <w:rPr>
          <w:rFonts w:ascii="Times New Roman" w:eastAsia="方正仿宋_GBK"/>
          <w:sz w:val="30"/>
          <w:szCs w:val="30"/>
        </w:rPr>
        <w:t>赴东部</w:t>
      </w:r>
      <w:r w:rsidRPr="00084525">
        <w:rPr>
          <w:rFonts w:ascii="Times New Roman" w:eastAsia="方正仿宋_GBK" w:hint="eastAsia"/>
          <w:sz w:val="30"/>
          <w:szCs w:val="30"/>
        </w:rPr>
        <w:t>等发达</w:t>
      </w:r>
      <w:r w:rsidRPr="00084525">
        <w:rPr>
          <w:rFonts w:ascii="Times New Roman" w:eastAsia="方正仿宋_GBK"/>
          <w:sz w:val="30"/>
          <w:szCs w:val="30"/>
        </w:rPr>
        <w:t>地区学习</w:t>
      </w:r>
      <w:r w:rsidRPr="00084525">
        <w:rPr>
          <w:rFonts w:ascii="Times New Roman" w:eastAsia="方正仿宋_GBK" w:hint="eastAsia"/>
          <w:sz w:val="30"/>
          <w:szCs w:val="30"/>
        </w:rPr>
        <w:t>培训。〔机关党委（</w:t>
      </w:r>
      <w:r w:rsidRPr="00084525">
        <w:rPr>
          <w:rFonts w:ascii="Times New Roman" w:eastAsia="方正仿宋_GBK"/>
          <w:sz w:val="30"/>
          <w:szCs w:val="30"/>
        </w:rPr>
        <w:t>人事司</w:t>
      </w:r>
      <w:r w:rsidRPr="00084525">
        <w:rPr>
          <w:rFonts w:ascii="Times New Roman" w:eastAsia="方正仿宋_GBK" w:hint="eastAsia"/>
          <w:sz w:val="30"/>
          <w:szCs w:val="30"/>
        </w:rPr>
        <w:t>）、</w:t>
      </w:r>
      <w:r w:rsidRPr="00084525">
        <w:rPr>
          <w:rFonts w:ascii="Times New Roman" w:eastAsia="方正仿宋_GBK"/>
          <w:sz w:val="30"/>
          <w:szCs w:val="30"/>
        </w:rPr>
        <w:t>规划司</w:t>
      </w:r>
      <w:r w:rsidRPr="00084525">
        <w:rPr>
          <w:rFonts w:ascii="Times New Roman" w:eastAsia="方正仿宋_GBK" w:hint="eastAsia"/>
          <w:sz w:val="30"/>
          <w:szCs w:val="30"/>
        </w:rPr>
        <w:t>，相关单位〕</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组织能源领域安全生产培训</w:t>
      </w:r>
      <w:r w:rsidRPr="00084525">
        <w:rPr>
          <w:rFonts w:ascii="Times New Roman" w:eastAsia="方正仿宋_GBK" w:hint="eastAsia"/>
          <w:sz w:val="30"/>
          <w:szCs w:val="30"/>
        </w:rPr>
        <w:t>。组织三县干部、供电公司、乡村技术人员等参加光伏、电力等领域的运维管理及安全生产培训，提高能源基础设施的运维水平。（安全司、华中能源监管局、甘肃能源监管办）</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开展教育帮扶</w:t>
      </w:r>
      <w:r w:rsidRPr="00084525">
        <w:rPr>
          <w:rFonts w:ascii="Times New Roman" w:eastAsia="方正仿宋_GBK"/>
          <w:sz w:val="30"/>
          <w:szCs w:val="30"/>
        </w:rPr>
        <w:t>。</w:t>
      </w:r>
      <w:r w:rsidRPr="00084525">
        <w:rPr>
          <w:rFonts w:ascii="Times New Roman" w:eastAsia="方正仿宋_GBK" w:hint="eastAsia"/>
          <w:sz w:val="30"/>
          <w:szCs w:val="30"/>
        </w:rPr>
        <w:t>组织青年干部开展支教活动。</w:t>
      </w:r>
      <w:r w:rsidRPr="00084525">
        <w:rPr>
          <w:rFonts w:ascii="Times New Roman" w:eastAsia="方正仿宋_GBK"/>
          <w:sz w:val="30"/>
          <w:szCs w:val="30"/>
        </w:rPr>
        <w:t>协调</w:t>
      </w:r>
      <w:r w:rsidRPr="00084525">
        <w:rPr>
          <w:rFonts w:ascii="Times New Roman" w:eastAsia="方正仿宋_GBK" w:hint="eastAsia"/>
          <w:sz w:val="30"/>
          <w:szCs w:val="30"/>
        </w:rPr>
        <w:t>企业、</w:t>
      </w:r>
      <w:r w:rsidRPr="00084525">
        <w:rPr>
          <w:rFonts w:ascii="Times New Roman" w:eastAsia="方正仿宋_GBK"/>
          <w:sz w:val="30"/>
          <w:szCs w:val="30"/>
        </w:rPr>
        <w:t>公益组织和爱心人士</w:t>
      </w:r>
      <w:r w:rsidRPr="00084525">
        <w:rPr>
          <w:rFonts w:ascii="Times New Roman" w:eastAsia="方正仿宋_GBK" w:hint="eastAsia"/>
          <w:sz w:val="30"/>
          <w:szCs w:val="30"/>
        </w:rPr>
        <w:t>向三县教育系统和低收入家庭开展</w:t>
      </w:r>
      <w:r w:rsidRPr="00084525">
        <w:rPr>
          <w:rFonts w:ascii="Times New Roman" w:eastAsia="方正仿宋_GBK"/>
          <w:sz w:val="30"/>
          <w:szCs w:val="30"/>
        </w:rPr>
        <w:t>捐资</w:t>
      </w:r>
      <w:r w:rsidRPr="00084525">
        <w:rPr>
          <w:rFonts w:ascii="Times New Roman" w:eastAsia="方正仿宋_GBK" w:hint="eastAsia"/>
          <w:sz w:val="30"/>
          <w:szCs w:val="30"/>
        </w:rPr>
        <w:t>、捐物等</w:t>
      </w:r>
      <w:r w:rsidRPr="00084525">
        <w:rPr>
          <w:rFonts w:ascii="Times New Roman" w:eastAsia="方正仿宋_GBK"/>
          <w:sz w:val="30"/>
          <w:szCs w:val="30"/>
        </w:rPr>
        <w:t>助</w:t>
      </w:r>
      <w:r w:rsidRPr="00084525">
        <w:rPr>
          <w:rFonts w:ascii="Times New Roman" w:eastAsia="方正仿宋_GBK"/>
          <w:sz w:val="30"/>
          <w:szCs w:val="30"/>
        </w:rPr>
        <w:t>学</w:t>
      </w:r>
      <w:r w:rsidRPr="00084525">
        <w:rPr>
          <w:rFonts w:ascii="Times New Roman" w:eastAsia="方正仿宋_GBK" w:hint="eastAsia"/>
          <w:sz w:val="30"/>
          <w:szCs w:val="30"/>
        </w:rPr>
        <w:t>活动</w:t>
      </w:r>
      <w:r w:rsidRPr="00084525">
        <w:rPr>
          <w:rFonts w:ascii="Times New Roman" w:eastAsia="方正仿宋_GBK"/>
          <w:sz w:val="30"/>
          <w:szCs w:val="30"/>
        </w:rPr>
        <w:t>。（</w:t>
      </w:r>
      <w:r w:rsidRPr="00084525">
        <w:rPr>
          <w:rFonts w:ascii="Times New Roman" w:eastAsia="方正仿宋_GBK" w:hint="eastAsia"/>
          <w:sz w:val="30"/>
          <w:szCs w:val="30"/>
        </w:rPr>
        <w:t>机关团委，各</w:t>
      </w:r>
      <w:r w:rsidRPr="00084525">
        <w:rPr>
          <w:rFonts w:ascii="Times New Roman" w:eastAsia="方正仿宋_GBK"/>
          <w:sz w:val="30"/>
          <w:szCs w:val="30"/>
        </w:rPr>
        <w:t>单位）</w:t>
      </w:r>
    </w:p>
    <w:p w:rsidR="00CC05A7" w:rsidRPr="00084525" w:rsidRDefault="00D83048" w:rsidP="00084525">
      <w:pPr>
        <w:spacing w:line="600" w:lineRule="exact"/>
        <w:ind w:firstLineChars="200" w:firstLine="600"/>
        <w:outlineLvl w:val="0"/>
        <w:rPr>
          <w:rFonts w:ascii="Times New Roman" w:eastAsia="方正黑体_GBK"/>
          <w:sz w:val="30"/>
          <w:szCs w:val="30"/>
        </w:rPr>
      </w:pPr>
      <w:r w:rsidRPr="00084525">
        <w:rPr>
          <w:rFonts w:ascii="Times New Roman" w:eastAsia="方正黑体_GBK" w:hint="eastAsia"/>
          <w:sz w:val="30"/>
          <w:szCs w:val="30"/>
        </w:rPr>
        <w:t>五、工作要求</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积极开展调查研究。</w:t>
      </w:r>
      <w:r w:rsidRPr="00084525">
        <w:rPr>
          <w:rFonts w:ascii="Times New Roman" w:eastAsia="方正仿宋_GBK" w:hint="eastAsia"/>
          <w:sz w:val="30"/>
          <w:szCs w:val="30"/>
        </w:rPr>
        <w:t>各单位要将三县作为联系基层的重要渠道、改进作风的重要平台、创新试点的重要基地，深入基层了解情况，帮助三县贯彻新发展理念，理清发展思路，解决遇到的问题。</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lastRenderedPageBreak/>
        <w:t>持续巩固脱贫成果。</w:t>
      </w:r>
      <w:r w:rsidRPr="00084525">
        <w:rPr>
          <w:rFonts w:ascii="Times New Roman" w:eastAsia="方正仿宋_GBK" w:hint="eastAsia"/>
          <w:sz w:val="30"/>
          <w:szCs w:val="30"/>
        </w:rPr>
        <w:t>各单位要延续开展在脱贫攻坚期实施的帮扶举措或实施创新帮扶项目，做到帮扶关系不变、力度不减，防止工作出现空挡、政策出现空白，按照防止出现规模性返贫的要求，重点帮扶脱贫户和边缘户。</w:t>
      </w:r>
    </w:p>
    <w:p w:rsidR="00CC05A7" w:rsidRPr="00084525" w:rsidRDefault="00D83048" w:rsidP="00084525">
      <w:pPr>
        <w:numPr>
          <w:ilvl w:val="0"/>
          <w:numId w:val="2"/>
        </w:numPr>
        <w:spacing w:line="600" w:lineRule="exact"/>
        <w:ind w:firstLineChars="200" w:firstLine="602"/>
        <w:rPr>
          <w:rFonts w:ascii="Times New Roman" w:eastAsia="方正仿宋_GBK"/>
          <w:sz w:val="30"/>
          <w:szCs w:val="30"/>
        </w:rPr>
      </w:pPr>
      <w:r w:rsidRPr="00084525">
        <w:rPr>
          <w:rFonts w:ascii="楷体_GB2312" w:eastAsia="楷体_GB2312" w:hAnsi="楷体_GB2312" w:cs="楷体_GB2312" w:hint="eastAsia"/>
          <w:b/>
          <w:bCs/>
          <w:sz w:val="30"/>
          <w:szCs w:val="30"/>
        </w:rPr>
        <w:t>加强工作督促指导</w:t>
      </w:r>
      <w:r w:rsidRPr="00084525">
        <w:rPr>
          <w:rFonts w:ascii="Times New Roman" w:eastAsia="方正仿宋_GBK" w:hint="eastAsia"/>
          <w:sz w:val="30"/>
          <w:szCs w:val="30"/>
        </w:rPr>
        <w:t>。指导三县实现新阶段工作重心转移，做好过渡期内领导体制、工作体系、发展规划、政策举措等方面的有效衔接，督促运行好防止返贫监测和帮扶机制，形成定期报送机制。</w:t>
      </w:r>
    </w:p>
    <w:p w:rsidR="00CC05A7" w:rsidRDefault="00D83048" w:rsidP="00084525">
      <w:pPr>
        <w:numPr>
          <w:ilvl w:val="0"/>
          <w:numId w:val="2"/>
        </w:numPr>
        <w:spacing w:line="600" w:lineRule="exact"/>
        <w:ind w:firstLineChars="200" w:firstLine="602"/>
      </w:pPr>
      <w:r w:rsidRPr="00084525">
        <w:rPr>
          <w:rFonts w:ascii="楷体_GB2312" w:eastAsia="楷体_GB2312" w:hAnsi="楷体_GB2312" w:cs="楷体_GB2312" w:hint="eastAsia"/>
          <w:b/>
          <w:bCs/>
          <w:sz w:val="30"/>
          <w:szCs w:val="30"/>
        </w:rPr>
        <w:t>发挥挂职干部作用</w:t>
      </w:r>
      <w:r w:rsidRPr="00084525">
        <w:rPr>
          <w:rFonts w:ascii="Times New Roman" w:eastAsia="方正仿宋_GBK" w:hint="eastAsia"/>
          <w:sz w:val="30"/>
          <w:szCs w:val="30"/>
        </w:rPr>
        <w:t>。挂职帮扶干部和驻村第一书记要积极落实中央和局党组部署，把主要精力放到全面推进乡村振兴和巩固拓展脱贫攻坚成果上，放在开发式帮扶上，放在激发农民勤劳致富的内生动力上。</w:t>
      </w:r>
    </w:p>
    <w:sectPr w:rsidR="00CC05A7" w:rsidSect="00154459">
      <w:headerReference w:type="default" r:id="rId8"/>
      <w:footerReference w:type="default" r:id="rId9"/>
      <w:pgSz w:w="11906" w:h="16838"/>
      <w:pgMar w:top="1440" w:right="1800" w:bottom="1440" w:left="1800" w:header="851" w:footer="992" w:gutter="0"/>
      <w:pgNumType w:start="3"/>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048" w:rsidRDefault="00D83048" w:rsidP="00CC05A7">
      <w:pPr>
        <w:spacing w:line="240" w:lineRule="auto"/>
      </w:pPr>
      <w:r>
        <w:separator/>
      </w:r>
    </w:p>
  </w:endnote>
  <w:endnote w:type="continuationSeparator" w:id="1">
    <w:p w:rsidR="00D83048" w:rsidRDefault="00D83048" w:rsidP="00CC05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A7" w:rsidRDefault="00CC05A7">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1;mso-wrap-style:none;mso-position-horizontal:outside;mso-position-horizontal-relative:margin" o:preferrelative="t" filled="f" stroked="f">
          <v:textbox style="mso-fit-shape-to-text:t" inset="0,0,0,0">
            <w:txbxContent>
              <w:p w:rsidR="00CC05A7" w:rsidRPr="00E639E9" w:rsidRDefault="00154459">
                <w:pPr>
                  <w:snapToGrid w:val="0"/>
                  <w:rPr>
                    <w:rFonts w:ascii="Times New Roman" w:eastAsia="宋体"/>
                    <w:sz w:val="28"/>
                    <w:szCs w:val="28"/>
                  </w:rPr>
                </w:pPr>
                <w:r w:rsidRPr="00E639E9">
                  <w:rPr>
                    <w:rFonts w:ascii="Times New Roman" w:eastAsia="宋体"/>
                    <w:sz w:val="28"/>
                    <w:szCs w:val="28"/>
                  </w:rPr>
                  <w:t xml:space="preserve">— </w:t>
                </w:r>
                <w:r w:rsidR="00CC05A7" w:rsidRPr="00084525">
                  <w:rPr>
                    <w:rFonts w:ascii="Times New Roman" w:eastAsia="宋体"/>
                    <w:sz w:val="28"/>
                    <w:szCs w:val="28"/>
                  </w:rPr>
                  <w:fldChar w:fldCharType="begin"/>
                </w:r>
                <w:r w:rsidR="00D83048" w:rsidRPr="00084525">
                  <w:rPr>
                    <w:rFonts w:ascii="Times New Roman" w:eastAsia="宋体"/>
                    <w:sz w:val="28"/>
                    <w:szCs w:val="28"/>
                  </w:rPr>
                  <w:instrText xml:space="preserve"> PAGE  \* MERGE</w:instrText>
                </w:r>
                <w:r w:rsidR="00D83048" w:rsidRPr="00084525">
                  <w:rPr>
                    <w:rFonts w:ascii="Times New Roman" w:eastAsia="宋体"/>
                    <w:sz w:val="28"/>
                    <w:szCs w:val="28"/>
                  </w:rPr>
                  <w:instrText xml:space="preserve">FORMAT </w:instrText>
                </w:r>
                <w:r w:rsidR="00CC05A7" w:rsidRPr="00084525">
                  <w:rPr>
                    <w:rFonts w:ascii="Times New Roman" w:eastAsia="宋体"/>
                    <w:sz w:val="28"/>
                    <w:szCs w:val="28"/>
                  </w:rPr>
                  <w:fldChar w:fldCharType="separate"/>
                </w:r>
                <w:r w:rsidR="002E71F9" w:rsidRPr="002E71F9">
                  <w:rPr>
                    <w:rFonts w:ascii="Times New Roman"/>
                    <w:noProof/>
                    <w:sz w:val="28"/>
                    <w:szCs w:val="28"/>
                  </w:rPr>
                  <w:t>3</w:t>
                </w:r>
                <w:r w:rsidR="00CC05A7" w:rsidRPr="00084525">
                  <w:rPr>
                    <w:rFonts w:ascii="Times New Roman" w:eastAsia="宋体"/>
                    <w:sz w:val="28"/>
                    <w:szCs w:val="28"/>
                  </w:rPr>
                  <w:fldChar w:fldCharType="end"/>
                </w:r>
                <w:r w:rsidRPr="00E639E9">
                  <w:rPr>
                    <w:rFonts w:ascii="Times New Roman" w:eastAsia="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048" w:rsidRDefault="00D83048" w:rsidP="00CC05A7">
      <w:pPr>
        <w:spacing w:line="240" w:lineRule="auto"/>
      </w:pPr>
      <w:r>
        <w:separator/>
      </w:r>
    </w:p>
  </w:footnote>
  <w:footnote w:type="continuationSeparator" w:id="1">
    <w:p w:rsidR="00D83048" w:rsidRDefault="00D83048" w:rsidP="00CC05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5A7" w:rsidRDefault="00CC05A7">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FF05C"/>
    <w:multiLevelType w:val="singleLevel"/>
    <w:tmpl w:val="5E1FF05C"/>
    <w:lvl w:ilvl="0">
      <w:start w:val="1"/>
      <w:numFmt w:val="chineseCounting"/>
      <w:suff w:val="nothing"/>
      <w:lvlText w:val="（%1）"/>
      <w:lvlJc w:val="left"/>
      <w:pPr>
        <w:ind w:left="0" w:firstLine="420"/>
      </w:pPr>
      <w:rPr>
        <w:rFonts w:ascii="楷体_GB2312" w:eastAsia="楷体_GB2312" w:hint="eastAsia"/>
        <w:b/>
        <w:lang w:val="en-US"/>
      </w:rPr>
    </w:lvl>
  </w:abstractNum>
  <w:abstractNum w:abstractNumId="1">
    <w:nsid w:val="716040B6"/>
    <w:multiLevelType w:val="multilevel"/>
    <w:tmpl w:val="716040B6"/>
    <w:lvl w:ilvl="0" w:tentative="1">
      <w:start w:val="1"/>
      <w:numFmt w:val="decimal"/>
      <w:pStyle w:val="MMTopic1"/>
      <w:suff w:val="space"/>
      <w:lvlText w:val="%1"/>
      <w:lvlJc w:val="left"/>
      <w:pPr>
        <w:ind w:left="0" w:firstLine="0"/>
      </w:pPr>
    </w:lvl>
    <w:lvl w:ilvl="1" w:tentative="1">
      <w:start w:val="1"/>
      <w:numFmt w:val="decimal"/>
      <w:pStyle w:val="MMTopic2"/>
      <w:suff w:val="space"/>
      <w:lvlText w:val="%1.%2"/>
      <w:lvlJc w:val="left"/>
      <w:pPr>
        <w:ind w:left="0" w:firstLine="0"/>
      </w:pPr>
    </w:lvl>
    <w:lvl w:ilvl="2" w:tentative="1">
      <w:start w:val="1"/>
      <w:numFmt w:val="decimal"/>
      <w:pStyle w:val="MMTopic3"/>
      <w:suff w:val="space"/>
      <w:lvlText w:val="%1.%2.%3"/>
      <w:lvlJc w:val="left"/>
      <w:pPr>
        <w:ind w:left="0" w:firstLine="0"/>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05A7"/>
    <w:rsid w:val="00084525"/>
    <w:rsid w:val="00154459"/>
    <w:rsid w:val="002E71F9"/>
    <w:rsid w:val="00430D6D"/>
    <w:rsid w:val="007130C6"/>
    <w:rsid w:val="009E6142"/>
    <w:rsid w:val="00B94841"/>
    <w:rsid w:val="00CC05A7"/>
    <w:rsid w:val="00D83048"/>
    <w:rsid w:val="00E639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A7"/>
    <w:pPr>
      <w:widowControl w:val="0"/>
      <w:spacing w:line="560" w:lineRule="exact"/>
      <w:jc w:val="both"/>
    </w:pPr>
    <w:rPr>
      <w:rFonts w:ascii="仿宋_GB2312" w:eastAsia="仿宋_GB2312"/>
      <w:kern w:val="2"/>
      <w:sz w:val="32"/>
      <w:szCs w:val="24"/>
    </w:rPr>
  </w:style>
  <w:style w:type="paragraph" w:styleId="1">
    <w:name w:val="heading 1"/>
    <w:basedOn w:val="a"/>
    <w:next w:val="a"/>
    <w:link w:val="1Char"/>
    <w:uiPriority w:val="9"/>
    <w:qFormat/>
    <w:rsid w:val="00CC05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C05A7"/>
    <w:pPr>
      <w:keepNext/>
      <w:keepLines/>
      <w:spacing w:before="260" w:after="260" w:line="416" w:lineRule="auto"/>
      <w:outlineLvl w:val="1"/>
    </w:pPr>
    <w:rPr>
      <w:rFonts w:ascii="Cambria" w:eastAsia="宋体" w:hAnsi="Cambria"/>
      <w:b/>
      <w:bCs/>
      <w:szCs w:val="32"/>
    </w:rPr>
  </w:style>
  <w:style w:type="paragraph" w:styleId="3">
    <w:name w:val="heading 3"/>
    <w:basedOn w:val="a"/>
    <w:next w:val="a"/>
    <w:link w:val="3Char"/>
    <w:uiPriority w:val="9"/>
    <w:unhideWhenUsed/>
    <w:qFormat/>
    <w:rsid w:val="00CC05A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CC05A7"/>
    <w:pPr>
      <w:spacing w:line="240" w:lineRule="auto"/>
    </w:pPr>
    <w:rPr>
      <w:sz w:val="18"/>
      <w:szCs w:val="18"/>
    </w:rPr>
  </w:style>
  <w:style w:type="paragraph" w:styleId="a4">
    <w:name w:val="footer"/>
    <w:basedOn w:val="a"/>
    <w:link w:val="Char0"/>
    <w:uiPriority w:val="99"/>
    <w:semiHidden/>
    <w:unhideWhenUsed/>
    <w:rsid w:val="00CC05A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CC05A7"/>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uiPriority w:val="10"/>
    <w:qFormat/>
    <w:rsid w:val="00CC05A7"/>
    <w:pPr>
      <w:spacing w:before="240" w:after="60"/>
      <w:jc w:val="center"/>
      <w:outlineLvl w:val="0"/>
    </w:pPr>
    <w:rPr>
      <w:rFonts w:ascii="Cambria" w:eastAsia="宋体" w:hAnsi="Cambria"/>
      <w:b/>
      <w:bCs/>
      <w:szCs w:val="32"/>
    </w:rPr>
  </w:style>
  <w:style w:type="paragraph" w:customStyle="1" w:styleId="MMTitle">
    <w:name w:val="MM Title"/>
    <w:basedOn w:val="a6"/>
    <w:link w:val="MMTitleChar"/>
    <w:rsid w:val="00CC05A7"/>
  </w:style>
  <w:style w:type="paragraph" w:customStyle="1" w:styleId="MMTopic1">
    <w:name w:val="MM Topic 1"/>
    <w:basedOn w:val="1"/>
    <w:link w:val="MMTopic1Char"/>
    <w:rsid w:val="00CC05A7"/>
    <w:pPr>
      <w:numPr>
        <w:numId w:val="1"/>
      </w:numPr>
    </w:pPr>
  </w:style>
  <w:style w:type="paragraph" w:customStyle="1" w:styleId="MMTopic2">
    <w:name w:val="MM Topic 2"/>
    <w:basedOn w:val="2"/>
    <w:link w:val="MMTopic2Char"/>
    <w:rsid w:val="00CC05A7"/>
    <w:pPr>
      <w:numPr>
        <w:ilvl w:val="1"/>
        <w:numId w:val="1"/>
      </w:numPr>
    </w:pPr>
  </w:style>
  <w:style w:type="paragraph" w:customStyle="1" w:styleId="MMTopic3">
    <w:name w:val="MM Topic 3"/>
    <w:basedOn w:val="3"/>
    <w:link w:val="MMTopic3Char"/>
    <w:rsid w:val="00CC05A7"/>
    <w:pPr>
      <w:numPr>
        <w:ilvl w:val="2"/>
        <w:numId w:val="1"/>
      </w:numPr>
    </w:pPr>
  </w:style>
  <w:style w:type="paragraph" w:customStyle="1" w:styleId="NewNewNewNewNewNewNewNewNewNewNewNewNewNewNewNewNewNewNew">
    <w:name w:val="正文 New New New New New New New New New New New New New New New New New New New"/>
    <w:rsid w:val="00CC05A7"/>
    <w:pPr>
      <w:widowControl w:val="0"/>
      <w:spacing w:line="346" w:lineRule="auto"/>
      <w:ind w:left="1" w:firstLine="419"/>
      <w:jc w:val="both"/>
      <w:textAlignment w:val="bottom"/>
    </w:pPr>
    <w:rPr>
      <w:rFonts w:eastAsia="仿宋_GB2312"/>
      <w:sz w:val="32"/>
    </w:rPr>
  </w:style>
  <w:style w:type="paragraph" w:customStyle="1" w:styleId="10">
    <w:name w:val="列出段落1"/>
    <w:basedOn w:val="a"/>
    <w:uiPriority w:val="34"/>
    <w:qFormat/>
    <w:rsid w:val="00CC05A7"/>
    <w:pPr>
      <w:ind w:firstLineChars="200" w:firstLine="420"/>
    </w:pPr>
  </w:style>
  <w:style w:type="character" w:customStyle="1" w:styleId="Char2">
    <w:name w:val="标题 Char"/>
    <w:basedOn w:val="a0"/>
    <w:link w:val="a6"/>
    <w:uiPriority w:val="10"/>
    <w:rsid w:val="00CC05A7"/>
    <w:rPr>
      <w:rFonts w:ascii="Cambria" w:eastAsia="宋体" w:hAnsi="Cambria"/>
      <w:b/>
      <w:bCs/>
      <w:sz w:val="32"/>
      <w:szCs w:val="32"/>
    </w:rPr>
  </w:style>
  <w:style w:type="character" w:customStyle="1" w:styleId="MMTitleChar">
    <w:name w:val="MM Title Char"/>
    <w:basedOn w:val="Char2"/>
    <w:link w:val="MMTitle"/>
    <w:rsid w:val="00CC05A7"/>
  </w:style>
  <w:style w:type="character" w:customStyle="1" w:styleId="1Char">
    <w:name w:val="标题 1 Char"/>
    <w:basedOn w:val="a0"/>
    <w:link w:val="1"/>
    <w:uiPriority w:val="9"/>
    <w:rsid w:val="00CC05A7"/>
    <w:rPr>
      <w:b/>
      <w:bCs/>
      <w:kern w:val="44"/>
      <w:sz w:val="44"/>
      <w:szCs w:val="44"/>
    </w:rPr>
  </w:style>
  <w:style w:type="character" w:customStyle="1" w:styleId="MMTopic1Char">
    <w:name w:val="MM Topic 1 Char"/>
    <w:basedOn w:val="1Char"/>
    <w:link w:val="MMTopic1"/>
    <w:rsid w:val="00CC05A7"/>
  </w:style>
  <w:style w:type="character" w:customStyle="1" w:styleId="2Char">
    <w:name w:val="标题 2 Char"/>
    <w:basedOn w:val="a0"/>
    <w:link w:val="2"/>
    <w:uiPriority w:val="9"/>
    <w:rsid w:val="00CC05A7"/>
    <w:rPr>
      <w:rFonts w:ascii="Cambria" w:eastAsia="宋体" w:hAnsi="Cambria"/>
      <w:b/>
      <w:bCs/>
      <w:sz w:val="32"/>
      <w:szCs w:val="32"/>
    </w:rPr>
  </w:style>
  <w:style w:type="character" w:customStyle="1" w:styleId="MMTopic2Char">
    <w:name w:val="MM Topic 2 Char"/>
    <w:basedOn w:val="2Char"/>
    <w:link w:val="MMTopic2"/>
    <w:rsid w:val="00CC05A7"/>
  </w:style>
  <w:style w:type="character" w:customStyle="1" w:styleId="3Char">
    <w:name w:val="标题 3 Char"/>
    <w:basedOn w:val="a0"/>
    <w:link w:val="3"/>
    <w:uiPriority w:val="9"/>
    <w:rsid w:val="00CC05A7"/>
    <w:rPr>
      <w:b/>
      <w:bCs/>
      <w:sz w:val="32"/>
      <w:szCs w:val="32"/>
    </w:rPr>
  </w:style>
  <w:style w:type="character" w:customStyle="1" w:styleId="MMTopic3Char">
    <w:name w:val="MM Topic 3 Char"/>
    <w:basedOn w:val="3Char"/>
    <w:link w:val="MMTopic3"/>
    <w:rsid w:val="00CC05A7"/>
  </w:style>
  <w:style w:type="character" w:customStyle="1" w:styleId="Char1">
    <w:name w:val="页眉 Char"/>
    <w:basedOn w:val="a0"/>
    <w:link w:val="a5"/>
    <w:uiPriority w:val="99"/>
    <w:semiHidden/>
    <w:rsid w:val="00CC05A7"/>
    <w:rPr>
      <w:sz w:val="18"/>
      <w:szCs w:val="18"/>
    </w:rPr>
  </w:style>
  <w:style w:type="character" w:customStyle="1" w:styleId="Char0">
    <w:name w:val="页脚 Char"/>
    <w:basedOn w:val="a0"/>
    <w:link w:val="a4"/>
    <w:uiPriority w:val="99"/>
    <w:semiHidden/>
    <w:rsid w:val="00CC05A7"/>
    <w:rPr>
      <w:sz w:val="18"/>
      <w:szCs w:val="18"/>
    </w:rPr>
  </w:style>
  <w:style w:type="character" w:customStyle="1" w:styleId="Char">
    <w:name w:val="批注框文本 Char"/>
    <w:basedOn w:val="a0"/>
    <w:link w:val="a3"/>
    <w:semiHidden/>
    <w:rsid w:val="00CC05A7"/>
    <w:rPr>
      <w:rFonts w:ascii="仿宋_GB2312" w:eastAsia="仿宋_GB2312"/>
      <w:kern w:val="2"/>
      <w:sz w:val="18"/>
      <w:szCs w:val="18"/>
    </w:rPr>
  </w:style>
  <w:style w:type="paragraph" w:styleId="a7">
    <w:name w:val="Document Map"/>
    <w:basedOn w:val="a"/>
    <w:link w:val="Char3"/>
    <w:semiHidden/>
    <w:unhideWhenUsed/>
    <w:rsid w:val="00154459"/>
    <w:rPr>
      <w:rFonts w:ascii="宋体" w:eastAsia="宋体"/>
      <w:sz w:val="18"/>
      <w:szCs w:val="18"/>
    </w:rPr>
  </w:style>
  <w:style w:type="character" w:customStyle="1" w:styleId="Char3">
    <w:name w:val="文档结构图 Char"/>
    <w:basedOn w:val="a0"/>
    <w:link w:val="a7"/>
    <w:semiHidden/>
    <w:rsid w:val="00154459"/>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351</Words>
  <Characters>2003</Characters>
  <Application>Microsoft Office Word</Application>
  <DocSecurity>0</DocSecurity>
  <Lines>16</Lines>
  <Paragraphs>4</Paragraphs>
  <ScaleCrop>false</ScaleCrop>
  <Company>Lenovo</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国家能源局2021年</dc:title>
  <dc:creator>1</dc:creator>
  <cp:lastModifiedBy>ghs-fpc</cp:lastModifiedBy>
  <cp:revision>5</cp:revision>
  <cp:lastPrinted>2021-04-23T00:09:00Z</cp:lastPrinted>
  <dcterms:created xsi:type="dcterms:W3CDTF">2021-01-18T00:32:00Z</dcterms:created>
  <dcterms:modified xsi:type="dcterms:W3CDTF">2021-04-23T00:17:00Z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