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F708F">
      <w:pPr>
        <w:pStyle w:val="af5"/>
        <w:framePr w:wrap="around"/>
        <w:rPr>
          <w:color w:val="000000"/>
        </w:rPr>
      </w:pPr>
      <w:bookmarkStart w:id="0" w:name="c4"/>
      <w:r>
        <w:rPr>
          <w:color w:val="000000"/>
        </w:rPr>
        <w:t>DB</w:t>
      </w:r>
      <w:r>
        <w:rPr>
          <w:color w:val="000000"/>
        </w:rPr>
        <w:fldChar w:fldCharType="begin">
          <w:ffData>
            <w:name w:val="c3"/>
            <w:enabled/>
            <w:calcOnExit w:val="0"/>
            <w:textInput>
              <w:maxLength w:val="2"/>
            </w:textInput>
          </w:ffData>
        </w:fldChar>
      </w:r>
      <w:bookmarkStart w:id="1" w:name="c3"/>
      <w:r>
        <w:rPr>
          <w:color w:val="000000"/>
        </w:rPr>
        <w:instrText xml:space="preserve"> FORMTEXT </w:instrText>
      </w:r>
      <w:r>
        <w:rPr>
          <w:color w:val="000000"/>
        </w:rPr>
      </w:r>
      <w:r>
        <w:rPr>
          <w:color w:val="000000"/>
        </w:rPr>
        <w:fldChar w:fldCharType="separate"/>
      </w:r>
      <w:r>
        <w:rPr>
          <w:rFonts w:hint="eastAsia"/>
          <w:color w:val="000000"/>
          <w:lang w:val="en-US" w:eastAsia="zh-CN"/>
        </w:rPr>
        <w:t>14</w:t>
      </w:r>
      <w:r>
        <w:rPr>
          <w:color w:val="000000"/>
        </w:rPr>
        <w:fldChar w:fldCharType="end"/>
      </w:r>
      <w:bookmarkEnd w:id="1"/>
    </w:p>
    <w:p w:rsidR="00000000" w:rsidRDefault="00CF708F">
      <w:pPr>
        <w:pStyle w:val="af4"/>
        <w:framePr w:wrap="around"/>
        <w:rPr>
          <w:color w:val="000000"/>
        </w:rPr>
      </w:pPr>
      <w:r>
        <w:rPr>
          <w:rFonts w:ascii="Times New Roman"/>
          <w:color w:val="000000"/>
        </w:rPr>
        <w:t>ICS</w:t>
      </w:r>
      <w:r>
        <w:rPr>
          <w:rFonts w:hAnsi="黑体"/>
          <w:color w:val="000000"/>
        </w:rPr>
        <w:t> </w:t>
      </w:r>
      <w:r>
        <w:rPr>
          <w:color w:val="000000"/>
        </w:rPr>
        <w:fldChar w:fldCharType="begin">
          <w:ffData>
            <w:name w:val="ICS"/>
            <w:enabled/>
            <w:calcOnExit w:val="0"/>
            <w:helpText w:type="autoText" w:val="请输入正确的ICS号："/>
            <w:textInput>
              <w:default w:val="点击此处添加ICS号"/>
            </w:textInput>
          </w:ffData>
        </w:fldChar>
      </w:r>
      <w:bookmarkStart w:id="2" w:name="ICS"/>
      <w:r>
        <w:rPr>
          <w:color w:val="000000"/>
        </w:rPr>
        <w:instrText xml:space="preserve"> FORMTEXT </w:instrText>
      </w:r>
      <w:r>
        <w:rPr>
          <w:color w:val="000000"/>
        </w:rPr>
      </w:r>
      <w:r>
        <w:rPr>
          <w:color w:val="000000"/>
        </w:rPr>
        <w:fldChar w:fldCharType="separate"/>
      </w:r>
      <w:r>
        <w:rPr>
          <w:rFonts w:hint="eastAsia"/>
          <w:color w:val="000000"/>
          <w:lang w:val="en-US" w:eastAsia="zh-CN"/>
        </w:rPr>
        <w:t>点击此处添加</w:t>
      </w:r>
      <w:r>
        <w:rPr>
          <w:rFonts w:hint="eastAsia"/>
          <w:color w:val="000000"/>
          <w:lang w:val="en-US" w:eastAsia="zh-CN"/>
        </w:rPr>
        <w:t>ICS</w:t>
      </w:r>
      <w:r>
        <w:rPr>
          <w:rFonts w:hint="eastAsia"/>
          <w:color w:val="000000"/>
          <w:lang w:val="en-US" w:eastAsia="zh-CN"/>
        </w:rPr>
        <w:t>号</w:t>
      </w:r>
      <w:r>
        <w:rPr>
          <w:color w:val="000000"/>
        </w:rPr>
        <w:fldChar w:fldCharType="end"/>
      </w:r>
      <w:bookmarkEnd w:id="2"/>
    </w:p>
    <w:p w:rsidR="00000000" w:rsidRDefault="00CF708F">
      <w:pPr>
        <w:pStyle w:val="af4"/>
        <w:framePr w:wrap="around"/>
        <w:rPr>
          <w:color w:val="000000"/>
        </w:rPr>
      </w:pPr>
      <w:r>
        <w:rPr>
          <w:color w:val="000000"/>
        </w:rPr>
        <w:fldChar w:fldCharType="begin">
          <w:ffData>
            <w:name w:val="WXFLH"/>
            <w:enabled/>
            <w:calcOnExit w:val="0"/>
            <w:helpText w:type="autoText" w:val="请输入中国标准文献分类号："/>
            <w:textInput>
              <w:default w:val="点击此处添加中国标准文献分类号"/>
            </w:textInput>
          </w:ffData>
        </w:fldChar>
      </w:r>
      <w:bookmarkStart w:id="3" w:name="WXFLH"/>
      <w:r>
        <w:rPr>
          <w:color w:val="000000"/>
        </w:rPr>
        <w:instrText xml:space="preserve"> FORMTEXT </w:instrText>
      </w:r>
      <w:r>
        <w:rPr>
          <w:color w:val="000000"/>
        </w:rPr>
      </w:r>
      <w:r>
        <w:rPr>
          <w:color w:val="000000"/>
        </w:rPr>
        <w:fldChar w:fldCharType="separate"/>
      </w:r>
      <w:r>
        <w:rPr>
          <w:rFonts w:hint="eastAsia"/>
          <w:color w:val="000000"/>
          <w:lang w:val="en-US" w:eastAsia="zh-CN"/>
        </w:rPr>
        <w:t>点击此处添加中国标准文献分类号</w:t>
      </w:r>
      <w:r>
        <w:rPr>
          <w:color w:val="000000"/>
        </w:rPr>
        <w:fldChar w:fldCharType="end"/>
      </w:r>
      <w:bookmarkEnd w:id="3"/>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0"/>
      </w:tblGrid>
      <w:tr w:rsidR="00000000">
        <w:tc>
          <w:tcPr>
            <w:tcW w:w="9570" w:type="dxa"/>
            <w:tcBorders>
              <w:top w:val="nil"/>
              <w:left w:val="nil"/>
              <w:bottom w:val="nil"/>
              <w:right w:val="nil"/>
            </w:tcBorders>
          </w:tcPr>
          <w:p w:rsidR="00000000" w:rsidRDefault="00CF708F">
            <w:pPr>
              <w:pStyle w:val="af4"/>
              <w:framePr w:wrap="around"/>
              <w:rPr>
                <w:color w:val="000000"/>
              </w:rPr>
            </w:pPr>
            <w:r>
              <w:rPr>
                <w:color w:val="000000"/>
              </w:rPr>
              <w:fldChar w:fldCharType="begin">
                <w:ffData>
                  <w:name w:val="BAH"/>
                  <w:enabled/>
                  <w:calcOnExit w:val="0"/>
                  <w:textInput/>
                </w:ffData>
              </w:fldChar>
            </w:r>
            <w:bookmarkStart w:id="4" w:name="BAH"/>
            <w:r>
              <w:rPr>
                <w:color w:val="000000"/>
              </w:rPr>
              <w:instrText xml:space="preserve"> FORMTEXT </w:instrText>
            </w:r>
            <w:r>
              <w:rPr>
                <w:color w:val="000000"/>
              </w:rPr>
            </w:r>
            <w:r>
              <w:rPr>
                <w:color w:val="000000"/>
              </w:rPr>
              <w:fldChar w:fldCharType="separate"/>
            </w:r>
            <w:r>
              <w:rPr>
                <w:color w:val="000000"/>
                <w:lang w:val="en-US" w:eastAsia="zh-CN"/>
              </w:rPr>
              <w:t>     </w:t>
            </w:r>
            <w:r>
              <w:rPr>
                <w:color w:val="000000"/>
              </w:rPr>
              <w:fldChar w:fldCharType="end"/>
            </w:r>
            <w:bookmarkEnd w:id="4"/>
          </w:p>
        </w:tc>
      </w:tr>
    </w:tbl>
    <w:p w:rsidR="00000000" w:rsidRDefault="00CF708F">
      <w:pPr>
        <w:pStyle w:val="21"/>
        <w:framePr w:wrap="around"/>
        <w:rPr>
          <w:rFonts w:hAnsi="黑体"/>
          <w:color w:val="000000"/>
        </w:rPr>
      </w:pPr>
      <w:r>
        <w:rPr>
          <w:rFonts w:ascii="Times New Roman"/>
          <w:color w:val="000000"/>
        </w:rPr>
        <w:t xml:space="preserve">DB </w:t>
      </w:r>
      <w:r>
        <w:rPr>
          <w:rFonts w:hAnsi="黑体"/>
          <w:color w:val="000000"/>
        </w:rPr>
        <w:fldChar w:fldCharType="begin">
          <w:ffData>
            <w:name w:val="StdNo0"/>
            <w:enabled/>
            <w:calcOnExit w:val="0"/>
            <w:textInput>
              <w:default w:val="14"/>
              <w:maxLength w:val="2"/>
            </w:textInput>
          </w:ffData>
        </w:fldChar>
      </w:r>
      <w:bookmarkStart w:id="5" w:name="StdNo0"/>
      <w:r>
        <w:rPr>
          <w:rFonts w:hAnsi="黑体"/>
          <w:color w:val="000000"/>
        </w:rPr>
        <w:instrText xml:space="preserve"> FORMTEXT </w:instrText>
      </w:r>
      <w:r>
        <w:rPr>
          <w:rFonts w:hAnsi="黑体"/>
          <w:color w:val="000000"/>
        </w:rPr>
      </w:r>
      <w:r>
        <w:rPr>
          <w:rFonts w:hAnsi="黑体"/>
          <w:color w:val="000000"/>
        </w:rPr>
        <w:fldChar w:fldCharType="separate"/>
      </w:r>
      <w:r>
        <w:rPr>
          <w:rFonts w:hAnsi="黑体"/>
          <w:color w:val="000000"/>
          <w:lang w:val="en-US" w:eastAsia="zh-CN"/>
        </w:rPr>
        <w:t>14</w:t>
      </w:r>
      <w:r>
        <w:rPr>
          <w:rFonts w:hAnsi="黑体"/>
          <w:color w:val="000000"/>
        </w:rPr>
        <w:fldChar w:fldCharType="end"/>
      </w:r>
      <w:bookmarkEnd w:id="5"/>
      <w:r>
        <w:rPr>
          <w:rFonts w:hAnsi="黑体"/>
          <w:color w:val="000000"/>
        </w:rPr>
        <w:t xml:space="preserve">/ </w:t>
      </w:r>
      <w:r>
        <w:rPr>
          <w:rFonts w:hAnsi="黑体"/>
          <w:color w:val="000000"/>
        </w:rPr>
        <w:fldChar w:fldCharType="begin">
          <w:ffData>
            <w:name w:val="StdNo1"/>
            <w:enabled/>
            <w:calcOnExit w:val="0"/>
            <w:textInput>
              <w:default w:val="XXXXX"/>
            </w:textInput>
          </w:ffData>
        </w:fldChar>
      </w:r>
      <w:bookmarkStart w:id="6" w:name="StdNo1"/>
      <w:r>
        <w:rPr>
          <w:rFonts w:hAnsi="黑体"/>
          <w:color w:val="000000"/>
        </w:rPr>
        <w:instrText xml:space="preserve"> FORMTEXT </w:instrText>
      </w:r>
      <w:r>
        <w:rPr>
          <w:rFonts w:hAnsi="黑体"/>
          <w:color w:val="000000"/>
        </w:rPr>
      </w:r>
      <w:r>
        <w:rPr>
          <w:rFonts w:hAnsi="黑体"/>
          <w:color w:val="000000"/>
        </w:rPr>
        <w:fldChar w:fldCharType="separate"/>
      </w:r>
      <w:r>
        <w:rPr>
          <w:rFonts w:hAnsi="黑体"/>
          <w:color w:val="000000"/>
          <w:lang w:val="en-US" w:eastAsia="zh-CN"/>
        </w:rPr>
        <w:t>XXXXX</w:t>
      </w:r>
      <w:r>
        <w:rPr>
          <w:rFonts w:hAnsi="黑体"/>
          <w:color w:val="000000"/>
        </w:rPr>
        <w:fldChar w:fldCharType="end"/>
      </w:r>
      <w:bookmarkEnd w:id="6"/>
      <w:r>
        <w:rPr>
          <w:rFonts w:hAnsi="黑体"/>
          <w:color w:val="000000"/>
        </w:rPr>
        <w:t>—</w:t>
      </w:r>
      <w:r>
        <w:rPr>
          <w:rFonts w:hAnsi="黑体"/>
          <w:color w:val="000000"/>
        </w:rPr>
        <w:fldChar w:fldCharType="begin">
          <w:ffData>
            <w:name w:val="StdNo2"/>
            <w:enabled/>
            <w:calcOnExit w:val="0"/>
            <w:textInput>
              <w:default w:val="XXXX"/>
              <w:maxLength w:val="4"/>
            </w:textInput>
          </w:ffData>
        </w:fldChar>
      </w:r>
      <w:bookmarkStart w:id="7" w:name="StdNo2"/>
      <w:r>
        <w:rPr>
          <w:rFonts w:hAnsi="黑体"/>
          <w:color w:val="000000"/>
        </w:rPr>
        <w:instrText xml:space="preserve"> FORMTEXT </w:instrText>
      </w:r>
      <w:r>
        <w:rPr>
          <w:rFonts w:hAnsi="黑体"/>
          <w:color w:val="000000"/>
        </w:rPr>
      </w:r>
      <w:r>
        <w:rPr>
          <w:rFonts w:hAnsi="黑体"/>
          <w:color w:val="000000"/>
        </w:rPr>
        <w:fldChar w:fldCharType="separate"/>
      </w:r>
      <w:r>
        <w:rPr>
          <w:rFonts w:hAnsi="黑体"/>
          <w:color w:val="000000"/>
          <w:lang w:val="en-US" w:eastAsia="zh-CN"/>
        </w:rPr>
        <w:t>XXXX</w:t>
      </w:r>
      <w:r>
        <w:rPr>
          <w:rFonts w:hAnsi="黑体"/>
          <w:color w:val="000000"/>
        </w:rPr>
        <w:fldChar w:fldCharType="end"/>
      </w:r>
      <w:bookmarkEnd w:id="7"/>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000000">
        <w:tc>
          <w:tcPr>
            <w:tcW w:w="9356" w:type="dxa"/>
            <w:tcBorders>
              <w:top w:val="nil"/>
              <w:left w:val="nil"/>
              <w:bottom w:val="nil"/>
              <w:right w:val="nil"/>
            </w:tcBorders>
          </w:tcPr>
          <w:p w:rsidR="00000000" w:rsidRDefault="00CF708F">
            <w:pPr>
              <w:pStyle w:val="afe"/>
              <w:framePr w:wrap="around"/>
              <w:rPr>
                <w:color w:val="000000"/>
              </w:rPr>
            </w:pPr>
            <w:r>
              <w:rPr>
                <w:color w:val="000000"/>
                <w:lang w:val="en-US" w:eastAsia="zh-CN"/>
              </w:rPr>
              <w:pict>
                <v:rect id="DT" o:spid="_x0000_s1026" style="position:absolute;left:0;text-align:left;margin-left:372.8pt;margin-top:2.7pt;width:90pt;height:18pt;z-index:-251659264" stroked="f"/>
              </w:pict>
            </w:r>
            <w:r>
              <w:rPr>
                <w:color w:val="000000"/>
              </w:rPr>
              <w:fldChar w:fldCharType="begin">
                <w:ffData>
                  <w:name w:val="DT"/>
                  <w:enabled/>
                  <w:calcOnExit w:val="0"/>
                  <w:textInput/>
                </w:ffData>
              </w:fldChar>
            </w:r>
            <w:r>
              <w:rPr>
                <w:color w:val="000000"/>
              </w:rPr>
              <w:instrText xml:space="preserve"> FORMTEXT </w:instrText>
            </w:r>
            <w:r>
              <w:rPr>
                <w:color w:val="000000"/>
              </w:rPr>
            </w:r>
            <w:r>
              <w:rPr>
                <w:color w:val="000000"/>
              </w:rPr>
              <w:fldChar w:fldCharType="separate"/>
            </w:r>
            <w:r>
              <w:rPr>
                <w:color w:val="000000"/>
                <w:lang w:val="en-US" w:eastAsia="zh-CN"/>
              </w:rPr>
              <w:t>     </w:t>
            </w:r>
            <w:r>
              <w:rPr>
                <w:color w:val="000000"/>
              </w:rPr>
              <w:fldChar w:fldCharType="end"/>
            </w:r>
          </w:p>
        </w:tc>
      </w:tr>
    </w:tbl>
    <w:p w:rsidR="00000000" w:rsidRDefault="00CF708F">
      <w:pPr>
        <w:pStyle w:val="21"/>
        <w:framePr w:wrap="around"/>
        <w:rPr>
          <w:rFonts w:hAnsi="黑体"/>
          <w:color w:val="000000"/>
        </w:rPr>
      </w:pPr>
    </w:p>
    <w:p w:rsidR="00000000" w:rsidRDefault="00CF708F">
      <w:pPr>
        <w:pStyle w:val="21"/>
        <w:framePr w:wrap="around"/>
        <w:rPr>
          <w:rFonts w:hAnsi="黑体"/>
          <w:color w:val="000000"/>
        </w:rPr>
      </w:pPr>
    </w:p>
    <w:p w:rsidR="00000000" w:rsidRDefault="00CF708F">
      <w:pPr>
        <w:framePr w:hSpace="181" w:vSpace="181" w:wrap="around" w:vAnchor="page" w:hAnchor="page" w:x="1419" w:y="2286" w:anchorLock="1"/>
        <w:widowControl/>
        <w:tabs>
          <w:tab w:val="left" w:pos="1276"/>
        </w:tabs>
        <w:spacing w:line="0" w:lineRule="atLeast"/>
        <w:jc w:val="distribute"/>
        <w:rPr>
          <w:rFonts w:ascii="黑体" w:eastAsia="黑体" w:hAnsi="宋体" w:cs="Times New Roman"/>
          <w:color w:val="000000"/>
          <w:spacing w:val="-40"/>
          <w:kern w:val="0"/>
          <w:sz w:val="48"/>
          <w:szCs w:val="52"/>
        </w:rPr>
      </w:pPr>
      <w:r>
        <w:rPr>
          <w:rFonts w:ascii="黑体" w:eastAsia="黑体" w:hAnsi="宋体" w:cs="Times New Roman"/>
          <w:color w:val="000000"/>
          <w:spacing w:val="-40"/>
          <w:kern w:val="0"/>
          <w:sz w:val="48"/>
          <w:szCs w:val="52"/>
        </w:rPr>
        <w:fldChar w:fldCharType="begin">
          <w:ffData>
            <w:name w:val="c4"/>
            <w:enabled/>
            <w:calcOnExit w:val="0"/>
            <w:textInput/>
          </w:ffData>
        </w:fldChar>
      </w:r>
      <w:r>
        <w:rPr>
          <w:rFonts w:ascii="黑体" w:eastAsia="黑体" w:hAnsi="宋体" w:cs="Times New Roman"/>
          <w:color w:val="000000"/>
          <w:spacing w:val="-40"/>
          <w:kern w:val="0"/>
          <w:sz w:val="48"/>
          <w:szCs w:val="52"/>
        </w:rPr>
        <w:instrText xml:space="preserve"> FORMTEXT </w:instrText>
      </w:r>
      <w:r>
        <w:rPr>
          <w:rFonts w:ascii="黑体" w:eastAsia="黑体" w:hAnsi="宋体" w:cs="Times New Roman"/>
          <w:color w:val="000000"/>
          <w:spacing w:val="-40"/>
          <w:kern w:val="0"/>
          <w:sz w:val="48"/>
          <w:szCs w:val="52"/>
        </w:rPr>
      </w:r>
      <w:r>
        <w:rPr>
          <w:rFonts w:ascii="黑体" w:eastAsia="黑体" w:hAnsi="宋体" w:cs="Times New Roman"/>
          <w:color w:val="000000"/>
          <w:spacing w:val="-40"/>
          <w:kern w:val="0"/>
          <w:sz w:val="48"/>
          <w:szCs w:val="52"/>
        </w:rPr>
        <w:fldChar w:fldCharType="separate"/>
      </w:r>
      <w:r>
        <w:rPr>
          <w:rFonts w:ascii="黑体" w:eastAsia="黑体" w:hAnsi="宋体" w:cs="Times New Roman" w:hint="eastAsia"/>
          <w:color w:val="000000"/>
          <w:spacing w:val="-40"/>
          <w:kern w:val="0"/>
          <w:sz w:val="48"/>
          <w:szCs w:val="52"/>
        </w:rPr>
        <w:t>山西省</w:t>
      </w:r>
      <w:r>
        <w:rPr>
          <w:rFonts w:ascii="黑体" w:eastAsia="黑体" w:hAnsi="宋体" w:cs="Times New Roman"/>
          <w:color w:val="000000"/>
          <w:spacing w:val="-40"/>
          <w:kern w:val="0"/>
          <w:sz w:val="48"/>
          <w:szCs w:val="52"/>
        </w:rPr>
        <w:fldChar w:fldCharType="end"/>
      </w:r>
      <w:bookmarkEnd w:id="0"/>
      <w:r>
        <w:rPr>
          <w:rFonts w:ascii="黑体" w:eastAsia="黑体" w:hAnsi="宋体" w:cs="Times New Roman" w:hint="eastAsia"/>
          <w:color w:val="000000"/>
          <w:spacing w:val="-40"/>
          <w:kern w:val="0"/>
          <w:sz w:val="48"/>
          <w:szCs w:val="52"/>
        </w:rPr>
        <w:t>地方标准</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40"/>
      </w:tblGrid>
      <w:tr w:rsidR="00000000">
        <w:tc>
          <w:tcPr>
            <w:tcW w:w="9140" w:type="dxa"/>
            <w:tcBorders>
              <w:top w:val="nil"/>
              <w:left w:val="nil"/>
              <w:bottom w:val="nil"/>
              <w:right w:val="nil"/>
            </w:tcBorders>
          </w:tcPr>
          <w:p w:rsidR="00000000" w:rsidRDefault="00CF708F">
            <w:pPr>
              <w:framePr w:w="9140" w:h="1242" w:hRule="exact" w:hSpace="284" w:wrap="around" w:vAnchor="page" w:hAnchor="page" w:x="1645" w:y="2910" w:anchorLock="1"/>
              <w:widowControl/>
              <w:spacing w:before="57" w:line="280" w:lineRule="exact"/>
              <w:ind w:right="840"/>
              <w:rPr>
                <w:rFonts w:ascii="宋体" w:hAnsi="Times New Roman" w:cs="Times New Roman" w:hint="eastAsia"/>
                <w:color w:val="000000"/>
                <w:kern w:val="0"/>
                <w:szCs w:val="21"/>
              </w:rPr>
            </w:pPr>
            <w:bookmarkStart w:id="8" w:name="DT"/>
            <w:r>
              <w:rPr>
                <w:rFonts w:ascii="宋体" w:hAnsi="Times New Roman" w:cs="Times New Roman"/>
                <w:color w:val="000000"/>
                <w:kern w:val="0"/>
                <w:szCs w:val="21"/>
              </w:rPr>
              <w:pict>
                <v:rect id="矩形 5" o:spid="_x0000_s1027" style="position:absolute;left:0;text-align:left;margin-left:372.8pt;margin-top:2.7pt;width:90pt;height:18pt;z-index:-251661312" stroked="f"/>
              </w:pict>
            </w:r>
            <w:bookmarkEnd w:id="8"/>
          </w:p>
        </w:tc>
      </w:tr>
    </w:tbl>
    <w:p w:rsidR="00000000" w:rsidRDefault="00CF708F">
      <w:pPr>
        <w:framePr w:w="9140" w:h="1242" w:hRule="exact" w:hSpace="284" w:wrap="around" w:vAnchor="page" w:hAnchor="page" w:x="1645" w:y="2910" w:anchorLock="1"/>
        <w:widowControl/>
        <w:spacing w:before="357" w:line="280" w:lineRule="exact"/>
        <w:jc w:val="right"/>
        <w:rPr>
          <w:rFonts w:ascii="黑体" w:eastAsia="黑体" w:hAnsi="黑体" w:cs="Times New Roman"/>
          <w:color w:val="000000"/>
          <w:kern w:val="0"/>
          <w:sz w:val="28"/>
          <w:szCs w:val="28"/>
        </w:rPr>
      </w:pPr>
    </w:p>
    <w:p w:rsidR="00000000" w:rsidRDefault="00CF708F">
      <w:pPr>
        <w:framePr w:w="9140" w:h="1242" w:hRule="exact" w:hSpace="284" w:wrap="around" w:vAnchor="page" w:hAnchor="page" w:x="1645" w:y="2910" w:anchorLock="1"/>
        <w:widowControl/>
        <w:spacing w:before="357" w:line="280" w:lineRule="exact"/>
        <w:jc w:val="right"/>
        <w:rPr>
          <w:rFonts w:ascii="黑体" w:eastAsia="黑体" w:hAnsi="黑体" w:cs="Times New Roman"/>
          <w:color w:val="000000"/>
          <w:kern w:val="0"/>
          <w:sz w:val="28"/>
          <w:szCs w:val="28"/>
        </w:rPr>
      </w:pPr>
    </w:p>
    <w:p w:rsidR="00000000" w:rsidRDefault="00CF708F">
      <w:pPr>
        <w:framePr w:w="9639" w:h="6917" w:hRule="exact" w:wrap="around" w:vAnchor="page" w:hAnchor="page" w:xAlign="center" w:y="6408" w:anchorLock="1"/>
        <w:spacing w:line="660" w:lineRule="exact"/>
        <w:jc w:val="center"/>
        <w:textAlignment w:val="center"/>
        <w:rPr>
          <w:rFonts w:ascii="Times New Roman" w:eastAsia="黑体" w:hAnsi="Times New Roman" w:cs="Times New Roman" w:hint="eastAsia"/>
          <w:color w:val="000000"/>
          <w:kern w:val="0"/>
          <w:sz w:val="52"/>
          <w:szCs w:val="52"/>
        </w:rPr>
      </w:pPr>
      <w:r>
        <w:rPr>
          <w:rFonts w:ascii="Times New Roman" w:eastAsia="黑体" w:hAnsi="Times New Roman" w:cs="Times New Roman" w:hint="eastAsia"/>
          <w:color w:val="000000"/>
          <w:kern w:val="0"/>
          <w:sz w:val="52"/>
          <w:szCs w:val="52"/>
        </w:rPr>
        <w:t>煤成气井群排水</w:t>
      </w:r>
      <w:r>
        <w:rPr>
          <w:rFonts w:ascii="Times New Roman" w:eastAsia="黑体" w:hAnsi="Times New Roman" w:cs="Times New Roman"/>
          <w:color w:val="000000"/>
          <w:kern w:val="0"/>
          <w:sz w:val="52"/>
          <w:szCs w:val="52"/>
        </w:rPr>
        <w:t>采气</w:t>
      </w:r>
      <w:r>
        <w:rPr>
          <w:rFonts w:ascii="Times New Roman" w:eastAsia="黑体" w:hAnsi="Times New Roman" w:cs="Times New Roman" w:hint="eastAsia"/>
          <w:color w:val="000000"/>
          <w:kern w:val="0"/>
          <w:sz w:val="52"/>
          <w:szCs w:val="52"/>
        </w:rPr>
        <w:t>信息化建设技术规范</w:t>
      </w:r>
    </w:p>
    <w:p w:rsidR="00000000" w:rsidRDefault="00CF708F">
      <w:pPr>
        <w:framePr w:w="9639" w:h="6917" w:hRule="exact" w:wrap="around" w:vAnchor="page" w:hAnchor="page" w:xAlign="center" w:y="6408" w:anchorLock="1"/>
        <w:spacing w:line="400" w:lineRule="exact"/>
        <w:jc w:val="center"/>
        <w:textAlignment w:val="center"/>
        <w:rPr>
          <w:rFonts w:ascii="宋体" w:hAnsi="宋体" w:cs="Times New Roman"/>
          <w:color w:val="000000"/>
          <w:kern w:val="0"/>
          <w:sz w:val="32"/>
          <w:szCs w:val="32"/>
        </w:rPr>
      </w:pPr>
    </w:p>
    <w:p w:rsidR="00000000" w:rsidRDefault="00CF708F">
      <w:pPr>
        <w:framePr w:w="9639" w:h="6917" w:hRule="exact" w:wrap="around" w:vAnchor="page" w:hAnchor="page" w:xAlign="center" w:y="6408" w:anchorLock="1"/>
        <w:spacing w:line="400" w:lineRule="exact"/>
        <w:jc w:val="center"/>
        <w:textAlignment w:val="center"/>
        <w:rPr>
          <w:rFonts w:ascii="Times New Roman" w:eastAsia="黑体" w:hAnsi="Times New Roman" w:cs="Times New Roman" w:hint="eastAsia"/>
          <w:color w:val="000000"/>
          <w:kern w:val="0"/>
          <w:sz w:val="28"/>
          <w:szCs w:val="28"/>
        </w:rPr>
      </w:pPr>
      <w:r>
        <w:rPr>
          <w:rFonts w:ascii="Times New Roman" w:eastAsia="黑体" w:hAnsi="Times New Roman" w:cs="Times New Roman"/>
          <w:color w:val="000000"/>
          <w:kern w:val="0"/>
          <w:sz w:val="28"/>
          <w:szCs w:val="28"/>
        </w:rPr>
        <w:t>Technical specification fo</w:t>
      </w:r>
      <w:r>
        <w:rPr>
          <w:rFonts w:ascii="Times New Roman" w:eastAsia="黑体" w:hAnsi="Times New Roman" w:cs="Times New Roman"/>
          <w:color w:val="000000"/>
          <w:kern w:val="0"/>
          <w:sz w:val="28"/>
          <w:szCs w:val="28"/>
        </w:rPr>
        <w:t>r informatization construction of drainage gas recovery of coal gas well group</w:t>
      </w:r>
    </w:p>
    <w:p w:rsidR="00000000" w:rsidRDefault="00CF708F">
      <w:pPr>
        <w:pStyle w:val="afa"/>
        <w:framePr w:wrap="around"/>
        <w:rPr>
          <w:color w:val="000000"/>
        </w:rPr>
      </w:pPr>
      <w:r>
        <w:rPr>
          <w:color w:val="000000"/>
        </w:rPr>
        <w:fldChar w:fldCharType="begin">
          <w:ffData>
            <w:name w:val="YZBS"/>
            <w:enabled/>
            <w:calcOnExit w:val="0"/>
            <w:textInput>
              <w:default w:val="在提交反馈意见时，请将您知道的相关专利连同支持性文件一并附上"/>
            </w:textInput>
          </w:ffData>
        </w:fldChar>
      </w:r>
      <w:bookmarkStart w:id="9" w:name="YZBS"/>
      <w:r>
        <w:rPr>
          <w:color w:val="000000"/>
        </w:rPr>
        <w:instrText xml:space="preserve"> FORMTEXT </w:instrText>
      </w:r>
      <w:r>
        <w:rPr>
          <w:color w:val="000000"/>
        </w:rPr>
      </w:r>
      <w:r>
        <w:rPr>
          <w:color w:val="000000"/>
        </w:rPr>
        <w:fldChar w:fldCharType="separate"/>
      </w:r>
      <w:r>
        <w:rPr>
          <w:rFonts w:hint="eastAsia"/>
          <w:color w:val="000000"/>
          <w:lang w:val="en-US" w:eastAsia="zh-CN"/>
        </w:rPr>
        <w:t>在提交反馈意见时，请将您知道的相关专利连同支持性文件一并附上</w:t>
      </w:r>
      <w:r>
        <w:rPr>
          <w:color w:val="000000"/>
        </w:rPr>
        <w:fldChar w:fldCharType="end"/>
      </w:r>
      <w:bookmarkEnd w:id="9"/>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5"/>
      </w:tblGrid>
      <w:tr w:rsidR="00000000">
        <w:tc>
          <w:tcPr>
            <w:tcW w:w="9855" w:type="dxa"/>
            <w:tcBorders>
              <w:top w:val="nil"/>
              <w:left w:val="nil"/>
              <w:bottom w:val="nil"/>
              <w:right w:val="nil"/>
            </w:tcBorders>
          </w:tcPr>
          <w:p w:rsidR="00000000" w:rsidRDefault="00CF708F">
            <w:pPr>
              <w:pStyle w:val="af9"/>
              <w:framePr w:wrap="around"/>
              <w:rPr>
                <w:color w:val="000000"/>
                <w:sz w:val="28"/>
              </w:rPr>
            </w:pPr>
            <w:r>
              <w:rPr>
                <w:rFonts w:hint="eastAsia"/>
                <w:color w:val="000000"/>
                <w:sz w:val="28"/>
                <w:lang w:val="en-US" w:eastAsia="zh-CN"/>
              </w:rPr>
              <w:t>征求意见</w:t>
            </w:r>
            <w:r>
              <w:rPr>
                <w:color w:val="000000"/>
                <w:sz w:val="28"/>
                <w:lang w:val="en-US" w:eastAsia="zh-CN"/>
              </w:rPr>
              <w:pict>
                <v:rect id="RQ" o:spid="_x0000_s1028" style="position:absolute;left:0;text-align:left;margin-left:173.3pt;margin-top:45.15pt;width:150pt;height:20pt;z-index:-251656192;mso-position-horizontal-relative:text;mso-position-vertical-relative:text" stroked="f">
                  <w10:anchorlock/>
                </v:rect>
              </w:pict>
            </w:r>
            <w:r>
              <w:rPr>
                <w:color w:val="000000"/>
                <w:sz w:val="28"/>
                <w:lang w:val="en-US" w:eastAsia="zh-CN"/>
              </w:rPr>
              <w:pict>
                <v:rect id="LB" o:spid="_x0000_s1029" style="position:absolute;left:0;text-align:left;margin-left:193.3pt;margin-top:20.15pt;width:100pt;height:24pt;z-index:-251657216;mso-position-horizontal-relative:text;mso-position-vertical-relative:text" stroked="f"/>
              </w:pict>
            </w:r>
            <w:r>
              <w:rPr>
                <w:rFonts w:hint="eastAsia"/>
                <w:color w:val="000000"/>
                <w:sz w:val="28"/>
                <w:lang w:val="en-US" w:eastAsia="zh-CN"/>
              </w:rPr>
              <w:t>稿</w:t>
            </w:r>
          </w:p>
        </w:tc>
      </w:tr>
      <w:tr w:rsidR="00000000">
        <w:tc>
          <w:tcPr>
            <w:tcW w:w="9855" w:type="dxa"/>
            <w:tcBorders>
              <w:top w:val="nil"/>
              <w:left w:val="nil"/>
              <w:bottom w:val="nil"/>
              <w:right w:val="nil"/>
            </w:tcBorders>
          </w:tcPr>
          <w:p w:rsidR="00000000" w:rsidRDefault="00CF708F">
            <w:pPr>
              <w:pStyle w:val="afb"/>
              <w:framePr w:wrap="around"/>
              <w:rPr>
                <w:color w:val="000000"/>
              </w:rPr>
            </w:pPr>
            <w:r>
              <w:rPr>
                <w:color w:val="000000"/>
              </w:rPr>
              <w:fldChar w:fldCharType="begin">
                <w:ffData>
                  <w:name w:val="WCRQ"/>
                  <w:enabled/>
                  <w:calcOnExit w:val="0"/>
                  <w:textInput>
                    <w:default w:val="2020-09-02"/>
                  </w:textInput>
                </w:ffData>
              </w:fldChar>
            </w:r>
            <w:bookmarkStart w:id="10" w:name="WCRQ"/>
            <w:r>
              <w:rPr>
                <w:color w:val="000000"/>
              </w:rPr>
              <w:instrText xml:space="preserve"> FORMTEXT </w:instrText>
            </w:r>
            <w:r>
              <w:rPr>
                <w:color w:val="000000"/>
              </w:rPr>
            </w:r>
            <w:r>
              <w:rPr>
                <w:color w:val="000000"/>
              </w:rPr>
              <w:fldChar w:fldCharType="separate"/>
            </w:r>
            <w:r>
              <w:rPr>
                <w:color w:val="000000"/>
                <w:lang w:val="en-US" w:eastAsia="zh-CN"/>
              </w:rPr>
              <w:t>2020-09-02</w:t>
            </w:r>
            <w:r>
              <w:rPr>
                <w:color w:val="000000"/>
              </w:rPr>
              <w:fldChar w:fldCharType="end"/>
            </w:r>
            <w:bookmarkEnd w:id="10"/>
          </w:p>
        </w:tc>
      </w:tr>
    </w:tbl>
    <w:p w:rsidR="00000000" w:rsidRDefault="00CF708F">
      <w:pPr>
        <w:framePr w:w="9639" w:h="6917" w:hRule="exact" w:wrap="around" w:vAnchor="page" w:hAnchor="page" w:xAlign="center" w:y="6408" w:anchorLock="1"/>
        <w:spacing w:line="400" w:lineRule="exact"/>
        <w:jc w:val="center"/>
        <w:textAlignment w:val="center"/>
        <w:rPr>
          <w:rFonts w:ascii="Times New Roman" w:eastAsia="黑体" w:hAnsi="Times New Roman" w:cs="Times New Roman" w:hint="eastAsia"/>
          <w:color w:val="000000"/>
          <w:kern w:val="0"/>
          <w:sz w:val="28"/>
          <w:szCs w:val="28"/>
        </w:rPr>
      </w:pPr>
    </w:p>
    <w:p w:rsidR="00000000" w:rsidRDefault="00CF708F">
      <w:pPr>
        <w:pStyle w:val="aff"/>
        <w:framePr w:wrap="around"/>
        <w:rPr>
          <w:color w:val="000000"/>
        </w:rPr>
      </w:pPr>
      <w:r>
        <w:rPr>
          <w:rFonts w:ascii="黑体"/>
          <w:color w:val="000000"/>
        </w:rPr>
        <w:fldChar w:fldCharType="begin">
          <w:ffData>
            <w:name w:val="FY"/>
            <w:enabled/>
            <w:calcOnExit w:val="0"/>
            <w:textInput>
              <w:default w:val="20XX"/>
              <w:maxLength w:val="4"/>
            </w:textInput>
          </w:ffData>
        </w:fldChar>
      </w:r>
      <w:bookmarkStart w:id="11" w:name="FY"/>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lang w:val="en-US" w:eastAsia="zh-CN"/>
        </w:rPr>
        <w:t>20XX</w:t>
      </w:r>
      <w:r>
        <w:rPr>
          <w:rFonts w:ascii="黑体"/>
          <w:color w:val="000000"/>
        </w:rPr>
        <w:fldChar w:fldCharType="end"/>
      </w:r>
      <w:bookmarkEnd w:id="11"/>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lang w:val="en-US" w:eastAsia="zh-CN"/>
        </w:rPr>
        <w:t>XX</w:t>
      </w:r>
      <w:r>
        <w:rPr>
          <w:rFonts w:ascii="黑体"/>
          <w:color w:val="000000"/>
        </w:rPr>
        <w:fldChar w:fldCharType="end"/>
      </w:r>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12" w:name="FD"/>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lang w:val="en-US" w:eastAsia="zh-CN"/>
        </w:rPr>
        <w:t>XX</w:t>
      </w:r>
      <w:r>
        <w:rPr>
          <w:rFonts w:ascii="黑体"/>
          <w:color w:val="000000"/>
        </w:rPr>
        <w:fldChar w:fldCharType="end"/>
      </w:r>
      <w:bookmarkEnd w:id="12"/>
      <w:r>
        <w:rPr>
          <w:rFonts w:hint="eastAsia"/>
          <w:color w:val="000000"/>
        </w:rPr>
        <w:t>发布</w:t>
      </w:r>
      <w:r>
        <w:rPr>
          <w:color w:val="000000"/>
        </w:rPr>
        <w:pict>
          <v:line id="Line 10" o:spid="_x0000_s1030" style="position:absolute;z-index:251658240;mso-position-horizontal-relative:text;mso-position-vertical-relative:page" from="-.05pt,728.5pt" to="481.85pt,728.5pt">
            <w10:wrap anchory="page"/>
            <w10:anchorlock/>
          </v:line>
        </w:pict>
      </w:r>
    </w:p>
    <w:p w:rsidR="00000000" w:rsidRDefault="00CF708F">
      <w:pPr>
        <w:pStyle w:val="aff3"/>
        <w:framePr w:wrap="around"/>
        <w:rPr>
          <w:color w:val="000000"/>
        </w:rPr>
      </w:pPr>
      <w:r>
        <w:rPr>
          <w:rFonts w:ascii="黑体"/>
          <w:color w:val="000000"/>
        </w:rPr>
        <w:fldChar w:fldCharType="begin">
          <w:ffData>
            <w:name w:val="SY"/>
            <w:enabled/>
            <w:calcOnExit w:val="0"/>
            <w:textInput>
              <w:default w:val="20XX"/>
              <w:maxLength w:val="4"/>
            </w:textInput>
          </w:ffData>
        </w:fldChar>
      </w:r>
      <w:bookmarkStart w:id="13" w:name="SY"/>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lang w:val="en-US" w:eastAsia="zh-CN"/>
        </w:rPr>
        <w:t>20XX</w:t>
      </w:r>
      <w:r>
        <w:rPr>
          <w:rFonts w:ascii="黑体"/>
          <w:color w:val="000000"/>
        </w:rPr>
        <w:fldChar w:fldCharType="end"/>
      </w:r>
      <w:bookmarkEnd w:id="13"/>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14" w:name="SM"/>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lang w:val="en-US" w:eastAsia="zh-CN"/>
        </w:rPr>
        <w:t>XX</w:t>
      </w:r>
      <w:r>
        <w:rPr>
          <w:rFonts w:ascii="黑体"/>
          <w:color w:val="000000"/>
        </w:rPr>
        <w:fldChar w:fldCharType="end"/>
      </w:r>
      <w:bookmarkEnd w:id="14"/>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15" w:name="SD"/>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lang w:val="en-US" w:eastAsia="zh-CN"/>
        </w:rPr>
        <w:t>XX</w:t>
      </w:r>
      <w:r>
        <w:rPr>
          <w:rFonts w:ascii="黑体"/>
          <w:color w:val="000000"/>
        </w:rPr>
        <w:fldChar w:fldCharType="end"/>
      </w:r>
      <w:bookmarkEnd w:id="15"/>
      <w:r>
        <w:rPr>
          <w:rFonts w:hint="eastAsia"/>
          <w:color w:val="000000"/>
        </w:rPr>
        <w:t>实施</w:t>
      </w:r>
    </w:p>
    <w:p w:rsidR="00000000" w:rsidRDefault="00CF708F">
      <w:pPr>
        <w:framePr w:w="3997" w:h="471" w:hRule="exact" w:vSpace="181" w:wrap="around" w:vAnchor="page" w:hAnchor="page" w:x="7089" w:y="14097" w:anchorLock="1"/>
        <w:widowControl/>
        <w:wordWrap w:val="0"/>
        <w:jc w:val="right"/>
        <w:rPr>
          <w:rFonts w:ascii="Times New Roman" w:eastAsia="黑体" w:hAnsi="Times New Roman" w:cs="Times New Roman"/>
          <w:color w:val="000000"/>
          <w:kern w:val="0"/>
          <w:sz w:val="28"/>
          <w:szCs w:val="20"/>
        </w:rPr>
      </w:pPr>
      <w:r>
        <w:rPr>
          <w:rFonts w:ascii="黑体" w:eastAsia="黑体" w:hAnsi="黑体" w:cs="Times New Roman" w:hint="eastAsia"/>
          <w:color w:val="000000"/>
          <w:kern w:val="0"/>
          <w:sz w:val="28"/>
          <w:szCs w:val="20"/>
        </w:rPr>
        <w:t>2</w:t>
      </w:r>
      <w:r>
        <w:rPr>
          <w:rFonts w:ascii="黑体" w:eastAsia="黑体" w:hAnsi="黑体" w:cs="Times New Roman"/>
          <w:color w:val="000000"/>
          <w:kern w:val="0"/>
          <w:sz w:val="28"/>
          <w:szCs w:val="20"/>
        </w:rPr>
        <w:t>017</w:t>
      </w:r>
      <w:r>
        <w:rPr>
          <w:rFonts w:ascii="黑体" w:eastAsia="黑体" w:hAnsi="黑体" w:cs="Times New Roman" w:hint="eastAsia"/>
          <w:color w:val="000000"/>
          <w:kern w:val="0"/>
          <w:sz w:val="28"/>
          <w:szCs w:val="20"/>
        </w:rPr>
        <w:t>-</w:t>
      </w:r>
      <w:r>
        <w:rPr>
          <w:rFonts w:ascii="黑体" w:eastAsia="黑体" w:hAnsi="黑体" w:cs="Times New Roman"/>
          <w:color w:val="000000"/>
          <w:kern w:val="0"/>
          <w:sz w:val="28"/>
          <w:szCs w:val="20"/>
        </w:rPr>
        <w:t xml:space="preserve">  </w:t>
      </w:r>
      <w:r>
        <w:rPr>
          <w:rFonts w:ascii="黑体" w:eastAsia="黑体" w:hAnsi="黑体" w:cs="Times New Roman" w:hint="eastAsia"/>
          <w:color w:val="000000"/>
          <w:kern w:val="0"/>
          <w:sz w:val="28"/>
          <w:szCs w:val="20"/>
        </w:rPr>
        <w:t>-</w:t>
      </w:r>
      <w:r>
        <w:rPr>
          <w:rFonts w:ascii="黑体" w:eastAsia="黑体" w:hAnsi="黑体" w:cs="Times New Roman"/>
          <w:color w:val="000000"/>
          <w:kern w:val="0"/>
          <w:sz w:val="28"/>
          <w:szCs w:val="20"/>
        </w:rPr>
        <w:t xml:space="preserve">  </w:t>
      </w:r>
      <w:r>
        <w:rPr>
          <w:rFonts w:ascii="Times New Roman" w:eastAsia="黑体" w:hAnsi="Times New Roman" w:cs="Times New Roman"/>
          <w:color w:val="000000"/>
          <w:kern w:val="0"/>
          <w:sz w:val="28"/>
          <w:szCs w:val="20"/>
        </w:rPr>
        <w:t xml:space="preserve"> </w:t>
      </w:r>
      <w:r>
        <w:rPr>
          <w:rFonts w:ascii="Times New Roman" w:eastAsia="黑体" w:hAnsi="Times New Roman" w:cs="Times New Roman" w:hint="eastAsia"/>
          <w:color w:val="000000"/>
          <w:kern w:val="0"/>
          <w:sz w:val="28"/>
          <w:szCs w:val="20"/>
        </w:rPr>
        <w:t>实施</w:t>
      </w:r>
    </w:p>
    <w:p w:rsidR="00000000" w:rsidRDefault="00CF708F">
      <w:pPr>
        <w:pStyle w:val="afc"/>
        <w:framePr w:wrap="around"/>
        <w:rPr>
          <w:rFonts w:ascii="Times New Roman"/>
          <w:color w:val="000000"/>
        </w:rPr>
      </w:pPr>
      <w:r>
        <w:rPr>
          <w:rFonts w:ascii="Times New Roman" w:hint="eastAsia"/>
          <w:color w:val="000000"/>
        </w:rPr>
        <w:t>山西省市场监督管理局</w:t>
      </w:r>
      <w:r>
        <w:rPr>
          <w:rFonts w:ascii="Times New Roman"/>
          <w:color w:val="000000"/>
        </w:rPr>
        <w:t>   </w:t>
      </w:r>
      <w:r>
        <w:rPr>
          <w:rStyle w:val="a5"/>
          <w:rFonts w:ascii="Times New Roman"/>
          <w:color w:val="000000"/>
        </w:rPr>
        <w:t>发布</w:t>
      </w:r>
    </w:p>
    <w:p w:rsidR="00000000" w:rsidRDefault="00CF708F">
      <w:pPr>
        <w:widowControl/>
        <w:tabs>
          <w:tab w:val="center" w:pos="4201"/>
          <w:tab w:val="right" w:leader="dot" w:pos="9298"/>
        </w:tabs>
        <w:autoSpaceDE w:val="0"/>
        <w:autoSpaceDN w:val="0"/>
        <w:ind w:firstLineChars="200" w:firstLine="420"/>
        <w:rPr>
          <w:rFonts w:ascii="宋体" w:hAnsi="Times New Roman" w:cs="Times New Roman"/>
          <w:color w:val="000000"/>
          <w:kern w:val="0"/>
          <w:szCs w:val="20"/>
        </w:rPr>
        <w:sectPr w:rsidR="00000000">
          <w:headerReference w:type="even" r:id="rId7"/>
          <w:headerReference w:type="default" r:id="rId8"/>
          <w:footerReference w:type="even" r:id="rId9"/>
          <w:footerReference w:type="default" r:id="rId10"/>
          <w:headerReference w:type="first" r:id="rId11"/>
          <w:footerReference w:type="first" r:id="rId12"/>
          <w:pgSz w:w="11906" w:h="16838"/>
          <w:pgMar w:top="567" w:right="1134" w:bottom="1134" w:left="1418" w:header="0" w:footer="0" w:gutter="0"/>
          <w:pgNumType w:start="1"/>
          <w:cols w:space="720"/>
          <w:titlePg/>
          <w:docGrid w:type="lines" w:linePitch="312"/>
        </w:sectPr>
      </w:pPr>
      <w:r>
        <w:rPr>
          <w:rFonts w:ascii="宋体" w:hAnsi="Times New Roman" w:cs="Times New Roman"/>
          <w:color w:val="000000"/>
          <w:kern w:val="0"/>
          <w:szCs w:val="20"/>
        </w:rPr>
        <w:pict>
          <v:line id="直接连接符 1" o:spid="_x0000_s1031" style="position:absolute;left:0;text-align:left;z-index:251656192" from="0,184.25pt" to="481.85pt,184.3pt"/>
        </w:pict>
      </w:r>
    </w:p>
    <w:p w:rsidR="00000000" w:rsidRDefault="00CF708F">
      <w:pPr>
        <w:pStyle w:val="af6"/>
        <w:rPr>
          <w:color w:val="000000"/>
        </w:rPr>
      </w:pPr>
      <w:r>
        <w:rPr>
          <w:rFonts w:hint="eastAsia"/>
          <w:color w:val="000000"/>
        </w:rPr>
        <w:lastRenderedPageBreak/>
        <w:t>目</w:t>
      </w:r>
      <w:bookmarkStart w:id="16" w:name="BKML"/>
      <w:r>
        <w:rPr>
          <w:rFonts w:hint="eastAsia"/>
          <w:color w:val="000000"/>
        </w:rPr>
        <w:t xml:space="preserve">    </w:t>
      </w:r>
      <w:bookmarkEnd w:id="16"/>
      <w:r>
        <w:rPr>
          <w:rFonts w:hint="eastAsia"/>
          <w:color w:val="000000"/>
        </w:rPr>
        <w:t>次</w:t>
      </w:r>
    </w:p>
    <w:p w:rsidR="00000000" w:rsidRDefault="00CF708F">
      <w:pPr>
        <w:pStyle w:val="11"/>
        <w:tabs>
          <w:tab w:val="right" w:leader="dot" w:pos="8296"/>
        </w:tabs>
        <w:rPr>
          <w:rFonts w:ascii="等线" w:eastAsia="等线" w:hAnsi="等线" w:cs="Times New Roman"/>
          <w:bCs w:val="0"/>
          <w:caps w:val="0"/>
          <w:color w:val="000000"/>
          <w:szCs w:val="22"/>
          <w:lang w:val="en-US" w:eastAsia="zh-CN"/>
        </w:rPr>
      </w:pPr>
      <w:r>
        <w:rPr>
          <w:color w:val="000000"/>
        </w:rPr>
        <w:fldChar w:fldCharType="begin"/>
      </w:r>
      <w:r>
        <w:rPr>
          <w:color w:val="000000"/>
        </w:rPr>
        <w:instrText xml:space="preserve"> TOC \o "1-1" \h \z \u </w:instrText>
      </w:r>
      <w:r>
        <w:rPr>
          <w:color w:val="000000"/>
        </w:rPr>
        <w:fldChar w:fldCharType="separate"/>
      </w:r>
      <w:hyperlink w:anchor="_Toc49508151" w:history="1">
        <w:r>
          <w:rPr>
            <w:rStyle w:val="a4"/>
            <w:rFonts w:hAnsi="Times New Roman" w:cs="Times New Roman"/>
            <w:color w:val="000000"/>
            <w:lang w:val="en-US" w:eastAsia="zh-CN"/>
          </w:rPr>
          <w:t>前</w:t>
        </w:r>
        <w:r>
          <w:rPr>
            <w:rStyle w:val="a4"/>
            <w:color w:val="000000"/>
            <w:lang w:val="en-US" w:eastAsia="zh-CN"/>
          </w:rPr>
          <w:t xml:space="preserve">    </w:t>
        </w:r>
        <w:r>
          <w:rPr>
            <w:rStyle w:val="a4"/>
            <w:rFonts w:hAnsi="Times New Roman" w:cs="Times New Roman"/>
            <w:color w:val="000000"/>
            <w:lang w:val="en-US" w:eastAsia="zh-CN"/>
          </w:rPr>
          <w:t>言</w:t>
        </w:r>
        <w:r>
          <w:rPr>
            <w:color w:val="000000"/>
            <w:lang w:val="en-US" w:eastAsia="zh-CN"/>
          </w:rPr>
          <w:tab/>
        </w:r>
        <w:r>
          <w:rPr>
            <w:color w:val="000000"/>
            <w:lang w:val="en-US" w:eastAsia="zh-CN"/>
          </w:rPr>
          <w:fldChar w:fldCharType="begin"/>
        </w:r>
        <w:r>
          <w:rPr>
            <w:color w:val="000000"/>
            <w:lang w:val="en-US" w:eastAsia="zh-CN"/>
          </w:rPr>
          <w:instrText xml:space="preserve"> PAGEREF _Toc49508151 \h </w:instrText>
        </w:r>
        <w:r>
          <w:rPr>
            <w:color w:val="000000"/>
            <w:lang w:val="en-US" w:eastAsia="zh-CN"/>
          </w:rPr>
          <w:fldChar w:fldCharType="separate"/>
        </w:r>
        <w:r>
          <w:rPr>
            <w:color w:val="000000"/>
            <w:lang w:val="en-US" w:eastAsia="zh-CN"/>
          </w:rPr>
          <w:t>II</w:t>
        </w:r>
        <w:r>
          <w:rPr>
            <w:color w:val="000000"/>
            <w:lang w:val="en-US" w:eastAsia="zh-CN"/>
          </w:rPr>
          <w:fldChar w:fldCharType="end"/>
        </w:r>
      </w:hyperlink>
    </w:p>
    <w:p w:rsidR="00000000" w:rsidRDefault="00CF708F">
      <w:pPr>
        <w:pStyle w:val="11"/>
        <w:tabs>
          <w:tab w:val="left" w:pos="420"/>
          <w:tab w:val="right" w:leader="dot" w:pos="8296"/>
        </w:tabs>
        <w:rPr>
          <w:rFonts w:ascii="等线" w:eastAsia="等线" w:hAnsi="等线" w:cs="Times New Roman"/>
          <w:bCs w:val="0"/>
          <w:caps w:val="0"/>
          <w:color w:val="000000"/>
          <w:szCs w:val="22"/>
          <w:lang w:val="en-US" w:eastAsia="zh-CN"/>
        </w:rPr>
      </w:pPr>
      <w:hyperlink w:anchor="_Toc49508152" w:history="1">
        <w:r>
          <w:rPr>
            <w:rStyle w:val="a4"/>
            <w:color w:val="000000"/>
            <w:lang w:val="en-US" w:eastAsia="zh-CN"/>
          </w:rPr>
          <w:t>1</w:t>
        </w:r>
        <w:r>
          <w:rPr>
            <w:rFonts w:ascii="等线" w:eastAsia="等线" w:hAnsi="等线" w:cs="Times New Roman"/>
            <w:bCs w:val="0"/>
            <w:caps w:val="0"/>
            <w:color w:val="000000"/>
            <w:szCs w:val="22"/>
            <w:lang w:val="en-US" w:eastAsia="zh-CN"/>
          </w:rPr>
          <w:tab/>
        </w:r>
        <w:r>
          <w:rPr>
            <w:rStyle w:val="a4"/>
            <w:color w:val="000000"/>
            <w:lang w:val="en-US" w:eastAsia="zh-CN"/>
          </w:rPr>
          <w:t>范围</w:t>
        </w:r>
        <w:r>
          <w:rPr>
            <w:color w:val="000000"/>
            <w:lang w:val="en-US" w:eastAsia="zh-CN"/>
          </w:rPr>
          <w:tab/>
        </w:r>
        <w:r>
          <w:rPr>
            <w:color w:val="000000"/>
            <w:lang w:val="en-US" w:eastAsia="zh-CN"/>
          </w:rPr>
          <w:fldChar w:fldCharType="begin"/>
        </w:r>
        <w:r>
          <w:rPr>
            <w:color w:val="000000"/>
            <w:lang w:val="en-US" w:eastAsia="zh-CN"/>
          </w:rPr>
          <w:instrText xml:space="preserve"> PAGEREF _Toc49508152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000000" w:rsidRDefault="00CF708F">
      <w:pPr>
        <w:pStyle w:val="11"/>
        <w:tabs>
          <w:tab w:val="left" w:pos="420"/>
          <w:tab w:val="right" w:leader="dot" w:pos="8296"/>
        </w:tabs>
        <w:rPr>
          <w:rFonts w:ascii="等线" w:eastAsia="等线" w:hAnsi="等线" w:cs="Times New Roman"/>
          <w:bCs w:val="0"/>
          <w:caps w:val="0"/>
          <w:color w:val="000000"/>
          <w:szCs w:val="22"/>
          <w:lang w:val="en-US" w:eastAsia="zh-CN"/>
        </w:rPr>
      </w:pPr>
      <w:hyperlink w:anchor="_Toc49508153" w:history="1">
        <w:r>
          <w:rPr>
            <w:rStyle w:val="a4"/>
            <w:color w:val="000000"/>
            <w:lang w:val="en-US" w:eastAsia="zh-CN"/>
          </w:rPr>
          <w:t>2</w:t>
        </w:r>
        <w:r>
          <w:rPr>
            <w:rFonts w:ascii="等线" w:eastAsia="等线" w:hAnsi="等线" w:cs="Times New Roman"/>
            <w:bCs w:val="0"/>
            <w:caps w:val="0"/>
            <w:color w:val="000000"/>
            <w:szCs w:val="22"/>
            <w:lang w:val="en-US" w:eastAsia="zh-CN"/>
          </w:rPr>
          <w:tab/>
        </w:r>
        <w:r>
          <w:rPr>
            <w:rStyle w:val="a4"/>
            <w:color w:val="000000"/>
            <w:lang w:val="en-US" w:eastAsia="zh-CN"/>
          </w:rPr>
          <w:t>规范性引用文件</w:t>
        </w:r>
        <w:r>
          <w:rPr>
            <w:color w:val="000000"/>
            <w:lang w:val="en-US" w:eastAsia="zh-CN"/>
          </w:rPr>
          <w:tab/>
        </w:r>
        <w:r>
          <w:rPr>
            <w:color w:val="000000"/>
            <w:lang w:val="en-US" w:eastAsia="zh-CN"/>
          </w:rPr>
          <w:fldChar w:fldCharType="begin"/>
        </w:r>
        <w:r>
          <w:rPr>
            <w:color w:val="000000"/>
            <w:lang w:val="en-US" w:eastAsia="zh-CN"/>
          </w:rPr>
          <w:instrText xml:space="preserve"> PAGEREF _Toc49508153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000000" w:rsidRDefault="00CF708F">
      <w:pPr>
        <w:pStyle w:val="11"/>
        <w:tabs>
          <w:tab w:val="left" w:pos="420"/>
          <w:tab w:val="right" w:leader="dot" w:pos="8296"/>
        </w:tabs>
        <w:rPr>
          <w:rFonts w:ascii="等线" w:eastAsia="等线" w:hAnsi="等线" w:cs="Times New Roman"/>
          <w:bCs w:val="0"/>
          <w:caps w:val="0"/>
          <w:color w:val="000000"/>
          <w:szCs w:val="22"/>
          <w:lang w:val="en-US" w:eastAsia="zh-CN"/>
        </w:rPr>
      </w:pPr>
      <w:hyperlink w:anchor="_Toc49508154" w:history="1">
        <w:r>
          <w:rPr>
            <w:rStyle w:val="a4"/>
            <w:color w:val="000000"/>
            <w:lang w:val="en-US" w:eastAsia="zh-CN"/>
          </w:rPr>
          <w:t>3</w:t>
        </w:r>
        <w:r>
          <w:rPr>
            <w:rFonts w:ascii="等线" w:eastAsia="等线" w:hAnsi="等线" w:cs="Times New Roman"/>
            <w:bCs w:val="0"/>
            <w:caps w:val="0"/>
            <w:color w:val="000000"/>
            <w:szCs w:val="22"/>
            <w:lang w:val="en-US" w:eastAsia="zh-CN"/>
          </w:rPr>
          <w:tab/>
        </w:r>
        <w:r>
          <w:rPr>
            <w:rStyle w:val="a4"/>
            <w:color w:val="000000"/>
            <w:lang w:val="en-US" w:eastAsia="zh-CN"/>
          </w:rPr>
          <w:t>术语和定义</w:t>
        </w:r>
        <w:r>
          <w:rPr>
            <w:color w:val="000000"/>
            <w:lang w:val="en-US" w:eastAsia="zh-CN"/>
          </w:rPr>
          <w:tab/>
        </w:r>
        <w:r>
          <w:rPr>
            <w:color w:val="000000"/>
            <w:lang w:val="en-US" w:eastAsia="zh-CN"/>
          </w:rPr>
          <w:fldChar w:fldCharType="begin"/>
        </w:r>
        <w:r>
          <w:rPr>
            <w:color w:val="000000"/>
            <w:lang w:val="en-US" w:eastAsia="zh-CN"/>
          </w:rPr>
          <w:instrText xml:space="preserve"> PAGEREF _Toc49508154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000000" w:rsidRDefault="00CF708F">
      <w:pPr>
        <w:pStyle w:val="11"/>
        <w:tabs>
          <w:tab w:val="left" w:pos="420"/>
          <w:tab w:val="right" w:leader="dot" w:pos="8296"/>
        </w:tabs>
        <w:rPr>
          <w:rFonts w:ascii="等线" w:eastAsia="等线" w:hAnsi="等线" w:cs="Times New Roman"/>
          <w:bCs w:val="0"/>
          <w:caps w:val="0"/>
          <w:color w:val="000000"/>
          <w:szCs w:val="22"/>
          <w:lang w:val="en-US" w:eastAsia="zh-CN"/>
        </w:rPr>
      </w:pPr>
      <w:hyperlink w:anchor="_Toc49508155" w:history="1">
        <w:r>
          <w:rPr>
            <w:rStyle w:val="a4"/>
            <w:color w:val="000000"/>
            <w:lang w:val="en-US" w:eastAsia="zh-CN"/>
          </w:rPr>
          <w:t>4</w:t>
        </w:r>
        <w:r>
          <w:rPr>
            <w:rFonts w:ascii="等线" w:eastAsia="等线" w:hAnsi="等线" w:cs="Times New Roman"/>
            <w:bCs w:val="0"/>
            <w:caps w:val="0"/>
            <w:color w:val="000000"/>
            <w:szCs w:val="22"/>
            <w:lang w:val="en-US" w:eastAsia="zh-CN"/>
          </w:rPr>
          <w:tab/>
        </w:r>
        <w:r>
          <w:rPr>
            <w:rStyle w:val="a4"/>
            <w:color w:val="000000"/>
            <w:lang w:val="en-US" w:eastAsia="zh-CN"/>
          </w:rPr>
          <w:t>缩略语</w:t>
        </w:r>
        <w:r>
          <w:rPr>
            <w:color w:val="000000"/>
            <w:lang w:val="en-US" w:eastAsia="zh-CN"/>
          </w:rPr>
          <w:tab/>
        </w:r>
        <w:r>
          <w:rPr>
            <w:color w:val="000000"/>
            <w:lang w:val="en-US" w:eastAsia="zh-CN"/>
          </w:rPr>
          <w:fldChar w:fldCharType="begin"/>
        </w:r>
        <w:r>
          <w:rPr>
            <w:color w:val="000000"/>
            <w:lang w:val="en-US" w:eastAsia="zh-CN"/>
          </w:rPr>
          <w:instrText xml:space="preserve"> PAGEREF _Toc49508155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000000" w:rsidRDefault="00CF708F">
      <w:pPr>
        <w:pStyle w:val="11"/>
        <w:tabs>
          <w:tab w:val="left" w:pos="420"/>
          <w:tab w:val="right" w:leader="dot" w:pos="8296"/>
        </w:tabs>
        <w:rPr>
          <w:rFonts w:ascii="等线" w:eastAsia="等线" w:hAnsi="等线" w:cs="Times New Roman"/>
          <w:bCs w:val="0"/>
          <w:caps w:val="0"/>
          <w:color w:val="000000"/>
          <w:szCs w:val="22"/>
          <w:lang w:val="en-US" w:eastAsia="zh-CN"/>
        </w:rPr>
      </w:pPr>
      <w:hyperlink w:anchor="_Toc49508156" w:history="1">
        <w:r>
          <w:rPr>
            <w:rStyle w:val="a4"/>
            <w:color w:val="000000"/>
            <w:lang w:val="en-US" w:eastAsia="zh-CN"/>
          </w:rPr>
          <w:t>5</w:t>
        </w:r>
        <w:r>
          <w:rPr>
            <w:rFonts w:ascii="等线" w:eastAsia="等线" w:hAnsi="等线" w:cs="Times New Roman"/>
            <w:bCs w:val="0"/>
            <w:caps w:val="0"/>
            <w:color w:val="000000"/>
            <w:szCs w:val="22"/>
            <w:lang w:val="en-US" w:eastAsia="zh-CN"/>
          </w:rPr>
          <w:tab/>
        </w:r>
        <w:r>
          <w:rPr>
            <w:rStyle w:val="a4"/>
            <w:color w:val="000000"/>
            <w:lang w:val="en-US" w:eastAsia="zh-CN"/>
          </w:rPr>
          <w:t>一般要求</w:t>
        </w:r>
        <w:r>
          <w:rPr>
            <w:color w:val="000000"/>
            <w:lang w:val="en-US" w:eastAsia="zh-CN"/>
          </w:rPr>
          <w:tab/>
        </w:r>
        <w:r>
          <w:rPr>
            <w:color w:val="000000"/>
            <w:lang w:val="en-US" w:eastAsia="zh-CN"/>
          </w:rPr>
          <w:fldChar w:fldCharType="begin"/>
        </w:r>
        <w:r>
          <w:rPr>
            <w:color w:val="000000"/>
            <w:lang w:val="en-US" w:eastAsia="zh-CN"/>
          </w:rPr>
          <w:instrText xml:space="preserve"> PAGEREF _Toc49508156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000000" w:rsidRDefault="00CF708F">
      <w:pPr>
        <w:pStyle w:val="11"/>
        <w:tabs>
          <w:tab w:val="left" w:pos="420"/>
          <w:tab w:val="right" w:leader="dot" w:pos="8296"/>
        </w:tabs>
        <w:rPr>
          <w:rFonts w:ascii="等线" w:eastAsia="等线" w:hAnsi="等线" w:cs="Times New Roman"/>
          <w:bCs w:val="0"/>
          <w:caps w:val="0"/>
          <w:color w:val="000000"/>
          <w:szCs w:val="22"/>
          <w:lang w:val="en-US" w:eastAsia="zh-CN"/>
        </w:rPr>
      </w:pPr>
      <w:hyperlink w:anchor="_Toc49508157" w:history="1">
        <w:r>
          <w:rPr>
            <w:rStyle w:val="a4"/>
            <w:color w:val="000000"/>
            <w:lang w:val="en-US" w:eastAsia="zh-CN"/>
          </w:rPr>
          <w:t>6</w:t>
        </w:r>
        <w:r>
          <w:rPr>
            <w:rFonts w:ascii="等线" w:eastAsia="等线" w:hAnsi="等线" w:cs="Times New Roman"/>
            <w:bCs w:val="0"/>
            <w:caps w:val="0"/>
            <w:color w:val="000000"/>
            <w:szCs w:val="22"/>
            <w:lang w:val="en-US" w:eastAsia="zh-CN"/>
          </w:rPr>
          <w:tab/>
        </w:r>
        <w:r>
          <w:rPr>
            <w:rStyle w:val="a4"/>
            <w:color w:val="000000"/>
            <w:lang w:val="en-US" w:eastAsia="zh-CN"/>
          </w:rPr>
          <w:t>信息化系统架构</w:t>
        </w:r>
        <w:r>
          <w:rPr>
            <w:color w:val="000000"/>
            <w:lang w:val="en-US" w:eastAsia="zh-CN"/>
          </w:rPr>
          <w:tab/>
        </w:r>
        <w:r>
          <w:rPr>
            <w:color w:val="000000"/>
            <w:lang w:val="en-US" w:eastAsia="zh-CN"/>
          </w:rPr>
          <w:fldChar w:fldCharType="begin"/>
        </w:r>
        <w:r>
          <w:rPr>
            <w:color w:val="000000"/>
            <w:lang w:val="en-US" w:eastAsia="zh-CN"/>
          </w:rPr>
          <w:instrText xml:space="preserve"> PAGEREF _Toc49508157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000000" w:rsidRDefault="00CF708F">
      <w:pPr>
        <w:pStyle w:val="11"/>
        <w:tabs>
          <w:tab w:val="left" w:pos="420"/>
          <w:tab w:val="right" w:leader="dot" w:pos="8296"/>
        </w:tabs>
        <w:rPr>
          <w:rFonts w:ascii="等线" w:eastAsia="等线" w:hAnsi="等线" w:cs="Times New Roman"/>
          <w:bCs w:val="0"/>
          <w:caps w:val="0"/>
          <w:color w:val="000000"/>
          <w:szCs w:val="22"/>
          <w:lang w:val="en-US" w:eastAsia="zh-CN"/>
        </w:rPr>
      </w:pPr>
      <w:hyperlink w:anchor="_Toc49508158" w:history="1">
        <w:r>
          <w:rPr>
            <w:rStyle w:val="a4"/>
            <w:color w:val="000000"/>
            <w:lang w:val="en-US" w:eastAsia="zh-CN"/>
          </w:rPr>
          <w:t>7</w:t>
        </w:r>
        <w:r>
          <w:rPr>
            <w:rFonts w:ascii="等线" w:eastAsia="等线" w:hAnsi="等线" w:cs="Times New Roman"/>
            <w:bCs w:val="0"/>
            <w:caps w:val="0"/>
            <w:color w:val="000000"/>
            <w:szCs w:val="22"/>
            <w:lang w:val="en-US" w:eastAsia="zh-CN"/>
          </w:rPr>
          <w:tab/>
        </w:r>
        <w:r>
          <w:rPr>
            <w:rStyle w:val="a4"/>
            <w:color w:val="000000"/>
            <w:lang w:val="en-US" w:eastAsia="zh-CN"/>
          </w:rPr>
          <w:t>数据传输</w:t>
        </w:r>
        <w:r>
          <w:rPr>
            <w:color w:val="000000"/>
            <w:lang w:val="en-US" w:eastAsia="zh-CN"/>
          </w:rPr>
          <w:tab/>
        </w:r>
        <w:r>
          <w:rPr>
            <w:color w:val="000000"/>
            <w:lang w:val="en-US" w:eastAsia="zh-CN"/>
          </w:rPr>
          <w:fldChar w:fldCharType="begin"/>
        </w:r>
        <w:r>
          <w:rPr>
            <w:color w:val="000000"/>
            <w:lang w:val="en-US" w:eastAsia="zh-CN"/>
          </w:rPr>
          <w:instrText xml:space="preserve"> PAGEREF _Toc49508158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000000" w:rsidRDefault="00CF708F">
      <w:pPr>
        <w:pStyle w:val="11"/>
        <w:tabs>
          <w:tab w:val="left" w:pos="420"/>
          <w:tab w:val="right" w:leader="dot" w:pos="8296"/>
        </w:tabs>
        <w:rPr>
          <w:rFonts w:ascii="等线" w:eastAsia="等线" w:hAnsi="等线" w:cs="Times New Roman"/>
          <w:bCs w:val="0"/>
          <w:caps w:val="0"/>
          <w:color w:val="000000"/>
          <w:szCs w:val="22"/>
          <w:lang w:val="en-US" w:eastAsia="zh-CN"/>
        </w:rPr>
      </w:pPr>
      <w:hyperlink w:anchor="_Toc49508159" w:history="1">
        <w:r>
          <w:rPr>
            <w:rStyle w:val="a4"/>
            <w:color w:val="000000"/>
            <w:lang w:val="en-US" w:eastAsia="zh-CN"/>
          </w:rPr>
          <w:t>8</w:t>
        </w:r>
        <w:r>
          <w:rPr>
            <w:rFonts w:ascii="等线" w:eastAsia="等线" w:hAnsi="等线" w:cs="Times New Roman"/>
            <w:bCs w:val="0"/>
            <w:caps w:val="0"/>
            <w:color w:val="000000"/>
            <w:szCs w:val="22"/>
            <w:lang w:val="en-US" w:eastAsia="zh-CN"/>
          </w:rPr>
          <w:tab/>
        </w:r>
        <w:r>
          <w:rPr>
            <w:rStyle w:val="a4"/>
            <w:color w:val="000000"/>
            <w:lang w:val="en-US" w:eastAsia="zh-CN"/>
          </w:rPr>
          <w:t>煤成气单井监控系统</w:t>
        </w:r>
        <w:r>
          <w:rPr>
            <w:color w:val="000000"/>
            <w:lang w:val="en-US" w:eastAsia="zh-CN"/>
          </w:rPr>
          <w:tab/>
        </w:r>
        <w:r>
          <w:rPr>
            <w:color w:val="000000"/>
            <w:lang w:val="en-US" w:eastAsia="zh-CN"/>
          </w:rPr>
          <w:fldChar w:fldCharType="begin"/>
        </w:r>
        <w:r>
          <w:rPr>
            <w:color w:val="000000"/>
            <w:lang w:val="en-US" w:eastAsia="zh-CN"/>
          </w:rPr>
          <w:instrText xml:space="preserve"> PAGEREF _Toc49508159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000000" w:rsidRDefault="00CF708F">
      <w:pPr>
        <w:pStyle w:val="11"/>
        <w:tabs>
          <w:tab w:val="left" w:pos="420"/>
          <w:tab w:val="right" w:leader="dot" w:pos="8296"/>
        </w:tabs>
        <w:rPr>
          <w:rFonts w:ascii="等线" w:eastAsia="等线" w:hAnsi="等线" w:cs="Times New Roman"/>
          <w:bCs w:val="0"/>
          <w:caps w:val="0"/>
          <w:color w:val="000000"/>
          <w:szCs w:val="22"/>
          <w:lang w:val="en-US" w:eastAsia="zh-CN"/>
        </w:rPr>
      </w:pPr>
      <w:hyperlink w:anchor="_Toc49508160" w:history="1">
        <w:r>
          <w:rPr>
            <w:rStyle w:val="a4"/>
            <w:color w:val="000000"/>
            <w:lang w:val="en-US" w:eastAsia="zh-CN"/>
          </w:rPr>
          <w:t>9</w:t>
        </w:r>
        <w:r>
          <w:rPr>
            <w:rFonts w:ascii="等线" w:eastAsia="等线" w:hAnsi="等线" w:cs="Times New Roman"/>
            <w:bCs w:val="0"/>
            <w:caps w:val="0"/>
            <w:color w:val="000000"/>
            <w:szCs w:val="22"/>
            <w:lang w:val="en-US" w:eastAsia="zh-CN"/>
          </w:rPr>
          <w:tab/>
        </w:r>
        <w:r>
          <w:rPr>
            <w:rStyle w:val="a4"/>
            <w:color w:val="000000"/>
            <w:lang w:val="en-US" w:eastAsia="zh-CN"/>
          </w:rPr>
          <w:t>煤成气井群集气阀组监控系统</w:t>
        </w:r>
        <w:r>
          <w:rPr>
            <w:color w:val="000000"/>
            <w:lang w:val="en-US" w:eastAsia="zh-CN"/>
          </w:rPr>
          <w:tab/>
        </w:r>
        <w:r>
          <w:rPr>
            <w:color w:val="000000"/>
            <w:lang w:val="en-US" w:eastAsia="zh-CN"/>
          </w:rPr>
          <w:fldChar w:fldCharType="begin"/>
        </w:r>
        <w:r>
          <w:rPr>
            <w:color w:val="000000"/>
            <w:lang w:val="en-US" w:eastAsia="zh-CN"/>
          </w:rPr>
          <w:instrText xml:space="preserve"> P</w:instrText>
        </w:r>
        <w:r>
          <w:rPr>
            <w:color w:val="000000"/>
            <w:lang w:val="en-US" w:eastAsia="zh-CN"/>
          </w:rPr>
          <w:instrText xml:space="preserve">AGEREF _Toc49508160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000000" w:rsidRDefault="00CF708F">
      <w:pPr>
        <w:pStyle w:val="11"/>
        <w:tabs>
          <w:tab w:val="left" w:pos="630"/>
          <w:tab w:val="right" w:leader="dot" w:pos="8296"/>
        </w:tabs>
        <w:rPr>
          <w:rFonts w:ascii="等线" w:eastAsia="等线" w:hAnsi="等线" w:cs="Times New Roman"/>
          <w:bCs w:val="0"/>
          <w:caps w:val="0"/>
          <w:color w:val="000000"/>
          <w:szCs w:val="22"/>
          <w:lang w:val="en-US" w:eastAsia="zh-CN"/>
        </w:rPr>
      </w:pPr>
      <w:hyperlink w:anchor="_Toc49508161" w:history="1">
        <w:r>
          <w:rPr>
            <w:rStyle w:val="a4"/>
            <w:color w:val="000000"/>
            <w:lang w:val="en-US" w:eastAsia="zh-CN"/>
          </w:rPr>
          <w:t>10</w:t>
        </w:r>
        <w:r>
          <w:rPr>
            <w:rFonts w:ascii="等线" w:eastAsia="等线" w:hAnsi="等线" w:cs="Times New Roman"/>
            <w:bCs w:val="0"/>
            <w:caps w:val="0"/>
            <w:color w:val="000000"/>
            <w:szCs w:val="22"/>
            <w:lang w:val="en-US" w:eastAsia="zh-CN"/>
          </w:rPr>
          <w:tab/>
        </w:r>
        <w:r>
          <w:rPr>
            <w:rStyle w:val="a4"/>
            <w:color w:val="000000"/>
            <w:lang w:val="en-US" w:eastAsia="zh-CN"/>
          </w:rPr>
          <w:t>煤成气井群集气站监控系统</w:t>
        </w:r>
        <w:r>
          <w:rPr>
            <w:color w:val="000000"/>
            <w:lang w:val="en-US" w:eastAsia="zh-CN"/>
          </w:rPr>
          <w:tab/>
        </w:r>
        <w:r>
          <w:rPr>
            <w:color w:val="000000"/>
            <w:lang w:val="en-US" w:eastAsia="zh-CN"/>
          </w:rPr>
          <w:fldChar w:fldCharType="begin"/>
        </w:r>
        <w:r>
          <w:rPr>
            <w:color w:val="000000"/>
            <w:lang w:val="en-US" w:eastAsia="zh-CN"/>
          </w:rPr>
          <w:instrText xml:space="preserve"> PAGEREF _Toc49508161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000000" w:rsidRDefault="00CF708F">
      <w:pPr>
        <w:pStyle w:val="11"/>
        <w:tabs>
          <w:tab w:val="left" w:pos="630"/>
          <w:tab w:val="right" w:leader="dot" w:pos="8296"/>
        </w:tabs>
        <w:rPr>
          <w:rFonts w:ascii="等线" w:eastAsia="等线" w:hAnsi="等线" w:cs="Times New Roman"/>
          <w:bCs w:val="0"/>
          <w:caps w:val="0"/>
          <w:color w:val="000000"/>
          <w:szCs w:val="22"/>
          <w:lang w:val="en-US" w:eastAsia="zh-CN"/>
        </w:rPr>
      </w:pPr>
      <w:hyperlink w:anchor="_Toc49508162" w:history="1">
        <w:r>
          <w:rPr>
            <w:rStyle w:val="a4"/>
            <w:color w:val="000000"/>
            <w:lang w:val="en-US" w:eastAsia="zh-CN"/>
          </w:rPr>
          <w:t>11</w:t>
        </w:r>
        <w:r>
          <w:rPr>
            <w:rFonts w:ascii="等线" w:eastAsia="等线" w:hAnsi="等线" w:cs="Times New Roman"/>
            <w:bCs w:val="0"/>
            <w:caps w:val="0"/>
            <w:color w:val="000000"/>
            <w:szCs w:val="22"/>
            <w:lang w:val="en-US" w:eastAsia="zh-CN"/>
          </w:rPr>
          <w:tab/>
        </w:r>
        <w:r>
          <w:rPr>
            <w:rStyle w:val="a4"/>
            <w:color w:val="000000"/>
            <w:lang w:val="en-US" w:eastAsia="zh-CN"/>
          </w:rPr>
          <w:t>综合调度控制中心</w:t>
        </w:r>
        <w:r>
          <w:rPr>
            <w:color w:val="000000"/>
            <w:lang w:val="en-US" w:eastAsia="zh-CN"/>
          </w:rPr>
          <w:tab/>
        </w:r>
        <w:r>
          <w:rPr>
            <w:color w:val="000000"/>
            <w:lang w:val="en-US" w:eastAsia="zh-CN"/>
          </w:rPr>
          <w:fldChar w:fldCharType="begin"/>
        </w:r>
        <w:r>
          <w:rPr>
            <w:color w:val="000000"/>
            <w:lang w:val="en-US" w:eastAsia="zh-CN"/>
          </w:rPr>
          <w:instrText xml:space="preserve"> PAGEREF _Toc49508162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000000" w:rsidRDefault="00CF708F">
      <w:pPr>
        <w:pStyle w:val="11"/>
        <w:tabs>
          <w:tab w:val="left" w:pos="630"/>
          <w:tab w:val="right" w:leader="dot" w:pos="8296"/>
        </w:tabs>
        <w:rPr>
          <w:rFonts w:ascii="等线" w:eastAsia="等线" w:hAnsi="等线" w:cs="Times New Roman"/>
          <w:bCs w:val="0"/>
          <w:caps w:val="0"/>
          <w:color w:val="000000"/>
          <w:szCs w:val="22"/>
          <w:lang w:val="en-US" w:eastAsia="zh-CN"/>
        </w:rPr>
      </w:pPr>
      <w:hyperlink w:anchor="_Toc49508163" w:history="1">
        <w:r>
          <w:rPr>
            <w:rStyle w:val="a4"/>
            <w:color w:val="000000"/>
            <w:lang w:val="en-US" w:eastAsia="zh-CN"/>
          </w:rPr>
          <w:t>12</w:t>
        </w:r>
        <w:r>
          <w:rPr>
            <w:rFonts w:ascii="等线" w:eastAsia="等线" w:hAnsi="等线" w:cs="Times New Roman"/>
            <w:bCs w:val="0"/>
            <w:caps w:val="0"/>
            <w:color w:val="000000"/>
            <w:szCs w:val="22"/>
            <w:lang w:val="en-US" w:eastAsia="zh-CN"/>
          </w:rPr>
          <w:tab/>
        </w:r>
        <w:r>
          <w:rPr>
            <w:rStyle w:val="a4"/>
            <w:color w:val="000000"/>
            <w:lang w:val="en-US" w:eastAsia="zh-CN"/>
          </w:rPr>
          <w:t>视频监控系统</w:t>
        </w:r>
        <w:r>
          <w:rPr>
            <w:color w:val="000000"/>
            <w:lang w:val="en-US" w:eastAsia="zh-CN"/>
          </w:rPr>
          <w:tab/>
        </w:r>
        <w:r>
          <w:rPr>
            <w:color w:val="000000"/>
            <w:lang w:val="en-US" w:eastAsia="zh-CN"/>
          </w:rPr>
          <w:fldChar w:fldCharType="begin"/>
        </w:r>
        <w:r>
          <w:rPr>
            <w:color w:val="000000"/>
            <w:lang w:val="en-US" w:eastAsia="zh-CN"/>
          </w:rPr>
          <w:instrText xml:space="preserve"> PAGEREF _Toc49508163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000000" w:rsidRDefault="00CF708F">
      <w:pPr>
        <w:rPr>
          <w:color w:val="000000"/>
        </w:rPr>
      </w:pPr>
      <w:r>
        <w:rPr>
          <w:color w:val="000000"/>
        </w:rPr>
        <w:fldChar w:fldCharType="end"/>
      </w:r>
    </w:p>
    <w:p w:rsidR="00000000" w:rsidRDefault="00CF708F">
      <w:pPr>
        <w:jc w:val="center"/>
        <w:rPr>
          <w:rFonts w:hint="eastAsia"/>
          <w:b/>
          <w:bCs/>
          <w:color w:val="000000"/>
          <w:lang w:val="zh-CN"/>
        </w:rPr>
      </w:pPr>
    </w:p>
    <w:p w:rsidR="00000000" w:rsidRDefault="00CF708F">
      <w:pPr>
        <w:rPr>
          <w:rFonts w:ascii="宋体" w:hAnsi="Times New Roman" w:cs="Times New Roman" w:hint="eastAsia"/>
          <w:color w:val="000000"/>
          <w:szCs w:val="21"/>
        </w:rPr>
      </w:pPr>
      <w:r>
        <w:rPr>
          <w:b/>
          <w:bCs/>
          <w:color w:val="000000"/>
          <w:lang w:val="zh-CN"/>
        </w:rPr>
        <w:br w:type="page"/>
      </w:r>
    </w:p>
    <w:p w:rsidR="00000000" w:rsidRDefault="00CF708F">
      <w:pPr>
        <w:pStyle w:val="1"/>
        <w:numPr>
          <w:ilvl w:val="0"/>
          <w:numId w:val="0"/>
        </w:numPr>
        <w:jc w:val="center"/>
        <w:rPr>
          <w:rFonts w:hAnsi="Times New Roman" w:cs="Times New Roman"/>
          <w:color w:val="000000"/>
          <w:sz w:val="32"/>
          <w:szCs w:val="32"/>
        </w:rPr>
      </w:pPr>
      <w:bookmarkStart w:id="17" w:name="_Toc340511299"/>
      <w:bookmarkStart w:id="18" w:name="_Toc43844286"/>
      <w:bookmarkStart w:id="19" w:name="_Toc48251861"/>
      <w:bookmarkStart w:id="20" w:name="_Toc48252043"/>
      <w:bookmarkStart w:id="21" w:name="_Toc48252133"/>
      <w:bookmarkStart w:id="22" w:name="_Toc49508151"/>
      <w:r>
        <w:rPr>
          <w:rFonts w:hAnsi="Times New Roman" w:cs="Times New Roman" w:hint="eastAsia"/>
          <w:color w:val="000000"/>
          <w:sz w:val="32"/>
          <w:szCs w:val="32"/>
        </w:rPr>
        <w:t>前</w:t>
      </w:r>
      <w:r>
        <w:rPr>
          <w:rFonts w:hint="eastAsia"/>
          <w:color w:val="000000"/>
          <w:sz w:val="32"/>
          <w:szCs w:val="32"/>
        </w:rPr>
        <w:t xml:space="preserve">    </w:t>
      </w:r>
      <w:r>
        <w:rPr>
          <w:rFonts w:hAnsi="Times New Roman" w:cs="Times New Roman" w:hint="eastAsia"/>
          <w:color w:val="000000"/>
          <w:sz w:val="32"/>
          <w:szCs w:val="32"/>
        </w:rPr>
        <w:t>言</w:t>
      </w:r>
      <w:bookmarkEnd w:id="17"/>
      <w:bookmarkEnd w:id="18"/>
      <w:bookmarkEnd w:id="19"/>
      <w:bookmarkEnd w:id="20"/>
      <w:bookmarkEnd w:id="21"/>
      <w:bookmarkEnd w:id="22"/>
    </w:p>
    <w:p w:rsidR="00000000" w:rsidRDefault="00CF708F">
      <w:pPr>
        <w:pStyle w:val="a6"/>
        <w:rPr>
          <w:color w:val="000000"/>
          <w:lang w:val="en-US" w:eastAsia="zh-CN"/>
        </w:rPr>
      </w:pPr>
      <w:bookmarkStart w:id="23" w:name="_Hlk489534827"/>
      <w:bookmarkStart w:id="24" w:name="_Hlk49935876"/>
      <w:r>
        <w:rPr>
          <w:rFonts w:hint="eastAsia"/>
          <w:color w:val="000000"/>
          <w:lang w:val="en-US" w:eastAsia="zh-CN"/>
        </w:rPr>
        <w:t>本标准按照</w:t>
      </w:r>
      <w:r>
        <w:rPr>
          <w:rFonts w:hint="eastAsia"/>
          <w:color w:val="000000"/>
          <w:lang w:val="en-US" w:eastAsia="zh-CN"/>
        </w:rPr>
        <w:t>GB/T 1.1-2020</w:t>
      </w:r>
      <w:r>
        <w:rPr>
          <w:rFonts w:hint="eastAsia"/>
          <w:color w:val="000000"/>
          <w:lang w:val="en-US" w:eastAsia="zh-CN"/>
        </w:rPr>
        <w:t>给出的规则起草。</w:t>
      </w:r>
    </w:p>
    <w:p w:rsidR="00000000" w:rsidRDefault="00CF708F">
      <w:pPr>
        <w:pStyle w:val="a6"/>
        <w:rPr>
          <w:rFonts w:hint="eastAsia"/>
          <w:color w:val="000000"/>
          <w:lang w:val="en-US" w:eastAsia="zh-CN"/>
        </w:rPr>
      </w:pPr>
      <w:r>
        <w:rPr>
          <w:rFonts w:hint="eastAsia"/>
          <w:color w:val="000000"/>
          <w:lang w:val="en-US" w:eastAsia="zh-CN"/>
        </w:rPr>
        <w:t>本标准由山西省能源局提出</w:t>
      </w:r>
      <w:bookmarkStart w:id="25" w:name="_Hlk43822839"/>
      <w:r>
        <w:rPr>
          <w:rFonts w:hint="eastAsia"/>
          <w:color w:val="000000"/>
          <w:lang w:val="en-US" w:eastAsia="zh-CN"/>
        </w:rPr>
        <w:t>并监督实施</w:t>
      </w:r>
      <w:bookmarkEnd w:id="25"/>
      <w:r>
        <w:rPr>
          <w:rFonts w:hint="eastAsia"/>
          <w:color w:val="000000"/>
          <w:lang w:val="en-US" w:eastAsia="zh-CN"/>
        </w:rPr>
        <w:t>。</w:t>
      </w:r>
    </w:p>
    <w:p w:rsidR="00000000" w:rsidRDefault="00CF708F">
      <w:pPr>
        <w:pStyle w:val="a6"/>
        <w:rPr>
          <w:rFonts w:hint="eastAsia"/>
          <w:color w:val="000000"/>
          <w:lang w:val="en-US" w:eastAsia="zh-CN"/>
        </w:rPr>
      </w:pPr>
      <w:r>
        <w:rPr>
          <w:rFonts w:hint="eastAsia"/>
          <w:color w:val="000000"/>
          <w:lang w:val="en-US" w:eastAsia="zh-CN"/>
        </w:rPr>
        <w:t>本标准由山西省能源标准化技术委员会归口。</w:t>
      </w:r>
    </w:p>
    <w:p w:rsidR="00000000" w:rsidRDefault="00CF708F">
      <w:pPr>
        <w:pStyle w:val="a6"/>
        <w:rPr>
          <w:rFonts w:hint="eastAsia"/>
          <w:color w:val="000000"/>
          <w:lang w:val="en-US" w:eastAsia="zh-CN"/>
        </w:rPr>
      </w:pPr>
      <w:r>
        <w:rPr>
          <w:rFonts w:hint="eastAsia"/>
          <w:color w:val="000000"/>
          <w:lang w:val="en-US" w:eastAsia="zh-CN"/>
        </w:rPr>
        <w:t>本标准起草单位：</w:t>
      </w:r>
      <w:r>
        <w:rPr>
          <w:color w:val="000000"/>
          <w:lang w:val="en-US" w:eastAsia="zh-CN"/>
        </w:rPr>
        <w:t>山西省能源局、</w:t>
      </w:r>
      <w:r>
        <w:rPr>
          <w:rFonts w:hint="eastAsia"/>
          <w:color w:val="000000"/>
          <w:lang w:val="en-US" w:eastAsia="zh-CN"/>
        </w:rPr>
        <w:t>煤与煤层气共采国家重点实验室、精英数智科技股份有限公司、</w:t>
      </w:r>
      <w:bookmarkStart w:id="26" w:name="_Hlk49496502"/>
      <w:r>
        <w:rPr>
          <w:color w:val="000000"/>
          <w:lang w:val="en-US" w:eastAsia="zh-CN"/>
        </w:rPr>
        <w:t>山西晋城无烟煤矿业集团有限责任公司、</w:t>
      </w:r>
      <w:bookmarkEnd w:id="26"/>
      <w:r>
        <w:rPr>
          <w:color w:val="000000"/>
          <w:lang w:val="en-US" w:eastAsia="zh-CN"/>
        </w:rPr>
        <w:t>山西蓝焰煤层气集团有限责任公司</w:t>
      </w:r>
      <w:r>
        <w:rPr>
          <w:rFonts w:hint="eastAsia"/>
          <w:color w:val="000000"/>
          <w:lang w:val="en-US" w:eastAsia="zh-CN"/>
        </w:rPr>
        <w:t>、</w:t>
      </w:r>
      <w:r>
        <w:rPr>
          <w:color w:val="000000"/>
          <w:lang w:val="en-US" w:eastAsia="zh-CN"/>
        </w:rPr>
        <w:t>中石油煤层气有限责任公司、中联煤层气有限责任公司</w:t>
      </w:r>
      <w:r>
        <w:rPr>
          <w:rFonts w:hint="eastAsia"/>
          <w:color w:val="000000"/>
          <w:lang w:val="en-US" w:eastAsia="zh-CN"/>
        </w:rPr>
        <w:t>等</w:t>
      </w:r>
      <w:r>
        <w:rPr>
          <w:color w:val="000000"/>
          <w:lang w:val="en-US" w:eastAsia="zh-CN"/>
        </w:rPr>
        <w:t>。</w:t>
      </w:r>
    </w:p>
    <w:p w:rsidR="00000000" w:rsidRDefault="00CF708F">
      <w:pPr>
        <w:pStyle w:val="a6"/>
        <w:rPr>
          <w:rFonts w:hint="eastAsia"/>
          <w:color w:val="000000"/>
          <w:lang w:val="en-US" w:eastAsia="zh-CN"/>
        </w:rPr>
      </w:pPr>
      <w:r>
        <w:rPr>
          <w:color w:val="000000"/>
          <w:lang w:val="en-US" w:eastAsia="zh-CN"/>
        </w:rPr>
        <w:t>本标准主要起草人：</w:t>
      </w:r>
      <w:r>
        <w:rPr>
          <w:rFonts w:hAnsi="宋体" w:cs="宋体" w:hint="eastAsia"/>
          <w:color w:val="000000"/>
          <w:szCs w:val="21"/>
          <w:lang w:bidi="en-US"/>
        </w:rPr>
        <w:t>（按姓氏笔画排序，排名不分先后）</w:t>
      </w:r>
      <w:bookmarkEnd w:id="23"/>
      <w:r>
        <w:rPr>
          <w:rFonts w:hAnsi="宋体" w:cs="宋体" w:hint="eastAsia"/>
          <w:color w:val="000000"/>
          <w:szCs w:val="21"/>
          <w:lang w:bidi="en-US"/>
        </w:rPr>
        <w:t>。</w:t>
      </w:r>
    </w:p>
    <w:bookmarkEnd w:id="24"/>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hint="eastAsia"/>
          <w:color w:val="000000"/>
        </w:rPr>
      </w:pPr>
    </w:p>
    <w:p w:rsidR="00000000" w:rsidRDefault="00CF708F">
      <w:pPr>
        <w:rPr>
          <w:rFonts w:ascii="宋体" w:hAnsi="Times New Roman" w:cs="Times New Roman" w:hint="eastAsia"/>
          <w:color w:val="000000"/>
          <w:kern w:val="0"/>
          <w:szCs w:val="20"/>
          <w:lang w:val="en-US" w:eastAsia="zh-CN"/>
        </w:rPr>
      </w:pPr>
    </w:p>
    <w:p w:rsidR="00000000" w:rsidRDefault="00CF708F">
      <w:pPr>
        <w:rPr>
          <w:color w:val="000000"/>
        </w:rPr>
        <w:sectPr w:rsidR="00000000">
          <w:footerReference w:type="default" r:id="rId13"/>
          <w:pgSz w:w="11906" w:h="16838"/>
          <w:pgMar w:top="567" w:right="1134" w:bottom="1134" w:left="1418" w:header="1418" w:footer="1134" w:gutter="0"/>
          <w:pgNumType w:fmt="upperRoman" w:start="1"/>
          <w:cols w:space="720"/>
          <w:formProt w:val="0"/>
          <w:docGrid w:type="lines" w:linePitch="312"/>
        </w:sectPr>
      </w:pPr>
    </w:p>
    <w:p w:rsidR="00000000" w:rsidRDefault="00CF708F">
      <w:pPr>
        <w:spacing w:line="600" w:lineRule="exact"/>
        <w:jc w:val="center"/>
        <w:rPr>
          <w:rFonts w:ascii="黑体" w:eastAsia="黑体" w:hAnsi="黑体" w:cs="Times New Roman"/>
          <w:color w:val="000000"/>
          <w:kern w:val="0"/>
          <w:sz w:val="32"/>
          <w:szCs w:val="20"/>
        </w:rPr>
      </w:pPr>
      <w:r>
        <w:rPr>
          <w:rFonts w:ascii="黑体" w:eastAsia="黑体" w:hAnsi="黑体" w:cs="Times New Roman" w:hint="eastAsia"/>
          <w:color w:val="000000"/>
          <w:kern w:val="0"/>
          <w:sz w:val="32"/>
          <w:szCs w:val="20"/>
        </w:rPr>
        <w:lastRenderedPageBreak/>
        <w:t>煤成气井群排水</w:t>
      </w:r>
      <w:r>
        <w:rPr>
          <w:rFonts w:ascii="黑体" w:eastAsia="黑体" w:hAnsi="黑体" w:cs="Times New Roman"/>
          <w:color w:val="000000"/>
          <w:kern w:val="0"/>
          <w:sz w:val="32"/>
          <w:szCs w:val="20"/>
        </w:rPr>
        <w:t>采气</w:t>
      </w:r>
      <w:r>
        <w:rPr>
          <w:rFonts w:ascii="黑体" w:eastAsia="黑体" w:hAnsi="黑体" w:cs="Times New Roman" w:hint="eastAsia"/>
          <w:color w:val="000000"/>
          <w:kern w:val="0"/>
          <w:sz w:val="32"/>
          <w:szCs w:val="20"/>
        </w:rPr>
        <w:t>信息化建设技术规范</w:t>
      </w:r>
    </w:p>
    <w:p w:rsidR="00000000" w:rsidRDefault="00CF708F">
      <w:pPr>
        <w:pStyle w:val="1"/>
        <w:rPr>
          <w:color w:val="000000"/>
        </w:rPr>
      </w:pPr>
      <w:bookmarkStart w:id="27" w:name="_Toc397007103"/>
      <w:bookmarkStart w:id="28" w:name="_Toc43844287"/>
      <w:bookmarkStart w:id="29" w:name="_Toc48251862"/>
      <w:bookmarkStart w:id="30" w:name="_Toc48252044"/>
      <w:bookmarkStart w:id="31" w:name="_Toc48252134"/>
      <w:bookmarkStart w:id="32" w:name="_Toc49508152"/>
      <w:r>
        <w:rPr>
          <w:rFonts w:hint="eastAsia"/>
          <w:color w:val="000000"/>
        </w:rPr>
        <w:t>范围</w:t>
      </w:r>
      <w:bookmarkEnd w:id="27"/>
      <w:bookmarkEnd w:id="28"/>
      <w:bookmarkEnd w:id="29"/>
      <w:bookmarkEnd w:id="30"/>
      <w:bookmarkEnd w:id="31"/>
      <w:bookmarkEnd w:id="32"/>
    </w:p>
    <w:p w:rsidR="00000000" w:rsidRDefault="00CF708F">
      <w:pPr>
        <w:ind w:firstLineChars="200" w:firstLine="420"/>
        <w:rPr>
          <w:rFonts w:ascii="黑体" w:hAnsi="黑体"/>
          <w:color w:val="000000"/>
          <w:szCs w:val="21"/>
        </w:rPr>
      </w:pPr>
      <w:r>
        <w:rPr>
          <w:rFonts w:ascii="Times New Roman" w:hint="eastAsia"/>
          <w:color w:val="000000"/>
        </w:rPr>
        <w:t>本文件规定了煤成气井群排水采气信息化建设技术规范的术语和定义、一般要求、信息化系统架构、数据传输、煤成气单井监控系统、煤成气井群集气阀组监控系统、煤成气井群集气站监控系统、视频监控系统和综合调度控制中心等。</w:t>
      </w:r>
    </w:p>
    <w:p w:rsidR="00000000" w:rsidRDefault="00CF708F">
      <w:pPr>
        <w:ind w:firstLineChars="200" w:firstLine="420"/>
        <w:rPr>
          <w:rFonts w:ascii="黑体" w:hAnsi="黑体"/>
          <w:color w:val="000000"/>
          <w:szCs w:val="21"/>
        </w:rPr>
      </w:pPr>
      <w:r>
        <w:rPr>
          <w:rFonts w:ascii="Times New Roman"/>
          <w:color w:val="000000"/>
        </w:rPr>
        <w:t>本</w:t>
      </w:r>
      <w:r>
        <w:rPr>
          <w:rFonts w:ascii="Times New Roman" w:hint="eastAsia"/>
          <w:color w:val="000000"/>
        </w:rPr>
        <w:t>文件</w:t>
      </w:r>
      <w:r>
        <w:rPr>
          <w:rFonts w:ascii="Times New Roman"/>
          <w:color w:val="000000"/>
        </w:rPr>
        <w:t>适用于山西省行政辖区内的煤成气企业新建</w:t>
      </w:r>
      <w:r>
        <w:rPr>
          <w:rFonts w:ascii="Times New Roman" w:hint="eastAsia"/>
          <w:color w:val="000000"/>
        </w:rPr>
        <w:t>的</w:t>
      </w:r>
      <w:r>
        <w:rPr>
          <w:rFonts w:ascii="Times New Roman"/>
          <w:color w:val="000000"/>
        </w:rPr>
        <w:t>煤</w:t>
      </w:r>
      <w:r>
        <w:rPr>
          <w:rFonts w:ascii="Times New Roman" w:hint="eastAsia"/>
          <w:color w:val="000000"/>
        </w:rPr>
        <w:t>成气井群、集气</w:t>
      </w:r>
      <w:r>
        <w:rPr>
          <w:rFonts w:ascii="Times New Roman"/>
          <w:color w:val="000000"/>
        </w:rPr>
        <w:t>阀组、</w:t>
      </w:r>
      <w:r>
        <w:rPr>
          <w:rFonts w:ascii="Times New Roman" w:hint="eastAsia"/>
          <w:color w:val="000000"/>
        </w:rPr>
        <w:t>集气</w:t>
      </w:r>
      <w:r>
        <w:rPr>
          <w:rFonts w:ascii="Times New Roman"/>
          <w:color w:val="000000"/>
        </w:rPr>
        <w:t>站</w:t>
      </w:r>
      <w:r>
        <w:rPr>
          <w:rFonts w:ascii="Times New Roman" w:hint="eastAsia"/>
          <w:color w:val="000000"/>
        </w:rPr>
        <w:t>、视频监控和综合</w:t>
      </w:r>
      <w:r>
        <w:rPr>
          <w:rFonts w:ascii="Times New Roman"/>
          <w:color w:val="000000"/>
        </w:rPr>
        <w:t>调度控制中心的排水采气信息化系统建设</w:t>
      </w:r>
      <w:r>
        <w:rPr>
          <w:rFonts w:ascii="Times New Roman" w:hint="eastAsia"/>
          <w:color w:val="000000"/>
        </w:rPr>
        <w:t>和已建成煤成气井群的排水采气信息化改造。</w:t>
      </w:r>
    </w:p>
    <w:p w:rsidR="00000000" w:rsidRDefault="00CF708F">
      <w:pPr>
        <w:pStyle w:val="1"/>
        <w:rPr>
          <w:color w:val="000000"/>
        </w:rPr>
      </w:pPr>
      <w:bookmarkStart w:id="33" w:name="_Toc397007104"/>
      <w:bookmarkStart w:id="34" w:name="_Toc43844288"/>
      <w:bookmarkStart w:id="35" w:name="_Toc48251863"/>
      <w:bookmarkStart w:id="36" w:name="_Toc48252045"/>
      <w:bookmarkStart w:id="37" w:name="_Toc48252135"/>
      <w:bookmarkStart w:id="38" w:name="_Toc49508153"/>
      <w:r>
        <w:rPr>
          <w:rFonts w:hint="eastAsia"/>
          <w:color w:val="000000"/>
        </w:rPr>
        <w:t>规范性引用文件</w:t>
      </w:r>
      <w:bookmarkEnd w:id="33"/>
      <w:bookmarkEnd w:id="34"/>
      <w:bookmarkEnd w:id="35"/>
      <w:bookmarkEnd w:id="36"/>
      <w:bookmarkEnd w:id="37"/>
      <w:bookmarkEnd w:id="38"/>
    </w:p>
    <w:p w:rsidR="00000000" w:rsidRDefault="00CF708F">
      <w:pPr>
        <w:pStyle w:val="a6"/>
        <w:rPr>
          <w:rFonts w:ascii="Times New Roman"/>
          <w:color w:val="000000"/>
        </w:rPr>
      </w:pPr>
      <w:r>
        <w:rPr>
          <w:rFonts w:ascii="Times New Roman" w:hint="eastAsia"/>
          <w:color w:val="000000"/>
        </w:rPr>
        <w:t>下列</w:t>
      </w:r>
      <w:r>
        <w:rPr>
          <w:rFonts w:ascii="Times New Roman"/>
          <w:color w:val="000000"/>
        </w:rPr>
        <w:t>文件中的内容通过文中的规范性引用而构成文件必不可少的条款。</w:t>
      </w:r>
      <w:r>
        <w:rPr>
          <w:rFonts w:ascii="Times New Roman" w:hint="eastAsia"/>
          <w:color w:val="000000"/>
        </w:rPr>
        <w:t>其中，</w:t>
      </w:r>
      <w:r>
        <w:rPr>
          <w:rFonts w:ascii="Times New Roman"/>
          <w:color w:val="000000"/>
        </w:rPr>
        <w:t>注日期的引用文件，仅注日期的版本适用于本文件</w:t>
      </w:r>
      <w:r>
        <w:rPr>
          <w:rFonts w:ascii="Times New Roman" w:hint="eastAsia"/>
          <w:color w:val="000000"/>
        </w:rPr>
        <w:t>；</w:t>
      </w:r>
      <w:r>
        <w:rPr>
          <w:rFonts w:ascii="Times New Roman"/>
          <w:color w:val="000000"/>
        </w:rPr>
        <w:t>不注日期的引用文件，其最新版本（包括所有的修改单）适用于本文件。</w:t>
      </w:r>
    </w:p>
    <w:p w:rsidR="00000000" w:rsidRDefault="00CF708F">
      <w:pPr>
        <w:pStyle w:val="a6"/>
        <w:rPr>
          <w:rFonts w:ascii="Times New Roman" w:hint="eastAsia"/>
          <w:color w:val="000000"/>
        </w:rPr>
      </w:pPr>
      <w:r>
        <w:rPr>
          <w:rFonts w:hAnsi="宋体" w:cs="宋体"/>
          <w:color w:val="000000"/>
          <w:kern w:val="2"/>
          <w:szCs w:val="22"/>
        </w:rPr>
        <w:t>GB/T 31537</w:t>
      </w:r>
      <w:r>
        <w:rPr>
          <w:rFonts w:hAnsi="宋体" w:cs="宋体" w:hint="eastAsia"/>
          <w:color w:val="000000"/>
          <w:kern w:val="2"/>
          <w:szCs w:val="22"/>
        </w:rPr>
        <w:t xml:space="preserve"> </w:t>
      </w:r>
      <w:r>
        <w:rPr>
          <w:rFonts w:ascii="Times New Roman"/>
          <w:color w:val="000000"/>
        </w:rPr>
        <w:t>煤层气（煤矿瓦斯）术语</w:t>
      </w:r>
    </w:p>
    <w:p w:rsidR="00000000" w:rsidRDefault="00CF708F">
      <w:pPr>
        <w:ind w:firstLine="420"/>
        <w:rPr>
          <w:rFonts w:ascii="Times New Roman"/>
          <w:color w:val="000000"/>
          <w:szCs w:val="21"/>
        </w:rPr>
      </w:pPr>
      <w:r>
        <w:rPr>
          <w:rFonts w:ascii="宋体" w:hAnsi="宋体" w:cs="宋体" w:hint="eastAsia"/>
          <w:color w:val="000000"/>
        </w:rPr>
        <w:t>GB</w:t>
      </w:r>
      <w:r>
        <w:rPr>
          <w:rFonts w:ascii="宋体" w:hAnsi="宋体" w:cs="宋体"/>
          <w:color w:val="000000"/>
        </w:rPr>
        <w:t>/</w:t>
      </w:r>
      <w:r>
        <w:rPr>
          <w:rFonts w:ascii="宋体" w:hAnsi="宋体" w:cs="宋体" w:hint="eastAsia"/>
          <w:color w:val="000000"/>
        </w:rPr>
        <w:t>T</w:t>
      </w:r>
      <w:r>
        <w:rPr>
          <w:rFonts w:ascii="宋体" w:hAnsi="宋体" w:cs="宋体"/>
          <w:color w:val="000000"/>
        </w:rPr>
        <w:t xml:space="preserve"> </w:t>
      </w:r>
      <w:r>
        <w:rPr>
          <w:rFonts w:ascii="宋体" w:hAnsi="宋体" w:cs="宋体" w:hint="eastAsia"/>
          <w:color w:val="000000"/>
        </w:rPr>
        <w:t>3715-2007</w:t>
      </w:r>
      <w:r>
        <w:rPr>
          <w:rFonts w:ascii="宋体" w:hAnsi="宋体" w:cs="宋体"/>
          <w:color w:val="000000"/>
        </w:rPr>
        <w:t xml:space="preserve"> </w:t>
      </w:r>
      <w:r>
        <w:rPr>
          <w:rFonts w:ascii="Times New Roman" w:hint="eastAsia"/>
          <w:color w:val="000000"/>
          <w:szCs w:val="21"/>
        </w:rPr>
        <w:t>煤质及煤分析有关术语</w:t>
      </w:r>
    </w:p>
    <w:p w:rsidR="00000000" w:rsidRDefault="00CF708F">
      <w:pPr>
        <w:ind w:leftChars="200" w:left="420"/>
        <w:rPr>
          <w:rFonts w:ascii="黑体" w:hAnsi="黑体" w:hint="eastAsia"/>
          <w:color w:val="000000"/>
          <w:szCs w:val="21"/>
        </w:rPr>
      </w:pPr>
      <w:r>
        <w:rPr>
          <w:rFonts w:ascii="宋体" w:hAnsi="宋体" w:cs="宋体" w:hint="eastAsia"/>
          <w:color w:val="000000"/>
        </w:rPr>
        <w:t>GB/T 29119-2012</w:t>
      </w:r>
      <w:r>
        <w:rPr>
          <w:rFonts w:ascii="黑体" w:hAnsi="黑体" w:hint="eastAsia"/>
          <w:color w:val="000000"/>
          <w:szCs w:val="21"/>
        </w:rPr>
        <w:t xml:space="preserve"> </w:t>
      </w:r>
      <w:r>
        <w:rPr>
          <w:rFonts w:ascii="黑体" w:hAnsi="黑体" w:hint="eastAsia"/>
          <w:color w:val="000000"/>
          <w:szCs w:val="21"/>
        </w:rPr>
        <w:t>煤层气资源勘查技术规范</w:t>
      </w:r>
    </w:p>
    <w:p w:rsidR="00000000" w:rsidRDefault="00CF708F">
      <w:pPr>
        <w:ind w:firstLine="420"/>
        <w:rPr>
          <w:rFonts w:ascii="宋体" w:hAnsi="宋体" w:cs="宋体"/>
          <w:color w:val="000000"/>
        </w:rPr>
      </w:pPr>
      <w:r>
        <w:rPr>
          <w:rFonts w:ascii="宋体" w:hAnsi="宋体" w:cs="宋体" w:hint="eastAsia"/>
          <w:color w:val="000000"/>
        </w:rPr>
        <w:t xml:space="preserve">GB/T 50326 </w:t>
      </w:r>
      <w:r>
        <w:rPr>
          <w:rFonts w:ascii="宋体" w:hAnsi="宋体" w:cs="宋体" w:hint="eastAsia"/>
          <w:color w:val="000000"/>
        </w:rPr>
        <w:t>建设工程项目管理规范</w:t>
      </w:r>
    </w:p>
    <w:p w:rsidR="00000000" w:rsidRDefault="00CF708F">
      <w:pPr>
        <w:ind w:firstLine="420"/>
        <w:rPr>
          <w:rFonts w:ascii="宋体" w:hAnsi="宋体" w:cs="宋体"/>
          <w:color w:val="000000"/>
        </w:rPr>
      </w:pPr>
      <w:r>
        <w:rPr>
          <w:rFonts w:ascii="宋体" w:hAnsi="宋体" w:cs="宋体" w:hint="eastAsia"/>
          <w:color w:val="000000"/>
        </w:rPr>
        <w:t xml:space="preserve">GB/T 50319 </w:t>
      </w:r>
      <w:r>
        <w:rPr>
          <w:rFonts w:ascii="宋体" w:hAnsi="宋体" w:cs="宋体" w:hint="eastAsia"/>
          <w:color w:val="000000"/>
        </w:rPr>
        <w:t>建设工程监理规范</w:t>
      </w:r>
    </w:p>
    <w:p w:rsidR="00000000" w:rsidRDefault="00CF708F">
      <w:pPr>
        <w:ind w:firstLine="420"/>
        <w:rPr>
          <w:rFonts w:ascii="宋体" w:hAnsi="宋体" w:cs="宋体"/>
          <w:color w:val="000000"/>
        </w:rPr>
      </w:pPr>
      <w:r>
        <w:rPr>
          <w:rFonts w:ascii="宋体" w:hAnsi="宋体" w:cs="宋体" w:hint="eastAsia"/>
          <w:color w:val="000000"/>
        </w:rPr>
        <w:t xml:space="preserve">GB/T 22240 </w:t>
      </w:r>
      <w:r>
        <w:rPr>
          <w:rFonts w:ascii="宋体" w:hAnsi="宋体" w:cs="宋体" w:hint="eastAsia"/>
          <w:color w:val="000000"/>
        </w:rPr>
        <w:t>信息安全技术</w:t>
      </w:r>
      <w:r>
        <w:rPr>
          <w:rFonts w:ascii="宋体" w:hAnsi="宋体" w:cs="宋体" w:hint="eastAsia"/>
          <w:color w:val="000000"/>
        </w:rPr>
        <w:t xml:space="preserve"> </w:t>
      </w:r>
      <w:r>
        <w:rPr>
          <w:rFonts w:ascii="宋体" w:hAnsi="宋体" w:cs="宋体" w:hint="eastAsia"/>
          <w:color w:val="000000"/>
        </w:rPr>
        <w:t>信息系统安全等级保护定级指南</w:t>
      </w:r>
    </w:p>
    <w:p w:rsidR="00000000" w:rsidRDefault="00CF708F">
      <w:pPr>
        <w:ind w:firstLine="420"/>
        <w:rPr>
          <w:rFonts w:ascii="宋体" w:hAnsi="宋体" w:cs="宋体"/>
          <w:color w:val="000000"/>
        </w:rPr>
      </w:pPr>
      <w:r>
        <w:rPr>
          <w:rFonts w:ascii="宋体" w:hAnsi="宋体" w:cs="宋体" w:hint="eastAsia"/>
          <w:color w:val="000000"/>
        </w:rPr>
        <w:t xml:space="preserve">GB/T 22239 </w:t>
      </w:r>
      <w:r>
        <w:rPr>
          <w:rFonts w:ascii="宋体" w:hAnsi="宋体" w:cs="宋体" w:hint="eastAsia"/>
          <w:color w:val="000000"/>
        </w:rPr>
        <w:t>信息安全技术</w:t>
      </w:r>
      <w:r>
        <w:rPr>
          <w:rFonts w:ascii="宋体" w:hAnsi="宋体" w:cs="宋体" w:hint="eastAsia"/>
          <w:color w:val="000000"/>
        </w:rPr>
        <w:t xml:space="preserve"> </w:t>
      </w:r>
      <w:r>
        <w:rPr>
          <w:rFonts w:ascii="宋体" w:hAnsi="宋体" w:cs="宋体" w:hint="eastAsia"/>
          <w:color w:val="000000"/>
        </w:rPr>
        <w:t>信息系统安全等级保护基本要求</w:t>
      </w:r>
    </w:p>
    <w:p w:rsidR="00000000" w:rsidRDefault="00CF708F">
      <w:pPr>
        <w:ind w:firstLine="420"/>
        <w:rPr>
          <w:rFonts w:ascii="宋体" w:hAnsi="宋体" w:cs="宋体" w:hint="eastAsia"/>
          <w:color w:val="000000"/>
        </w:rPr>
      </w:pPr>
      <w:r>
        <w:rPr>
          <w:rFonts w:ascii="宋体" w:hAnsi="宋体" w:cs="宋体" w:hint="eastAsia"/>
          <w:color w:val="000000"/>
        </w:rPr>
        <w:t xml:space="preserve">GB/T 30976.1 </w:t>
      </w:r>
      <w:r>
        <w:rPr>
          <w:rFonts w:ascii="宋体" w:hAnsi="宋体" w:cs="宋体" w:hint="eastAsia"/>
          <w:color w:val="000000"/>
        </w:rPr>
        <w:t>工业控制系统信息安全</w:t>
      </w:r>
    </w:p>
    <w:p w:rsidR="00000000" w:rsidRDefault="00CF708F">
      <w:pPr>
        <w:ind w:leftChars="200" w:left="420"/>
        <w:rPr>
          <w:rFonts w:ascii="黑体" w:hAnsi="黑体" w:hint="eastAsia"/>
          <w:color w:val="000000"/>
          <w:szCs w:val="21"/>
        </w:rPr>
      </w:pPr>
      <w:r>
        <w:rPr>
          <w:rFonts w:ascii="宋体" w:hAnsi="宋体" w:cs="宋体" w:hint="eastAsia"/>
          <w:color w:val="000000"/>
        </w:rPr>
        <w:t xml:space="preserve">AQ 1082-2010 </w:t>
      </w:r>
      <w:r>
        <w:rPr>
          <w:rFonts w:ascii="黑体" w:hAnsi="黑体" w:hint="eastAsia"/>
          <w:color w:val="000000"/>
          <w:szCs w:val="21"/>
        </w:rPr>
        <w:t>煤</w:t>
      </w:r>
      <w:r>
        <w:rPr>
          <w:rFonts w:ascii="黑体" w:hAnsi="黑体" w:hint="eastAsia"/>
          <w:color w:val="000000"/>
          <w:szCs w:val="21"/>
        </w:rPr>
        <w:t>层气集输安全规程</w:t>
      </w:r>
    </w:p>
    <w:p w:rsidR="00000000" w:rsidRDefault="00CF708F">
      <w:pPr>
        <w:pStyle w:val="a6"/>
        <w:rPr>
          <w:rFonts w:ascii="Times New Roman"/>
          <w:color w:val="000000"/>
        </w:rPr>
      </w:pPr>
      <w:r>
        <w:rPr>
          <w:rFonts w:hAnsi="宋体" w:cs="宋体"/>
          <w:color w:val="000000"/>
          <w:kern w:val="2"/>
          <w:szCs w:val="22"/>
        </w:rPr>
        <w:t>AQ 1081</w:t>
      </w:r>
      <w:r>
        <w:rPr>
          <w:rFonts w:hAnsi="宋体" w:cs="宋体" w:hint="eastAsia"/>
          <w:color w:val="000000"/>
          <w:kern w:val="2"/>
          <w:szCs w:val="22"/>
        </w:rPr>
        <w:t xml:space="preserve"> </w:t>
      </w:r>
      <w:r>
        <w:rPr>
          <w:rFonts w:ascii="Times New Roman"/>
          <w:color w:val="000000"/>
        </w:rPr>
        <w:t>煤层气地面开采防火防爆安全规程</w:t>
      </w:r>
      <w:r>
        <w:rPr>
          <w:rFonts w:ascii="黑体" w:hAnsi="黑体" w:hint="eastAsia"/>
          <w:color w:val="000000"/>
          <w:szCs w:val="21"/>
        </w:rPr>
        <w:t xml:space="preserve"> </w:t>
      </w:r>
    </w:p>
    <w:p w:rsidR="00000000" w:rsidRDefault="00CF708F">
      <w:pPr>
        <w:ind w:leftChars="200" w:left="420"/>
        <w:rPr>
          <w:rFonts w:ascii="黑体" w:hAnsi="黑体"/>
          <w:color w:val="000000"/>
          <w:szCs w:val="21"/>
        </w:rPr>
      </w:pPr>
      <w:bookmarkStart w:id="39" w:name="_Hlk45100765"/>
      <w:r>
        <w:rPr>
          <w:rFonts w:ascii="宋体" w:hAnsi="宋体" w:cs="宋体" w:hint="eastAsia"/>
          <w:color w:val="000000"/>
        </w:rPr>
        <w:t>NB/T 10006-2014</w:t>
      </w:r>
      <w:r>
        <w:rPr>
          <w:rFonts w:ascii="黑体" w:hAnsi="黑体" w:hint="eastAsia"/>
          <w:color w:val="000000"/>
          <w:szCs w:val="21"/>
        </w:rPr>
        <w:t>煤层气井排采数据采集监控应用规范</w:t>
      </w:r>
    </w:p>
    <w:p w:rsidR="00000000" w:rsidRDefault="00CF708F">
      <w:pPr>
        <w:ind w:firstLine="420"/>
        <w:rPr>
          <w:rFonts w:ascii="宋体" w:hAnsi="宋体" w:cs="宋体"/>
          <w:color w:val="000000"/>
        </w:rPr>
      </w:pPr>
      <w:r>
        <w:rPr>
          <w:rFonts w:ascii="宋体" w:hAnsi="宋体" w:cs="宋体" w:hint="eastAsia"/>
          <w:color w:val="000000"/>
        </w:rPr>
        <w:t>NB/T 10006-2014</w:t>
      </w:r>
      <w:r>
        <w:rPr>
          <w:rFonts w:ascii="宋体" w:hAnsi="宋体" w:cs="宋体"/>
          <w:color w:val="000000"/>
        </w:rPr>
        <w:t xml:space="preserve"> </w:t>
      </w:r>
      <w:r>
        <w:rPr>
          <w:rFonts w:ascii="宋体" w:hAnsi="宋体" w:cs="宋体" w:hint="eastAsia"/>
          <w:color w:val="000000"/>
        </w:rPr>
        <w:t>煤层气井排采数据采集监控应用规范</w:t>
      </w:r>
    </w:p>
    <w:p w:rsidR="00000000" w:rsidRDefault="00CF708F">
      <w:pPr>
        <w:ind w:firstLine="420"/>
        <w:rPr>
          <w:rFonts w:ascii="宋体" w:hAnsi="宋体" w:cs="宋体"/>
          <w:color w:val="000000"/>
        </w:rPr>
      </w:pPr>
      <w:r>
        <w:rPr>
          <w:rFonts w:ascii="宋体" w:hAnsi="宋体" w:cs="宋体" w:hint="eastAsia"/>
          <w:color w:val="000000"/>
        </w:rPr>
        <w:t>DB14/T</w:t>
      </w:r>
      <w:r>
        <w:rPr>
          <w:rFonts w:ascii="宋体" w:hAnsi="宋体" w:cs="宋体"/>
          <w:color w:val="000000"/>
        </w:rPr>
        <w:t xml:space="preserve"> </w:t>
      </w:r>
      <w:r>
        <w:rPr>
          <w:rFonts w:ascii="宋体" w:hAnsi="宋体" w:cs="宋体" w:hint="eastAsia"/>
          <w:color w:val="000000"/>
        </w:rPr>
        <w:t xml:space="preserve">1727.1-2018  </w:t>
      </w:r>
      <w:r>
        <w:rPr>
          <w:rFonts w:ascii="宋体" w:hAnsi="宋体" w:cs="宋体" w:hint="eastAsia"/>
          <w:color w:val="000000"/>
        </w:rPr>
        <w:t>煤矿安全生产信息化技术规范</w:t>
      </w:r>
      <w:r>
        <w:rPr>
          <w:rFonts w:ascii="宋体" w:hAnsi="宋体" w:cs="宋体" w:hint="eastAsia"/>
          <w:color w:val="000000"/>
        </w:rPr>
        <w:t xml:space="preserve"> </w:t>
      </w:r>
      <w:r>
        <w:rPr>
          <w:rFonts w:ascii="宋体" w:hAnsi="宋体" w:cs="宋体" w:hint="eastAsia"/>
          <w:color w:val="000000"/>
        </w:rPr>
        <w:t>第</w:t>
      </w:r>
      <w:r>
        <w:rPr>
          <w:rFonts w:ascii="宋体" w:hAnsi="宋体" w:cs="宋体" w:hint="eastAsia"/>
          <w:color w:val="000000"/>
        </w:rPr>
        <w:t>1</w:t>
      </w:r>
      <w:r>
        <w:rPr>
          <w:rFonts w:ascii="宋体" w:hAnsi="宋体" w:cs="宋体" w:hint="eastAsia"/>
          <w:color w:val="000000"/>
        </w:rPr>
        <w:t>部分：煤矿企业</w:t>
      </w:r>
    </w:p>
    <w:p w:rsidR="00000000" w:rsidRDefault="00CF708F">
      <w:pPr>
        <w:pStyle w:val="1"/>
        <w:rPr>
          <w:color w:val="000000"/>
        </w:rPr>
      </w:pPr>
      <w:bookmarkStart w:id="40" w:name="_Toc397007105"/>
      <w:bookmarkStart w:id="41" w:name="_Toc43844289"/>
      <w:bookmarkStart w:id="42" w:name="_Toc48251864"/>
      <w:bookmarkStart w:id="43" w:name="_Toc48252046"/>
      <w:bookmarkStart w:id="44" w:name="_Toc48252136"/>
      <w:bookmarkStart w:id="45" w:name="_Toc49508154"/>
      <w:bookmarkEnd w:id="39"/>
      <w:r>
        <w:rPr>
          <w:rFonts w:hint="eastAsia"/>
          <w:color w:val="000000"/>
        </w:rPr>
        <w:t>术语和定义</w:t>
      </w:r>
      <w:bookmarkEnd w:id="40"/>
      <w:bookmarkEnd w:id="41"/>
      <w:bookmarkEnd w:id="42"/>
      <w:bookmarkEnd w:id="43"/>
      <w:bookmarkEnd w:id="44"/>
      <w:bookmarkEnd w:id="45"/>
    </w:p>
    <w:p w:rsidR="00000000" w:rsidRDefault="00CF708F">
      <w:pPr>
        <w:pStyle w:val="a6"/>
        <w:rPr>
          <w:rFonts w:ascii="Times New Roman"/>
          <w:color w:val="000000"/>
        </w:rPr>
      </w:pPr>
      <w:r>
        <w:rPr>
          <w:rFonts w:hAnsi="宋体" w:cs="宋体"/>
          <w:color w:val="000000"/>
          <w:kern w:val="2"/>
          <w:szCs w:val="22"/>
        </w:rPr>
        <w:t>GB/T 31537</w:t>
      </w:r>
      <w:r>
        <w:rPr>
          <w:rFonts w:hAnsi="宋体" w:cs="宋体" w:hint="eastAsia"/>
          <w:color w:val="000000"/>
          <w:kern w:val="2"/>
          <w:szCs w:val="22"/>
        </w:rPr>
        <w:t>和</w:t>
      </w:r>
      <w:r>
        <w:rPr>
          <w:rFonts w:hAnsi="宋体" w:cs="宋体" w:hint="eastAsia"/>
          <w:color w:val="000000"/>
          <w:kern w:val="2"/>
          <w:szCs w:val="22"/>
        </w:rPr>
        <w:t>GB</w:t>
      </w:r>
      <w:r>
        <w:rPr>
          <w:rFonts w:hAnsi="宋体" w:cs="宋体"/>
          <w:color w:val="000000"/>
          <w:kern w:val="2"/>
          <w:szCs w:val="22"/>
        </w:rPr>
        <w:t>/</w:t>
      </w:r>
      <w:r>
        <w:rPr>
          <w:rFonts w:hAnsi="宋体" w:cs="宋体" w:hint="eastAsia"/>
          <w:color w:val="000000"/>
          <w:kern w:val="2"/>
          <w:szCs w:val="22"/>
        </w:rPr>
        <w:t>T3715-2007</w:t>
      </w:r>
      <w:r>
        <w:rPr>
          <w:rFonts w:hAnsi="宋体" w:cs="宋体" w:hint="eastAsia"/>
          <w:color w:val="000000"/>
          <w:kern w:val="2"/>
          <w:szCs w:val="22"/>
        </w:rPr>
        <w:t>界定的</w:t>
      </w:r>
      <w:r>
        <w:rPr>
          <w:rFonts w:ascii="Times New Roman"/>
          <w:color w:val="000000"/>
        </w:rPr>
        <w:t>以及下列术语和定义适用于</w:t>
      </w:r>
      <w:r>
        <w:rPr>
          <w:rFonts w:ascii="Times New Roman" w:hint="eastAsia"/>
          <w:color w:val="000000"/>
        </w:rPr>
        <w:t>本文件</w:t>
      </w:r>
      <w:r>
        <w:rPr>
          <w:rFonts w:ascii="Times New Roman"/>
          <w:color w:val="000000"/>
        </w:rPr>
        <w:t>。</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hint="eastAsia"/>
          <w:bCs/>
          <w:color w:val="000000"/>
          <w:szCs w:val="21"/>
        </w:rPr>
      </w:pPr>
      <w:r>
        <w:rPr>
          <w:rFonts w:ascii="Times New Roman" w:eastAsia="黑体" w:hint="eastAsia"/>
          <w:bCs/>
          <w:color w:val="000000"/>
          <w:szCs w:val="21"/>
        </w:rPr>
        <w:t>煤</w:t>
      </w:r>
      <w:r>
        <w:rPr>
          <w:rFonts w:ascii="Times New Roman" w:eastAsia="黑体"/>
          <w:bCs/>
          <w:color w:val="000000"/>
          <w:szCs w:val="21"/>
        </w:rPr>
        <w:t>成</w:t>
      </w:r>
      <w:r>
        <w:rPr>
          <w:rFonts w:ascii="Times New Roman" w:eastAsia="黑体" w:hint="eastAsia"/>
          <w:bCs/>
          <w:color w:val="000000"/>
          <w:szCs w:val="21"/>
        </w:rPr>
        <w:t>气</w:t>
      </w:r>
      <w:r>
        <w:rPr>
          <w:rFonts w:ascii="Times New Roman" w:eastAsia="黑体" w:hint="eastAsia"/>
          <w:bCs/>
          <w:color w:val="000000"/>
          <w:szCs w:val="21"/>
        </w:rPr>
        <w:t xml:space="preserve"> coal gas</w:t>
      </w:r>
    </w:p>
    <w:p w:rsidR="00000000" w:rsidRDefault="00CF708F">
      <w:pPr>
        <w:pStyle w:val="af"/>
        <w:numPr>
          <w:ilvl w:val="1"/>
          <w:numId w:val="0"/>
        </w:numPr>
        <w:ind w:firstLineChars="200" w:firstLine="400"/>
        <w:rPr>
          <w:rFonts w:ascii="宋体" w:eastAsia="宋体" w:hAnsi="宋体" w:hint="eastAsia"/>
          <w:color w:val="000000"/>
        </w:rPr>
      </w:pPr>
      <w:r>
        <w:rPr>
          <w:rFonts w:ascii="宋体" w:eastAsia="宋体" w:hAnsi="宋体" w:hint="eastAsia"/>
          <w:color w:val="000000"/>
        </w:rPr>
        <w:t>含煤岩系中有机质在成煤过程中形成的以甲烷为主的天然气。</w:t>
      </w:r>
    </w:p>
    <w:p w:rsidR="00000000" w:rsidRDefault="00CF708F">
      <w:pPr>
        <w:pStyle w:val="a6"/>
        <w:rPr>
          <w:rFonts w:hAnsi="宋体" w:cs="宋体" w:hint="eastAsia"/>
          <w:color w:val="000000"/>
          <w:kern w:val="2"/>
          <w:szCs w:val="22"/>
        </w:rPr>
      </w:pPr>
      <w:r>
        <w:rPr>
          <w:rFonts w:hAnsi="宋体" w:cs="宋体" w:hint="eastAsia"/>
          <w:color w:val="000000"/>
          <w:kern w:val="2"/>
          <w:szCs w:val="22"/>
        </w:rPr>
        <w:t>[GB T3715-2007</w:t>
      </w:r>
      <w:r>
        <w:rPr>
          <w:rFonts w:hAnsi="宋体" w:cs="宋体" w:hint="eastAsia"/>
          <w:color w:val="000000"/>
          <w:kern w:val="2"/>
          <w:szCs w:val="22"/>
        </w:rPr>
        <w:t>，定义</w:t>
      </w:r>
      <w:r>
        <w:rPr>
          <w:rFonts w:hAnsi="宋体" w:cs="宋体" w:hint="eastAsia"/>
          <w:color w:val="000000"/>
          <w:kern w:val="2"/>
          <w:szCs w:val="22"/>
        </w:rPr>
        <w:t>4.27</w:t>
      </w:r>
      <w:r>
        <w:rPr>
          <w:rFonts w:hAnsi="宋体" w:cs="宋体" w:hint="eastAsia"/>
          <w:color w:val="000000"/>
          <w:kern w:val="2"/>
          <w:szCs w:val="22"/>
        </w:rPr>
        <w:t>]</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bCs/>
          <w:color w:val="000000"/>
          <w:szCs w:val="21"/>
        </w:rPr>
      </w:pPr>
      <w:r>
        <w:rPr>
          <w:rFonts w:ascii="Times New Roman" w:eastAsia="黑体" w:hint="eastAsia"/>
          <w:bCs/>
          <w:color w:val="000000"/>
          <w:szCs w:val="21"/>
        </w:rPr>
        <w:t>井群</w:t>
      </w:r>
      <w:r>
        <w:rPr>
          <w:rFonts w:ascii="Times New Roman" w:eastAsia="黑体" w:hint="eastAsia"/>
          <w:bCs/>
          <w:color w:val="000000"/>
          <w:szCs w:val="21"/>
        </w:rPr>
        <w:t xml:space="preserve"> </w:t>
      </w:r>
      <w:r>
        <w:rPr>
          <w:rFonts w:ascii="Times New Roman" w:eastAsia="黑体"/>
          <w:bCs/>
          <w:color w:val="000000"/>
          <w:szCs w:val="21"/>
        </w:rPr>
        <w:t>well group</w:t>
      </w:r>
    </w:p>
    <w:p w:rsidR="00000000" w:rsidRDefault="00CF708F">
      <w:pPr>
        <w:pStyle w:val="a6"/>
        <w:rPr>
          <w:rFonts w:ascii="Times New Roman" w:hint="eastAsia"/>
          <w:color w:val="000000"/>
          <w:szCs w:val="22"/>
        </w:rPr>
      </w:pPr>
      <w:r>
        <w:rPr>
          <w:rFonts w:ascii="Times New Roman"/>
          <w:color w:val="000000"/>
          <w:szCs w:val="22"/>
        </w:rPr>
        <w:t>在</w:t>
      </w:r>
      <w:r>
        <w:rPr>
          <w:rFonts w:ascii="Times New Roman" w:hint="eastAsia"/>
          <w:color w:val="000000"/>
          <w:szCs w:val="22"/>
        </w:rPr>
        <w:t>同一矿区</w:t>
      </w:r>
      <w:r>
        <w:rPr>
          <w:rFonts w:ascii="Times New Roman"/>
          <w:color w:val="000000"/>
          <w:szCs w:val="22"/>
        </w:rPr>
        <w:t>内</w:t>
      </w:r>
      <w:r>
        <w:rPr>
          <w:rFonts w:ascii="Times New Roman" w:hint="eastAsia"/>
          <w:color w:val="000000"/>
          <w:szCs w:val="22"/>
        </w:rPr>
        <w:t>相对</w:t>
      </w:r>
      <w:r>
        <w:rPr>
          <w:rFonts w:ascii="Times New Roman"/>
          <w:color w:val="000000"/>
          <w:szCs w:val="22"/>
        </w:rPr>
        <w:t>集中分布的、</w:t>
      </w:r>
      <w:r>
        <w:rPr>
          <w:rFonts w:ascii="Times New Roman" w:hint="eastAsia"/>
          <w:color w:val="000000"/>
          <w:szCs w:val="22"/>
        </w:rPr>
        <w:t>具备一定</w:t>
      </w:r>
      <w:r>
        <w:rPr>
          <w:rFonts w:ascii="Times New Roman"/>
          <w:color w:val="000000"/>
          <w:szCs w:val="22"/>
        </w:rPr>
        <w:t>数量的煤成气井的集合。</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bCs/>
          <w:color w:val="000000"/>
          <w:szCs w:val="21"/>
        </w:rPr>
      </w:pPr>
      <w:r>
        <w:rPr>
          <w:rFonts w:ascii="Times New Roman" w:eastAsia="黑体"/>
          <w:bCs/>
          <w:color w:val="000000"/>
          <w:szCs w:val="21"/>
        </w:rPr>
        <w:t>排水采气信息化</w:t>
      </w:r>
      <w:r>
        <w:rPr>
          <w:rFonts w:ascii="Times New Roman" w:eastAsia="黑体" w:hint="eastAsia"/>
          <w:bCs/>
          <w:color w:val="000000"/>
          <w:szCs w:val="21"/>
        </w:rPr>
        <w:t xml:space="preserve"> </w:t>
      </w:r>
      <w:r>
        <w:rPr>
          <w:rFonts w:ascii="Times New Roman" w:eastAsia="黑体"/>
          <w:bCs/>
          <w:color w:val="000000"/>
          <w:szCs w:val="21"/>
        </w:rPr>
        <w:t>informatization of drainage gas recovery</w:t>
      </w:r>
    </w:p>
    <w:p w:rsidR="00000000" w:rsidRDefault="00CF708F">
      <w:pPr>
        <w:pStyle w:val="a6"/>
        <w:rPr>
          <w:rFonts w:ascii="Times New Roman"/>
          <w:color w:val="000000"/>
        </w:rPr>
      </w:pPr>
      <w:r>
        <w:rPr>
          <w:rFonts w:ascii="Times New Roman" w:hint="eastAsia"/>
          <w:color w:val="000000"/>
        </w:rPr>
        <w:t>充分利用压力、流量、温度等信息传感手段，改造和提升煤成气井群排采、集输、增压过程的管控水平，开发利用信息资源，提高煤成气</w:t>
      </w:r>
      <w:r>
        <w:rPr>
          <w:rFonts w:hint="eastAsia"/>
          <w:color w:val="000000"/>
        </w:rPr>
        <w:t>井群排水采气信息化水平</w:t>
      </w:r>
      <w:r>
        <w:rPr>
          <w:rFonts w:ascii="Times New Roman" w:hint="eastAsia"/>
          <w:color w:val="000000"/>
        </w:rPr>
        <w:t>。</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bCs/>
          <w:color w:val="000000"/>
          <w:szCs w:val="21"/>
        </w:rPr>
      </w:pPr>
      <w:r>
        <w:rPr>
          <w:rFonts w:ascii="Times New Roman" w:eastAsia="黑体" w:hint="eastAsia"/>
          <w:bCs/>
          <w:color w:val="000000"/>
          <w:szCs w:val="21"/>
        </w:rPr>
        <w:t>集气</w:t>
      </w:r>
      <w:r>
        <w:rPr>
          <w:rFonts w:ascii="Times New Roman" w:eastAsia="黑体"/>
          <w:bCs/>
          <w:color w:val="000000"/>
          <w:szCs w:val="21"/>
        </w:rPr>
        <w:t>阀组</w:t>
      </w:r>
      <w:r>
        <w:rPr>
          <w:rFonts w:ascii="Times New Roman" w:eastAsia="黑体" w:hint="eastAsia"/>
          <w:bCs/>
          <w:color w:val="000000"/>
          <w:szCs w:val="21"/>
        </w:rPr>
        <w:t xml:space="preserve"> </w:t>
      </w:r>
      <w:r>
        <w:rPr>
          <w:rFonts w:ascii="Times New Roman" w:eastAsia="黑体"/>
          <w:bCs/>
          <w:color w:val="000000"/>
          <w:szCs w:val="21"/>
        </w:rPr>
        <w:t>Gas gathering manifold</w:t>
      </w:r>
    </w:p>
    <w:p w:rsidR="00000000" w:rsidRDefault="00CF708F">
      <w:pPr>
        <w:pStyle w:val="a6"/>
        <w:spacing w:beforeLines="50" w:afterLines="50"/>
        <w:ind w:leftChars="100" w:left="210" w:firstLineChars="100" w:firstLine="210"/>
        <w:outlineLvl w:val="2"/>
        <w:rPr>
          <w:rFonts w:hAnsi="宋体" w:hint="eastAsia"/>
          <w:bCs/>
          <w:color w:val="000000"/>
          <w:szCs w:val="21"/>
        </w:rPr>
      </w:pPr>
      <w:r>
        <w:rPr>
          <w:rFonts w:hAnsi="宋体" w:hint="eastAsia"/>
          <w:bCs/>
          <w:color w:val="000000"/>
          <w:szCs w:val="21"/>
        </w:rPr>
        <w:t>对</w:t>
      </w:r>
      <w:r>
        <w:rPr>
          <w:rFonts w:hAnsi="宋体"/>
          <w:bCs/>
          <w:color w:val="000000"/>
          <w:szCs w:val="21"/>
        </w:rPr>
        <w:t>煤</w:t>
      </w:r>
      <w:r>
        <w:rPr>
          <w:rFonts w:hAnsi="宋体" w:hint="eastAsia"/>
          <w:bCs/>
          <w:color w:val="000000"/>
          <w:szCs w:val="21"/>
        </w:rPr>
        <w:t>成</w:t>
      </w:r>
      <w:r>
        <w:rPr>
          <w:rFonts w:hAnsi="宋体"/>
          <w:bCs/>
          <w:color w:val="000000"/>
          <w:szCs w:val="21"/>
        </w:rPr>
        <w:t>气</w:t>
      </w:r>
      <w:r>
        <w:rPr>
          <w:rFonts w:hAnsi="宋体" w:hint="eastAsia"/>
          <w:bCs/>
          <w:color w:val="000000"/>
          <w:szCs w:val="21"/>
        </w:rPr>
        <w:t>田</w:t>
      </w:r>
      <w:r>
        <w:rPr>
          <w:rFonts w:hAnsi="宋体"/>
          <w:bCs/>
          <w:color w:val="000000"/>
          <w:szCs w:val="21"/>
        </w:rPr>
        <w:t>各单井或多井产</w:t>
      </w:r>
      <w:r>
        <w:rPr>
          <w:rFonts w:hAnsi="宋体" w:hint="eastAsia"/>
          <w:bCs/>
          <w:color w:val="000000"/>
          <w:szCs w:val="21"/>
        </w:rPr>
        <w:t>煤成</w:t>
      </w:r>
      <w:r>
        <w:rPr>
          <w:rFonts w:hAnsi="宋体"/>
          <w:bCs/>
          <w:color w:val="000000"/>
          <w:szCs w:val="21"/>
        </w:rPr>
        <w:t>气进行收集、实现</w:t>
      </w:r>
      <w:r>
        <w:rPr>
          <w:rFonts w:hAnsi="宋体" w:hint="eastAsia"/>
          <w:bCs/>
          <w:color w:val="000000"/>
          <w:szCs w:val="21"/>
        </w:rPr>
        <w:t>单井</w:t>
      </w:r>
      <w:r>
        <w:rPr>
          <w:rFonts w:hAnsi="宋体"/>
          <w:bCs/>
          <w:color w:val="000000"/>
          <w:szCs w:val="21"/>
        </w:rPr>
        <w:t>计量</w:t>
      </w:r>
      <w:r>
        <w:rPr>
          <w:rFonts w:hAnsi="宋体" w:hint="eastAsia"/>
          <w:bCs/>
          <w:color w:val="000000"/>
          <w:szCs w:val="21"/>
        </w:rPr>
        <w:t>和</w:t>
      </w:r>
      <w:r>
        <w:rPr>
          <w:rFonts w:hAnsi="宋体"/>
          <w:bCs/>
          <w:color w:val="000000"/>
          <w:szCs w:val="21"/>
        </w:rPr>
        <w:t>生产总计量的单元。</w:t>
      </w:r>
    </w:p>
    <w:p w:rsidR="00000000" w:rsidRDefault="00CF708F">
      <w:pPr>
        <w:pStyle w:val="a6"/>
        <w:rPr>
          <w:rFonts w:hAnsi="宋体" w:cs="宋体"/>
          <w:color w:val="000000"/>
          <w:kern w:val="2"/>
          <w:szCs w:val="22"/>
        </w:rPr>
      </w:pPr>
      <w:r>
        <w:rPr>
          <w:rFonts w:hAnsi="宋体" w:cs="宋体" w:hint="eastAsia"/>
          <w:color w:val="000000"/>
          <w:kern w:val="2"/>
          <w:szCs w:val="22"/>
        </w:rPr>
        <w:t>[</w:t>
      </w:r>
      <w:r>
        <w:rPr>
          <w:rFonts w:hAnsi="宋体" w:cs="宋体" w:hint="eastAsia"/>
          <w:color w:val="000000"/>
          <w:kern w:val="2"/>
          <w:szCs w:val="22"/>
        </w:rPr>
        <w:t>改写</w:t>
      </w:r>
      <w:r>
        <w:rPr>
          <w:rFonts w:hAnsi="宋体" w:cs="宋体"/>
          <w:color w:val="000000"/>
          <w:kern w:val="2"/>
          <w:szCs w:val="22"/>
        </w:rPr>
        <w:t>GB/T 31537</w:t>
      </w:r>
      <w:r>
        <w:rPr>
          <w:rFonts w:hAnsi="宋体" w:cs="宋体" w:hint="eastAsia"/>
          <w:color w:val="000000"/>
          <w:kern w:val="2"/>
          <w:szCs w:val="22"/>
        </w:rPr>
        <w:t>，定义</w:t>
      </w:r>
      <w:r>
        <w:rPr>
          <w:rFonts w:hAnsi="宋体" w:cs="宋体" w:hint="eastAsia"/>
          <w:color w:val="000000"/>
          <w:kern w:val="2"/>
          <w:szCs w:val="22"/>
        </w:rPr>
        <w:t>5.6.</w:t>
      </w:r>
      <w:r>
        <w:rPr>
          <w:rFonts w:hAnsi="宋体" w:cs="宋体" w:hint="eastAsia"/>
          <w:color w:val="000000"/>
          <w:kern w:val="2"/>
          <w:szCs w:val="22"/>
        </w:rPr>
        <w:t>6]</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hint="eastAsia"/>
          <w:bCs/>
          <w:color w:val="000000"/>
          <w:szCs w:val="21"/>
        </w:rPr>
      </w:pPr>
      <w:r>
        <w:rPr>
          <w:rFonts w:ascii="Times New Roman" w:eastAsia="黑体"/>
          <w:bCs/>
          <w:color w:val="000000"/>
          <w:szCs w:val="21"/>
        </w:rPr>
        <w:t>集气站</w:t>
      </w:r>
      <w:r>
        <w:rPr>
          <w:rFonts w:ascii="Times New Roman" w:eastAsia="黑体" w:hint="eastAsia"/>
          <w:bCs/>
          <w:color w:val="000000"/>
          <w:szCs w:val="21"/>
        </w:rPr>
        <w:t xml:space="preserve"> </w:t>
      </w:r>
      <w:r>
        <w:rPr>
          <w:rFonts w:ascii="Times New Roman" w:eastAsia="黑体"/>
          <w:bCs/>
          <w:color w:val="000000"/>
          <w:szCs w:val="21"/>
        </w:rPr>
        <w:t>G</w:t>
      </w:r>
      <w:r>
        <w:rPr>
          <w:rFonts w:ascii="Times New Roman" w:eastAsia="黑体" w:hint="eastAsia"/>
          <w:bCs/>
          <w:color w:val="000000"/>
          <w:szCs w:val="21"/>
        </w:rPr>
        <w:t>as gathering station</w:t>
      </w:r>
    </w:p>
    <w:p w:rsidR="00000000" w:rsidRDefault="00CF708F">
      <w:pPr>
        <w:pStyle w:val="af2"/>
        <w:numPr>
          <w:ilvl w:val="0"/>
          <w:numId w:val="0"/>
        </w:numPr>
        <w:ind w:leftChars="-1" w:left="-2" w:firstLineChars="202" w:firstLine="404"/>
        <w:rPr>
          <w:rFonts w:ascii="宋体" w:eastAsia="宋体" w:hAnsi="宋体" w:hint="eastAsia"/>
          <w:color w:val="000000"/>
        </w:rPr>
      </w:pPr>
      <w:r>
        <w:rPr>
          <w:rFonts w:ascii="宋体" w:eastAsia="宋体" w:hAnsi="宋体" w:hint="eastAsia"/>
          <w:color w:val="000000"/>
        </w:rPr>
        <w:t>收集若干口井所产煤成气并具有增压等功能的场所。</w:t>
      </w:r>
    </w:p>
    <w:p w:rsidR="00000000" w:rsidRDefault="00CF708F">
      <w:pPr>
        <w:pStyle w:val="a6"/>
        <w:rPr>
          <w:rFonts w:hAnsi="宋体" w:cs="宋体" w:hint="eastAsia"/>
          <w:color w:val="000000"/>
          <w:kern w:val="2"/>
          <w:szCs w:val="22"/>
        </w:rPr>
      </w:pPr>
      <w:r>
        <w:rPr>
          <w:rFonts w:hAnsi="宋体" w:cs="宋体" w:hint="eastAsia"/>
          <w:color w:val="000000"/>
          <w:kern w:val="2"/>
          <w:szCs w:val="22"/>
        </w:rPr>
        <w:t>[</w:t>
      </w:r>
      <w:r>
        <w:rPr>
          <w:rFonts w:hAnsi="宋体" w:cs="宋体" w:hint="eastAsia"/>
          <w:color w:val="000000"/>
          <w:kern w:val="2"/>
          <w:szCs w:val="22"/>
        </w:rPr>
        <w:t>改写</w:t>
      </w:r>
      <w:r>
        <w:rPr>
          <w:rFonts w:hAnsi="宋体" w:cs="宋体"/>
          <w:color w:val="000000"/>
          <w:kern w:val="2"/>
          <w:szCs w:val="22"/>
        </w:rPr>
        <w:t>GB/T 31537</w:t>
      </w:r>
      <w:r>
        <w:rPr>
          <w:rFonts w:hAnsi="宋体" w:cs="宋体" w:hint="eastAsia"/>
          <w:color w:val="000000"/>
          <w:kern w:val="2"/>
          <w:szCs w:val="22"/>
        </w:rPr>
        <w:t>，定义</w:t>
      </w:r>
      <w:r>
        <w:rPr>
          <w:rFonts w:hAnsi="宋体" w:cs="宋体" w:hint="eastAsia"/>
          <w:color w:val="000000"/>
          <w:kern w:val="2"/>
          <w:szCs w:val="22"/>
        </w:rPr>
        <w:t>5.6.9]</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hint="eastAsia"/>
          <w:bCs/>
          <w:color w:val="000000"/>
          <w:szCs w:val="21"/>
        </w:rPr>
      </w:pPr>
      <w:r>
        <w:rPr>
          <w:rFonts w:ascii="Times New Roman" w:eastAsia="黑体" w:hint="eastAsia"/>
          <w:bCs/>
          <w:color w:val="000000"/>
          <w:szCs w:val="21"/>
        </w:rPr>
        <w:t>综合调度控制中心</w:t>
      </w:r>
      <w:r>
        <w:rPr>
          <w:rFonts w:ascii="Times New Roman" w:eastAsia="黑体" w:hint="eastAsia"/>
          <w:bCs/>
          <w:color w:val="000000"/>
          <w:szCs w:val="21"/>
        </w:rPr>
        <w:t xml:space="preserve"> i</w:t>
      </w:r>
      <w:r>
        <w:rPr>
          <w:rFonts w:ascii="Times New Roman" w:eastAsia="黑体"/>
          <w:bCs/>
          <w:color w:val="000000"/>
          <w:szCs w:val="21"/>
        </w:rPr>
        <w:t>ntegrated dispatching control center</w:t>
      </w:r>
      <w:r>
        <w:rPr>
          <w:rFonts w:ascii="Times New Roman" w:eastAsia="黑体" w:hint="eastAsia"/>
          <w:bCs/>
          <w:color w:val="000000"/>
          <w:szCs w:val="21"/>
        </w:rPr>
        <w:t xml:space="preserve"> </w:t>
      </w:r>
    </w:p>
    <w:p w:rsidR="00000000" w:rsidRDefault="00CF708F">
      <w:pPr>
        <w:pStyle w:val="af"/>
        <w:numPr>
          <w:ilvl w:val="1"/>
          <w:numId w:val="0"/>
        </w:numPr>
        <w:ind w:firstLineChars="200" w:firstLine="400"/>
        <w:rPr>
          <w:rFonts w:ascii="宋体" w:eastAsia="宋体" w:hAnsi="宋体" w:hint="eastAsia"/>
          <w:color w:val="000000"/>
        </w:rPr>
      </w:pPr>
      <w:r>
        <w:rPr>
          <w:rFonts w:ascii="宋体" w:eastAsia="宋体" w:hAnsi="宋体" w:hint="eastAsia"/>
          <w:color w:val="000000"/>
        </w:rPr>
        <w:t>汇集煤成气单井、集气阀组、集气站等排水采气各环节的相关信息，具有数据展示、数据分析、调度指挥和重要生产环节远程控制等功能的场所。</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hint="eastAsia"/>
          <w:bCs/>
          <w:color w:val="000000"/>
          <w:szCs w:val="21"/>
        </w:rPr>
      </w:pPr>
      <w:r>
        <w:rPr>
          <w:rFonts w:ascii="Times New Roman" w:eastAsia="黑体" w:hint="eastAsia"/>
          <w:bCs/>
          <w:color w:val="000000"/>
          <w:szCs w:val="21"/>
        </w:rPr>
        <w:t>信息系统安全等级保护</w:t>
      </w:r>
      <w:r>
        <w:rPr>
          <w:rFonts w:ascii="Times New Roman" w:eastAsia="黑体" w:hint="eastAsia"/>
          <w:bCs/>
          <w:color w:val="000000"/>
          <w:szCs w:val="21"/>
        </w:rPr>
        <w:t xml:space="preserve"> classified protection of information system security</w:t>
      </w:r>
    </w:p>
    <w:p w:rsidR="00000000" w:rsidRDefault="00CF708F">
      <w:pPr>
        <w:pStyle w:val="a6"/>
        <w:ind w:firstLineChars="0"/>
        <w:rPr>
          <w:rFonts w:ascii="Times New Roman" w:hint="eastAsia"/>
          <w:bCs/>
          <w:color w:val="000000"/>
        </w:rPr>
      </w:pPr>
      <w:r>
        <w:rPr>
          <w:rFonts w:ascii="Times New Roman" w:hint="eastAsia"/>
          <w:bCs/>
          <w:color w:val="000000"/>
        </w:rPr>
        <w:t>根据信息系统在国家安全、经济建设、社会生活中的重要程度，遭到破坏后对国家安全社会秩序、公共利益以及公民、法人和其他组织的合法权益的危害程度等，由低到高划分等级并按不同等级采取相应的安全保护能力。</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hint="eastAsia"/>
          <w:bCs/>
          <w:color w:val="000000"/>
          <w:szCs w:val="21"/>
        </w:rPr>
      </w:pPr>
      <w:r>
        <w:rPr>
          <w:rFonts w:ascii="Times New Roman" w:eastAsia="黑体" w:hint="eastAsia"/>
          <w:bCs/>
          <w:color w:val="000000"/>
          <w:szCs w:val="21"/>
        </w:rPr>
        <w:t>信息系统安全等级测评</w:t>
      </w:r>
      <w:r>
        <w:rPr>
          <w:rFonts w:ascii="Times New Roman" w:eastAsia="黑体" w:hint="eastAsia"/>
          <w:bCs/>
          <w:color w:val="000000"/>
          <w:szCs w:val="21"/>
        </w:rPr>
        <w:t xml:space="preserve"> classified evaluation of information system security</w:t>
      </w:r>
    </w:p>
    <w:p w:rsidR="00000000" w:rsidRDefault="00CF708F">
      <w:pPr>
        <w:pStyle w:val="a6"/>
        <w:ind w:firstLineChars="0"/>
        <w:rPr>
          <w:rFonts w:ascii="Times New Roman"/>
          <w:bCs/>
          <w:color w:val="000000"/>
        </w:rPr>
      </w:pPr>
      <w:r>
        <w:rPr>
          <w:rFonts w:ascii="Times New Roman" w:hint="eastAsia"/>
          <w:bCs/>
          <w:color w:val="000000"/>
        </w:rPr>
        <w:t>指测评机构依据国家信息安全等级保护制度规定，按照有关管理规范和技术标准，对非涉及国家秘密信息系统安全等级保护状况进行检测评估的活动。</w:t>
      </w:r>
    </w:p>
    <w:p w:rsidR="00000000" w:rsidRDefault="00CF708F">
      <w:pPr>
        <w:pStyle w:val="2"/>
        <w:numPr>
          <w:ilvl w:val="1"/>
          <w:numId w:val="1"/>
        </w:numPr>
        <w:spacing w:beforeLines="50" w:afterLines="50"/>
        <w:ind w:left="0"/>
        <w:rPr>
          <w:rFonts w:hint="eastAsia"/>
          <w:color w:val="000000"/>
        </w:rPr>
      </w:pPr>
    </w:p>
    <w:p w:rsidR="00000000" w:rsidRDefault="00CF708F">
      <w:pPr>
        <w:pStyle w:val="a6"/>
        <w:spacing w:beforeLines="50" w:afterLines="50"/>
        <w:outlineLvl w:val="2"/>
        <w:rPr>
          <w:rFonts w:ascii="Times New Roman" w:eastAsia="黑体"/>
          <w:bCs/>
          <w:color w:val="000000"/>
          <w:szCs w:val="21"/>
        </w:rPr>
      </w:pPr>
      <w:r>
        <w:rPr>
          <w:rFonts w:ascii="Times New Roman" w:eastAsia="黑体" w:hint="eastAsia"/>
          <w:bCs/>
          <w:color w:val="000000"/>
          <w:szCs w:val="21"/>
        </w:rPr>
        <w:t>信息化综合监控平台</w:t>
      </w:r>
      <w:r>
        <w:rPr>
          <w:rFonts w:ascii="Times New Roman" w:eastAsia="黑体" w:hint="eastAsia"/>
          <w:bCs/>
          <w:color w:val="000000"/>
          <w:szCs w:val="21"/>
        </w:rPr>
        <w:t xml:space="preserve"> </w:t>
      </w:r>
      <w:r>
        <w:rPr>
          <w:rFonts w:ascii="Times New Roman" w:eastAsia="黑体"/>
          <w:bCs/>
          <w:color w:val="000000"/>
          <w:szCs w:val="21"/>
        </w:rPr>
        <w:t>Informatization</w:t>
      </w:r>
      <w:r>
        <w:rPr>
          <w:rFonts w:ascii="Times New Roman" w:eastAsia="黑体"/>
          <w:bCs/>
          <w:color w:val="000000"/>
          <w:szCs w:val="21"/>
        </w:rPr>
        <w:t xml:space="preserve"> integrated monitoring platform</w:t>
      </w:r>
    </w:p>
    <w:p w:rsidR="00000000" w:rsidRDefault="00CF708F">
      <w:pPr>
        <w:pStyle w:val="a6"/>
        <w:ind w:firstLineChars="0"/>
        <w:rPr>
          <w:rFonts w:ascii="Times New Roman" w:hint="eastAsia"/>
          <w:bCs/>
          <w:color w:val="000000"/>
        </w:rPr>
      </w:pPr>
      <w:r>
        <w:rPr>
          <w:rFonts w:ascii="Times New Roman"/>
          <w:bCs/>
          <w:color w:val="000000"/>
        </w:rPr>
        <w:t>用于</w:t>
      </w:r>
      <w:r>
        <w:rPr>
          <w:rFonts w:ascii="Times New Roman" w:hint="eastAsia"/>
          <w:bCs/>
          <w:color w:val="000000"/>
        </w:rPr>
        <w:t>作为</w:t>
      </w:r>
      <w:r>
        <w:rPr>
          <w:rFonts w:ascii="Times New Roman"/>
          <w:bCs/>
          <w:color w:val="000000"/>
        </w:rPr>
        <w:t>门户</w:t>
      </w:r>
      <w:r>
        <w:rPr>
          <w:rFonts w:ascii="Times New Roman" w:hint="eastAsia"/>
          <w:bCs/>
          <w:color w:val="000000"/>
        </w:rPr>
        <w:t>集成</w:t>
      </w:r>
      <w:r>
        <w:rPr>
          <w:rFonts w:ascii="Times New Roman"/>
          <w:bCs/>
          <w:color w:val="000000"/>
        </w:rPr>
        <w:t>其它监测监控系统的</w:t>
      </w:r>
      <w:r>
        <w:rPr>
          <w:rFonts w:ascii="Times New Roman" w:hint="eastAsia"/>
          <w:bCs/>
          <w:color w:val="000000"/>
        </w:rPr>
        <w:t>软硬件环境</w:t>
      </w:r>
      <w:r>
        <w:rPr>
          <w:rFonts w:ascii="Times New Roman"/>
          <w:bCs/>
          <w:color w:val="000000"/>
        </w:rPr>
        <w:t>。</w:t>
      </w:r>
    </w:p>
    <w:p w:rsidR="00000000" w:rsidRDefault="00CF708F">
      <w:pPr>
        <w:pStyle w:val="2"/>
        <w:numPr>
          <w:ilvl w:val="1"/>
          <w:numId w:val="1"/>
        </w:numPr>
        <w:spacing w:beforeLines="50" w:afterLines="50"/>
        <w:ind w:left="0"/>
        <w:rPr>
          <w:color w:val="000000"/>
        </w:rPr>
      </w:pPr>
    </w:p>
    <w:p w:rsidR="00000000" w:rsidRDefault="00CF708F">
      <w:pPr>
        <w:pStyle w:val="a6"/>
        <w:outlineLvl w:val="2"/>
        <w:rPr>
          <w:rFonts w:ascii="Times New Roman" w:eastAsia="黑体"/>
          <w:bCs/>
          <w:color w:val="000000"/>
          <w:szCs w:val="21"/>
        </w:rPr>
      </w:pPr>
      <w:r>
        <w:rPr>
          <w:rFonts w:ascii="Times New Roman" w:eastAsia="黑体" w:hint="eastAsia"/>
          <w:bCs/>
          <w:color w:val="000000"/>
          <w:szCs w:val="21"/>
        </w:rPr>
        <w:t>单井监控系统</w:t>
      </w:r>
      <w:r>
        <w:rPr>
          <w:rFonts w:ascii="Times New Roman" w:eastAsia="黑体" w:hint="eastAsia"/>
          <w:bCs/>
          <w:color w:val="000000"/>
          <w:szCs w:val="21"/>
        </w:rPr>
        <w:t xml:space="preserve"> </w:t>
      </w:r>
      <w:r>
        <w:rPr>
          <w:rFonts w:ascii="Times New Roman" w:eastAsia="黑体"/>
          <w:bCs/>
          <w:color w:val="000000"/>
          <w:szCs w:val="21"/>
        </w:rPr>
        <w:t>Single well monitoring system</w:t>
      </w:r>
    </w:p>
    <w:p w:rsidR="00000000" w:rsidRDefault="00CF708F">
      <w:pPr>
        <w:pStyle w:val="a6"/>
        <w:ind w:firstLineChars="0"/>
        <w:rPr>
          <w:rFonts w:ascii="Times New Roman"/>
          <w:bCs/>
          <w:color w:val="000000"/>
        </w:rPr>
      </w:pPr>
      <w:r>
        <w:rPr>
          <w:rFonts w:ascii="Times New Roman" w:hint="eastAsia"/>
          <w:bCs/>
          <w:color w:val="000000"/>
        </w:rPr>
        <w:lastRenderedPageBreak/>
        <w:t>对</w:t>
      </w:r>
      <w:r>
        <w:rPr>
          <w:rFonts w:ascii="Times New Roman"/>
          <w:bCs/>
          <w:color w:val="000000"/>
        </w:rPr>
        <w:t>煤成气单井生产参数、抽采设备参数和供电参数进行监测控制</w:t>
      </w:r>
      <w:r>
        <w:rPr>
          <w:rFonts w:ascii="Times New Roman" w:hint="eastAsia"/>
          <w:bCs/>
          <w:color w:val="000000"/>
        </w:rPr>
        <w:t>并</w:t>
      </w:r>
      <w:r>
        <w:rPr>
          <w:rFonts w:ascii="Times New Roman"/>
          <w:bCs/>
          <w:color w:val="000000"/>
        </w:rPr>
        <w:t>具有分析</w:t>
      </w:r>
      <w:r>
        <w:rPr>
          <w:rFonts w:ascii="Times New Roman" w:hint="eastAsia"/>
          <w:bCs/>
          <w:color w:val="000000"/>
        </w:rPr>
        <w:t>、</w:t>
      </w:r>
      <w:r>
        <w:rPr>
          <w:rFonts w:ascii="Times New Roman"/>
          <w:bCs/>
          <w:color w:val="000000"/>
        </w:rPr>
        <w:t>预警功能的系统。</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bCs/>
          <w:color w:val="000000"/>
          <w:szCs w:val="21"/>
        </w:rPr>
      </w:pPr>
      <w:r>
        <w:rPr>
          <w:rFonts w:ascii="Times New Roman" w:eastAsia="黑体" w:hint="eastAsia"/>
          <w:bCs/>
          <w:color w:val="000000"/>
          <w:szCs w:val="21"/>
        </w:rPr>
        <w:t>集气阀组监控系统</w:t>
      </w:r>
      <w:r>
        <w:rPr>
          <w:rFonts w:ascii="Times New Roman" w:eastAsia="黑体" w:hint="eastAsia"/>
          <w:bCs/>
          <w:color w:val="000000"/>
          <w:szCs w:val="21"/>
        </w:rPr>
        <w:t xml:space="preserve"> </w:t>
      </w:r>
      <w:r>
        <w:rPr>
          <w:rFonts w:ascii="Times New Roman" w:eastAsia="黑体"/>
          <w:bCs/>
          <w:color w:val="000000"/>
          <w:szCs w:val="21"/>
        </w:rPr>
        <w:t>Gas gathering manifold monitoring system</w:t>
      </w:r>
    </w:p>
    <w:p w:rsidR="00000000" w:rsidRDefault="00CF708F">
      <w:pPr>
        <w:pStyle w:val="a6"/>
        <w:ind w:firstLineChars="0"/>
        <w:rPr>
          <w:rFonts w:ascii="Times New Roman" w:hint="eastAsia"/>
          <w:bCs/>
          <w:color w:val="000000"/>
        </w:rPr>
      </w:pPr>
      <w:r>
        <w:rPr>
          <w:rFonts w:ascii="Times New Roman" w:hint="eastAsia"/>
          <w:bCs/>
          <w:color w:val="000000"/>
        </w:rPr>
        <w:t>对</w:t>
      </w:r>
      <w:r>
        <w:rPr>
          <w:rFonts w:ascii="Times New Roman"/>
          <w:bCs/>
          <w:color w:val="000000"/>
        </w:rPr>
        <w:t>煤成气</w:t>
      </w:r>
      <w:r>
        <w:rPr>
          <w:rFonts w:ascii="Times New Roman" w:hint="eastAsia"/>
          <w:bCs/>
          <w:color w:val="000000"/>
        </w:rPr>
        <w:t>井群</w:t>
      </w:r>
      <w:r>
        <w:rPr>
          <w:rFonts w:ascii="Times New Roman"/>
          <w:bCs/>
          <w:color w:val="000000"/>
        </w:rPr>
        <w:t>集气阀组</w:t>
      </w:r>
      <w:r>
        <w:rPr>
          <w:rFonts w:ascii="Times New Roman" w:hint="eastAsia"/>
          <w:bCs/>
          <w:color w:val="000000"/>
        </w:rPr>
        <w:t>生产</w:t>
      </w:r>
      <w:r>
        <w:rPr>
          <w:rFonts w:ascii="Times New Roman"/>
          <w:bCs/>
          <w:color w:val="000000"/>
        </w:rPr>
        <w:t>参数和供电参数进行监测控制</w:t>
      </w:r>
      <w:r>
        <w:rPr>
          <w:rFonts w:ascii="Times New Roman" w:hint="eastAsia"/>
          <w:bCs/>
          <w:color w:val="000000"/>
        </w:rPr>
        <w:t>并</w:t>
      </w:r>
      <w:r>
        <w:rPr>
          <w:rFonts w:ascii="Times New Roman"/>
          <w:bCs/>
          <w:color w:val="000000"/>
        </w:rPr>
        <w:t>具有分析</w:t>
      </w:r>
      <w:r>
        <w:rPr>
          <w:rFonts w:ascii="Times New Roman" w:hint="eastAsia"/>
          <w:bCs/>
          <w:color w:val="000000"/>
        </w:rPr>
        <w:t>、</w:t>
      </w:r>
      <w:r>
        <w:rPr>
          <w:rFonts w:ascii="Times New Roman"/>
          <w:bCs/>
          <w:color w:val="000000"/>
        </w:rPr>
        <w:t>预警功能的系统。</w:t>
      </w:r>
    </w:p>
    <w:p w:rsidR="00000000" w:rsidRDefault="00CF708F">
      <w:pPr>
        <w:pStyle w:val="2"/>
        <w:numPr>
          <w:ilvl w:val="1"/>
          <w:numId w:val="1"/>
        </w:numPr>
        <w:spacing w:beforeLines="50" w:afterLines="50"/>
        <w:ind w:left="0"/>
        <w:rPr>
          <w:color w:val="000000"/>
        </w:rPr>
      </w:pPr>
    </w:p>
    <w:p w:rsidR="00000000" w:rsidRDefault="00CF708F">
      <w:pPr>
        <w:pStyle w:val="a6"/>
        <w:spacing w:beforeLines="50" w:afterLines="50"/>
        <w:outlineLvl w:val="2"/>
        <w:rPr>
          <w:rFonts w:ascii="Times New Roman" w:eastAsia="黑体"/>
          <w:bCs/>
          <w:color w:val="000000"/>
          <w:szCs w:val="21"/>
        </w:rPr>
      </w:pPr>
      <w:r>
        <w:rPr>
          <w:rFonts w:ascii="Times New Roman" w:eastAsia="黑体" w:hint="eastAsia"/>
          <w:bCs/>
          <w:color w:val="000000"/>
          <w:szCs w:val="21"/>
        </w:rPr>
        <w:t>集气站监控系统</w:t>
      </w:r>
      <w:r>
        <w:rPr>
          <w:rFonts w:ascii="Times New Roman" w:eastAsia="黑体" w:hint="eastAsia"/>
          <w:bCs/>
          <w:color w:val="000000"/>
          <w:szCs w:val="21"/>
        </w:rPr>
        <w:t xml:space="preserve"> </w:t>
      </w:r>
      <w:r>
        <w:rPr>
          <w:rFonts w:ascii="Times New Roman" w:eastAsia="黑体"/>
          <w:bCs/>
          <w:color w:val="000000"/>
          <w:szCs w:val="21"/>
        </w:rPr>
        <w:t>Single well monitor</w:t>
      </w:r>
      <w:r>
        <w:rPr>
          <w:rFonts w:ascii="Times New Roman" w:eastAsia="黑体"/>
          <w:bCs/>
          <w:color w:val="000000"/>
          <w:szCs w:val="21"/>
        </w:rPr>
        <w:t>ing system</w:t>
      </w:r>
    </w:p>
    <w:p w:rsidR="00000000" w:rsidRDefault="00CF708F">
      <w:pPr>
        <w:pStyle w:val="a6"/>
        <w:ind w:firstLineChars="0"/>
        <w:rPr>
          <w:rFonts w:ascii="Times New Roman" w:hint="eastAsia"/>
          <w:bCs/>
          <w:color w:val="000000"/>
        </w:rPr>
      </w:pPr>
      <w:r>
        <w:rPr>
          <w:rFonts w:ascii="Times New Roman" w:hint="eastAsia"/>
          <w:bCs/>
          <w:color w:val="000000"/>
        </w:rPr>
        <w:t>对</w:t>
      </w:r>
      <w:r>
        <w:rPr>
          <w:rFonts w:ascii="Times New Roman"/>
          <w:bCs/>
          <w:color w:val="000000"/>
        </w:rPr>
        <w:t>煤成气</w:t>
      </w:r>
      <w:r>
        <w:rPr>
          <w:rFonts w:ascii="Times New Roman" w:hint="eastAsia"/>
          <w:bCs/>
          <w:color w:val="000000"/>
        </w:rPr>
        <w:t>井群集气站安全生产</w:t>
      </w:r>
      <w:r>
        <w:rPr>
          <w:rFonts w:ascii="Times New Roman"/>
          <w:bCs/>
          <w:color w:val="000000"/>
        </w:rPr>
        <w:t>参数和供电参数进行监测控制</w:t>
      </w:r>
      <w:r>
        <w:rPr>
          <w:rFonts w:ascii="Times New Roman" w:hint="eastAsia"/>
          <w:bCs/>
          <w:color w:val="000000"/>
        </w:rPr>
        <w:t>并</w:t>
      </w:r>
      <w:r>
        <w:rPr>
          <w:rFonts w:ascii="Times New Roman"/>
          <w:bCs/>
          <w:color w:val="000000"/>
        </w:rPr>
        <w:t>具有分析</w:t>
      </w:r>
      <w:r>
        <w:rPr>
          <w:rFonts w:ascii="Times New Roman" w:hint="eastAsia"/>
          <w:bCs/>
          <w:color w:val="000000"/>
        </w:rPr>
        <w:t>、</w:t>
      </w:r>
      <w:r>
        <w:rPr>
          <w:rFonts w:ascii="Times New Roman"/>
          <w:bCs/>
          <w:color w:val="000000"/>
        </w:rPr>
        <w:t>预警功能的系统。</w:t>
      </w:r>
    </w:p>
    <w:p w:rsidR="00000000" w:rsidRDefault="00CF708F">
      <w:pPr>
        <w:pStyle w:val="1"/>
        <w:rPr>
          <w:rFonts w:hint="eastAsia"/>
          <w:color w:val="000000"/>
        </w:rPr>
      </w:pPr>
      <w:bookmarkStart w:id="46" w:name="_Toc49508155"/>
      <w:r>
        <w:rPr>
          <w:rFonts w:hint="eastAsia"/>
          <w:color w:val="000000"/>
        </w:rPr>
        <w:t>缩略语</w:t>
      </w:r>
      <w:bookmarkEnd w:id="46"/>
    </w:p>
    <w:p w:rsidR="00000000" w:rsidRDefault="00CF708F">
      <w:pPr>
        <w:ind w:firstLineChars="200" w:firstLine="420"/>
        <w:rPr>
          <w:rFonts w:hint="eastAsia"/>
          <w:color w:val="000000"/>
        </w:rPr>
      </w:pPr>
      <w:r>
        <w:rPr>
          <w:rFonts w:hint="eastAsia"/>
          <w:color w:val="000000"/>
        </w:rPr>
        <w:t>以下缩略语适用于本文件。</w:t>
      </w:r>
    </w:p>
    <w:p w:rsidR="00000000" w:rsidRDefault="00CF708F">
      <w:pPr>
        <w:ind w:firstLineChars="200" w:firstLine="420"/>
        <w:rPr>
          <w:rFonts w:ascii="宋体" w:hAnsi="宋体" w:cs="Times New Roman"/>
          <w:color w:val="000000"/>
        </w:rPr>
      </w:pPr>
      <w:r>
        <w:rPr>
          <w:rFonts w:ascii="宋体" w:hAnsi="宋体" w:cs="Times New Roman"/>
          <w:color w:val="000000"/>
        </w:rPr>
        <w:t>NB-IoT</w:t>
      </w:r>
      <w:r>
        <w:rPr>
          <w:rFonts w:ascii="宋体" w:hAnsi="宋体" w:cs="Times New Roman"/>
          <w:color w:val="000000"/>
        </w:rPr>
        <w:t>：窄带物联网（</w:t>
      </w:r>
      <w:r>
        <w:rPr>
          <w:rFonts w:ascii="宋体" w:hAnsi="宋体" w:cs="Times New Roman"/>
          <w:color w:val="000000"/>
        </w:rPr>
        <w:t>Narrow Band Internet of Things</w:t>
      </w:r>
      <w:r>
        <w:rPr>
          <w:rFonts w:ascii="宋体" w:hAnsi="宋体" w:cs="Times New Roman"/>
          <w:color w:val="000000"/>
        </w:rPr>
        <w:t>）</w:t>
      </w:r>
    </w:p>
    <w:p w:rsidR="00000000" w:rsidRDefault="00CF708F">
      <w:pPr>
        <w:ind w:firstLineChars="200" w:firstLine="420"/>
        <w:rPr>
          <w:rFonts w:ascii="宋体" w:hAnsi="宋体" w:cs="Times New Roman"/>
          <w:color w:val="000000"/>
        </w:rPr>
      </w:pPr>
      <w:r>
        <w:rPr>
          <w:rFonts w:ascii="宋体" w:hAnsi="宋体" w:cs="Times New Roman"/>
          <w:color w:val="000000"/>
        </w:rPr>
        <w:t>LoRa</w:t>
      </w:r>
      <w:r>
        <w:rPr>
          <w:rFonts w:ascii="宋体" w:hAnsi="宋体" w:cs="Times New Roman"/>
          <w:color w:val="000000"/>
        </w:rPr>
        <w:t>：远距离无线电（</w:t>
      </w:r>
      <w:r>
        <w:rPr>
          <w:rFonts w:ascii="宋体" w:hAnsi="宋体" w:cs="Times New Roman"/>
          <w:color w:val="000000"/>
        </w:rPr>
        <w:t>Long Range Radio</w:t>
      </w:r>
      <w:r>
        <w:rPr>
          <w:rFonts w:ascii="宋体" w:hAnsi="宋体" w:cs="Times New Roman"/>
          <w:color w:val="000000"/>
        </w:rPr>
        <w:t>）</w:t>
      </w:r>
    </w:p>
    <w:p w:rsidR="00000000" w:rsidRDefault="00CF708F">
      <w:pPr>
        <w:ind w:firstLineChars="200" w:firstLine="420"/>
        <w:rPr>
          <w:rFonts w:ascii="宋体" w:hAnsi="宋体" w:cs="Times New Roman"/>
          <w:color w:val="000000"/>
        </w:rPr>
      </w:pPr>
      <w:r>
        <w:rPr>
          <w:rFonts w:ascii="宋体" w:hAnsi="宋体" w:cs="Times New Roman"/>
          <w:color w:val="000000"/>
        </w:rPr>
        <w:t>GPRS</w:t>
      </w:r>
      <w:r>
        <w:rPr>
          <w:rFonts w:ascii="宋体" w:hAnsi="宋体" w:cs="Times New Roman"/>
          <w:color w:val="000000"/>
        </w:rPr>
        <w:t>：通用无线分组业务（</w:t>
      </w:r>
      <w:r>
        <w:rPr>
          <w:rFonts w:ascii="宋体" w:hAnsi="宋体" w:cs="Times New Roman"/>
          <w:color w:val="000000"/>
        </w:rPr>
        <w:t>General Packet Radio Service</w:t>
      </w:r>
      <w:r>
        <w:rPr>
          <w:rFonts w:ascii="宋体" w:hAnsi="宋体" w:cs="Times New Roman"/>
          <w:color w:val="000000"/>
        </w:rPr>
        <w:t>）</w:t>
      </w:r>
    </w:p>
    <w:p w:rsidR="00000000" w:rsidRDefault="00CF708F">
      <w:pPr>
        <w:ind w:firstLineChars="200" w:firstLine="420"/>
        <w:rPr>
          <w:rFonts w:ascii="宋体" w:hAnsi="宋体" w:cs="Times New Roman"/>
          <w:color w:val="000000"/>
        </w:rPr>
      </w:pPr>
      <w:r>
        <w:rPr>
          <w:rFonts w:ascii="宋体" w:hAnsi="宋体" w:cs="Times New Roman"/>
          <w:color w:val="000000"/>
        </w:rPr>
        <w:t>DTU</w:t>
      </w:r>
      <w:r>
        <w:rPr>
          <w:rFonts w:ascii="宋体" w:hAnsi="宋体" w:cs="Times New Roman"/>
          <w:color w:val="000000"/>
        </w:rPr>
        <w:t>：数据传输单元（</w:t>
      </w:r>
      <w:r>
        <w:rPr>
          <w:rFonts w:ascii="宋体" w:hAnsi="宋体" w:cs="Times New Roman"/>
          <w:color w:val="000000"/>
        </w:rPr>
        <w:t>Data Transfer Unit</w:t>
      </w:r>
      <w:r>
        <w:rPr>
          <w:rFonts w:ascii="宋体" w:hAnsi="宋体" w:cs="Times New Roman"/>
          <w:color w:val="000000"/>
        </w:rPr>
        <w:t>）</w:t>
      </w:r>
    </w:p>
    <w:p w:rsidR="00000000" w:rsidRDefault="00CF708F">
      <w:pPr>
        <w:ind w:firstLineChars="200" w:firstLine="420"/>
        <w:rPr>
          <w:rFonts w:ascii="宋体" w:hAnsi="宋体" w:cs="Times New Roman" w:hint="eastAsia"/>
          <w:color w:val="000000"/>
        </w:rPr>
      </w:pPr>
      <w:r>
        <w:rPr>
          <w:rFonts w:ascii="宋体" w:hAnsi="宋体" w:cs="Times New Roman"/>
          <w:color w:val="000000"/>
        </w:rPr>
        <w:t>RTU</w:t>
      </w:r>
      <w:r>
        <w:rPr>
          <w:rFonts w:ascii="宋体" w:hAnsi="宋体" w:cs="Times New Roman"/>
          <w:color w:val="000000"/>
        </w:rPr>
        <w:t>：远程终端单元（</w:t>
      </w:r>
      <w:r>
        <w:rPr>
          <w:rFonts w:ascii="宋体" w:hAnsi="宋体" w:cs="Times New Roman"/>
          <w:color w:val="000000"/>
        </w:rPr>
        <w:t>Remote Terminal Unit</w:t>
      </w:r>
      <w:r>
        <w:rPr>
          <w:rFonts w:ascii="宋体" w:hAnsi="宋体" w:cs="Times New Roman"/>
          <w:color w:val="000000"/>
        </w:rPr>
        <w:t>）</w:t>
      </w:r>
    </w:p>
    <w:p w:rsidR="00000000" w:rsidRDefault="00CF708F">
      <w:pPr>
        <w:ind w:firstLineChars="200" w:firstLine="420"/>
        <w:rPr>
          <w:rFonts w:ascii="宋体" w:hAnsi="宋体" w:cs="Times New Roman"/>
          <w:color w:val="000000"/>
        </w:rPr>
      </w:pPr>
      <w:r>
        <w:rPr>
          <w:rFonts w:ascii="宋体" w:hAnsi="宋体" w:cs="Times New Roman"/>
          <w:color w:val="000000"/>
        </w:rPr>
        <w:t>VLAN</w:t>
      </w:r>
      <w:r>
        <w:rPr>
          <w:rFonts w:ascii="宋体" w:hAnsi="宋体" w:cs="Times New Roman" w:hint="eastAsia"/>
          <w:color w:val="000000"/>
        </w:rPr>
        <w:t>：</w:t>
      </w:r>
      <w:r>
        <w:rPr>
          <w:rFonts w:ascii="宋体" w:hAnsi="宋体" w:cs="Times New Roman"/>
          <w:color w:val="000000"/>
        </w:rPr>
        <w:t xml:space="preserve"> </w:t>
      </w:r>
      <w:r>
        <w:rPr>
          <w:rFonts w:ascii="宋体" w:hAnsi="宋体" w:cs="Times New Roman"/>
          <w:color w:val="000000"/>
        </w:rPr>
        <w:t>虚拟局域网</w:t>
      </w:r>
      <w:r>
        <w:rPr>
          <w:rFonts w:ascii="宋体" w:hAnsi="宋体" w:cs="Times New Roman" w:hint="eastAsia"/>
          <w:color w:val="000000"/>
        </w:rPr>
        <w:t>（</w:t>
      </w:r>
      <w:r>
        <w:rPr>
          <w:rFonts w:ascii="宋体" w:hAnsi="宋体" w:cs="Times New Roman"/>
          <w:color w:val="000000"/>
        </w:rPr>
        <w:t>Virtual Local Area Network</w:t>
      </w:r>
      <w:r>
        <w:rPr>
          <w:rFonts w:ascii="宋体" w:hAnsi="宋体" w:cs="Times New Roman" w:hint="eastAsia"/>
          <w:color w:val="000000"/>
        </w:rPr>
        <w:t>）</w:t>
      </w:r>
    </w:p>
    <w:p w:rsidR="00000000" w:rsidRDefault="00CF708F">
      <w:pPr>
        <w:ind w:firstLineChars="200" w:firstLine="420"/>
        <w:rPr>
          <w:rFonts w:ascii="宋体" w:hAnsi="宋体" w:cs="Times New Roman" w:hint="eastAsia"/>
          <w:color w:val="000000"/>
        </w:rPr>
      </w:pPr>
      <w:r>
        <w:rPr>
          <w:rFonts w:ascii="宋体" w:hAnsi="宋体" w:cs="Times New Roman" w:hint="eastAsia"/>
          <w:color w:val="000000"/>
        </w:rPr>
        <w:t>QoS</w:t>
      </w:r>
      <w:r>
        <w:rPr>
          <w:rFonts w:ascii="宋体" w:hAnsi="宋体" w:cs="Times New Roman" w:hint="eastAsia"/>
          <w:color w:val="000000"/>
        </w:rPr>
        <w:t>：服务质量（</w:t>
      </w:r>
      <w:r>
        <w:rPr>
          <w:rFonts w:ascii="宋体" w:hAnsi="宋体" w:cs="Times New Roman" w:hint="eastAsia"/>
          <w:color w:val="000000"/>
        </w:rPr>
        <w:t>Quality of Service</w:t>
      </w:r>
      <w:r>
        <w:rPr>
          <w:rFonts w:ascii="宋体" w:hAnsi="宋体" w:cs="Times New Roman" w:hint="eastAsia"/>
          <w:color w:val="000000"/>
        </w:rPr>
        <w:t>）</w:t>
      </w:r>
    </w:p>
    <w:p w:rsidR="00000000" w:rsidRDefault="00CF708F">
      <w:pPr>
        <w:pStyle w:val="1"/>
        <w:ind w:left="0" w:firstLine="0"/>
        <w:rPr>
          <w:color w:val="000000"/>
        </w:rPr>
      </w:pPr>
      <w:bookmarkStart w:id="47" w:name="_Toc397007106"/>
      <w:bookmarkStart w:id="48" w:name="_Toc43844290"/>
      <w:bookmarkStart w:id="49" w:name="_Toc48251875"/>
      <w:bookmarkStart w:id="50" w:name="_Toc48252057"/>
      <w:bookmarkStart w:id="51" w:name="_Toc48252147"/>
      <w:bookmarkStart w:id="52" w:name="_Toc49508156"/>
      <w:r>
        <w:rPr>
          <w:rFonts w:hint="eastAsia"/>
          <w:color w:val="000000"/>
        </w:rPr>
        <w:t>一般要求</w:t>
      </w:r>
      <w:bookmarkEnd w:id="47"/>
      <w:bookmarkEnd w:id="48"/>
      <w:bookmarkEnd w:id="49"/>
      <w:bookmarkEnd w:id="50"/>
      <w:bookmarkEnd w:id="51"/>
      <w:bookmarkEnd w:id="52"/>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煤成气井群排水采气信息化建设应按照“安全可靠、先进适用、总体设计、分步实施”的原则进行。</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煤成气井群应根据</w:t>
      </w:r>
      <w:r>
        <w:rPr>
          <w:rFonts w:ascii="宋体" w:eastAsia="宋体" w:hAnsi="宋体" w:hint="eastAsia"/>
          <w:color w:val="000000"/>
        </w:rPr>
        <w:t>NB/T 10006-2014</w:t>
      </w:r>
      <w:r>
        <w:rPr>
          <w:rFonts w:ascii="宋体" w:eastAsia="宋体" w:hAnsi="宋体" w:hint="eastAsia"/>
          <w:color w:val="000000"/>
        </w:rPr>
        <w:t>要求规范排采数据格式。</w:t>
      </w:r>
    </w:p>
    <w:p w:rsidR="00000000" w:rsidRDefault="00CF708F">
      <w:pPr>
        <w:pStyle w:val="2"/>
        <w:numPr>
          <w:ilvl w:val="1"/>
          <w:numId w:val="1"/>
        </w:numPr>
        <w:spacing w:beforeLines="50" w:afterLines="50"/>
        <w:ind w:left="0"/>
        <w:rPr>
          <w:rFonts w:ascii="宋体" w:eastAsia="宋体" w:hAnsi="宋体" w:hint="eastAsia"/>
          <w:color w:val="000000"/>
        </w:rPr>
      </w:pPr>
      <w:bookmarkStart w:id="53" w:name="_Toc48251878"/>
      <w:bookmarkStart w:id="54" w:name="_Toc48252060"/>
      <w:bookmarkStart w:id="55" w:name="_Toc48252150"/>
      <w:r>
        <w:rPr>
          <w:rFonts w:ascii="宋体" w:eastAsia="宋体" w:hAnsi="宋体" w:hint="eastAsia"/>
          <w:color w:val="000000"/>
        </w:rPr>
        <w:t>煤成气井群</w:t>
      </w:r>
      <w:r>
        <w:rPr>
          <w:rFonts w:ascii="宋体" w:eastAsia="宋体" w:hAnsi="宋体"/>
          <w:color w:val="000000"/>
        </w:rPr>
        <w:t>排水采气信息化建设应优先采用先进成熟的技术</w:t>
      </w:r>
      <w:r>
        <w:rPr>
          <w:rFonts w:ascii="宋体" w:eastAsia="宋体" w:hAnsi="宋体" w:hint="eastAsia"/>
          <w:color w:val="000000"/>
        </w:rPr>
        <w:t>，信息化</w:t>
      </w:r>
      <w:r>
        <w:rPr>
          <w:rFonts w:ascii="宋体" w:eastAsia="宋体" w:hAnsi="宋体"/>
          <w:color w:val="000000"/>
        </w:rPr>
        <w:t>系统</w:t>
      </w:r>
      <w:r>
        <w:rPr>
          <w:rFonts w:ascii="宋体" w:eastAsia="宋体" w:hAnsi="宋体" w:hint="eastAsia"/>
          <w:color w:val="000000"/>
        </w:rPr>
        <w:t>宜</w:t>
      </w:r>
      <w:r>
        <w:rPr>
          <w:rFonts w:ascii="宋体" w:eastAsia="宋体" w:hAnsi="宋体"/>
          <w:color w:val="000000"/>
        </w:rPr>
        <w:t>采用</w:t>
      </w:r>
      <w:r>
        <w:rPr>
          <w:rFonts w:ascii="宋体" w:eastAsia="宋体" w:hAnsi="宋体" w:hint="eastAsia"/>
          <w:color w:val="000000"/>
        </w:rPr>
        <w:t>物联网和</w:t>
      </w:r>
      <w:r>
        <w:rPr>
          <w:rFonts w:ascii="宋体" w:eastAsia="宋体" w:hAnsi="宋体"/>
          <w:color w:val="000000"/>
        </w:rPr>
        <w:t>云计算架构，并最终面向大数据和人工智能应用。</w:t>
      </w:r>
      <w:bookmarkEnd w:id="53"/>
      <w:bookmarkEnd w:id="54"/>
      <w:bookmarkEnd w:id="55"/>
    </w:p>
    <w:p w:rsidR="00000000" w:rsidRDefault="00CF708F">
      <w:pPr>
        <w:pStyle w:val="2"/>
        <w:numPr>
          <w:ilvl w:val="1"/>
          <w:numId w:val="1"/>
        </w:numPr>
        <w:spacing w:beforeLines="50" w:afterLines="50"/>
        <w:ind w:left="0"/>
        <w:rPr>
          <w:rFonts w:ascii="宋体" w:eastAsia="宋体" w:hAnsi="宋体"/>
          <w:color w:val="000000"/>
        </w:rPr>
      </w:pPr>
      <w:bookmarkStart w:id="56" w:name="_Toc48251880"/>
      <w:bookmarkStart w:id="57" w:name="_Toc48252062"/>
      <w:bookmarkStart w:id="58" w:name="_Toc48252152"/>
      <w:r>
        <w:rPr>
          <w:rFonts w:ascii="宋体" w:eastAsia="宋体" w:hAnsi="宋体" w:hint="eastAsia"/>
          <w:color w:val="000000"/>
        </w:rPr>
        <w:t>煤成气井群</w:t>
      </w:r>
      <w:r>
        <w:rPr>
          <w:rFonts w:ascii="宋体" w:eastAsia="宋体" w:hAnsi="宋体"/>
          <w:color w:val="000000"/>
        </w:rPr>
        <w:t>排水采气</w:t>
      </w:r>
      <w:r>
        <w:rPr>
          <w:rFonts w:ascii="宋体" w:eastAsia="宋体" w:hAnsi="宋体" w:hint="eastAsia"/>
          <w:color w:val="000000"/>
        </w:rPr>
        <w:t>信息化应按照</w:t>
      </w:r>
      <w:r>
        <w:rPr>
          <w:rFonts w:ascii="宋体" w:eastAsia="宋体" w:hAnsi="宋体" w:hint="eastAsia"/>
          <w:color w:val="000000"/>
        </w:rPr>
        <w:t>GB/T 22240</w:t>
      </w:r>
      <w:r>
        <w:rPr>
          <w:rFonts w:ascii="宋体" w:eastAsia="宋体" w:hAnsi="宋体" w:hint="eastAsia"/>
          <w:color w:val="000000"/>
        </w:rPr>
        <w:t>、</w:t>
      </w:r>
      <w:r>
        <w:rPr>
          <w:rFonts w:ascii="宋体" w:eastAsia="宋体" w:hAnsi="宋体"/>
          <w:color w:val="000000"/>
        </w:rPr>
        <w:t>GB/T 22239</w:t>
      </w:r>
      <w:r>
        <w:rPr>
          <w:rFonts w:ascii="宋体" w:eastAsia="宋体" w:hAnsi="宋体"/>
          <w:color w:val="000000"/>
        </w:rPr>
        <w:t>进行</w:t>
      </w:r>
      <w:r>
        <w:rPr>
          <w:rFonts w:ascii="宋体" w:eastAsia="宋体" w:hAnsi="宋体" w:hint="eastAsia"/>
          <w:color w:val="000000"/>
        </w:rPr>
        <w:t>等信息安全级</w:t>
      </w:r>
      <w:r>
        <w:rPr>
          <w:rFonts w:ascii="宋体" w:eastAsia="宋体" w:hAnsi="宋体" w:hint="eastAsia"/>
          <w:color w:val="000000"/>
        </w:rPr>
        <w:t>保护建设及测评工作。</w:t>
      </w:r>
      <w:bookmarkEnd w:id="56"/>
      <w:bookmarkEnd w:id="57"/>
      <w:bookmarkEnd w:id="58"/>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煤成气井群</w:t>
      </w:r>
      <w:r>
        <w:rPr>
          <w:rFonts w:ascii="宋体" w:eastAsia="宋体" w:hAnsi="宋体"/>
          <w:color w:val="000000"/>
        </w:rPr>
        <w:t>排水采气</w:t>
      </w:r>
      <w:r>
        <w:rPr>
          <w:rFonts w:ascii="宋体" w:eastAsia="宋体" w:hAnsi="宋体" w:hint="eastAsia"/>
          <w:color w:val="000000"/>
        </w:rPr>
        <w:t>信息化</w:t>
      </w:r>
      <w:r>
        <w:rPr>
          <w:rFonts w:ascii="宋体" w:eastAsia="宋体" w:hAnsi="宋体"/>
          <w:color w:val="000000"/>
        </w:rPr>
        <w:t>应集成煤成气井群各类</w:t>
      </w:r>
      <w:r>
        <w:rPr>
          <w:rFonts w:ascii="宋体" w:eastAsia="宋体" w:hAnsi="宋体" w:hint="eastAsia"/>
          <w:color w:val="000000"/>
        </w:rPr>
        <w:t>安全</w:t>
      </w:r>
      <w:r>
        <w:rPr>
          <w:rFonts w:ascii="宋体" w:eastAsia="宋体" w:hAnsi="宋体"/>
          <w:color w:val="000000"/>
        </w:rPr>
        <w:t>生产</w:t>
      </w:r>
      <w:r>
        <w:rPr>
          <w:rFonts w:ascii="宋体" w:eastAsia="宋体" w:hAnsi="宋体" w:hint="eastAsia"/>
          <w:color w:val="000000"/>
        </w:rPr>
        <w:t>监控</w:t>
      </w:r>
      <w:r>
        <w:rPr>
          <w:rFonts w:ascii="宋体" w:eastAsia="宋体" w:hAnsi="宋体"/>
          <w:color w:val="000000"/>
        </w:rPr>
        <w:t>系统，并支持业务应用扩展。</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煤成气井群</w:t>
      </w:r>
      <w:r>
        <w:rPr>
          <w:rFonts w:ascii="宋体" w:eastAsia="宋体" w:hAnsi="宋体"/>
          <w:color w:val="000000"/>
        </w:rPr>
        <w:t>排水采气</w:t>
      </w:r>
      <w:r>
        <w:rPr>
          <w:rFonts w:ascii="宋体" w:eastAsia="宋体" w:hAnsi="宋体" w:hint="eastAsia"/>
          <w:color w:val="000000"/>
        </w:rPr>
        <w:t>信息化应</w:t>
      </w:r>
      <w:r>
        <w:rPr>
          <w:rFonts w:ascii="宋体" w:eastAsia="宋体" w:hAnsi="宋体"/>
          <w:color w:val="000000"/>
        </w:rPr>
        <w:t>实现统一身份认证，统一组织和用户管理，实现</w:t>
      </w:r>
      <w:r>
        <w:rPr>
          <w:rFonts w:ascii="宋体" w:eastAsia="宋体" w:hAnsi="宋体" w:hint="eastAsia"/>
          <w:color w:val="000000"/>
        </w:rPr>
        <w:t>各业务</w:t>
      </w:r>
      <w:r>
        <w:rPr>
          <w:rFonts w:ascii="宋体" w:eastAsia="宋体" w:hAnsi="宋体"/>
          <w:color w:val="000000"/>
        </w:rPr>
        <w:t>系统</w:t>
      </w:r>
      <w:r>
        <w:rPr>
          <w:rFonts w:ascii="宋体" w:eastAsia="宋体" w:hAnsi="宋体" w:hint="eastAsia"/>
          <w:color w:val="000000"/>
        </w:rPr>
        <w:t>共享</w:t>
      </w:r>
      <w:r>
        <w:rPr>
          <w:rFonts w:ascii="宋体" w:eastAsia="宋体" w:hAnsi="宋体"/>
          <w:color w:val="000000"/>
        </w:rPr>
        <w:t>，实现单点登录。</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煤成气井群</w:t>
      </w:r>
      <w:r>
        <w:rPr>
          <w:rFonts w:ascii="宋体" w:eastAsia="宋体" w:hAnsi="宋体"/>
          <w:color w:val="000000"/>
        </w:rPr>
        <w:t>排水采气</w:t>
      </w:r>
      <w:r>
        <w:rPr>
          <w:rFonts w:ascii="宋体" w:eastAsia="宋体" w:hAnsi="宋体" w:hint="eastAsia"/>
          <w:color w:val="000000"/>
        </w:rPr>
        <w:t>信息化应整合各业务系统数据，建立数据仓库，面向不同业务场景形成主题数据库，实现数据分析和图形化展示，提供决策支持。</w:t>
      </w:r>
    </w:p>
    <w:p w:rsidR="00000000" w:rsidRDefault="00CF708F">
      <w:pPr>
        <w:pStyle w:val="1"/>
        <w:ind w:left="0" w:firstLine="0"/>
        <w:rPr>
          <w:rFonts w:hint="eastAsia"/>
          <w:color w:val="000000"/>
        </w:rPr>
      </w:pPr>
      <w:bookmarkStart w:id="59" w:name="_Toc49508157"/>
      <w:bookmarkStart w:id="60" w:name="_Toc48251881"/>
      <w:bookmarkStart w:id="61" w:name="_Toc48252063"/>
      <w:bookmarkStart w:id="62" w:name="_Toc48252153"/>
      <w:r>
        <w:rPr>
          <w:rFonts w:hint="eastAsia"/>
          <w:color w:val="000000"/>
        </w:rPr>
        <w:t>信息化系统架构</w:t>
      </w:r>
      <w:bookmarkEnd w:id="59"/>
    </w:p>
    <w:p w:rsidR="00000000" w:rsidRDefault="00CF708F">
      <w:pPr>
        <w:ind w:firstLine="420"/>
        <w:rPr>
          <w:rFonts w:hint="eastAsia"/>
          <w:color w:val="000000"/>
        </w:rPr>
      </w:pPr>
      <w:r>
        <w:rPr>
          <w:rFonts w:hint="eastAsia"/>
          <w:color w:val="000000"/>
        </w:rPr>
        <w:t>信息化系统的架构如图</w:t>
      </w:r>
      <w:r>
        <w:rPr>
          <w:rFonts w:hint="eastAsia"/>
          <w:color w:val="000000"/>
        </w:rPr>
        <w:t>1</w:t>
      </w:r>
      <w:r>
        <w:rPr>
          <w:rFonts w:hint="eastAsia"/>
          <w:color w:val="000000"/>
        </w:rPr>
        <w:t>所示。</w:t>
      </w:r>
    </w:p>
    <w:p w:rsidR="00000000" w:rsidRDefault="00D81C5C">
      <w:pPr>
        <w:jc w:val="center"/>
        <w:rPr>
          <w:rFonts w:hint="eastAsia"/>
          <w:color w:val="000000"/>
        </w:rPr>
      </w:pPr>
      <w:r>
        <w:rPr>
          <w:rFonts w:hint="eastAsia"/>
          <w:noProof/>
          <w:color w:val="000000"/>
        </w:rPr>
        <w:lastRenderedPageBreak/>
        <w:drawing>
          <wp:inline distT="0" distB="0" distL="0" distR="0">
            <wp:extent cx="3467735" cy="2510155"/>
            <wp:effectExtent l="19050" t="0" r="0" b="0"/>
            <wp:docPr id="1" name="Picture 1"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绘图1"/>
                    <pic:cNvPicPr>
                      <a:picLocks noChangeAspect="1" noChangeArrowheads="1"/>
                    </pic:cNvPicPr>
                  </pic:nvPicPr>
                  <pic:blipFill>
                    <a:blip r:embed="rId14"/>
                    <a:srcRect/>
                    <a:stretch>
                      <a:fillRect/>
                    </a:stretch>
                  </pic:blipFill>
                  <pic:spPr bwMode="auto">
                    <a:xfrm>
                      <a:off x="0" y="0"/>
                      <a:ext cx="3467735" cy="2510155"/>
                    </a:xfrm>
                    <a:prstGeom prst="rect">
                      <a:avLst/>
                    </a:prstGeom>
                    <a:noFill/>
                    <a:ln w="9525">
                      <a:noFill/>
                      <a:miter lim="800000"/>
                      <a:headEnd/>
                      <a:tailEnd/>
                    </a:ln>
                  </pic:spPr>
                </pic:pic>
              </a:graphicData>
            </a:graphic>
          </wp:inline>
        </w:drawing>
      </w:r>
    </w:p>
    <w:p w:rsidR="00000000" w:rsidRDefault="00CF708F">
      <w:pPr>
        <w:jc w:val="center"/>
        <w:rPr>
          <w:rFonts w:hint="eastAsia"/>
          <w:color w:val="000000"/>
        </w:rPr>
      </w:pPr>
      <w:r>
        <w:rPr>
          <w:rFonts w:hint="eastAsia"/>
          <w:color w:val="000000"/>
        </w:rPr>
        <w:t>图</w:t>
      </w:r>
      <w:r>
        <w:rPr>
          <w:rFonts w:hint="eastAsia"/>
          <w:color w:val="000000"/>
        </w:rPr>
        <w:t xml:space="preserve">1 </w:t>
      </w:r>
      <w:r>
        <w:rPr>
          <w:rFonts w:hint="eastAsia"/>
          <w:color w:val="000000"/>
        </w:rPr>
        <w:t>信息化系统架构</w:t>
      </w:r>
    </w:p>
    <w:p w:rsidR="00000000" w:rsidRDefault="00CF708F">
      <w:pPr>
        <w:ind w:firstLineChars="200" w:firstLine="420"/>
        <w:rPr>
          <w:rFonts w:hint="eastAsia"/>
          <w:color w:val="000000"/>
        </w:rPr>
      </w:pPr>
      <w:r>
        <w:rPr>
          <w:rFonts w:hint="eastAsia"/>
          <w:color w:val="000000"/>
        </w:rPr>
        <w:t>图</w:t>
      </w:r>
      <w:r>
        <w:rPr>
          <w:rFonts w:hint="eastAsia"/>
          <w:color w:val="000000"/>
        </w:rPr>
        <w:t>1</w:t>
      </w:r>
      <w:r>
        <w:rPr>
          <w:rFonts w:hint="eastAsia"/>
          <w:color w:val="000000"/>
        </w:rPr>
        <w:t>的架构体现了信息化系统在基础网络和云服务的基础上，实现生产现场煤成气单井、集气阀组和集气站与综合</w:t>
      </w:r>
      <w:r>
        <w:rPr>
          <w:rFonts w:hint="eastAsia"/>
          <w:color w:val="000000"/>
        </w:rPr>
        <w:t>调度控制中心的互联互通。</w:t>
      </w:r>
    </w:p>
    <w:p w:rsidR="00000000" w:rsidRDefault="00CF708F">
      <w:pPr>
        <w:pStyle w:val="1"/>
        <w:ind w:left="0" w:firstLine="0"/>
        <w:rPr>
          <w:rFonts w:hint="eastAsia"/>
          <w:color w:val="000000"/>
        </w:rPr>
      </w:pPr>
      <w:bookmarkStart w:id="63" w:name="_Toc49508158"/>
      <w:bookmarkEnd w:id="60"/>
      <w:bookmarkEnd w:id="61"/>
      <w:bookmarkEnd w:id="62"/>
      <w:r>
        <w:rPr>
          <w:rFonts w:hint="eastAsia"/>
          <w:color w:val="000000"/>
        </w:rPr>
        <w:t>数据传输</w:t>
      </w:r>
      <w:bookmarkEnd w:id="63"/>
    </w:p>
    <w:p w:rsidR="00000000" w:rsidRDefault="00CF708F">
      <w:pPr>
        <w:pStyle w:val="2"/>
        <w:numPr>
          <w:ilvl w:val="1"/>
          <w:numId w:val="1"/>
        </w:numPr>
        <w:spacing w:beforeLines="50" w:afterLines="50"/>
        <w:ind w:left="0"/>
        <w:rPr>
          <w:rFonts w:hint="eastAsia"/>
          <w:color w:val="000000"/>
        </w:rPr>
      </w:pPr>
      <w:r>
        <w:rPr>
          <w:rFonts w:hint="eastAsia"/>
          <w:color w:val="000000"/>
        </w:rPr>
        <w:t>数据传输网络</w:t>
      </w:r>
    </w:p>
    <w:p w:rsidR="00000000" w:rsidRDefault="00CF708F">
      <w:pPr>
        <w:pStyle w:val="3"/>
        <w:spacing w:before="156" w:after="156"/>
        <w:rPr>
          <w:rFonts w:ascii="宋体" w:eastAsia="宋体" w:hAnsi="宋体" w:hint="eastAsia"/>
          <w:color w:val="000000"/>
        </w:rPr>
      </w:pPr>
      <w:r>
        <w:rPr>
          <w:rFonts w:ascii="宋体" w:eastAsia="宋体" w:hAnsi="宋体" w:hint="eastAsia"/>
          <w:color w:val="000000"/>
        </w:rPr>
        <w:t>煤成气井群应配置有线和无线数据传输网络，主干有线网络带宽应不小于千兆。</w:t>
      </w:r>
    </w:p>
    <w:p w:rsidR="00000000" w:rsidRDefault="00CF708F">
      <w:pPr>
        <w:pStyle w:val="3"/>
        <w:spacing w:before="156" w:after="156"/>
        <w:rPr>
          <w:rFonts w:ascii="宋体" w:eastAsia="宋体" w:hAnsi="宋体" w:hint="eastAsia"/>
          <w:color w:val="000000"/>
        </w:rPr>
      </w:pPr>
      <w:r>
        <w:rPr>
          <w:rFonts w:ascii="宋体" w:eastAsia="宋体" w:hAnsi="宋体" w:hint="eastAsia"/>
          <w:color w:val="000000"/>
        </w:rPr>
        <w:t>数据传输网络应当通过网络安全设备与其他网络互通互联。</w:t>
      </w:r>
    </w:p>
    <w:p w:rsidR="00000000" w:rsidRDefault="00CF708F">
      <w:pPr>
        <w:pStyle w:val="3"/>
        <w:spacing w:before="156" w:after="156"/>
        <w:rPr>
          <w:rFonts w:ascii="宋体" w:eastAsia="宋体" w:hAnsi="宋体" w:hint="eastAsia"/>
          <w:color w:val="000000"/>
        </w:rPr>
      </w:pPr>
      <w:r>
        <w:rPr>
          <w:rFonts w:ascii="宋体" w:eastAsia="宋体" w:hAnsi="宋体" w:hint="eastAsia"/>
          <w:color w:val="000000"/>
        </w:rPr>
        <w:t>有线传输网络应具有冗余功能。</w:t>
      </w:r>
    </w:p>
    <w:p w:rsidR="00000000" w:rsidRDefault="00CF708F">
      <w:pPr>
        <w:pStyle w:val="3"/>
        <w:spacing w:before="156" w:after="156"/>
        <w:rPr>
          <w:rFonts w:ascii="宋体" w:eastAsia="宋体" w:hAnsi="宋体" w:hint="eastAsia"/>
          <w:color w:val="000000"/>
        </w:rPr>
      </w:pPr>
      <w:r>
        <w:rPr>
          <w:rFonts w:ascii="宋体" w:eastAsia="宋体" w:hAnsi="宋体"/>
          <w:color w:val="000000"/>
        </w:rPr>
        <w:t>当工控网络接入到办公网络时应配备防火墙、网闸等网络安全隔离设备。</w:t>
      </w:r>
    </w:p>
    <w:p w:rsidR="00000000" w:rsidRDefault="00CF708F">
      <w:pPr>
        <w:pStyle w:val="2"/>
        <w:numPr>
          <w:ilvl w:val="1"/>
          <w:numId w:val="1"/>
        </w:numPr>
        <w:spacing w:beforeLines="50" w:afterLines="50"/>
        <w:ind w:left="0"/>
        <w:rPr>
          <w:rFonts w:hint="eastAsia"/>
          <w:color w:val="000000"/>
        </w:rPr>
      </w:pPr>
      <w:r>
        <w:rPr>
          <w:rFonts w:hint="eastAsia"/>
          <w:color w:val="000000"/>
        </w:rPr>
        <w:t>数据传输设备</w:t>
      </w:r>
    </w:p>
    <w:p w:rsidR="00000000" w:rsidRDefault="00CF708F">
      <w:pPr>
        <w:pStyle w:val="3"/>
        <w:spacing w:before="156" w:after="156"/>
        <w:rPr>
          <w:rFonts w:ascii="宋体" w:eastAsia="宋体" w:hAnsi="宋体" w:hint="eastAsia"/>
          <w:color w:val="000000"/>
        </w:rPr>
      </w:pPr>
      <w:r>
        <w:rPr>
          <w:rFonts w:ascii="宋体" w:eastAsia="宋体" w:hAnsi="宋体" w:hint="eastAsia"/>
          <w:color w:val="000000"/>
        </w:rPr>
        <w:t>数据传输设备包含数据终端单元</w:t>
      </w:r>
      <w:r>
        <w:rPr>
          <w:rFonts w:ascii="宋体" w:eastAsia="宋体" w:hAnsi="宋体" w:hint="eastAsia"/>
          <w:color w:val="000000"/>
        </w:rPr>
        <w:t>DTU</w:t>
      </w:r>
      <w:r>
        <w:rPr>
          <w:rFonts w:ascii="宋体" w:eastAsia="宋体" w:hAnsi="宋体" w:hint="eastAsia"/>
          <w:color w:val="000000"/>
        </w:rPr>
        <w:t>、远程终端单元</w:t>
      </w:r>
      <w:r>
        <w:rPr>
          <w:rFonts w:ascii="宋体" w:eastAsia="宋体" w:hAnsi="宋体" w:hint="eastAsia"/>
          <w:color w:val="000000"/>
        </w:rPr>
        <w:t>RTU</w:t>
      </w:r>
      <w:r>
        <w:rPr>
          <w:rFonts w:ascii="宋体" w:eastAsia="宋体" w:hAnsi="宋体" w:hint="eastAsia"/>
          <w:color w:val="000000"/>
        </w:rPr>
        <w:t>、路由器、网络交换机等网络设备。</w:t>
      </w:r>
    </w:p>
    <w:p w:rsidR="00000000" w:rsidRDefault="00CF708F">
      <w:pPr>
        <w:pStyle w:val="3"/>
        <w:spacing w:before="156" w:after="156"/>
        <w:rPr>
          <w:rFonts w:ascii="宋体" w:eastAsia="宋体" w:hAnsi="宋体" w:hint="eastAsia"/>
          <w:color w:val="000000"/>
        </w:rPr>
      </w:pPr>
      <w:r>
        <w:rPr>
          <w:rFonts w:ascii="宋体" w:eastAsia="宋体" w:hAnsi="宋体" w:hint="eastAsia"/>
          <w:color w:val="000000"/>
        </w:rPr>
        <w:t>数据终端单元（</w:t>
      </w:r>
      <w:r>
        <w:rPr>
          <w:rFonts w:ascii="宋体" w:eastAsia="宋体" w:hAnsi="宋体" w:hint="eastAsia"/>
          <w:color w:val="000000"/>
        </w:rPr>
        <w:t>DTU</w:t>
      </w:r>
      <w:r>
        <w:rPr>
          <w:rFonts w:ascii="宋体" w:eastAsia="宋体" w:hAnsi="宋体" w:hint="eastAsia"/>
          <w:color w:val="000000"/>
        </w:rPr>
        <w:t>）和远程终端单元</w:t>
      </w:r>
      <w:r>
        <w:rPr>
          <w:rFonts w:ascii="宋体" w:eastAsia="宋体" w:hAnsi="宋体" w:hint="eastAsia"/>
          <w:color w:val="000000"/>
        </w:rPr>
        <w:t>RTU</w:t>
      </w:r>
      <w:r>
        <w:rPr>
          <w:rFonts w:ascii="宋体" w:eastAsia="宋体" w:hAnsi="宋体" w:hint="eastAsia"/>
          <w:color w:val="000000"/>
        </w:rPr>
        <w:t>应能通过</w:t>
      </w:r>
      <w:r>
        <w:rPr>
          <w:rFonts w:ascii="宋体" w:eastAsia="宋体" w:hAnsi="宋体" w:hint="eastAsia"/>
          <w:color w:val="000000"/>
        </w:rPr>
        <w:t>2G\3G\4G\5G</w:t>
      </w:r>
      <w:r>
        <w:rPr>
          <w:rFonts w:ascii="宋体" w:eastAsia="宋体" w:hAnsi="宋体" w:hint="eastAsia"/>
          <w:color w:val="000000"/>
        </w:rPr>
        <w:t>等无线网络实现数据传输。</w:t>
      </w:r>
    </w:p>
    <w:p w:rsidR="00000000" w:rsidRDefault="00CF708F">
      <w:pPr>
        <w:pStyle w:val="3"/>
        <w:spacing w:before="156" w:after="156"/>
        <w:rPr>
          <w:color w:val="000000"/>
        </w:rPr>
      </w:pPr>
      <w:r>
        <w:rPr>
          <w:rFonts w:ascii="宋体" w:eastAsia="宋体" w:hAnsi="宋体" w:hint="eastAsia"/>
          <w:color w:val="000000"/>
        </w:rPr>
        <w:t>数据终端单元（</w:t>
      </w:r>
      <w:r>
        <w:rPr>
          <w:rFonts w:ascii="宋体" w:eastAsia="宋体" w:hAnsi="宋体" w:hint="eastAsia"/>
          <w:color w:val="000000"/>
        </w:rPr>
        <w:t>DTU</w:t>
      </w:r>
      <w:r>
        <w:rPr>
          <w:rFonts w:ascii="宋体" w:eastAsia="宋体" w:hAnsi="宋体" w:hint="eastAsia"/>
          <w:color w:val="000000"/>
        </w:rPr>
        <w:t>）、远程终端单元</w:t>
      </w:r>
      <w:r>
        <w:rPr>
          <w:rFonts w:ascii="宋体" w:eastAsia="宋体" w:hAnsi="宋体" w:hint="eastAsia"/>
          <w:color w:val="000000"/>
        </w:rPr>
        <w:t>RT</w:t>
      </w:r>
      <w:r>
        <w:rPr>
          <w:rFonts w:ascii="宋体" w:eastAsia="宋体" w:hAnsi="宋体" w:hint="eastAsia"/>
          <w:color w:val="000000"/>
        </w:rPr>
        <w:t>U</w:t>
      </w:r>
      <w:r>
        <w:rPr>
          <w:rFonts w:ascii="宋体" w:eastAsia="宋体" w:hAnsi="宋体" w:hint="eastAsia"/>
          <w:color w:val="000000"/>
        </w:rPr>
        <w:t>等现场远距离</w:t>
      </w:r>
      <w:r>
        <w:rPr>
          <w:rFonts w:ascii="宋体" w:eastAsia="宋体" w:hAnsi="宋体"/>
          <w:color w:val="000000"/>
        </w:rPr>
        <w:t>数据传输设备</w:t>
      </w:r>
      <w:r>
        <w:rPr>
          <w:rFonts w:ascii="宋体" w:eastAsia="宋体" w:hAnsi="宋体" w:hint="eastAsia"/>
          <w:color w:val="000000"/>
        </w:rPr>
        <w:t>应</w:t>
      </w:r>
      <w:r>
        <w:rPr>
          <w:rFonts w:ascii="宋体" w:eastAsia="宋体" w:hAnsi="宋体"/>
          <w:color w:val="000000"/>
        </w:rPr>
        <w:t>满足</w:t>
      </w:r>
      <w:r>
        <w:rPr>
          <w:rFonts w:ascii="宋体" w:eastAsia="宋体" w:hAnsi="宋体" w:hint="eastAsia"/>
          <w:color w:val="000000"/>
        </w:rPr>
        <w:t>下述</w:t>
      </w:r>
      <w:r>
        <w:rPr>
          <w:rFonts w:ascii="宋体" w:eastAsia="宋体" w:hAnsi="宋体"/>
          <w:color w:val="000000"/>
        </w:rPr>
        <w:t>要求</w:t>
      </w:r>
      <w:r>
        <w:rPr>
          <w:rFonts w:ascii="宋体" w:eastAsia="宋体" w:hAnsi="宋体" w:hint="eastAsia"/>
          <w:color w:val="000000"/>
        </w:rPr>
        <w:t>。</w:t>
      </w:r>
    </w:p>
    <w:p w:rsidR="00000000" w:rsidRDefault="00CF708F">
      <w:pPr>
        <w:ind w:firstLine="420"/>
        <w:rPr>
          <w:rFonts w:hint="eastAsia"/>
          <w:color w:val="000000"/>
        </w:rPr>
      </w:pPr>
      <w:r>
        <w:rPr>
          <w:rFonts w:hint="eastAsia"/>
          <w:color w:val="000000"/>
        </w:rPr>
        <w:t>现场远距离</w:t>
      </w:r>
      <w:r>
        <w:rPr>
          <w:color w:val="000000"/>
        </w:rPr>
        <w:t>数据传输设备</w:t>
      </w:r>
      <w:r>
        <w:rPr>
          <w:rFonts w:hint="eastAsia"/>
          <w:color w:val="000000"/>
        </w:rPr>
        <w:t>应</w:t>
      </w:r>
      <w:r>
        <w:rPr>
          <w:color w:val="000000"/>
        </w:rPr>
        <w:t>满足</w:t>
      </w:r>
      <w:r>
        <w:rPr>
          <w:rFonts w:hint="eastAsia"/>
          <w:color w:val="000000"/>
        </w:rPr>
        <w:t>的</w:t>
      </w:r>
      <w:r>
        <w:rPr>
          <w:color w:val="000000"/>
        </w:rPr>
        <w:t>要求</w:t>
      </w:r>
      <w:r>
        <w:rPr>
          <w:rFonts w:hint="eastAsia"/>
          <w:color w:val="000000"/>
        </w:rPr>
        <w:t>，</w:t>
      </w:r>
      <w:r>
        <w:rPr>
          <w:color w:val="000000"/>
        </w:rPr>
        <w:t>包含但不限于如下内容：</w:t>
      </w:r>
    </w:p>
    <w:p w:rsidR="00000000" w:rsidRDefault="00CF708F">
      <w:pPr>
        <w:numPr>
          <w:ilvl w:val="0"/>
          <w:numId w:val="4"/>
        </w:numPr>
        <w:rPr>
          <w:rFonts w:ascii="宋体" w:hAnsi="宋体" w:hint="eastAsia"/>
          <w:color w:val="000000"/>
        </w:rPr>
      </w:pPr>
      <w:r>
        <w:rPr>
          <w:rFonts w:ascii="宋体" w:hAnsi="宋体" w:hint="eastAsia"/>
          <w:color w:val="000000"/>
        </w:rPr>
        <w:t>应具有以太网接口。</w:t>
      </w:r>
    </w:p>
    <w:p w:rsidR="00000000" w:rsidRDefault="00CF708F">
      <w:pPr>
        <w:numPr>
          <w:ilvl w:val="0"/>
          <w:numId w:val="4"/>
        </w:numPr>
        <w:rPr>
          <w:rFonts w:ascii="宋体" w:hAnsi="宋体" w:hint="eastAsia"/>
          <w:color w:val="000000"/>
        </w:rPr>
      </w:pPr>
      <w:r>
        <w:rPr>
          <w:rFonts w:ascii="宋体" w:hAnsi="宋体"/>
          <w:color w:val="000000"/>
        </w:rPr>
        <w:t>应支持</w:t>
      </w:r>
      <w:r>
        <w:rPr>
          <w:rFonts w:ascii="宋体" w:hAnsi="宋体" w:hint="eastAsia"/>
          <w:color w:val="000000"/>
        </w:rPr>
        <w:t>RS-232</w:t>
      </w:r>
      <w:r>
        <w:rPr>
          <w:rFonts w:ascii="宋体" w:hAnsi="宋体" w:hint="eastAsia"/>
          <w:color w:val="000000"/>
        </w:rPr>
        <w:t>、</w:t>
      </w:r>
      <w:r>
        <w:rPr>
          <w:rFonts w:ascii="宋体" w:hAnsi="宋体" w:hint="eastAsia"/>
          <w:color w:val="000000"/>
        </w:rPr>
        <w:t>RS-485</w:t>
      </w:r>
      <w:r>
        <w:rPr>
          <w:rFonts w:ascii="宋体" w:hAnsi="宋体" w:hint="eastAsia"/>
          <w:color w:val="000000"/>
        </w:rPr>
        <w:t>、</w:t>
      </w:r>
      <w:r>
        <w:rPr>
          <w:rFonts w:ascii="宋体" w:hAnsi="宋体" w:hint="eastAsia"/>
          <w:color w:val="000000"/>
        </w:rPr>
        <w:t>CAN</w:t>
      </w:r>
      <w:r>
        <w:rPr>
          <w:rFonts w:ascii="宋体" w:hAnsi="宋体" w:hint="eastAsia"/>
          <w:color w:val="000000"/>
        </w:rPr>
        <w:t>等</w:t>
      </w:r>
      <w:r>
        <w:rPr>
          <w:rFonts w:ascii="宋体" w:hAnsi="宋体"/>
          <w:color w:val="000000"/>
        </w:rPr>
        <w:t>常见的工业控制系统通讯协议和</w:t>
      </w:r>
      <w:r>
        <w:rPr>
          <w:rFonts w:ascii="宋体" w:hAnsi="宋体"/>
          <w:color w:val="000000"/>
        </w:rPr>
        <w:t>TCP/IP</w:t>
      </w:r>
      <w:r>
        <w:rPr>
          <w:rFonts w:ascii="宋体" w:hAnsi="宋体"/>
          <w:color w:val="000000"/>
        </w:rPr>
        <w:t>、</w:t>
      </w:r>
      <w:r>
        <w:rPr>
          <w:rFonts w:ascii="宋体" w:hAnsi="宋体"/>
          <w:color w:val="000000"/>
        </w:rPr>
        <w:t>UDP</w:t>
      </w:r>
      <w:r>
        <w:rPr>
          <w:rFonts w:ascii="宋体" w:hAnsi="宋体"/>
          <w:color w:val="000000"/>
        </w:rPr>
        <w:t>等网络通讯协议。</w:t>
      </w:r>
    </w:p>
    <w:p w:rsidR="00000000" w:rsidRDefault="00CF708F">
      <w:pPr>
        <w:numPr>
          <w:ilvl w:val="0"/>
          <w:numId w:val="4"/>
        </w:numPr>
        <w:rPr>
          <w:rFonts w:ascii="宋体" w:hAnsi="宋体" w:hint="eastAsia"/>
          <w:color w:val="000000"/>
        </w:rPr>
      </w:pPr>
      <w:r>
        <w:rPr>
          <w:rFonts w:ascii="宋体" w:hAnsi="宋体" w:hint="eastAsia"/>
          <w:color w:val="000000"/>
        </w:rPr>
        <w:t>应支持向服务器发送心跳包和断线自动重连的功能，确保数据传输的稳定性。</w:t>
      </w:r>
    </w:p>
    <w:p w:rsidR="00000000" w:rsidRDefault="00CF708F">
      <w:pPr>
        <w:numPr>
          <w:ilvl w:val="0"/>
          <w:numId w:val="4"/>
        </w:numPr>
        <w:rPr>
          <w:rFonts w:ascii="宋体" w:hAnsi="宋体" w:hint="eastAsia"/>
          <w:color w:val="000000"/>
        </w:rPr>
      </w:pPr>
      <w:r>
        <w:rPr>
          <w:color w:val="000000"/>
        </w:rPr>
        <w:t>应</w:t>
      </w:r>
      <w:r>
        <w:rPr>
          <w:rFonts w:hint="eastAsia"/>
          <w:color w:val="000000"/>
        </w:rPr>
        <w:t>配置</w:t>
      </w:r>
      <w:r>
        <w:rPr>
          <w:color w:val="000000"/>
        </w:rPr>
        <w:t>备用蓄电池，确保系统能在网电断电情况下稳定工作</w:t>
      </w:r>
      <w:r>
        <w:rPr>
          <w:color w:val="000000"/>
        </w:rPr>
        <w:t>16h</w:t>
      </w:r>
      <w:r>
        <w:rPr>
          <w:color w:val="000000"/>
        </w:rPr>
        <w:t>。</w:t>
      </w:r>
    </w:p>
    <w:p w:rsidR="00000000" w:rsidRDefault="00CF708F">
      <w:pPr>
        <w:pStyle w:val="3"/>
        <w:spacing w:before="156" w:after="156"/>
        <w:rPr>
          <w:color w:val="000000"/>
        </w:rPr>
      </w:pPr>
      <w:r>
        <w:rPr>
          <w:rFonts w:ascii="宋体" w:eastAsia="宋体" w:hAnsi="宋体"/>
          <w:color w:val="000000"/>
        </w:rPr>
        <w:t>网络交换机</w:t>
      </w:r>
      <w:r>
        <w:rPr>
          <w:rFonts w:ascii="宋体" w:eastAsia="宋体" w:hAnsi="宋体"/>
          <w:color w:val="000000"/>
        </w:rPr>
        <w:t>应满足下述要求</w:t>
      </w:r>
      <w:r>
        <w:rPr>
          <w:color w:val="000000"/>
        </w:rPr>
        <w:t>。</w:t>
      </w:r>
    </w:p>
    <w:p w:rsidR="00000000" w:rsidRDefault="00CF708F">
      <w:pPr>
        <w:ind w:firstLine="420"/>
        <w:rPr>
          <w:rFonts w:hint="eastAsia"/>
          <w:color w:val="000000"/>
        </w:rPr>
      </w:pPr>
      <w:r>
        <w:rPr>
          <w:rFonts w:hint="eastAsia"/>
          <w:color w:val="000000"/>
        </w:rPr>
        <w:t>网络交换机的要求，</w:t>
      </w:r>
      <w:r>
        <w:rPr>
          <w:color w:val="000000"/>
        </w:rPr>
        <w:t>包含但不限于如下内容：</w:t>
      </w:r>
    </w:p>
    <w:p w:rsidR="00000000" w:rsidRDefault="00CF708F">
      <w:pPr>
        <w:numPr>
          <w:ilvl w:val="0"/>
          <w:numId w:val="5"/>
        </w:numPr>
        <w:rPr>
          <w:rFonts w:ascii="宋体" w:hAnsi="宋体" w:hint="eastAsia"/>
          <w:color w:val="000000"/>
        </w:rPr>
      </w:pPr>
      <w:r>
        <w:rPr>
          <w:rFonts w:ascii="宋体" w:hAnsi="宋体"/>
          <w:color w:val="000000"/>
        </w:rPr>
        <w:t>应具有以太网光端口，支持全双工／半双工。</w:t>
      </w:r>
    </w:p>
    <w:p w:rsidR="00000000" w:rsidRDefault="00CF708F">
      <w:pPr>
        <w:numPr>
          <w:ilvl w:val="0"/>
          <w:numId w:val="5"/>
        </w:numPr>
        <w:rPr>
          <w:rFonts w:ascii="宋体" w:hAnsi="宋体" w:hint="eastAsia"/>
          <w:color w:val="000000"/>
        </w:rPr>
      </w:pPr>
      <w:r>
        <w:rPr>
          <w:color w:val="000000"/>
        </w:rPr>
        <w:t>宜具有</w:t>
      </w:r>
      <w:r>
        <w:rPr>
          <w:color w:val="000000"/>
        </w:rPr>
        <w:t>VLAN</w:t>
      </w:r>
      <w:r>
        <w:rPr>
          <w:color w:val="000000"/>
        </w:rPr>
        <w:t>功能。</w:t>
      </w:r>
    </w:p>
    <w:p w:rsidR="00000000" w:rsidRDefault="00CF708F">
      <w:pPr>
        <w:numPr>
          <w:ilvl w:val="0"/>
          <w:numId w:val="5"/>
        </w:numPr>
        <w:rPr>
          <w:rFonts w:ascii="宋体" w:hAnsi="宋体" w:hint="eastAsia"/>
          <w:color w:val="000000"/>
        </w:rPr>
      </w:pPr>
      <w:r>
        <w:rPr>
          <w:color w:val="000000"/>
        </w:rPr>
        <w:t>宜具有流量控制</w:t>
      </w:r>
      <w:r>
        <w:rPr>
          <w:color w:val="000000"/>
        </w:rPr>
        <w:t>功能。</w:t>
      </w:r>
    </w:p>
    <w:p w:rsidR="00000000" w:rsidRDefault="00CF708F">
      <w:pPr>
        <w:numPr>
          <w:ilvl w:val="0"/>
          <w:numId w:val="5"/>
        </w:numPr>
        <w:rPr>
          <w:rFonts w:ascii="宋体" w:hAnsi="宋体" w:hint="eastAsia"/>
          <w:color w:val="000000"/>
        </w:rPr>
      </w:pPr>
      <w:r>
        <w:rPr>
          <w:color w:val="000000"/>
        </w:rPr>
        <w:lastRenderedPageBreak/>
        <w:t>应具有初始化参数设置和掉电保护功能。</w:t>
      </w:r>
    </w:p>
    <w:p w:rsidR="00000000" w:rsidRDefault="00CF708F">
      <w:pPr>
        <w:numPr>
          <w:ilvl w:val="0"/>
          <w:numId w:val="5"/>
        </w:numPr>
        <w:rPr>
          <w:rFonts w:ascii="宋体" w:hAnsi="宋体" w:hint="eastAsia"/>
          <w:color w:val="000000"/>
        </w:rPr>
      </w:pPr>
      <w:r>
        <w:rPr>
          <w:color w:val="000000"/>
        </w:rPr>
        <w:t>宜具有故障诊断和故障指示功能。</w:t>
      </w:r>
    </w:p>
    <w:p w:rsidR="00000000" w:rsidRDefault="00CF708F">
      <w:pPr>
        <w:numPr>
          <w:ilvl w:val="0"/>
          <w:numId w:val="5"/>
        </w:numPr>
        <w:rPr>
          <w:rFonts w:ascii="宋体" w:hAnsi="宋体" w:hint="eastAsia"/>
          <w:color w:val="000000"/>
        </w:rPr>
      </w:pPr>
      <w:r>
        <w:rPr>
          <w:color w:val="000000"/>
        </w:rPr>
        <w:t>宜具有电源监测与指示功能。</w:t>
      </w:r>
    </w:p>
    <w:p w:rsidR="00000000" w:rsidRDefault="00CF708F">
      <w:pPr>
        <w:numPr>
          <w:ilvl w:val="0"/>
          <w:numId w:val="5"/>
        </w:numPr>
        <w:rPr>
          <w:rFonts w:ascii="宋体" w:hAnsi="宋体" w:hint="eastAsia"/>
          <w:color w:val="000000"/>
        </w:rPr>
      </w:pPr>
      <w:r>
        <w:rPr>
          <w:color w:val="000000"/>
        </w:rPr>
        <w:t>宜具有</w:t>
      </w:r>
      <w:r>
        <w:rPr>
          <w:color w:val="000000"/>
        </w:rPr>
        <w:t xml:space="preserve">QoS </w:t>
      </w:r>
      <w:r>
        <w:rPr>
          <w:color w:val="000000"/>
        </w:rPr>
        <w:t>功能。</w:t>
      </w:r>
    </w:p>
    <w:p w:rsidR="00000000" w:rsidRDefault="00CF708F">
      <w:pPr>
        <w:pStyle w:val="1"/>
        <w:rPr>
          <w:rFonts w:hint="eastAsia"/>
          <w:color w:val="000000"/>
        </w:rPr>
      </w:pPr>
      <w:bookmarkStart w:id="64" w:name="_Toc49508159"/>
      <w:bookmarkStart w:id="65" w:name="_Toc48251900"/>
      <w:bookmarkStart w:id="66" w:name="_Toc48252082"/>
      <w:bookmarkStart w:id="67" w:name="_Toc48252172"/>
      <w:r>
        <w:rPr>
          <w:rFonts w:hint="eastAsia"/>
          <w:color w:val="000000"/>
        </w:rPr>
        <w:t>煤成气单井监控系统</w:t>
      </w:r>
      <w:bookmarkEnd w:id="64"/>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煤成气单井监控系统</w:t>
      </w:r>
      <w:r>
        <w:rPr>
          <w:rFonts w:ascii="宋体" w:eastAsia="宋体" w:hAnsi="宋体"/>
          <w:color w:val="000000"/>
        </w:rPr>
        <w:t>应</w:t>
      </w:r>
      <w:r>
        <w:rPr>
          <w:rFonts w:ascii="宋体" w:eastAsia="宋体" w:hAnsi="宋体" w:hint="eastAsia"/>
          <w:color w:val="000000"/>
        </w:rPr>
        <w:t>实现以下数据</w:t>
      </w:r>
      <w:r>
        <w:rPr>
          <w:rFonts w:ascii="宋体" w:eastAsia="宋体" w:hAnsi="宋体"/>
          <w:color w:val="000000"/>
        </w:rPr>
        <w:t>的采集</w:t>
      </w:r>
      <w:r>
        <w:rPr>
          <w:rFonts w:ascii="宋体" w:eastAsia="宋体" w:hAnsi="宋体" w:hint="eastAsia"/>
          <w:color w:val="000000"/>
        </w:rPr>
        <w:t>和</w:t>
      </w:r>
      <w:r>
        <w:rPr>
          <w:rFonts w:ascii="宋体" w:eastAsia="宋体" w:hAnsi="宋体"/>
          <w:color w:val="000000"/>
        </w:rPr>
        <w:t>显示</w:t>
      </w:r>
      <w:r>
        <w:rPr>
          <w:rFonts w:ascii="宋体" w:eastAsia="宋体" w:hAnsi="宋体" w:hint="eastAsia"/>
          <w:color w:val="000000"/>
        </w:rPr>
        <w:t>。</w:t>
      </w:r>
    </w:p>
    <w:p w:rsidR="00000000" w:rsidRDefault="00CF708F">
      <w:pPr>
        <w:rPr>
          <w:rFonts w:hint="eastAsia"/>
          <w:color w:val="000000"/>
        </w:rPr>
      </w:pPr>
      <w:r>
        <w:rPr>
          <w:rFonts w:hint="eastAsia"/>
          <w:color w:val="000000"/>
        </w:rPr>
        <w:tab/>
      </w:r>
      <w:r>
        <w:rPr>
          <w:rFonts w:hint="eastAsia"/>
          <w:color w:val="000000"/>
        </w:rPr>
        <w:t>煤成气单井监控系统</w:t>
      </w:r>
      <w:r>
        <w:rPr>
          <w:color w:val="000000"/>
        </w:rPr>
        <w:t>应采集的</w:t>
      </w:r>
      <w:r>
        <w:rPr>
          <w:rFonts w:hint="eastAsia"/>
          <w:color w:val="000000"/>
        </w:rPr>
        <w:t>数据，包含但不限于如下内容：</w:t>
      </w:r>
    </w:p>
    <w:p w:rsidR="00000000" w:rsidRDefault="00CF708F">
      <w:pPr>
        <w:numPr>
          <w:ilvl w:val="0"/>
          <w:numId w:val="6"/>
        </w:numPr>
        <w:rPr>
          <w:rFonts w:ascii="宋体" w:hAnsi="宋体" w:hint="eastAsia"/>
          <w:color w:val="000000"/>
        </w:rPr>
      </w:pPr>
      <w:r>
        <w:rPr>
          <w:rFonts w:ascii="宋体" w:hAnsi="宋体"/>
          <w:color w:val="000000"/>
        </w:rPr>
        <w:t>煤层气单井</w:t>
      </w:r>
      <w:r>
        <w:rPr>
          <w:rFonts w:ascii="宋体" w:hAnsi="宋体" w:hint="eastAsia"/>
          <w:color w:val="000000"/>
        </w:rPr>
        <w:t>产气量</w:t>
      </w:r>
      <w:r>
        <w:rPr>
          <w:rFonts w:ascii="宋体" w:hAnsi="宋体"/>
          <w:color w:val="000000"/>
        </w:rPr>
        <w:t>、</w:t>
      </w:r>
      <w:r>
        <w:rPr>
          <w:rFonts w:ascii="宋体" w:hAnsi="宋体" w:hint="eastAsia"/>
          <w:color w:val="000000"/>
        </w:rPr>
        <w:t>产水量、井口</w:t>
      </w:r>
      <w:r>
        <w:rPr>
          <w:rFonts w:ascii="宋体" w:hAnsi="宋体"/>
          <w:color w:val="000000"/>
        </w:rPr>
        <w:t>套压</w:t>
      </w:r>
      <w:r>
        <w:rPr>
          <w:rFonts w:ascii="宋体" w:hAnsi="宋体" w:hint="eastAsia"/>
          <w:color w:val="000000"/>
        </w:rPr>
        <w:t>、井底流压、温度、</w:t>
      </w:r>
      <w:r>
        <w:rPr>
          <w:rFonts w:ascii="宋体" w:hAnsi="宋体"/>
          <w:color w:val="000000"/>
        </w:rPr>
        <w:t>动液面等煤层气</w:t>
      </w:r>
      <w:r>
        <w:rPr>
          <w:rFonts w:ascii="宋体" w:hAnsi="宋体" w:hint="eastAsia"/>
          <w:color w:val="000000"/>
        </w:rPr>
        <w:t>井生产</w:t>
      </w:r>
      <w:r>
        <w:rPr>
          <w:rFonts w:ascii="宋体" w:hAnsi="宋体"/>
          <w:color w:val="000000"/>
        </w:rPr>
        <w:t>参数</w:t>
      </w:r>
      <w:r>
        <w:rPr>
          <w:rFonts w:ascii="宋体" w:hAnsi="宋体" w:hint="eastAsia"/>
          <w:color w:val="000000"/>
        </w:rPr>
        <w:t>；</w:t>
      </w:r>
    </w:p>
    <w:p w:rsidR="00000000" w:rsidRDefault="00CF708F">
      <w:pPr>
        <w:numPr>
          <w:ilvl w:val="0"/>
          <w:numId w:val="6"/>
        </w:numPr>
        <w:rPr>
          <w:rFonts w:ascii="宋体" w:hAnsi="宋体"/>
          <w:color w:val="000000"/>
        </w:rPr>
      </w:pPr>
      <w:r>
        <w:rPr>
          <w:rFonts w:ascii="宋体" w:hAnsi="宋体"/>
          <w:color w:val="000000"/>
        </w:rPr>
        <w:t>煤层气单井</w:t>
      </w:r>
      <w:r>
        <w:rPr>
          <w:rFonts w:ascii="宋体" w:hAnsi="宋体" w:hint="eastAsia"/>
          <w:color w:val="000000"/>
        </w:rPr>
        <w:t>冲程</w:t>
      </w:r>
      <w:r>
        <w:rPr>
          <w:rFonts w:ascii="宋体" w:hAnsi="宋体"/>
          <w:color w:val="000000"/>
        </w:rPr>
        <w:t>、冲</w:t>
      </w:r>
      <w:r>
        <w:rPr>
          <w:rFonts w:ascii="宋体" w:hAnsi="宋体" w:hint="eastAsia"/>
          <w:color w:val="000000"/>
        </w:rPr>
        <w:t>次、载荷、转速</w:t>
      </w:r>
      <w:r>
        <w:rPr>
          <w:rFonts w:ascii="宋体" w:hAnsi="宋体"/>
          <w:color w:val="000000"/>
        </w:rPr>
        <w:t>等抽</w:t>
      </w:r>
      <w:r>
        <w:rPr>
          <w:rFonts w:ascii="宋体" w:hAnsi="宋体" w:hint="eastAsia"/>
          <w:color w:val="000000"/>
        </w:rPr>
        <w:t>采设备</w:t>
      </w:r>
      <w:r>
        <w:rPr>
          <w:rFonts w:ascii="宋体" w:hAnsi="宋体"/>
          <w:color w:val="000000"/>
        </w:rPr>
        <w:t>运行参数</w:t>
      </w:r>
      <w:r>
        <w:rPr>
          <w:rFonts w:ascii="宋体" w:hAnsi="宋体" w:hint="eastAsia"/>
          <w:color w:val="000000"/>
        </w:rPr>
        <w:t>；</w:t>
      </w:r>
    </w:p>
    <w:p w:rsidR="00000000" w:rsidRDefault="00CF708F">
      <w:pPr>
        <w:numPr>
          <w:ilvl w:val="0"/>
          <w:numId w:val="6"/>
        </w:numPr>
        <w:rPr>
          <w:rFonts w:ascii="宋体" w:hAnsi="宋体" w:hint="eastAsia"/>
          <w:color w:val="000000"/>
        </w:rPr>
      </w:pPr>
      <w:r>
        <w:rPr>
          <w:rFonts w:ascii="宋体" w:hAnsi="宋体"/>
          <w:color w:val="000000"/>
        </w:rPr>
        <w:t>煤层气单井</w:t>
      </w:r>
      <w:r>
        <w:rPr>
          <w:rFonts w:ascii="宋体" w:hAnsi="宋体" w:hint="eastAsia"/>
          <w:color w:val="000000"/>
        </w:rPr>
        <w:t>电压</w:t>
      </w:r>
      <w:r>
        <w:rPr>
          <w:rFonts w:ascii="宋体" w:hAnsi="宋体"/>
          <w:color w:val="000000"/>
        </w:rPr>
        <w:t>、电流</w:t>
      </w:r>
      <w:r>
        <w:rPr>
          <w:rFonts w:ascii="宋体" w:hAnsi="宋体" w:hint="eastAsia"/>
          <w:color w:val="000000"/>
        </w:rPr>
        <w:t>、</w:t>
      </w:r>
      <w:r>
        <w:rPr>
          <w:rFonts w:ascii="宋体" w:hAnsi="宋体"/>
          <w:color w:val="000000"/>
        </w:rPr>
        <w:t>功率</w:t>
      </w:r>
      <w:r>
        <w:rPr>
          <w:rFonts w:ascii="宋体" w:hAnsi="宋体" w:hint="eastAsia"/>
          <w:color w:val="000000"/>
        </w:rPr>
        <w:t>等电气</w:t>
      </w:r>
      <w:r>
        <w:rPr>
          <w:rFonts w:ascii="宋体" w:hAnsi="宋体"/>
          <w:color w:val="000000"/>
        </w:rPr>
        <w:t>设备运行参数</w:t>
      </w:r>
      <w:r>
        <w:rPr>
          <w:rFonts w:ascii="宋体" w:hAnsi="宋体" w:hint="eastAsia"/>
          <w:color w:val="000000"/>
        </w:rPr>
        <w:t>。</w:t>
      </w:r>
    </w:p>
    <w:p w:rsidR="00000000" w:rsidRDefault="00CF708F">
      <w:pPr>
        <w:numPr>
          <w:ilvl w:val="0"/>
          <w:numId w:val="6"/>
        </w:numPr>
        <w:rPr>
          <w:rFonts w:ascii="宋体" w:hAnsi="宋体" w:hint="eastAsia"/>
          <w:color w:val="000000"/>
        </w:rPr>
      </w:pPr>
      <w:r>
        <w:rPr>
          <w:rFonts w:ascii="宋体" w:hAnsi="宋体" w:hint="eastAsia"/>
          <w:color w:val="000000"/>
        </w:rPr>
        <w:t>电源的电压、电流等参数。</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应具有抽采设备远程启停、运行参数远程调节功能。</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应</w:t>
      </w:r>
      <w:r>
        <w:rPr>
          <w:rFonts w:ascii="宋体" w:eastAsia="宋体" w:hAnsi="宋体" w:hint="eastAsia"/>
          <w:color w:val="000000"/>
        </w:rPr>
        <w:t>具有</w:t>
      </w:r>
      <w:r>
        <w:rPr>
          <w:rFonts w:ascii="宋体" w:eastAsia="宋体" w:hAnsi="宋体"/>
          <w:color w:val="000000"/>
        </w:rPr>
        <w:t>累计产气量、累计产水量等累积量统计、显示功能。</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应具有</w:t>
      </w:r>
      <w:r>
        <w:rPr>
          <w:rFonts w:ascii="宋体" w:eastAsia="宋体" w:hAnsi="宋体"/>
          <w:color w:val="000000"/>
        </w:rPr>
        <w:t>抽采</w:t>
      </w:r>
      <w:r>
        <w:rPr>
          <w:rFonts w:ascii="宋体" w:eastAsia="宋体" w:hAnsi="宋体" w:hint="eastAsia"/>
          <w:color w:val="000000"/>
        </w:rPr>
        <w:t>设备停机报警</w:t>
      </w:r>
      <w:r>
        <w:rPr>
          <w:rFonts w:ascii="宋体" w:eastAsia="宋体" w:hAnsi="宋体"/>
          <w:color w:val="000000"/>
        </w:rPr>
        <w:t>功能</w:t>
      </w:r>
      <w:r>
        <w:rPr>
          <w:rFonts w:ascii="宋体" w:eastAsia="宋体" w:hAnsi="宋体" w:hint="eastAsia"/>
          <w:color w:val="000000"/>
        </w:rPr>
        <w:t>。</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应具有测点实时数据、历史数据查询统计以及显示测点曲线功能。</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应具有设备运行参数的预警、报警提醒功能。</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系统时间与北京标准时间误差不大于</w:t>
      </w:r>
      <w:r>
        <w:rPr>
          <w:rFonts w:ascii="宋体" w:eastAsia="宋体" w:hAnsi="宋体" w:hint="eastAsia"/>
          <w:color w:val="000000"/>
        </w:rPr>
        <w:t>30S</w:t>
      </w:r>
      <w:r>
        <w:rPr>
          <w:rFonts w:ascii="宋体" w:eastAsia="宋体" w:hAnsi="宋体" w:hint="eastAsia"/>
          <w:color w:val="000000"/>
        </w:rPr>
        <w:t>。</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系统历史数据保留不低于</w:t>
      </w:r>
      <w:r>
        <w:rPr>
          <w:rFonts w:ascii="宋体" w:eastAsia="宋体" w:hAnsi="宋体" w:hint="eastAsia"/>
          <w:color w:val="000000"/>
        </w:rPr>
        <w:t>2</w:t>
      </w:r>
      <w:r>
        <w:rPr>
          <w:rFonts w:ascii="宋体" w:eastAsia="宋体" w:hAnsi="宋体" w:hint="eastAsia"/>
          <w:color w:val="000000"/>
        </w:rPr>
        <w:t>年，应具有数据备份功能，备份周期不低于</w:t>
      </w:r>
      <w:r>
        <w:rPr>
          <w:rFonts w:ascii="宋体" w:eastAsia="宋体" w:hAnsi="宋体" w:hint="eastAsia"/>
          <w:color w:val="000000"/>
        </w:rPr>
        <w:t>2</w:t>
      </w:r>
      <w:r>
        <w:rPr>
          <w:rFonts w:ascii="宋体" w:eastAsia="宋体" w:hAnsi="宋体" w:hint="eastAsia"/>
          <w:color w:val="000000"/>
        </w:rPr>
        <w:t>年</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应与</w:t>
      </w:r>
      <w:r>
        <w:rPr>
          <w:rFonts w:ascii="宋体" w:eastAsia="宋体" w:hAnsi="宋体" w:hint="eastAsia"/>
          <w:color w:val="000000"/>
        </w:rPr>
        <w:t>GIS</w:t>
      </w:r>
      <w:r>
        <w:rPr>
          <w:rFonts w:ascii="宋体" w:eastAsia="宋体" w:hAnsi="宋体" w:hint="eastAsia"/>
          <w:color w:val="000000"/>
        </w:rPr>
        <w:t>有机融合。</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使用的电气设备应符合</w:t>
      </w:r>
      <w:r>
        <w:rPr>
          <w:rFonts w:ascii="宋体" w:eastAsia="宋体" w:hAnsi="宋体" w:hint="eastAsia"/>
          <w:color w:val="000000"/>
        </w:rPr>
        <w:t>AQ 1081</w:t>
      </w:r>
      <w:r>
        <w:rPr>
          <w:rFonts w:ascii="宋体" w:eastAsia="宋体" w:hAnsi="宋体" w:hint="eastAsia"/>
          <w:color w:val="000000"/>
        </w:rPr>
        <w:t>、</w:t>
      </w:r>
      <w:r>
        <w:rPr>
          <w:rFonts w:ascii="宋体" w:eastAsia="宋体" w:hAnsi="宋体" w:hint="eastAsia"/>
          <w:color w:val="000000"/>
        </w:rPr>
        <w:t>AQ 1082</w:t>
      </w:r>
      <w:r>
        <w:rPr>
          <w:rFonts w:ascii="宋体" w:eastAsia="宋体" w:hAnsi="宋体" w:hint="eastAsia"/>
          <w:color w:val="000000"/>
        </w:rPr>
        <w:t>的要求。</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应具备向上级煤成气行业管理部门传输数据的功能。</w:t>
      </w:r>
    </w:p>
    <w:p w:rsidR="00000000" w:rsidRDefault="00CF708F">
      <w:pPr>
        <w:pStyle w:val="1"/>
        <w:rPr>
          <w:color w:val="000000"/>
        </w:rPr>
      </w:pPr>
      <w:bookmarkStart w:id="68" w:name="_Toc49508160"/>
      <w:r>
        <w:rPr>
          <w:rFonts w:hint="eastAsia"/>
          <w:color w:val="000000"/>
        </w:rPr>
        <w:t>煤成气井群集气阀组监控系统</w:t>
      </w:r>
      <w:bookmarkEnd w:id="68"/>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煤成气井群集气阀组监控系统</w:t>
      </w:r>
      <w:r>
        <w:rPr>
          <w:rFonts w:ascii="宋体" w:eastAsia="宋体" w:hAnsi="宋体"/>
          <w:color w:val="000000"/>
        </w:rPr>
        <w:t>应</w:t>
      </w:r>
      <w:r>
        <w:rPr>
          <w:rFonts w:ascii="宋体" w:eastAsia="宋体" w:hAnsi="宋体" w:hint="eastAsia"/>
          <w:color w:val="000000"/>
        </w:rPr>
        <w:t>实现以下数据</w:t>
      </w:r>
      <w:r>
        <w:rPr>
          <w:rFonts w:ascii="宋体" w:eastAsia="宋体" w:hAnsi="宋体"/>
          <w:color w:val="000000"/>
        </w:rPr>
        <w:t>的采集</w:t>
      </w:r>
      <w:r>
        <w:rPr>
          <w:rFonts w:ascii="宋体" w:eastAsia="宋体" w:hAnsi="宋体" w:hint="eastAsia"/>
          <w:color w:val="000000"/>
        </w:rPr>
        <w:t>和</w:t>
      </w:r>
      <w:r>
        <w:rPr>
          <w:rFonts w:ascii="宋体" w:eastAsia="宋体" w:hAnsi="宋体"/>
          <w:color w:val="000000"/>
        </w:rPr>
        <w:t>显示</w:t>
      </w:r>
      <w:r>
        <w:rPr>
          <w:rFonts w:ascii="宋体" w:eastAsia="宋体" w:hAnsi="宋体" w:hint="eastAsia"/>
          <w:color w:val="000000"/>
        </w:rPr>
        <w:t>。</w:t>
      </w:r>
    </w:p>
    <w:p w:rsidR="00000000" w:rsidRDefault="00CF708F">
      <w:pPr>
        <w:ind w:firstLine="420"/>
        <w:rPr>
          <w:color w:val="000000"/>
        </w:rPr>
      </w:pPr>
      <w:r>
        <w:rPr>
          <w:rFonts w:hint="eastAsia"/>
          <w:color w:val="000000"/>
        </w:rPr>
        <w:t>煤成</w:t>
      </w:r>
      <w:r>
        <w:rPr>
          <w:rFonts w:hint="eastAsia"/>
          <w:color w:val="000000"/>
        </w:rPr>
        <w:t>气井群集气阀组监控系统</w:t>
      </w:r>
      <w:r>
        <w:rPr>
          <w:color w:val="000000"/>
        </w:rPr>
        <w:t>应采集的</w:t>
      </w:r>
      <w:r>
        <w:rPr>
          <w:rFonts w:hint="eastAsia"/>
          <w:color w:val="000000"/>
        </w:rPr>
        <w:t>数据，包含但不限于如下内容：</w:t>
      </w:r>
    </w:p>
    <w:p w:rsidR="00000000" w:rsidRDefault="00CF708F">
      <w:pPr>
        <w:numPr>
          <w:ilvl w:val="0"/>
          <w:numId w:val="7"/>
        </w:numPr>
        <w:rPr>
          <w:rFonts w:ascii="宋体" w:hAnsi="宋体" w:hint="eastAsia"/>
          <w:color w:val="000000"/>
        </w:rPr>
      </w:pPr>
      <w:bookmarkStart w:id="69" w:name="_Hlk49504759"/>
      <w:r>
        <w:rPr>
          <w:rFonts w:ascii="宋体" w:hAnsi="宋体" w:hint="eastAsia"/>
          <w:color w:val="000000"/>
        </w:rPr>
        <w:t>煤成气井群集气阀</w:t>
      </w:r>
      <w:r>
        <w:rPr>
          <w:rFonts w:ascii="宋体" w:hAnsi="宋体"/>
          <w:color w:val="000000"/>
        </w:rPr>
        <w:t>采气</w:t>
      </w:r>
      <w:bookmarkEnd w:id="69"/>
      <w:r>
        <w:rPr>
          <w:rFonts w:ascii="宋体" w:hAnsi="宋体"/>
          <w:color w:val="000000"/>
        </w:rPr>
        <w:t>管道</w:t>
      </w:r>
      <w:r>
        <w:rPr>
          <w:rFonts w:ascii="宋体" w:hAnsi="宋体" w:hint="eastAsia"/>
          <w:color w:val="000000"/>
        </w:rPr>
        <w:t>压力、</w:t>
      </w:r>
      <w:r>
        <w:rPr>
          <w:rFonts w:ascii="宋体" w:hAnsi="宋体"/>
          <w:color w:val="000000"/>
        </w:rPr>
        <w:t>汇管压力、温度</w:t>
      </w:r>
      <w:r>
        <w:rPr>
          <w:rFonts w:ascii="宋体" w:hAnsi="宋体" w:hint="eastAsia"/>
          <w:color w:val="000000"/>
        </w:rPr>
        <w:t>、</w:t>
      </w:r>
      <w:r>
        <w:rPr>
          <w:rFonts w:ascii="宋体" w:hAnsi="宋体"/>
          <w:color w:val="000000"/>
        </w:rPr>
        <w:t>流量等</w:t>
      </w:r>
      <w:r>
        <w:rPr>
          <w:rFonts w:ascii="宋体" w:hAnsi="宋体" w:hint="eastAsia"/>
          <w:color w:val="000000"/>
        </w:rPr>
        <w:t>生产</w:t>
      </w:r>
      <w:r>
        <w:rPr>
          <w:rFonts w:ascii="宋体" w:hAnsi="宋体"/>
          <w:color w:val="000000"/>
        </w:rPr>
        <w:t>参数。</w:t>
      </w:r>
    </w:p>
    <w:p w:rsidR="00000000" w:rsidRDefault="00CF708F">
      <w:pPr>
        <w:numPr>
          <w:ilvl w:val="0"/>
          <w:numId w:val="7"/>
        </w:numPr>
        <w:rPr>
          <w:rFonts w:ascii="宋体" w:hAnsi="宋体"/>
          <w:color w:val="000000"/>
        </w:rPr>
      </w:pPr>
      <w:r>
        <w:rPr>
          <w:rFonts w:ascii="宋体" w:hAnsi="宋体" w:hint="eastAsia"/>
          <w:color w:val="000000"/>
        </w:rPr>
        <w:t>增压设备的电压、电流、功率等电气设备运行参数。</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w:t>
      </w:r>
      <w:r>
        <w:rPr>
          <w:rFonts w:ascii="宋体" w:eastAsia="宋体" w:hAnsi="宋体"/>
          <w:color w:val="000000"/>
        </w:rPr>
        <w:t>具有</w:t>
      </w:r>
      <w:r>
        <w:rPr>
          <w:rFonts w:ascii="宋体" w:eastAsia="宋体" w:hAnsi="宋体" w:hint="eastAsia"/>
          <w:color w:val="000000"/>
        </w:rPr>
        <w:t>累计</w:t>
      </w:r>
      <w:r>
        <w:rPr>
          <w:rFonts w:ascii="宋体" w:eastAsia="宋体" w:hAnsi="宋体"/>
          <w:color w:val="000000"/>
        </w:rPr>
        <w:t>产气量统计、显示功能。</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应具有</w:t>
      </w:r>
      <w:r>
        <w:rPr>
          <w:rFonts w:ascii="宋体" w:eastAsia="宋体" w:hAnsi="宋体"/>
          <w:color w:val="000000"/>
        </w:rPr>
        <w:t>管道渗漏报警功能</w:t>
      </w:r>
      <w:r>
        <w:rPr>
          <w:rFonts w:ascii="宋体" w:eastAsia="宋体" w:hAnsi="宋体" w:hint="eastAsia"/>
          <w:color w:val="000000"/>
        </w:rPr>
        <w:t>。</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应具有测点实时数据、历史数据查询统计以及显示测点曲线功能。</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应具有设备运行参数的预警、报警提醒功能。</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系统时间与北京标准时间误差不大于</w:t>
      </w:r>
      <w:r>
        <w:rPr>
          <w:rFonts w:ascii="宋体" w:eastAsia="宋体" w:hAnsi="宋体" w:hint="eastAsia"/>
          <w:color w:val="000000"/>
        </w:rPr>
        <w:t>30S</w:t>
      </w:r>
      <w:r>
        <w:rPr>
          <w:rFonts w:ascii="宋体" w:eastAsia="宋体" w:hAnsi="宋体" w:hint="eastAsia"/>
          <w:color w:val="000000"/>
        </w:rPr>
        <w:t>。</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lastRenderedPageBreak/>
        <w:t>系统历史数据保留不低于</w:t>
      </w:r>
      <w:r>
        <w:rPr>
          <w:rFonts w:ascii="宋体" w:eastAsia="宋体" w:hAnsi="宋体" w:hint="eastAsia"/>
          <w:color w:val="000000"/>
        </w:rPr>
        <w:t>2</w:t>
      </w:r>
      <w:r>
        <w:rPr>
          <w:rFonts w:ascii="宋体" w:eastAsia="宋体" w:hAnsi="宋体" w:hint="eastAsia"/>
          <w:color w:val="000000"/>
        </w:rPr>
        <w:t>年，应具有数据备份功能，备份周期不低于</w:t>
      </w:r>
      <w:r>
        <w:rPr>
          <w:rFonts w:ascii="宋体" w:eastAsia="宋体" w:hAnsi="宋体" w:hint="eastAsia"/>
          <w:color w:val="000000"/>
        </w:rPr>
        <w:t>2</w:t>
      </w:r>
      <w:r>
        <w:rPr>
          <w:rFonts w:ascii="宋体" w:eastAsia="宋体" w:hAnsi="宋体" w:hint="eastAsia"/>
          <w:color w:val="000000"/>
        </w:rPr>
        <w:t>年</w:t>
      </w:r>
    </w:p>
    <w:p w:rsidR="00000000" w:rsidRDefault="00CF708F">
      <w:pPr>
        <w:pStyle w:val="2"/>
        <w:keepNext w:val="0"/>
        <w:keepLines w:val="0"/>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应与</w:t>
      </w:r>
      <w:r>
        <w:rPr>
          <w:rFonts w:ascii="宋体" w:eastAsia="宋体" w:hAnsi="宋体" w:hint="eastAsia"/>
          <w:color w:val="000000"/>
        </w:rPr>
        <w:t>GIS</w:t>
      </w:r>
      <w:r>
        <w:rPr>
          <w:rFonts w:ascii="宋体" w:eastAsia="宋体" w:hAnsi="宋体" w:hint="eastAsia"/>
          <w:color w:val="000000"/>
        </w:rPr>
        <w:t>有机融合。</w:t>
      </w:r>
    </w:p>
    <w:p w:rsidR="00000000" w:rsidRDefault="00CF708F">
      <w:pPr>
        <w:pStyle w:val="2"/>
        <w:keepNext w:val="0"/>
        <w:keepLines w:val="0"/>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使用的电气设备应符合</w:t>
      </w:r>
      <w:r>
        <w:rPr>
          <w:rFonts w:ascii="宋体" w:eastAsia="宋体" w:hAnsi="宋体" w:hint="eastAsia"/>
          <w:color w:val="000000"/>
        </w:rPr>
        <w:t>AQ 1081</w:t>
      </w:r>
      <w:r>
        <w:rPr>
          <w:rFonts w:ascii="宋体" w:eastAsia="宋体" w:hAnsi="宋体" w:hint="eastAsia"/>
          <w:color w:val="000000"/>
        </w:rPr>
        <w:t>、</w:t>
      </w:r>
      <w:r>
        <w:rPr>
          <w:rFonts w:ascii="宋体" w:eastAsia="宋体" w:hAnsi="宋体" w:hint="eastAsia"/>
          <w:color w:val="000000"/>
        </w:rPr>
        <w:t>AQ 10</w:t>
      </w:r>
      <w:r>
        <w:rPr>
          <w:rFonts w:ascii="宋体" w:eastAsia="宋体" w:hAnsi="宋体" w:hint="eastAsia"/>
          <w:color w:val="000000"/>
        </w:rPr>
        <w:t>82</w:t>
      </w:r>
      <w:r>
        <w:rPr>
          <w:rFonts w:ascii="宋体" w:eastAsia="宋体" w:hAnsi="宋体" w:hint="eastAsia"/>
          <w:color w:val="000000"/>
        </w:rPr>
        <w:t>的要求。</w:t>
      </w:r>
    </w:p>
    <w:p w:rsidR="00000000" w:rsidRDefault="00CF708F">
      <w:pPr>
        <w:pStyle w:val="2"/>
        <w:keepNext w:val="0"/>
        <w:keepLines w:val="0"/>
        <w:numPr>
          <w:ilvl w:val="1"/>
          <w:numId w:val="8"/>
        </w:numPr>
        <w:spacing w:beforeLines="50" w:afterLines="50"/>
        <w:rPr>
          <w:rFonts w:ascii="宋体" w:eastAsia="宋体" w:hAnsi="宋体"/>
          <w:color w:val="000000"/>
        </w:rPr>
      </w:pPr>
      <w:r>
        <w:rPr>
          <w:rFonts w:ascii="宋体" w:eastAsia="宋体" w:hAnsi="宋体" w:hint="eastAsia"/>
          <w:color w:val="000000"/>
        </w:rPr>
        <w:t>应具备向上级煤成气行业管理部门传输数据的功能。</w:t>
      </w:r>
    </w:p>
    <w:p w:rsidR="00000000" w:rsidRDefault="00CF708F">
      <w:pPr>
        <w:pStyle w:val="1"/>
        <w:rPr>
          <w:color w:val="000000"/>
        </w:rPr>
      </w:pPr>
      <w:bookmarkStart w:id="70" w:name="_Toc49508161"/>
      <w:r>
        <w:rPr>
          <w:rFonts w:hint="eastAsia"/>
          <w:color w:val="000000"/>
        </w:rPr>
        <w:t>煤成气井群集气站监控系统</w:t>
      </w:r>
      <w:bookmarkEnd w:id="70"/>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煤成气井群集气站监控系统</w:t>
      </w:r>
      <w:r>
        <w:rPr>
          <w:rFonts w:ascii="宋体" w:eastAsia="宋体" w:hAnsi="宋体"/>
          <w:color w:val="000000"/>
        </w:rPr>
        <w:t>应</w:t>
      </w:r>
      <w:r>
        <w:rPr>
          <w:rFonts w:ascii="宋体" w:eastAsia="宋体" w:hAnsi="宋体" w:hint="eastAsia"/>
          <w:color w:val="000000"/>
        </w:rPr>
        <w:t>实现以下数据</w:t>
      </w:r>
      <w:r>
        <w:rPr>
          <w:rFonts w:ascii="宋体" w:eastAsia="宋体" w:hAnsi="宋体"/>
          <w:color w:val="000000"/>
        </w:rPr>
        <w:t>的采集</w:t>
      </w:r>
      <w:r>
        <w:rPr>
          <w:rFonts w:ascii="宋体" w:eastAsia="宋体" w:hAnsi="宋体" w:hint="eastAsia"/>
          <w:color w:val="000000"/>
        </w:rPr>
        <w:t>和</w:t>
      </w:r>
      <w:r>
        <w:rPr>
          <w:rFonts w:ascii="宋体" w:eastAsia="宋体" w:hAnsi="宋体"/>
          <w:color w:val="000000"/>
        </w:rPr>
        <w:t>显示</w:t>
      </w:r>
      <w:r>
        <w:rPr>
          <w:rFonts w:ascii="宋体" w:eastAsia="宋体" w:hAnsi="宋体" w:hint="eastAsia"/>
          <w:color w:val="000000"/>
        </w:rPr>
        <w:t>。</w:t>
      </w:r>
    </w:p>
    <w:p w:rsidR="00000000" w:rsidRDefault="00CF708F">
      <w:pPr>
        <w:ind w:firstLine="420"/>
        <w:rPr>
          <w:rFonts w:hint="eastAsia"/>
          <w:color w:val="000000"/>
        </w:rPr>
      </w:pPr>
      <w:r>
        <w:rPr>
          <w:rFonts w:hint="eastAsia"/>
          <w:color w:val="000000"/>
        </w:rPr>
        <w:t>煤成气井群</w:t>
      </w:r>
      <w:r>
        <w:rPr>
          <w:rFonts w:ascii="宋体" w:hAnsi="宋体" w:hint="eastAsia"/>
          <w:color w:val="000000"/>
        </w:rPr>
        <w:t>集气站</w:t>
      </w:r>
      <w:r>
        <w:rPr>
          <w:rFonts w:hint="eastAsia"/>
          <w:color w:val="000000"/>
        </w:rPr>
        <w:t>监控系统</w:t>
      </w:r>
      <w:r>
        <w:rPr>
          <w:color w:val="000000"/>
        </w:rPr>
        <w:t>应采集的</w:t>
      </w:r>
      <w:r>
        <w:rPr>
          <w:rFonts w:hint="eastAsia"/>
          <w:color w:val="000000"/>
        </w:rPr>
        <w:t>数据，包含但不限于如下内容：</w:t>
      </w:r>
    </w:p>
    <w:p w:rsidR="00000000" w:rsidRDefault="00CF708F">
      <w:pPr>
        <w:numPr>
          <w:ilvl w:val="0"/>
          <w:numId w:val="9"/>
        </w:numPr>
        <w:rPr>
          <w:rFonts w:ascii="宋体" w:hAnsi="宋体" w:hint="eastAsia"/>
          <w:color w:val="000000"/>
        </w:rPr>
      </w:pPr>
      <w:bookmarkStart w:id="71" w:name="_Hlk49504892"/>
      <w:r>
        <w:rPr>
          <w:rFonts w:ascii="宋体" w:hAnsi="宋体" w:hint="eastAsia"/>
          <w:color w:val="000000"/>
        </w:rPr>
        <w:t>煤成气</w:t>
      </w:r>
      <w:r>
        <w:rPr>
          <w:rFonts w:ascii="宋体" w:hAnsi="宋体"/>
          <w:color w:val="000000"/>
        </w:rPr>
        <w:t>井群</w:t>
      </w:r>
      <w:r>
        <w:rPr>
          <w:rFonts w:ascii="宋体" w:hAnsi="宋体" w:hint="eastAsia"/>
          <w:color w:val="000000"/>
        </w:rPr>
        <w:t>集气站</w:t>
      </w:r>
      <w:bookmarkEnd w:id="71"/>
      <w:r>
        <w:rPr>
          <w:rFonts w:ascii="宋体" w:hAnsi="宋体" w:hint="eastAsia"/>
          <w:color w:val="000000"/>
        </w:rPr>
        <w:t>进出站</w:t>
      </w:r>
      <w:r>
        <w:rPr>
          <w:rFonts w:ascii="宋体" w:hAnsi="宋体"/>
          <w:color w:val="000000"/>
        </w:rPr>
        <w:t>压力、温度</w:t>
      </w:r>
      <w:r>
        <w:rPr>
          <w:rFonts w:ascii="宋体" w:hAnsi="宋体" w:hint="eastAsia"/>
          <w:color w:val="000000"/>
        </w:rPr>
        <w:t>、</w:t>
      </w:r>
      <w:r>
        <w:rPr>
          <w:rFonts w:ascii="宋体" w:hAnsi="宋体"/>
          <w:color w:val="000000"/>
        </w:rPr>
        <w:t>流量等</w:t>
      </w:r>
      <w:r>
        <w:rPr>
          <w:rFonts w:ascii="宋体" w:hAnsi="宋体" w:hint="eastAsia"/>
          <w:color w:val="000000"/>
        </w:rPr>
        <w:t>生产</w:t>
      </w:r>
      <w:r>
        <w:rPr>
          <w:rFonts w:ascii="宋体" w:hAnsi="宋体"/>
          <w:color w:val="000000"/>
        </w:rPr>
        <w:t>参数。</w:t>
      </w:r>
    </w:p>
    <w:p w:rsidR="00000000" w:rsidRDefault="00CF708F">
      <w:pPr>
        <w:numPr>
          <w:ilvl w:val="0"/>
          <w:numId w:val="9"/>
        </w:numPr>
        <w:rPr>
          <w:rFonts w:ascii="宋体" w:hAnsi="宋体" w:hint="eastAsia"/>
          <w:color w:val="000000"/>
        </w:rPr>
      </w:pPr>
      <w:r>
        <w:rPr>
          <w:rFonts w:ascii="宋体" w:hAnsi="宋体" w:hint="eastAsia"/>
          <w:color w:val="000000"/>
        </w:rPr>
        <w:t>煤成气</w:t>
      </w:r>
      <w:r>
        <w:rPr>
          <w:rFonts w:ascii="宋体" w:hAnsi="宋体"/>
          <w:color w:val="000000"/>
        </w:rPr>
        <w:t>井群</w:t>
      </w:r>
      <w:r>
        <w:rPr>
          <w:rFonts w:ascii="宋体" w:hAnsi="宋体" w:hint="eastAsia"/>
          <w:color w:val="000000"/>
        </w:rPr>
        <w:t>集气站电压</w:t>
      </w:r>
      <w:r>
        <w:rPr>
          <w:rFonts w:ascii="宋体" w:hAnsi="宋体"/>
          <w:color w:val="000000"/>
        </w:rPr>
        <w:t>、电流</w:t>
      </w:r>
      <w:r>
        <w:rPr>
          <w:rFonts w:ascii="宋体" w:hAnsi="宋体" w:hint="eastAsia"/>
          <w:color w:val="000000"/>
        </w:rPr>
        <w:t>、</w:t>
      </w:r>
      <w:r>
        <w:rPr>
          <w:rFonts w:ascii="宋体" w:hAnsi="宋体"/>
          <w:color w:val="000000"/>
        </w:rPr>
        <w:t>功率</w:t>
      </w:r>
      <w:r>
        <w:rPr>
          <w:rFonts w:ascii="宋体" w:hAnsi="宋体" w:hint="eastAsia"/>
          <w:color w:val="000000"/>
        </w:rPr>
        <w:t>等电气</w:t>
      </w:r>
      <w:r>
        <w:rPr>
          <w:rFonts w:ascii="宋体" w:hAnsi="宋体"/>
          <w:color w:val="000000"/>
        </w:rPr>
        <w:t>设备运行参数。</w:t>
      </w:r>
    </w:p>
    <w:p w:rsidR="00000000" w:rsidRDefault="00CF708F">
      <w:pPr>
        <w:numPr>
          <w:ilvl w:val="0"/>
          <w:numId w:val="9"/>
        </w:numPr>
        <w:rPr>
          <w:rFonts w:ascii="宋体" w:hAnsi="宋体" w:hint="eastAsia"/>
          <w:color w:val="000000"/>
        </w:rPr>
      </w:pPr>
      <w:r>
        <w:rPr>
          <w:rFonts w:ascii="宋体" w:hAnsi="宋体" w:hint="eastAsia"/>
          <w:color w:val="000000"/>
        </w:rPr>
        <w:t>煤成气</w:t>
      </w:r>
      <w:r>
        <w:rPr>
          <w:rFonts w:ascii="宋体" w:hAnsi="宋体"/>
          <w:color w:val="000000"/>
        </w:rPr>
        <w:t>井群</w:t>
      </w:r>
      <w:r>
        <w:rPr>
          <w:rFonts w:ascii="宋体" w:hAnsi="宋体" w:hint="eastAsia"/>
          <w:color w:val="000000"/>
        </w:rPr>
        <w:t>集气站增压机转速、温度、压力等状态参数。</w:t>
      </w:r>
    </w:p>
    <w:p w:rsidR="00000000" w:rsidRDefault="00CF708F">
      <w:pPr>
        <w:numPr>
          <w:ilvl w:val="0"/>
          <w:numId w:val="9"/>
        </w:numPr>
        <w:rPr>
          <w:rFonts w:ascii="宋体" w:hAnsi="宋体"/>
          <w:color w:val="000000"/>
        </w:rPr>
      </w:pPr>
      <w:r>
        <w:rPr>
          <w:rFonts w:ascii="宋体" w:hAnsi="宋体" w:hint="eastAsia"/>
          <w:color w:val="000000"/>
        </w:rPr>
        <w:t>煤成气</w:t>
      </w:r>
      <w:r>
        <w:rPr>
          <w:rFonts w:ascii="宋体" w:hAnsi="宋体"/>
          <w:color w:val="000000"/>
        </w:rPr>
        <w:t>井群</w:t>
      </w:r>
      <w:r>
        <w:rPr>
          <w:rFonts w:ascii="宋体" w:hAnsi="宋体" w:hint="eastAsia"/>
          <w:color w:val="000000"/>
        </w:rPr>
        <w:t>集气站环境瓦斯浓度。</w:t>
      </w:r>
    </w:p>
    <w:p w:rsidR="00000000" w:rsidRDefault="00CF708F">
      <w:pPr>
        <w:numPr>
          <w:ilvl w:val="0"/>
          <w:numId w:val="9"/>
        </w:numPr>
        <w:rPr>
          <w:rFonts w:ascii="宋体" w:hAnsi="宋体"/>
          <w:color w:val="000000"/>
        </w:rPr>
      </w:pPr>
      <w:r>
        <w:rPr>
          <w:rFonts w:ascii="宋体" w:hAnsi="宋体" w:hint="eastAsia"/>
          <w:color w:val="000000"/>
        </w:rPr>
        <w:t>电源的电压、电流等参数。</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应具有增压机运行参数远程调节功能。</w:t>
      </w:r>
    </w:p>
    <w:p w:rsidR="00000000" w:rsidRDefault="00CF708F">
      <w:pPr>
        <w:pStyle w:val="2"/>
        <w:keepNext w:val="0"/>
        <w:keepLines w:val="0"/>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应</w:t>
      </w:r>
      <w:r>
        <w:rPr>
          <w:rFonts w:ascii="宋体" w:eastAsia="宋体" w:hAnsi="宋体"/>
          <w:color w:val="000000"/>
        </w:rPr>
        <w:t>具有</w:t>
      </w:r>
      <w:r>
        <w:rPr>
          <w:rFonts w:ascii="宋体" w:eastAsia="宋体" w:hAnsi="宋体" w:hint="eastAsia"/>
          <w:color w:val="000000"/>
        </w:rPr>
        <w:t>进出站气量、</w:t>
      </w:r>
      <w:r>
        <w:rPr>
          <w:rFonts w:ascii="宋体" w:eastAsia="宋体" w:hAnsi="宋体"/>
          <w:color w:val="000000"/>
        </w:rPr>
        <w:t>耗电量等累计量的统计、显示功能。</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w:t>
      </w:r>
      <w:r>
        <w:rPr>
          <w:rFonts w:ascii="宋体" w:eastAsia="宋体" w:hAnsi="宋体"/>
          <w:color w:val="000000"/>
        </w:rPr>
        <w:t>具</w:t>
      </w:r>
      <w:r>
        <w:rPr>
          <w:rFonts w:ascii="宋体" w:eastAsia="宋体" w:hAnsi="宋体"/>
          <w:color w:val="000000"/>
        </w:rPr>
        <w:t>有环境瓦斯浓度超限报警功能。</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应具有</w:t>
      </w:r>
      <w:r>
        <w:rPr>
          <w:rFonts w:ascii="宋体" w:eastAsia="宋体" w:hAnsi="宋体"/>
          <w:color w:val="000000"/>
        </w:rPr>
        <w:t>增加机</w:t>
      </w:r>
      <w:r>
        <w:rPr>
          <w:rFonts w:ascii="宋体" w:eastAsia="宋体" w:hAnsi="宋体" w:hint="eastAsia"/>
          <w:color w:val="000000"/>
        </w:rPr>
        <w:t>故障</w:t>
      </w:r>
      <w:r>
        <w:rPr>
          <w:rFonts w:ascii="宋体" w:eastAsia="宋体" w:hAnsi="宋体"/>
          <w:color w:val="000000"/>
        </w:rPr>
        <w:t>报警功能。</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应具有测点实时数据、历史数据查询统计以及显示测点曲线功能。</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应具有设备运行参数的预警、报警提醒功能。</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系统时间与北京标准时间误差不大于</w:t>
      </w:r>
      <w:r>
        <w:rPr>
          <w:rFonts w:ascii="宋体" w:eastAsia="宋体" w:hAnsi="宋体" w:hint="eastAsia"/>
          <w:color w:val="000000"/>
        </w:rPr>
        <w:t>30S</w:t>
      </w:r>
      <w:r>
        <w:rPr>
          <w:rFonts w:ascii="宋体" w:eastAsia="宋体" w:hAnsi="宋体" w:hint="eastAsia"/>
          <w:color w:val="000000"/>
        </w:rPr>
        <w:t>。</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系统历史数据保留不低于</w:t>
      </w:r>
      <w:r>
        <w:rPr>
          <w:rFonts w:ascii="宋体" w:eastAsia="宋体" w:hAnsi="宋体" w:hint="eastAsia"/>
          <w:color w:val="000000"/>
        </w:rPr>
        <w:t>2</w:t>
      </w:r>
      <w:r>
        <w:rPr>
          <w:rFonts w:ascii="宋体" w:eastAsia="宋体" w:hAnsi="宋体" w:hint="eastAsia"/>
          <w:color w:val="000000"/>
        </w:rPr>
        <w:t>年，应具有数据备份功能，备份周期不低于</w:t>
      </w:r>
      <w:r>
        <w:rPr>
          <w:rFonts w:ascii="宋体" w:eastAsia="宋体" w:hAnsi="宋体" w:hint="eastAsia"/>
          <w:color w:val="000000"/>
        </w:rPr>
        <w:t>2</w:t>
      </w:r>
      <w:r>
        <w:rPr>
          <w:rFonts w:ascii="宋体" w:eastAsia="宋体" w:hAnsi="宋体" w:hint="eastAsia"/>
          <w:color w:val="000000"/>
        </w:rPr>
        <w:t>年</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应与</w:t>
      </w:r>
      <w:r>
        <w:rPr>
          <w:rFonts w:ascii="宋体" w:eastAsia="宋体" w:hAnsi="宋体" w:hint="eastAsia"/>
          <w:color w:val="000000"/>
        </w:rPr>
        <w:t>GIS</w:t>
      </w:r>
      <w:r>
        <w:rPr>
          <w:rFonts w:ascii="宋体" w:eastAsia="宋体" w:hAnsi="宋体" w:hint="eastAsia"/>
          <w:color w:val="000000"/>
        </w:rPr>
        <w:t>有机融合。</w:t>
      </w:r>
    </w:p>
    <w:p w:rsidR="00000000" w:rsidRDefault="00CF708F">
      <w:pPr>
        <w:pStyle w:val="2"/>
        <w:keepNext w:val="0"/>
        <w:keepLines w:val="0"/>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使用的电气设备应符合</w:t>
      </w:r>
      <w:r>
        <w:rPr>
          <w:rFonts w:ascii="宋体" w:eastAsia="宋体" w:hAnsi="宋体" w:hint="eastAsia"/>
          <w:color w:val="000000"/>
        </w:rPr>
        <w:t>AQ 1081</w:t>
      </w:r>
      <w:r>
        <w:rPr>
          <w:rFonts w:ascii="宋体" w:eastAsia="宋体" w:hAnsi="宋体" w:hint="eastAsia"/>
          <w:color w:val="000000"/>
        </w:rPr>
        <w:t>、</w:t>
      </w:r>
      <w:r>
        <w:rPr>
          <w:rFonts w:ascii="宋体" w:eastAsia="宋体" w:hAnsi="宋体" w:hint="eastAsia"/>
          <w:color w:val="000000"/>
        </w:rPr>
        <w:t>AQ 1082</w:t>
      </w:r>
      <w:r>
        <w:rPr>
          <w:rFonts w:ascii="宋体" w:eastAsia="宋体" w:hAnsi="宋体" w:hint="eastAsia"/>
          <w:color w:val="000000"/>
        </w:rPr>
        <w:t>的要求。</w:t>
      </w:r>
    </w:p>
    <w:p w:rsidR="00000000" w:rsidRDefault="00CF708F">
      <w:pPr>
        <w:pStyle w:val="2"/>
        <w:keepNext w:val="0"/>
        <w:keepLines w:val="0"/>
        <w:numPr>
          <w:ilvl w:val="1"/>
          <w:numId w:val="1"/>
        </w:numPr>
        <w:spacing w:beforeLines="50" w:afterLines="50"/>
        <w:ind w:left="0"/>
        <w:rPr>
          <w:rFonts w:ascii="宋体" w:eastAsia="宋体" w:hAnsi="宋体"/>
          <w:color w:val="000000"/>
        </w:rPr>
      </w:pPr>
      <w:r>
        <w:rPr>
          <w:rFonts w:ascii="宋体" w:eastAsia="宋体" w:hAnsi="宋体" w:hint="eastAsia"/>
          <w:color w:val="000000"/>
        </w:rPr>
        <w:t>应具备向上级煤成气行业管理部门传输数据的功能。</w:t>
      </w:r>
    </w:p>
    <w:p w:rsidR="00000000" w:rsidRDefault="00CF708F">
      <w:pPr>
        <w:pStyle w:val="1"/>
        <w:rPr>
          <w:rFonts w:hint="eastAsia"/>
          <w:color w:val="000000"/>
        </w:rPr>
      </w:pPr>
      <w:bookmarkStart w:id="72" w:name="_Toc49508163"/>
      <w:r>
        <w:rPr>
          <w:rFonts w:hint="eastAsia"/>
          <w:color w:val="000000"/>
        </w:rPr>
        <w:t>视频监控系统</w:t>
      </w:r>
      <w:bookmarkEnd w:id="72"/>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应在重点煤成气井群单井、集气阀组、集气站和综合调度控制中心建设视频监控系统。</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视频</w:t>
      </w:r>
      <w:r>
        <w:rPr>
          <w:rFonts w:ascii="宋体" w:eastAsia="宋体" w:hAnsi="宋体"/>
          <w:color w:val="000000"/>
        </w:rPr>
        <w:t>监控系统宜采用</w:t>
      </w:r>
      <w:r>
        <w:rPr>
          <w:rFonts w:ascii="宋体" w:eastAsia="宋体" w:hAnsi="宋体" w:hint="eastAsia"/>
          <w:color w:val="000000"/>
        </w:rPr>
        <w:t>H</w:t>
      </w:r>
      <w:r>
        <w:rPr>
          <w:rFonts w:ascii="宋体" w:eastAsia="宋体" w:hAnsi="宋体" w:hint="eastAsia"/>
          <w:color w:val="000000"/>
        </w:rPr>
        <w:t>.265</w:t>
      </w:r>
      <w:r>
        <w:rPr>
          <w:rFonts w:ascii="宋体" w:eastAsia="宋体" w:hAnsi="宋体" w:hint="eastAsia"/>
          <w:color w:val="000000"/>
        </w:rPr>
        <w:t>、</w:t>
      </w:r>
      <w:r>
        <w:rPr>
          <w:rFonts w:ascii="宋体" w:eastAsia="宋体" w:hAnsi="宋体" w:hint="eastAsia"/>
          <w:color w:val="000000"/>
        </w:rPr>
        <w:t>H264</w:t>
      </w:r>
      <w:r>
        <w:rPr>
          <w:rFonts w:ascii="宋体" w:eastAsia="宋体" w:hAnsi="宋体" w:hint="eastAsia"/>
          <w:color w:val="000000"/>
        </w:rPr>
        <w:t>多媒体</w:t>
      </w:r>
      <w:r>
        <w:rPr>
          <w:rFonts w:ascii="宋体" w:eastAsia="宋体" w:hAnsi="宋体"/>
          <w:color w:val="000000"/>
        </w:rPr>
        <w:t>通信协议和主流、开放型视频压缩编解码标准。</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煤成气单井、煤成气井群</w:t>
      </w:r>
      <w:r>
        <w:rPr>
          <w:rFonts w:ascii="宋体" w:eastAsia="宋体" w:hAnsi="宋体"/>
          <w:color w:val="000000"/>
        </w:rPr>
        <w:t>集气阀组</w:t>
      </w:r>
      <w:r>
        <w:rPr>
          <w:rFonts w:ascii="宋体" w:eastAsia="宋体" w:hAnsi="宋体" w:hint="eastAsia"/>
          <w:color w:val="000000"/>
        </w:rPr>
        <w:t>和集气站视频监控系统应符合以下</w:t>
      </w:r>
      <w:r>
        <w:rPr>
          <w:rFonts w:ascii="宋体" w:eastAsia="宋体" w:hAnsi="宋体"/>
          <w:color w:val="000000"/>
        </w:rPr>
        <w:t>要求</w:t>
      </w:r>
      <w:r>
        <w:rPr>
          <w:rFonts w:ascii="宋体" w:eastAsia="宋体" w:hAnsi="宋体" w:hint="eastAsia"/>
          <w:color w:val="000000"/>
        </w:rPr>
        <w:t>。</w:t>
      </w:r>
    </w:p>
    <w:p w:rsidR="00000000" w:rsidRDefault="00CF708F">
      <w:pPr>
        <w:ind w:firstLine="420"/>
        <w:rPr>
          <w:rFonts w:hint="eastAsia"/>
          <w:color w:val="000000"/>
        </w:rPr>
      </w:pPr>
      <w:r>
        <w:rPr>
          <w:rFonts w:hint="eastAsia"/>
          <w:color w:val="000000"/>
        </w:rPr>
        <w:t>煤成气单井、煤成气井群</w:t>
      </w:r>
      <w:r>
        <w:rPr>
          <w:color w:val="000000"/>
        </w:rPr>
        <w:t>集气阀组</w:t>
      </w:r>
      <w:r>
        <w:rPr>
          <w:rFonts w:hint="eastAsia"/>
          <w:color w:val="000000"/>
        </w:rPr>
        <w:t>和集气站视频监控系统的要求，</w:t>
      </w:r>
      <w:r>
        <w:rPr>
          <w:color w:val="000000"/>
        </w:rPr>
        <w:t>包含但不限于以下内容：</w:t>
      </w:r>
    </w:p>
    <w:p w:rsidR="00000000" w:rsidRDefault="00CF708F">
      <w:pPr>
        <w:numPr>
          <w:ilvl w:val="0"/>
          <w:numId w:val="10"/>
        </w:numPr>
        <w:rPr>
          <w:rFonts w:ascii="宋体" w:hAnsi="宋体" w:hint="eastAsia"/>
          <w:color w:val="000000"/>
        </w:rPr>
      </w:pPr>
      <w:r>
        <w:rPr>
          <w:rFonts w:ascii="宋体" w:hAnsi="宋体" w:hint="eastAsia"/>
          <w:color w:val="000000"/>
        </w:rPr>
        <w:t>应具有以太网端口。</w:t>
      </w:r>
    </w:p>
    <w:p w:rsidR="00000000" w:rsidRDefault="00CF708F">
      <w:pPr>
        <w:numPr>
          <w:ilvl w:val="0"/>
          <w:numId w:val="10"/>
        </w:numPr>
        <w:rPr>
          <w:rFonts w:ascii="宋体" w:hAnsi="宋体" w:hint="eastAsia"/>
          <w:color w:val="000000"/>
        </w:rPr>
      </w:pPr>
      <w:r>
        <w:rPr>
          <w:rFonts w:hint="eastAsia"/>
          <w:color w:val="000000"/>
        </w:rPr>
        <w:t>视频分辨率应达到</w:t>
      </w:r>
      <w:r>
        <w:rPr>
          <w:rFonts w:hint="eastAsia"/>
          <w:color w:val="000000"/>
        </w:rPr>
        <w:t>720P</w:t>
      </w:r>
      <w:r>
        <w:rPr>
          <w:rFonts w:hint="eastAsia"/>
          <w:color w:val="000000"/>
        </w:rPr>
        <w:t>以上。</w:t>
      </w:r>
    </w:p>
    <w:p w:rsidR="00000000" w:rsidRDefault="00CF708F">
      <w:pPr>
        <w:numPr>
          <w:ilvl w:val="0"/>
          <w:numId w:val="10"/>
        </w:numPr>
        <w:rPr>
          <w:rFonts w:ascii="宋体" w:hAnsi="宋体" w:hint="eastAsia"/>
          <w:color w:val="000000"/>
        </w:rPr>
      </w:pPr>
      <w:r>
        <w:rPr>
          <w:rFonts w:hint="eastAsia"/>
          <w:color w:val="000000"/>
        </w:rPr>
        <w:lastRenderedPageBreak/>
        <w:t>应具备移动侦测功能。</w:t>
      </w:r>
    </w:p>
    <w:p w:rsidR="00000000" w:rsidRDefault="00CF708F">
      <w:pPr>
        <w:numPr>
          <w:ilvl w:val="0"/>
          <w:numId w:val="10"/>
        </w:numPr>
        <w:rPr>
          <w:rFonts w:ascii="宋体" w:hAnsi="宋体" w:hint="eastAsia"/>
          <w:color w:val="000000"/>
        </w:rPr>
      </w:pPr>
      <w:r>
        <w:rPr>
          <w:rFonts w:hint="eastAsia"/>
          <w:color w:val="000000"/>
        </w:rPr>
        <w:t>存储容量应在工作分辨率下满足</w:t>
      </w:r>
      <w:r>
        <w:rPr>
          <w:rFonts w:hint="eastAsia"/>
          <w:color w:val="000000"/>
        </w:rPr>
        <w:t>10</w:t>
      </w:r>
      <w:r>
        <w:rPr>
          <w:rFonts w:hint="eastAsia"/>
          <w:color w:val="000000"/>
        </w:rPr>
        <w:t>天时间的视频存储需求。</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综合调度控制中心的视频监控系统应</w:t>
      </w:r>
      <w:r>
        <w:rPr>
          <w:rFonts w:ascii="宋体" w:eastAsia="宋体" w:hAnsi="宋体"/>
          <w:color w:val="000000"/>
        </w:rPr>
        <w:t>符合以下要求。</w:t>
      </w:r>
    </w:p>
    <w:p w:rsidR="00000000" w:rsidRDefault="00CF708F">
      <w:pPr>
        <w:ind w:firstLine="420"/>
        <w:rPr>
          <w:color w:val="000000"/>
        </w:rPr>
      </w:pPr>
      <w:r>
        <w:rPr>
          <w:rFonts w:hint="eastAsia"/>
          <w:color w:val="000000"/>
        </w:rPr>
        <w:t>综合调度控制中心视频监控系统的要求，</w:t>
      </w:r>
      <w:r>
        <w:rPr>
          <w:color w:val="000000"/>
        </w:rPr>
        <w:t>包含但不限于以下内容：</w:t>
      </w:r>
    </w:p>
    <w:p w:rsidR="00000000" w:rsidRDefault="00CF708F">
      <w:pPr>
        <w:numPr>
          <w:ilvl w:val="0"/>
          <w:numId w:val="11"/>
        </w:numPr>
        <w:rPr>
          <w:rFonts w:ascii="宋体" w:hAnsi="宋体" w:hint="eastAsia"/>
          <w:color w:val="000000"/>
        </w:rPr>
      </w:pPr>
      <w:r>
        <w:rPr>
          <w:rFonts w:ascii="宋体" w:hAnsi="宋体" w:hint="eastAsia"/>
          <w:color w:val="000000"/>
        </w:rPr>
        <w:t>应具有</w:t>
      </w:r>
      <w:r>
        <w:rPr>
          <w:rFonts w:ascii="宋体" w:hAnsi="宋体" w:hint="eastAsia"/>
          <w:color w:val="000000"/>
        </w:rPr>
        <w:t>T</w:t>
      </w:r>
      <w:r>
        <w:rPr>
          <w:rFonts w:ascii="宋体" w:hAnsi="宋体"/>
          <w:color w:val="000000"/>
        </w:rPr>
        <w:t>CP/IP</w:t>
      </w:r>
      <w:r>
        <w:rPr>
          <w:rFonts w:ascii="宋体" w:hAnsi="宋体" w:hint="eastAsia"/>
          <w:color w:val="000000"/>
        </w:rPr>
        <w:t>网络接口。</w:t>
      </w:r>
    </w:p>
    <w:p w:rsidR="00000000" w:rsidRDefault="00CF708F">
      <w:pPr>
        <w:numPr>
          <w:ilvl w:val="0"/>
          <w:numId w:val="11"/>
        </w:numPr>
        <w:rPr>
          <w:rFonts w:ascii="宋体" w:hAnsi="宋体" w:hint="eastAsia"/>
          <w:color w:val="000000"/>
        </w:rPr>
      </w:pPr>
      <w:r>
        <w:rPr>
          <w:rFonts w:hint="eastAsia"/>
          <w:color w:val="000000"/>
        </w:rPr>
        <w:t>视频分辨率应达到</w:t>
      </w:r>
      <w:r>
        <w:rPr>
          <w:rFonts w:hint="eastAsia"/>
          <w:color w:val="000000"/>
        </w:rPr>
        <w:t>720P</w:t>
      </w:r>
      <w:r>
        <w:rPr>
          <w:rFonts w:hint="eastAsia"/>
          <w:color w:val="000000"/>
        </w:rPr>
        <w:t>以</w:t>
      </w:r>
      <w:r>
        <w:rPr>
          <w:rFonts w:hint="eastAsia"/>
          <w:color w:val="000000"/>
        </w:rPr>
        <w:t>上。</w:t>
      </w:r>
    </w:p>
    <w:p w:rsidR="00000000" w:rsidRDefault="00CF708F">
      <w:pPr>
        <w:numPr>
          <w:ilvl w:val="0"/>
          <w:numId w:val="11"/>
        </w:numPr>
        <w:rPr>
          <w:rFonts w:ascii="宋体" w:hAnsi="宋体" w:hint="eastAsia"/>
          <w:color w:val="000000"/>
        </w:rPr>
      </w:pPr>
      <w:r>
        <w:rPr>
          <w:rFonts w:hint="eastAsia"/>
          <w:color w:val="000000"/>
        </w:rPr>
        <w:t>应具备移动侦测功能，并保留目标物快照图片。</w:t>
      </w:r>
    </w:p>
    <w:p w:rsidR="00000000" w:rsidRDefault="00CF708F">
      <w:pPr>
        <w:numPr>
          <w:ilvl w:val="0"/>
          <w:numId w:val="11"/>
        </w:numPr>
        <w:rPr>
          <w:rFonts w:ascii="宋体" w:hAnsi="宋体"/>
          <w:color w:val="000000"/>
        </w:rPr>
      </w:pPr>
      <w:r>
        <w:rPr>
          <w:rFonts w:hint="eastAsia"/>
          <w:color w:val="000000"/>
        </w:rPr>
        <w:t>存储容量应在工作分辨率下满足</w:t>
      </w:r>
      <w:r>
        <w:rPr>
          <w:color w:val="000000"/>
        </w:rPr>
        <w:t>10</w:t>
      </w:r>
      <w:r>
        <w:rPr>
          <w:rFonts w:hint="eastAsia"/>
          <w:color w:val="000000"/>
        </w:rPr>
        <w:t>天时间的视频存储需求。</w:t>
      </w:r>
    </w:p>
    <w:p w:rsidR="00000000" w:rsidRDefault="00CF708F">
      <w:pPr>
        <w:numPr>
          <w:ilvl w:val="0"/>
          <w:numId w:val="11"/>
        </w:numPr>
        <w:rPr>
          <w:rFonts w:ascii="宋体" w:hAnsi="宋体"/>
          <w:color w:val="000000"/>
        </w:rPr>
      </w:pPr>
      <w:r>
        <w:rPr>
          <w:rFonts w:hint="eastAsia"/>
          <w:color w:val="000000"/>
        </w:rPr>
        <w:t>应</w:t>
      </w:r>
      <w:r>
        <w:rPr>
          <w:color w:val="000000"/>
        </w:rPr>
        <w:t>具有</w:t>
      </w:r>
      <w:r>
        <w:rPr>
          <w:rFonts w:hint="eastAsia"/>
          <w:color w:val="000000"/>
        </w:rPr>
        <w:t>调度大屏多路</w:t>
      </w:r>
      <w:r>
        <w:rPr>
          <w:color w:val="000000"/>
        </w:rPr>
        <w:t>显示功能。</w:t>
      </w:r>
    </w:p>
    <w:p w:rsidR="00000000" w:rsidRDefault="00CF708F">
      <w:pPr>
        <w:numPr>
          <w:ilvl w:val="0"/>
          <w:numId w:val="11"/>
        </w:numPr>
        <w:rPr>
          <w:rFonts w:ascii="宋体" w:hAnsi="宋体" w:hint="eastAsia"/>
          <w:color w:val="000000"/>
        </w:rPr>
      </w:pPr>
      <w:r>
        <w:rPr>
          <w:rFonts w:hint="eastAsia"/>
          <w:color w:val="000000"/>
        </w:rPr>
        <w:t>应</w:t>
      </w:r>
      <w:r>
        <w:rPr>
          <w:color w:val="000000"/>
        </w:rPr>
        <w:t>具有</w:t>
      </w:r>
      <w:r>
        <w:rPr>
          <w:rFonts w:hint="eastAsia"/>
          <w:color w:val="000000"/>
        </w:rPr>
        <w:t>时间</w:t>
      </w:r>
      <w:r>
        <w:rPr>
          <w:color w:val="000000"/>
        </w:rPr>
        <w:t>检索、</w:t>
      </w:r>
      <w:r>
        <w:rPr>
          <w:rFonts w:hint="eastAsia"/>
          <w:color w:val="000000"/>
        </w:rPr>
        <w:t>事件</w:t>
      </w:r>
      <w:r>
        <w:rPr>
          <w:color w:val="000000"/>
        </w:rPr>
        <w:t>检索、快进快退、播放</w:t>
      </w:r>
      <w:r>
        <w:rPr>
          <w:rFonts w:hint="eastAsia"/>
          <w:color w:val="000000"/>
        </w:rPr>
        <w:t>等</w:t>
      </w:r>
      <w:r>
        <w:rPr>
          <w:color w:val="000000"/>
        </w:rPr>
        <w:t>功能。</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color w:val="000000"/>
        </w:rPr>
        <w:t>视频监控系统应使用单独</w:t>
      </w:r>
      <w:r>
        <w:rPr>
          <w:rFonts w:ascii="宋体" w:eastAsia="宋体" w:hAnsi="宋体" w:hint="eastAsia"/>
          <w:color w:val="000000"/>
        </w:rPr>
        <w:t>的数据</w:t>
      </w:r>
      <w:r>
        <w:rPr>
          <w:rFonts w:ascii="宋体" w:eastAsia="宋体" w:hAnsi="宋体"/>
          <w:color w:val="000000"/>
        </w:rPr>
        <w:t>传输网络。</w:t>
      </w:r>
    </w:p>
    <w:p w:rsidR="00000000" w:rsidRDefault="00CF708F">
      <w:pPr>
        <w:pStyle w:val="1"/>
        <w:rPr>
          <w:color w:val="000000"/>
        </w:rPr>
      </w:pPr>
      <w:bookmarkStart w:id="73" w:name="_Toc48251901"/>
      <w:bookmarkStart w:id="74" w:name="_Toc48252083"/>
      <w:bookmarkStart w:id="75" w:name="_Toc48252173"/>
      <w:bookmarkStart w:id="76" w:name="_Toc49508162"/>
      <w:bookmarkEnd w:id="65"/>
      <w:bookmarkEnd w:id="66"/>
      <w:bookmarkEnd w:id="67"/>
      <w:r>
        <w:rPr>
          <w:rFonts w:hint="eastAsia"/>
          <w:color w:val="000000"/>
        </w:rPr>
        <w:t>综合调度控制</w:t>
      </w:r>
      <w:r>
        <w:rPr>
          <w:color w:val="000000"/>
        </w:rPr>
        <w:t>中心</w:t>
      </w:r>
      <w:bookmarkEnd w:id="73"/>
      <w:bookmarkEnd w:id="74"/>
      <w:bookmarkEnd w:id="75"/>
      <w:bookmarkEnd w:id="76"/>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煤成气井群应建设具有调度指挥和远程监控功能的综合调度控制中心。</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综合调度</w:t>
      </w:r>
      <w:r>
        <w:rPr>
          <w:rFonts w:ascii="宋体" w:eastAsia="宋体" w:hAnsi="宋体"/>
          <w:color w:val="000000"/>
        </w:rPr>
        <w:t>控制中心应建设</w:t>
      </w:r>
      <w:r>
        <w:rPr>
          <w:rFonts w:ascii="宋体" w:eastAsia="宋体" w:hAnsi="宋体" w:hint="eastAsia"/>
          <w:color w:val="000000"/>
        </w:rPr>
        <w:t>信息化综合监控平台</w:t>
      </w:r>
      <w:r>
        <w:rPr>
          <w:rFonts w:ascii="宋体" w:eastAsia="宋体" w:hAnsi="宋体"/>
          <w:color w:val="000000"/>
        </w:rPr>
        <w:t>，实现煤成气单井、集气阀组、集气站</w:t>
      </w:r>
      <w:r>
        <w:rPr>
          <w:rFonts w:ascii="宋体" w:eastAsia="宋体" w:hAnsi="宋体" w:hint="eastAsia"/>
          <w:color w:val="000000"/>
        </w:rPr>
        <w:t>的集中</w:t>
      </w:r>
      <w:r>
        <w:rPr>
          <w:rFonts w:ascii="宋体" w:eastAsia="宋体" w:hAnsi="宋体"/>
          <w:color w:val="000000"/>
        </w:rPr>
        <w:t>监测与控制。</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综合调度控制中心工作室应满足的要求参照</w:t>
      </w:r>
      <w:r>
        <w:rPr>
          <w:rFonts w:ascii="宋体" w:eastAsia="宋体" w:hAnsi="宋体" w:hint="eastAsia"/>
          <w:color w:val="000000"/>
        </w:rPr>
        <w:t>B14/T 1727.1-2018 6.2.3</w:t>
      </w:r>
      <w:r>
        <w:rPr>
          <w:rFonts w:ascii="宋体" w:eastAsia="宋体" w:hAnsi="宋体" w:hint="eastAsia"/>
          <w:color w:val="000000"/>
        </w:rPr>
        <w:t>条。</w:t>
      </w:r>
    </w:p>
    <w:p w:rsidR="00000000" w:rsidRDefault="00CF708F">
      <w:pPr>
        <w:pStyle w:val="2"/>
        <w:numPr>
          <w:ilvl w:val="1"/>
          <w:numId w:val="1"/>
        </w:numPr>
        <w:spacing w:beforeLines="50" w:afterLines="50"/>
        <w:ind w:left="0"/>
        <w:rPr>
          <w:rFonts w:ascii="宋体" w:eastAsia="宋体" w:hAnsi="宋体"/>
          <w:color w:val="000000"/>
        </w:rPr>
      </w:pPr>
      <w:r>
        <w:rPr>
          <w:rFonts w:ascii="宋体" w:eastAsia="宋体" w:hAnsi="宋体" w:hint="eastAsia"/>
          <w:color w:val="000000"/>
        </w:rPr>
        <w:t>综合调度控制中心应建</w:t>
      </w:r>
      <w:r>
        <w:rPr>
          <w:rFonts w:ascii="宋体" w:eastAsia="宋体" w:hAnsi="宋体" w:hint="eastAsia"/>
          <w:color w:val="000000"/>
        </w:rPr>
        <w:t>设数据中心，</w:t>
      </w:r>
      <w:r>
        <w:rPr>
          <w:rFonts w:ascii="宋体" w:eastAsia="宋体" w:hAnsi="宋体"/>
          <w:color w:val="000000"/>
        </w:rPr>
        <w:t>实现数据的</w:t>
      </w:r>
      <w:r>
        <w:rPr>
          <w:rFonts w:ascii="宋体" w:eastAsia="宋体" w:hAnsi="宋体" w:hint="eastAsia"/>
          <w:color w:val="000000"/>
        </w:rPr>
        <w:t>集中管理</w:t>
      </w:r>
      <w:r>
        <w:rPr>
          <w:rFonts w:ascii="宋体" w:eastAsia="宋体" w:hAnsi="宋体"/>
          <w:color w:val="000000"/>
        </w:rPr>
        <w:t>。</w:t>
      </w:r>
      <w:r>
        <w:rPr>
          <w:rFonts w:ascii="宋体" w:eastAsia="宋体" w:hAnsi="宋体" w:hint="eastAsia"/>
          <w:color w:val="000000"/>
        </w:rPr>
        <w:t>数据中心应符合的要求参照</w:t>
      </w:r>
      <w:r>
        <w:rPr>
          <w:rFonts w:ascii="宋体" w:eastAsia="宋体" w:hAnsi="宋体" w:hint="eastAsia"/>
          <w:color w:val="000000"/>
        </w:rPr>
        <w:t>DB14/T 1727.1-2018 6.1.2</w:t>
      </w:r>
      <w:r>
        <w:rPr>
          <w:rFonts w:ascii="宋体" w:eastAsia="宋体" w:hAnsi="宋体" w:hint="eastAsia"/>
          <w:color w:val="000000"/>
        </w:rPr>
        <w:t>条；数据中心机房应符合的要求参照</w:t>
      </w:r>
      <w:r>
        <w:rPr>
          <w:rFonts w:ascii="宋体" w:eastAsia="宋体" w:hAnsi="宋体" w:hint="eastAsia"/>
          <w:color w:val="000000"/>
        </w:rPr>
        <w:t>DB14/T 1727.1-2018 6.1.3</w:t>
      </w:r>
      <w:r>
        <w:rPr>
          <w:rFonts w:ascii="宋体" w:eastAsia="宋体" w:hAnsi="宋体" w:hint="eastAsia"/>
          <w:color w:val="000000"/>
        </w:rPr>
        <w:t>条。</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综合调度控制中心应建设调度通信系统，调度台应位于综合调度控制中心，覆盖范围包括各生产工区、集气站和其它各相关职能部室。</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hint="eastAsia"/>
          <w:color w:val="000000"/>
        </w:rPr>
        <w:t>综合调度控制中心应配置专用的计算机用于运行或登录信息化综合监控平台软件。</w:t>
      </w:r>
    </w:p>
    <w:p w:rsidR="00000000" w:rsidRDefault="00CF708F">
      <w:pPr>
        <w:pStyle w:val="2"/>
        <w:numPr>
          <w:ilvl w:val="1"/>
          <w:numId w:val="1"/>
        </w:numPr>
        <w:spacing w:beforeLines="50" w:afterLines="50"/>
        <w:ind w:left="0"/>
        <w:rPr>
          <w:rFonts w:ascii="宋体" w:eastAsia="宋体" w:hAnsi="宋体" w:hint="eastAsia"/>
          <w:color w:val="000000"/>
        </w:rPr>
      </w:pPr>
      <w:r>
        <w:rPr>
          <w:rFonts w:ascii="宋体" w:eastAsia="宋体" w:hAnsi="宋体"/>
          <w:color w:val="000000"/>
        </w:rPr>
        <w:t>综合调度控制中心应以不间断电源（</w:t>
      </w:r>
      <w:r>
        <w:rPr>
          <w:rFonts w:ascii="宋体" w:eastAsia="宋体" w:hAnsi="宋体"/>
          <w:color w:val="000000"/>
        </w:rPr>
        <w:t>UPS</w:t>
      </w:r>
      <w:r>
        <w:rPr>
          <w:rFonts w:ascii="宋体" w:eastAsia="宋体" w:hAnsi="宋体"/>
          <w:color w:val="000000"/>
        </w:rPr>
        <w:t>）供电，蓄电池应能在满电量情况下保证综合调度控制中心所有网络设备、通讯设备和计算机</w:t>
      </w:r>
      <w:r>
        <w:rPr>
          <w:rFonts w:ascii="宋体" w:eastAsia="宋体" w:hAnsi="宋体"/>
          <w:color w:val="000000"/>
        </w:rPr>
        <w:t>2</w:t>
      </w:r>
      <w:r>
        <w:rPr>
          <w:rFonts w:ascii="宋体" w:eastAsia="宋体" w:hAnsi="宋体"/>
          <w:color w:val="000000"/>
        </w:rPr>
        <w:t>小时稳</w:t>
      </w:r>
      <w:r>
        <w:rPr>
          <w:rFonts w:ascii="宋体" w:eastAsia="宋体" w:hAnsi="宋体"/>
          <w:color w:val="000000"/>
        </w:rPr>
        <w:t>定运转。</w:t>
      </w:r>
    </w:p>
    <w:p w:rsidR="00000000" w:rsidRDefault="00CF708F">
      <w:pPr>
        <w:rPr>
          <w:rFonts w:hint="eastAsia"/>
          <w:color w:val="000000"/>
        </w:rPr>
      </w:pPr>
    </w:p>
    <w:p w:rsidR="00000000" w:rsidRDefault="00CF708F">
      <w:pPr>
        <w:pStyle w:val="aff5"/>
        <w:framePr w:wrap="around" w:y="1"/>
        <w:rPr>
          <w:color w:val="000000"/>
        </w:rPr>
      </w:pPr>
      <w:r>
        <w:rPr>
          <w:color w:val="000000"/>
        </w:rPr>
        <w:t>______________________</w:t>
      </w:r>
    </w:p>
    <w:p w:rsidR="00CF708F" w:rsidRDefault="00CF708F">
      <w:pPr>
        <w:rPr>
          <w:color w:val="000000"/>
        </w:rPr>
      </w:pPr>
    </w:p>
    <w:sectPr w:rsidR="00CF708F">
      <w:headerReference w:type="default" r:id="rId15"/>
      <w:footerReference w:type="default" r:id="rId16"/>
      <w:pgSz w:w="11906" w:h="16838"/>
      <w:pgMar w:top="567" w:right="1134" w:bottom="1134" w:left="1418" w:header="1418" w:footer="113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08F" w:rsidRDefault="00CF708F">
      <w:r>
        <w:separator/>
      </w:r>
    </w:p>
  </w:endnote>
  <w:endnote w:type="continuationSeparator" w:id="1">
    <w:p w:rsidR="00CF708F" w:rsidRDefault="00CF708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708F">
    <w:pPr>
      <w:pStyle w:val="aff2"/>
    </w:pPr>
    <w:r>
      <w:fldChar w:fldCharType="begin"/>
    </w:r>
    <w:r>
      <w:instrText xml:space="preserve"> PAGE  \* MERGEFORMAT </w:instrText>
    </w:r>
    <w:r>
      <w:fldChar w:fldCharType="separate"/>
    </w:r>
    <w: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5C" w:rsidRDefault="00D81C5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5C" w:rsidRDefault="00D81C5C">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708F">
    <w:pPr>
      <w:pStyle w:val="a9"/>
      <w:wordWrap w:val="0"/>
      <w:jc w:val="right"/>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sidR="00D81C5C" w:rsidRPr="00D81C5C">
      <w:rPr>
        <w:noProof/>
      </w:rPr>
      <w:t>I</w:t>
    </w:r>
    <w:r>
      <w:rPr>
        <w:rFonts w:ascii="宋体" w:hAnsi="宋体"/>
      </w:rPr>
      <w:fldChar w:fldCharType="end"/>
    </w:r>
    <w:r>
      <w:rPr>
        <w:rFonts w:ascii="宋体" w:hAnsi="宋体"/>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708F">
    <w:pPr>
      <w:pStyle w:val="a9"/>
      <w:wordWrap w:val="0"/>
      <w:jc w:val="right"/>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sidR="00D81C5C" w:rsidRPr="00D81C5C">
      <w:rPr>
        <w:noProof/>
      </w:rPr>
      <w:t>7</w:t>
    </w:r>
    <w:r>
      <w:rPr>
        <w:rFonts w:ascii="宋体" w:hAnsi="宋体"/>
      </w:rPr>
      <w:fldChar w:fldCharType="end"/>
    </w:r>
    <w:r>
      <w:rPr>
        <w:rFonts w:ascii="宋体" w:hAnsi="宋体"/>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08F" w:rsidRDefault="00CF708F">
      <w:r>
        <w:separator/>
      </w:r>
    </w:p>
  </w:footnote>
  <w:footnote w:type="continuationSeparator" w:id="1">
    <w:p w:rsidR="00CF708F" w:rsidRDefault="00CF7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708F">
    <w:pPr>
      <w:pStyle w:val="aff0"/>
      <w:tabs>
        <w:tab w:val="clear" w:pos="4154"/>
        <w:tab w:val="clear" w:pos="8306"/>
      </w:tabs>
    </w:pPr>
    <w:r>
      <w:t>DB</w:t>
    </w:r>
    <w:r>
      <w:rPr>
        <w:rFonts w:hint="eastAsia"/>
      </w:rPr>
      <w:t>14</w:t>
    </w:r>
    <w:r>
      <w:t>/</w:t>
    </w:r>
    <w:r>
      <w:rPr>
        <w:rFonts w:hint="eastAsia"/>
      </w:rPr>
      <w:t>T</w:t>
    </w:r>
    <w:r>
      <w:t xml:space="preserve"> </w:t>
    </w:r>
    <w:r>
      <w:rPr>
        <w:rFonts w:hint="eastAsia"/>
      </w:rPr>
      <w:t>671.1</w:t>
    </w:r>
    <w:r>
      <w:rPr>
        <w:rFonts w:hint="eastAsia"/>
      </w:rPr>
      <w:t>－</w:t>
    </w:r>
    <w:r>
      <w:rPr>
        <w:rFonts w:hint="eastAsia"/>
      </w:rPr>
      <w:t>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708F">
    <w:pPr>
      <w:pStyle w:val="af3"/>
      <w:rPr>
        <w:sz w:val="21"/>
      </w:rPr>
    </w:pPr>
    <w:r>
      <w:rPr>
        <w:sz w:val="21"/>
      </w:rPr>
      <w:t>DB14/T XXXX-</w:t>
    </w:r>
    <w:r>
      <w:rPr>
        <w:rFonts w:ascii="微软雅黑" w:eastAsia="微软雅黑" w:hAnsi="微软雅黑" w:hint="eastAsia"/>
        <w:sz w:val="21"/>
      </w:rPr>
      <w:t xml:space="preserve"> </w:t>
    </w:r>
    <w:r>
      <w:rPr>
        <w:sz w:val="21"/>
      </w:rPr>
      <w:t>XXXXT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5C" w:rsidRDefault="00D81C5C">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708F">
    <w:pPr>
      <w:pStyle w:val="af3"/>
      <w:rPr>
        <w:rFonts w:hint="eastAsia"/>
      </w:rPr>
    </w:pPr>
    <w:r>
      <w:t>DB14/T XXXX-</w:t>
    </w:r>
    <w:r>
      <w:rPr>
        <w:rFonts w:ascii="微软雅黑" w:eastAsia="微软雅黑" w:hAnsi="微软雅黑" w:hint="eastAsia"/>
      </w:rPr>
      <w:t xml:space="preserve"> </w:t>
    </w:r>
    <w:r>
      <w:t>XXXXT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3" w:firstLine="0"/>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113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9953B12"/>
    <w:multiLevelType w:val="multilevel"/>
    <w:tmpl w:val="09953B12"/>
    <w:lvl w:ilvl="0">
      <w:start w:val="1"/>
      <w:numFmt w:val="lowerLetter"/>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C926FB6"/>
    <w:multiLevelType w:val="multilevel"/>
    <w:tmpl w:val="0C926FB6"/>
    <w:lvl w:ilvl="0">
      <w:start w:val="1"/>
      <w:numFmt w:val="lowerLetter"/>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E8F6673"/>
    <w:multiLevelType w:val="multilevel"/>
    <w:tmpl w:val="2E8F6673"/>
    <w:lvl w:ilvl="0">
      <w:start w:val="1"/>
      <w:numFmt w:val="decimal"/>
      <w:lvlText w:val="%1"/>
      <w:lvlJc w:val="left"/>
      <w:pPr>
        <w:ind w:left="432" w:hanging="432"/>
      </w:pPr>
      <w:rPr>
        <w:rFonts w:hint="eastAsia"/>
      </w:rPr>
    </w:lvl>
    <w:lvl w:ilvl="1">
      <w:start w:val="1"/>
      <w:numFmt w:val="decimal"/>
      <w:lvlText w:val="%1.%2"/>
      <w:lvlJc w:val="left"/>
      <w:pPr>
        <w:ind w:left="1277" w:firstLine="0"/>
      </w:pPr>
      <w:rPr>
        <w:rFonts w:ascii="黑体" w:eastAsia="黑体" w:hAnsi="黑体" w:hint="eastAsia"/>
      </w:rPr>
    </w:lvl>
    <w:lvl w:ilvl="2">
      <w:start w:val="1"/>
      <w:numFmt w:val="decimal"/>
      <w:lvlText w:val="%1.%2.%3"/>
      <w:lvlJc w:val="left"/>
      <w:pPr>
        <w:ind w:left="0" w:firstLine="0"/>
      </w:pPr>
      <w:rPr>
        <w:rFonts w:ascii="黑体" w:eastAsia="黑体" w:hAnsi="黑体"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3E16111E"/>
    <w:multiLevelType w:val="multilevel"/>
    <w:tmpl w:val="3E16111E"/>
    <w:lvl w:ilvl="0">
      <w:start w:val="1"/>
      <w:numFmt w:val="lowerLetter"/>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BB1709A"/>
    <w:multiLevelType w:val="multilevel"/>
    <w:tmpl w:val="5BB1709A"/>
    <w:lvl w:ilvl="0">
      <w:start w:val="1"/>
      <w:numFmt w:val="lowerLetter"/>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F50B92B"/>
    <w:multiLevelType w:val="multilevel"/>
    <w:tmpl w:val="5F50B92B"/>
    <w:lvl w:ilvl="0">
      <w:start w:val="1"/>
      <w:numFmt w:val="decimal"/>
      <w:lvlText w:val="%1"/>
      <w:lvlJc w:val="left"/>
      <w:pPr>
        <w:ind w:left="432" w:hanging="432"/>
      </w:pPr>
      <w:rPr>
        <w:rFonts w:hint="eastAsia"/>
      </w:rPr>
    </w:lvl>
    <w:lvl w:ilvl="1">
      <w:start w:val="1"/>
      <w:numFmt w:val="decimal"/>
      <w:lvlText w:val="%1.%2"/>
      <w:lvlJc w:val="left"/>
      <w:pPr>
        <w:ind w:left="0" w:firstLine="0"/>
      </w:pPr>
      <w:rPr>
        <w:rFonts w:ascii="黑体" w:eastAsia="黑体" w:hAnsi="黑体" w:hint="eastAsia"/>
      </w:rPr>
    </w:lvl>
    <w:lvl w:ilvl="2">
      <w:start w:val="1"/>
      <w:numFmt w:val="decimal"/>
      <w:lvlText w:val="%1.%2.%3"/>
      <w:lvlJc w:val="left"/>
      <w:pPr>
        <w:ind w:left="0" w:firstLine="0"/>
      </w:pPr>
      <w:rPr>
        <w:rFonts w:ascii="黑体" w:eastAsia="黑体" w:hAnsi="黑体"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5F615A05"/>
    <w:multiLevelType w:val="multilevel"/>
    <w:tmpl w:val="5F615A05"/>
    <w:lvl w:ilvl="0">
      <w:start w:val="1"/>
      <w:numFmt w:val="lowerLetter"/>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6C9A1190"/>
    <w:multiLevelType w:val="multilevel"/>
    <w:tmpl w:val="6C9A1190"/>
    <w:lvl w:ilvl="0">
      <w:start w:val="1"/>
      <w:numFmt w:val="lowerLetter"/>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nsid w:val="6DE008D9"/>
    <w:multiLevelType w:val="multilevel"/>
    <w:tmpl w:val="6DE008D9"/>
    <w:lvl w:ilvl="0">
      <w:start w:val="1"/>
      <w:numFmt w:val="lowerLetter"/>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0"/>
  </w:num>
  <w:num w:numId="3">
    <w:abstractNumId w:val="9"/>
  </w:num>
  <w:num w:numId="4">
    <w:abstractNumId w:val="10"/>
  </w:num>
  <w:num w:numId="5">
    <w:abstractNumId w:val="7"/>
  </w:num>
  <w:num w:numId="6">
    <w:abstractNumId w:val="1"/>
  </w:num>
  <w:num w:numId="7">
    <w:abstractNumId w:val="2"/>
  </w:num>
  <w:num w:numId="8">
    <w:abstractNumId w:val="6"/>
  </w:num>
  <w:num w:numId="9">
    <w:abstractNumId w:val="8"/>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6EF"/>
    <w:rsid w:val="00002C7D"/>
    <w:rsid w:val="000039C6"/>
    <w:rsid w:val="00005A56"/>
    <w:rsid w:val="000070C9"/>
    <w:rsid w:val="00010CDB"/>
    <w:rsid w:val="00011773"/>
    <w:rsid w:val="00012586"/>
    <w:rsid w:val="00014C7E"/>
    <w:rsid w:val="00021424"/>
    <w:rsid w:val="00021903"/>
    <w:rsid w:val="000229AD"/>
    <w:rsid w:val="00023D09"/>
    <w:rsid w:val="00024F62"/>
    <w:rsid w:val="0002601C"/>
    <w:rsid w:val="00026980"/>
    <w:rsid w:val="00027EAF"/>
    <w:rsid w:val="0003165E"/>
    <w:rsid w:val="00033B53"/>
    <w:rsid w:val="00037C8E"/>
    <w:rsid w:val="00041650"/>
    <w:rsid w:val="00045E4C"/>
    <w:rsid w:val="00045F6F"/>
    <w:rsid w:val="00046CA7"/>
    <w:rsid w:val="00050B6C"/>
    <w:rsid w:val="00050DD3"/>
    <w:rsid w:val="0005414A"/>
    <w:rsid w:val="000550E4"/>
    <w:rsid w:val="000564BB"/>
    <w:rsid w:val="00056D35"/>
    <w:rsid w:val="00057D84"/>
    <w:rsid w:val="00060DFD"/>
    <w:rsid w:val="0006254C"/>
    <w:rsid w:val="00063FC4"/>
    <w:rsid w:val="00067307"/>
    <w:rsid w:val="00070BCE"/>
    <w:rsid w:val="00071558"/>
    <w:rsid w:val="00074371"/>
    <w:rsid w:val="00075079"/>
    <w:rsid w:val="00076171"/>
    <w:rsid w:val="00076590"/>
    <w:rsid w:val="00076648"/>
    <w:rsid w:val="00077409"/>
    <w:rsid w:val="00081D75"/>
    <w:rsid w:val="00082D25"/>
    <w:rsid w:val="000848F5"/>
    <w:rsid w:val="000854B1"/>
    <w:rsid w:val="00085976"/>
    <w:rsid w:val="00087ADA"/>
    <w:rsid w:val="00091041"/>
    <w:rsid w:val="000945DB"/>
    <w:rsid w:val="00094D61"/>
    <w:rsid w:val="00097EDD"/>
    <w:rsid w:val="000A34C3"/>
    <w:rsid w:val="000A503A"/>
    <w:rsid w:val="000B16D4"/>
    <w:rsid w:val="000B1DD2"/>
    <w:rsid w:val="000B27D4"/>
    <w:rsid w:val="000B35C7"/>
    <w:rsid w:val="000B5FA7"/>
    <w:rsid w:val="000B70B7"/>
    <w:rsid w:val="000C1079"/>
    <w:rsid w:val="000C24C8"/>
    <w:rsid w:val="000C2C5E"/>
    <w:rsid w:val="000C2DF5"/>
    <w:rsid w:val="000C3372"/>
    <w:rsid w:val="000C4F59"/>
    <w:rsid w:val="000C7302"/>
    <w:rsid w:val="000D09F7"/>
    <w:rsid w:val="000D2157"/>
    <w:rsid w:val="000D3198"/>
    <w:rsid w:val="000D463B"/>
    <w:rsid w:val="000D4907"/>
    <w:rsid w:val="000D4909"/>
    <w:rsid w:val="000D63E2"/>
    <w:rsid w:val="000D7B21"/>
    <w:rsid w:val="000D7E5A"/>
    <w:rsid w:val="000E04D4"/>
    <w:rsid w:val="000E3129"/>
    <w:rsid w:val="000E7B20"/>
    <w:rsid w:val="000F30A8"/>
    <w:rsid w:val="000F6589"/>
    <w:rsid w:val="001043CB"/>
    <w:rsid w:val="0010466B"/>
    <w:rsid w:val="00106490"/>
    <w:rsid w:val="00107870"/>
    <w:rsid w:val="00107E3F"/>
    <w:rsid w:val="00110817"/>
    <w:rsid w:val="001121D9"/>
    <w:rsid w:val="00120ACC"/>
    <w:rsid w:val="00123D70"/>
    <w:rsid w:val="00126949"/>
    <w:rsid w:val="00126EA0"/>
    <w:rsid w:val="00127FD2"/>
    <w:rsid w:val="00130093"/>
    <w:rsid w:val="00131CAC"/>
    <w:rsid w:val="00136560"/>
    <w:rsid w:val="001378DF"/>
    <w:rsid w:val="001406B9"/>
    <w:rsid w:val="001406C0"/>
    <w:rsid w:val="001429CD"/>
    <w:rsid w:val="00144A94"/>
    <w:rsid w:val="00146064"/>
    <w:rsid w:val="001467E7"/>
    <w:rsid w:val="0014706A"/>
    <w:rsid w:val="00147B4A"/>
    <w:rsid w:val="001553DA"/>
    <w:rsid w:val="00156A6F"/>
    <w:rsid w:val="0015720B"/>
    <w:rsid w:val="00157683"/>
    <w:rsid w:val="00157AC1"/>
    <w:rsid w:val="001606DB"/>
    <w:rsid w:val="00167AE1"/>
    <w:rsid w:val="001706EB"/>
    <w:rsid w:val="00173B63"/>
    <w:rsid w:val="00174572"/>
    <w:rsid w:val="00174895"/>
    <w:rsid w:val="001764DB"/>
    <w:rsid w:val="00177A34"/>
    <w:rsid w:val="0018138F"/>
    <w:rsid w:val="00185B2D"/>
    <w:rsid w:val="0018629F"/>
    <w:rsid w:val="001873F9"/>
    <w:rsid w:val="001913AB"/>
    <w:rsid w:val="0019270A"/>
    <w:rsid w:val="00195544"/>
    <w:rsid w:val="0019747C"/>
    <w:rsid w:val="001A2163"/>
    <w:rsid w:val="001A44FB"/>
    <w:rsid w:val="001A4591"/>
    <w:rsid w:val="001A5988"/>
    <w:rsid w:val="001A6BF1"/>
    <w:rsid w:val="001A7065"/>
    <w:rsid w:val="001A7AD7"/>
    <w:rsid w:val="001B0F08"/>
    <w:rsid w:val="001C58C2"/>
    <w:rsid w:val="001C75F3"/>
    <w:rsid w:val="001D0E5E"/>
    <w:rsid w:val="001D10A5"/>
    <w:rsid w:val="001D1F91"/>
    <w:rsid w:val="001D4AB1"/>
    <w:rsid w:val="001D4C1A"/>
    <w:rsid w:val="001D68E9"/>
    <w:rsid w:val="001E1B68"/>
    <w:rsid w:val="001F0720"/>
    <w:rsid w:val="001F1795"/>
    <w:rsid w:val="001F245D"/>
    <w:rsid w:val="001F5973"/>
    <w:rsid w:val="001F5F9D"/>
    <w:rsid w:val="001F6136"/>
    <w:rsid w:val="001F6602"/>
    <w:rsid w:val="001F70C0"/>
    <w:rsid w:val="00201BA5"/>
    <w:rsid w:val="002044A4"/>
    <w:rsid w:val="00205A73"/>
    <w:rsid w:val="0021412A"/>
    <w:rsid w:val="00226113"/>
    <w:rsid w:val="002300B0"/>
    <w:rsid w:val="00231B79"/>
    <w:rsid w:val="00232090"/>
    <w:rsid w:val="00233E8D"/>
    <w:rsid w:val="00234613"/>
    <w:rsid w:val="00240265"/>
    <w:rsid w:val="00241458"/>
    <w:rsid w:val="0024168B"/>
    <w:rsid w:val="00242A28"/>
    <w:rsid w:val="00243A95"/>
    <w:rsid w:val="00244E88"/>
    <w:rsid w:val="002450C5"/>
    <w:rsid w:val="0024538A"/>
    <w:rsid w:val="002462C0"/>
    <w:rsid w:val="00250125"/>
    <w:rsid w:val="00252AEA"/>
    <w:rsid w:val="002530E0"/>
    <w:rsid w:val="002549B2"/>
    <w:rsid w:val="002635C4"/>
    <w:rsid w:val="0026459E"/>
    <w:rsid w:val="00264FE5"/>
    <w:rsid w:val="0026588A"/>
    <w:rsid w:val="00266112"/>
    <w:rsid w:val="002665BD"/>
    <w:rsid w:val="00270931"/>
    <w:rsid w:val="00270A46"/>
    <w:rsid w:val="00272B24"/>
    <w:rsid w:val="002775BD"/>
    <w:rsid w:val="00277A42"/>
    <w:rsid w:val="0028020C"/>
    <w:rsid w:val="00283C9B"/>
    <w:rsid w:val="002840E5"/>
    <w:rsid w:val="00285E2A"/>
    <w:rsid w:val="00290488"/>
    <w:rsid w:val="0029359F"/>
    <w:rsid w:val="0029719A"/>
    <w:rsid w:val="002A0129"/>
    <w:rsid w:val="002A0575"/>
    <w:rsid w:val="002A2576"/>
    <w:rsid w:val="002A3F5F"/>
    <w:rsid w:val="002A721C"/>
    <w:rsid w:val="002A7725"/>
    <w:rsid w:val="002B2076"/>
    <w:rsid w:val="002B229B"/>
    <w:rsid w:val="002B4850"/>
    <w:rsid w:val="002C056A"/>
    <w:rsid w:val="002C05B0"/>
    <w:rsid w:val="002C1405"/>
    <w:rsid w:val="002C1AEB"/>
    <w:rsid w:val="002C275B"/>
    <w:rsid w:val="002C3370"/>
    <w:rsid w:val="002C404F"/>
    <w:rsid w:val="002D009E"/>
    <w:rsid w:val="002D0A7A"/>
    <w:rsid w:val="002D0D13"/>
    <w:rsid w:val="002D257B"/>
    <w:rsid w:val="002D309F"/>
    <w:rsid w:val="002D3A72"/>
    <w:rsid w:val="002D4596"/>
    <w:rsid w:val="002D7F0B"/>
    <w:rsid w:val="002E428D"/>
    <w:rsid w:val="002E44EC"/>
    <w:rsid w:val="002E4F43"/>
    <w:rsid w:val="002E6460"/>
    <w:rsid w:val="002E6DC0"/>
    <w:rsid w:val="002E75E0"/>
    <w:rsid w:val="002F2B31"/>
    <w:rsid w:val="002F3B12"/>
    <w:rsid w:val="002F6FC9"/>
    <w:rsid w:val="00301443"/>
    <w:rsid w:val="003018B7"/>
    <w:rsid w:val="00302C89"/>
    <w:rsid w:val="0031033B"/>
    <w:rsid w:val="00313E2E"/>
    <w:rsid w:val="00315C55"/>
    <w:rsid w:val="00317117"/>
    <w:rsid w:val="003174C2"/>
    <w:rsid w:val="003212F3"/>
    <w:rsid w:val="003212F8"/>
    <w:rsid w:val="003244F1"/>
    <w:rsid w:val="00324B79"/>
    <w:rsid w:val="00325220"/>
    <w:rsid w:val="00326504"/>
    <w:rsid w:val="00326644"/>
    <w:rsid w:val="00332428"/>
    <w:rsid w:val="00334AAF"/>
    <w:rsid w:val="00344092"/>
    <w:rsid w:val="003446E4"/>
    <w:rsid w:val="00347414"/>
    <w:rsid w:val="00350F8E"/>
    <w:rsid w:val="00351F9F"/>
    <w:rsid w:val="00355342"/>
    <w:rsid w:val="00355889"/>
    <w:rsid w:val="00355AF8"/>
    <w:rsid w:val="003619AE"/>
    <w:rsid w:val="00363213"/>
    <w:rsid w:val="00363B63"/>
    <w:rsid w:val="00365972"/>
    <w:rsid w:val="003665C3"/>
    <w:rsid w:val="00376344"/>
    <w:rsid w:val="00377DC4"/>
    <w:rsid w:val="00380483"/>
    <w:rsid w:val="0038074A"/>
    <w:rsid w:val="003809BA"/>
    <w:rsid w:val="003824AE"/>
    <w:rsid w:val="0038294D"/>
    <w:rsid w:val="00384323"/>
    <w:rsid w:val="00385885"/>
    <w:rsid w:val="00392624"/>
    <w:rsid w:val="00395A1D"/>
    <w:rsid w:val="003A19DE"/>
    <w:rsid w:val="003A3F24"/>
    <w:rsid w:val="003A5111"/>
    <w:rsid w:val="003A5C10"/>
    <w:rsid w:val="003A64A2"/>
    <w:rsid w:val="003A6FA8"/>
    <w:rsid w:val="003B23BF"/>
    <w:rsid w:val="003B331A"/>
    <w:rsid w:val="003B42CC"/>
    <w:rsid w:val="003B4E4A"/>
    <w:rsid w:val="003C08F6"/>
    <w:rsid w:val="003C0DBD"/>
    <w:rsid w:val="003C4187"/>
    <w:rsid w:val="003C7524"/>
    <w:rsid w:val="003D13E8"/>
    <w:rsid w:val="003D23F7"/>
    <w:rsid w:val="003D7A32"/>
    <w:rsid w:val="003E079C"/>
    <w:rsid w:val="003E163D"/>
    <w:rsid w:val="003E253D"/>
    <w:rsid w:val="003E3F75"/>
    <w:rsid w:val="003E4A8A"/>
    <w:rsid w:val="003E7C24"/>
    <w:rsid w:val="003F350D"/>
    <w:rsid w:val="003F6456"/>
    <w:rsid w:val="003F688A"/>
    <w:rsid w:val="003F7150"/>
    <w:rsid w:val="003F7ABD"/>
    <w:rsid w:val="00400941"/>
    <w:rsid w:val="004024D0"/>
    <w:rsid w:val="004053C8"/>
    <w:rsid w:val="0040577C"/>
    <w:rsid w:val="004059C6"/>
    <w:rsid w:val="0041104C"/>
    <w:rsid w:val="00411FCD"/>
    <w:rsid w:val="00412335"/>
    <w:rsid w:val="00415EEB"/>
    <w:rsid w:val="004160C8"/>
    <w:rsid w:val="0041691A"/>
    <w:rsid w:val="00421EF9"/>
    <w:rsid w:val="004220CF"/>
    <w:rsid w:val="00422EDF"/>
    <w:rsid w:val="00425A88"/>
    <w:rsid w:val="00427C90"/>
    <w:rsid w:val="0043106D"/>
    <w:rsid w:val="00432418"/>
    <w:rsid w:val="00434210"/>
    <w:rsid w:val="00436006"/>
    <w:rsid w:val="00436A06"/>
    <w:rsid w:val="00437D13"/>
    <w:rsid w:val="0044326A"/>
    <w:rsid w:val="00443637"/>
    <w:rsid w:val="00444C95"/>
    <w:rsid w:val="00446646"/>
    <w:rsid w:val="0045257D"/>
    <w:rsid w:val="0045619B"/>
    <w:rsid w:val="004607FB"/>
    <w:rsid w:val="00461FB2"/>
    <w:rsid w:val="00462B7A"/>
    <w:rsid w:val="00463153"/>
    <w:rsid w:val="0046379C"/>
    <w:rsid w:val="004663C4"/>
    <w:rsid w:val="00466FCF"/>
    <w:rsid w:val="00467492"/>
    <w:rsid w:val="0047093F"/>
    <w:rsid w:val="00474FD3"/>
    <w:rsid w:val="004754E1"/>
    <w:rsid w:val="00475BBB"/>
    <w:rsid w:val="00476451"/>
    <w:rsid w:val="0047740A"/>
    <w:rsid w:val="00484182"/>
    <w:rsid w:val="00486750"/>
    <w:rsid w:val="0048696C"/>
    <w:rsid w:val="0048790D"/>
    <w:rsid w:val="004901DA"/>
    <w:rsid w:val="00491D05"/>
    <w:rsid w:val="00492892"/>
    <w:rsid w:val="00495812"/>
    <w:rsid w:val="004A0751"/>
    <w:rsid w:val="004A33BF"/>
    <w:rsid w:val="004A3939"/>
    <w:rsid w:val="004A634C"/>
    <w:rsid w:val="004A64F6"/>
    <w:rsid w:val="004A68E7"/>
    <w:rsid w:val="004A7014"/>
    <w:rsid w:val="004A7E27"/>
    <w:rsid w:val="004B0599"/>
    <w:rsid w:val="004B0E4F"/>
    <w:rsid w:val="004B1846"/>
    <w:rsid w:val="004B2354"/>
    <w:rsid w:val="004B746F"/>
    <w:rsid w:val="004B7F3D"/>
    <w:rsid w:val="004C3066"/>
    <w:rsid w:val="004C3B09"/>
    <w:rsid w:val="004C3DD9"/>
    <w:rsid w:val="004C4B26"/>
    <w:rsid w:val="004C5C45"/>
    <w:rsid w:val="004D3677"/>
    <w:rsid w:val="004D4F43"/>
    <w:rsid w:val="004D7883"/>
    <w:rsid w:val="004E056F"/>
    <w:rsid w:val="004E0A0C"/>
    <w:rsid w:val="004E1971"/>
    <w:rsid w:val="004E1BD7"/>
    <w:rsid w:val="004E1D30"/>
    <w:rsid w:val="004E3204"/>
    <w:rsid w:val="004E399F"/>
    <w:rsid w:val="004E4F0A"/>
    <w:rsid w:val="004F1DEE"/>
    <w:rsid w:val="004F38E3"/>
    <w:rsid w:val="004F5C7C"/>
    <w:rsid w:val="00502EFD"/>
    <w:rsid w:val="00507B6D"/>
    <w:rsid w:val="00510591"/>
    <w:rsid w:val="00510ED7"/>
    <w:rsid w:val="00511C4D"/>
    <w:rsid w:val="00513028"/>
    <w:rsid w:val="0051724E"/>
    <w:rsid w:val="00517D40"/>
    <w:rsid w:val="00517F38"/>
    <w:rsid w:val="00520048"/>
    <w:rsid w:val="005206D1"/>
    <w:rsid w:val="005206F2"/>
    <w:rsid w:val="00520763"/>
    <w:rsid w:val="00520FEA"/>
    <w:rsid w:val="00522279"/>
    <w:rsid w:val="00523202"/>
    <w:rsid w:val="005233AF"/>
    <w:rsid w:val="005257F8"/>
    <w:rsid w:val="00526343"/>
    <w:rsid w:val="0052637C"/>
    <w:rsid w:val="005266E5"/>
    <w:rsid w:val="00527CC4"/>
    <w:rsid w:val="00527EEB"/>
    <w:rsid w:val="005316D9"/>
    <w:rsid w:val="00534733"/>
    <w:rsid w:val="00544D0C"/>
    <w:rsid w:val="005510C4"/>
    <w:rsid w:val="00551703"/>
    <w:rsid w:val="00555A26"/>
    <w:rsid w:val="00556FD4"/>
    <w:rsid w:val="00557E45"/>
    <w:rsid w:val="005606DC"/>
    <w:rsid w:val="0056134D"/>
    <w:rsid w:val="0056153D"/>
    <w:rsid w:val="0056268E"/>
    <w:rsid w:val="00562AF8"/>
    <w:rsid w:val="0056762F"/>
    <w:rsid w:val="00573D4A"/>
    <w:rsid w:val="00575FDB"/>
    <w:rsid w:val="005804E3"/>
    <w:rsid w:val="005806A5"/>
    <w:rsid w:val="00580C65"/>
    <w:rsid w:val="00581DC4"/>
    <w:rsid w:val="005829FA"/>
    <w:rsid w:val="0058561C"/>
    <w:rsid w:val="00587186"/>
    <w:rsid w:val="00590762"/>
    <w:rsid w:val="005935E3"/>
    <w:rsid w:val="005951FF"/>
    <w:rsid w:val="005A1280"/>
    <w:rsid w:val="005A160F"/>
    <w:rsid w:val="005B0169"/>
    <w:rsid w:val="005B167A"/>
    <w:rsid w:val="005B3B24"/>
    <w:rsid w:val="005B56FB"/>
    <w:rsid w:val="005B59A9"/>
    <w:rsid w:val="005B5D58"/>
    <w:rsid w:val="005B7A41"/>
    <w:rsid w:val="005C27B3"/>
    <w:rsid w:val="005C385A"/>
    <w:rsid w:val="005C3F2B"/>
    <w:rsid w:val="005D0466"/>
    <w:rsid w:val="005D08C7"/>
    <w:rsid w:val="005D401B"/>
    <w:rsid w:val="005D7016"/>
    <w:rsid w:val="005D7AEE"/>
    <w:rsid w:val="005E0164"/>
    <w:rsid w:val="005E043F"/>
    <w:rsid w:val="005E2525"/>
    <w:rsid w:val="005E294C"/>
    <w:rsid w:val="005E3D86"/>
    <w:rsid w:val="005E5C19"/>
    <w:rsid w:val="005E7C20"/>
    <w:rsid w:val="005E7E45"/>
    <w:rsid w:val="005F0BF4"/>
    <w:rsid w:val="005F1408"/>
    <w:rsid w:val="005F26F1"/>
    <w:rsid w:val="005F555D"/>
    <w:rsid w:val="005F579B"/>
    <w:rsid w:val="00602624"/>
    <w:rsid w:val="00605113"/>
    <w:rsid w:val="00610B94"/>
    <w:rsid w:val="00611FE4"/>
    <w:rsid w:val="00612921"/>
    <w:rsid w:val="00613F8A"/>
    <w:rsid w:val="006168EF"/>
    <w:rsid w:val="00616FE9"/>
    <w:rsid w:val="006207AC"/>
    <w:rsid w:val="006219A4"/>
    <w:rsid w:val="00625CD3"/>
    <w:rsid w:val="006276B8"/>
    <w:rsid w:val="00632397"/>
    <w:rsid w:val="00636326"/>
    <w:rsid w:val="00636FCB"/>
    <w:rsid w:val="006430EF"/>
    <w:rsid w:val="00643D87"/>
    <w:rsid w:val="006443CA"/>
    <w:rsid w:val="00647BBC"/>
    <w:rsid w:val="0065029B"/>
    <w:rsid w:val="00650773"/>
    <w:rsid w:val="0065088B"/>
    <w:rsid w:val="00652A3A"/>
    <w:rsid w:val="00654145"/>
    <w:rsid w:val="006542FD"/>
    <w:rsid w:val="00654A25"/>
    <w:rsid w:val="00656042"/>
    <w:rsid w:val="0065680E"/>
    <w:rsid w:val="00656E7B"/>
    <w:rsid w:val="006611A0"/>
    <w:rsid w:val="00662D92"/>
    <w:rsid w:val="00670673"/>
    <w:rsid w:val="00671D83"/>
    <w:rsid w:val="00674398"/>
    <w:rsid w:val="006803E9"/>
    <w:rsid w:val="006822A2"/>
    <w:rsid w:val="0068540C"/>
    <w:rsid w:val="00685705"/>
    <w:rsid w:val="00686112"/>
    <w:rsid w:val="00686214"/>
    <w:rsid w:val="00687BC3"/>
    <w:rsid w:val="0069275E"/>
    <w:rsid w:val="00692A12"/>
    <w:rsid w:val="0069324B"/>
    <w:rsid w:val="00693F58"/>
    <w:rsid w:val="006943CB"/>
    <w:rsid w:val="00695182"/>
    <w:rsid w:val="0069596B"/>
    <w:rsid w:val="00696718"/>
    <w:rsid w:val="006A090C"/>
    <w:rsid w:val="006A2D26"/>
    <w:rsid w:val="006A64F5"/>
    <w:rsid w:val="006A6EFE"/>
    <w:rsid w:val="006B094A"/>
    <w:rsid w:val="006B0A22"/>
    <w:rsid w:val="006B322D"/>
    <w:rsid w:val="006B73A3"/>
    <w:rsid w:val="006B744A"/>
    <w:rsid w:val="006B79D1"/>
    <w:rsid w:val="006C1B6B"/>
    <w:rsid w:val="006C1C54"/>
    <w:rsid w:val="006C1EFF"/>
    <w:rsid w:val="006C263F"/>
    <w:rsid w:val="006C3394"/>
    <w:rsid w:val="006C373F"/>
    <w:rsid w:val="006C4717"/>
    <w:rsid w:val="006C59AC"/>
    <w:rsid w:val="006C6D63"/>
    <w:rsid w:val="006C6F81"/>
    <w:rsid w:val="006D0C8F"/>
    <w:rsid w:val="006D19CA"/>
    <w:rsid w:val="006D28A7"/>
    <w:rsid w:val="006D417A"/>
    <w:rsid w:val="006D6337"/>
    <w:rsid w:val="006D6EEC"/>
    <w:rsid w:val="006D7464"/>
    <w:rsid w:val="006D77A2"/>
    <w:rsid w:val="006E0228"/>
    <w:rsid w:val="006E03C1"/>
    <w:rsid w:val="006E1ECD"/>
    <w:rsid w:val="006E599D"/>
    <w:rsid w:val="006E5D97"/>
    <w:rsid w:val="006E6C36"/>
    <w:rsid w:val="006E7143"/>
    <w:rsid w:val="006E78BC"/>
    <w:rsid w:val="006F0242"/>
    <w:rsid w:val="006F1082"/>
    <w:rsid w:val="006F10C9"/>
    <w:rsid w:val="006F13D5"/>
    <w:rsid w:val="006F16D3"/>
    <w:rsid w:val="006F17BD"/>
    <w:rsid w:val="006F203E"/>
    <w:rsid w:val="006F33FB"/>
    <w:rsid w:val="006F3853"/>
    <w:rsid w:val="006F3910"/>
    <w:rsid w:val="006F3C9E"/>
    <w:rsid w:val="006F3E70"/>
    <w:rsid w:val="006F6609"/>
    <w:rsid w:val="0070026F"/>
    <w:rsid w:val="00700D85"/>
    <w:rsid w:val="00702526"/>
    <w:rsid w:val="00702847"/>
    <w:rsid w:val="00703336"/>
    <w:rsid w:val="0070439A"/>
    <w:rsid w:val="00710E8C"/>
    <w:rsid w:val="007111A5"/>
    <w:rsid w:val="00716D99"/>
    <w:rsid w:val="00716E37"/>
    <w:rsid w:val="00720780"/>
    <w:rsid w:val="00722359"/>
    <w:rsid w:val="007224E4"/>
    <w:rsid w:val="00724809"/>
    <w:rsid w:val="00724FD5"/>
    <w:rsid w:val="00730AE8"/>
    <w:rsid w:val="00731E0B"/>
    <w:rsid w:val="007352B3"/>
    <w:rsid w:val="007361B8"/>
    <w:rsid w:val="00742615"/>
    <w:rsid w:val="007427C5"/>
    <w:rsid w:val="00743100"/>
    <w:rsid w:val="00743796"/>
    <w:rsid w:val="007439FF"/>
    <w:rsid w:val="00744D35"/>
    <w:rsid w:val="00746704"/>
    <w:rsid w:val="00746DA5"/>
    <w:rsid w:val="00755974"/>
    <w:rsid w:val="00756CCB"/>
    <w:rsid w:val="007624C3"/>
    <w:rsid w:val="0077159A"/>
    <w:rsid w:val="00772011"/>
    <w:rsid w:val="00773DAA"/>
    <w:rsid w:val="00774565"/>
    <w:rsid w:val="0077474C"/>
    <w:rsid w:val="0077645A"/>
    <w:rsid w:val="00782F80"/>
    <w:rsid w:val="00785AAE"/>
    <w:rsid w:val="00786EFE"/>
    <w:rsid w:val="0079254E"/>
    <w:rsid w:val="00792912"/>
    <w:rsid w:val="00793980"/>
    <w:rsid w:val="007954C9"/>
    <w:rsid w:val="00796116"/>
    <w:rsid w:val="007A07FE"/>
    <w:rsid w:val="007A187F"/>
    <w:rsid w:val="007A2484"/>
    <w:rsid w:val="007A343C"/>
    <w:rsid w:val="007A34B1"/>
    <w:rsid w:val="007A7C2A"/>
    <w:rsid w:val="007B0373"/>
    <w:rsid w:val="007B15A0"/>
    <w:rsid w:val="007B18AE"/>
    <w:rsid w:val="007B76A3"/>
    <w:rsid w:val="007B7D48"/>
    <w:rsid w:val="007C141C"/>
    <w:rsid w:val="007C23EB"/>
    <w:rsid w:val="007C37CD"/>
    <w:rsid w:val="007C5121"/>
    <w:rsid w:val="007C7942"/>
    <w:rsid w:val="007D1787"/>
    <w:rsid w:val="007D3A5E"/>
    <w:rsid w:val="007D5316"/>
    <w:rsid w:val="007D7FF0"/>
    <w:rsid w:val="007E0986"/>
    <w:rsid w:val="007E0C8D"/>
    <w:rsid w:val="007E19BD"/>
    <w:rsid w:val="007E1AA5"/>
    <w:rsid w:val="007E2E07"/>
    <w:rsid w:val="007E537B"/>
    <w:rsid w:val="007E58BD"/>
    <w:rsid w:val="007E75A4"/>
    <w:rsid w:val="007F1325"/>
    <w:rsid w:val="007F1892"/>
    <w:rsid w:val="007F1E1D"/>
    <w:rsid w:val="007F24BB"/>
    <w:rsid w:val="007F2D39"/>
    <w:rsid w:val="007F4397"/>
    <w:rsid w:val="007F652B"/>
    <w:rsid w:val="007F6C50"/>
    <w:rsid w:val="007F6FF2"/>
    <w:rsid w:val="007F74BA"/>
    <w:rsid w:val="00800F37"/>
    <w:rsid w:val="0080102D"/>
    <w:rsid w:val="00801793"/>
    <w:rsid w:val="0080191E"/>
    <w:rsid w:val="00802F14"/>
    <w:rsid w:val="008030E1"/>
    <w:rsid w:val="008034CB"/>
    <w:rsid w:val="00803D82"/>
    <w:rsid w:val="00803E9C"/>
    <w:rsid w:val="00804828"/>
    <w:rsid w:val="008051CE"/>
    <w:rsid w:val="00811CD0"/>
    <w:rsid w:val="00811D4D"/>
    <w:rsid w:val="00813EDC"/>
    <w:rsid w:val="00815447"/>
    <w:rsid w:val="00815A20"/>
    <w:rsid w:val="00820044"/>
    <w:rsid w:val="008223C3"/>
    <w:rsid w:val="008229DE"/>
    <w:rsid w:val="008235C8"/>
    <w:rsid w:val="00823A30"/>
    <w:rsid w:val="0082529A"/>
    <w:rsid w:val="00825E18"/>
    <w:rsid w:val="0082708C"/>
    <w:rsid w:val="00830A33"/>
    <w:rsid w:val="008313D9"/>
    <w:rsid w:val="00832935"/>
    <w:rsid w:val="0083355D"/>
    <w:rsid w:val="00835FA2"/>
    <w:rsid w:val="00836ADF"/>
    <w:rsid w:val="00841A74"/>
    <w:rsid w:val="008426AD"/>
    <w:rsid w:val="00844A4A"/>
    <w:rsid w:val="00844A4C"/>
    <w:rsid w:val="0085163A"/>
    <w:rsid w:val="008548A6"/>
    <w:rsid w:val="00857BB1"/>
    <w:rsid w:val="00863E6E"/>
    <w:rsid w:val="00864F77"/>
    <w:rsid w:val="00865F99"/>
    <w:rsid w:val="00867525"/>
    <w:rsid w:val="0086759C"/>
    <w:rsid w:val="008675AE"/>
    <w:rsid w:val="00870166"/>
    <w:rsid w:val="008755B9"/>
    <w:rsid w:val="00876B08"/>
    <w:rsid w:val="00876E77"/>
    <w:rsid w:val="00877014"/>
    <w:rsid w:val="00877FB0"/>
    <w:rsid w:val="00881612"/>
    <w:rsid w:val="00881A82"/>
    <w:rsid w:val="008873D3"/>
    <w:rsid w:val="00887942"/>
    <w:rsid w:val="00893A49"/>
    <w:rsid w:val="0089402E"/>
    <w:rsid w:val="00895AB1"/>
    <w:rsid w:val="008A4DE9"/>
    <w:rsid w:val="008A7660"/>
    <w:rsid w:val="008B0CF8"/>
    <w:rsid w:val="008B2518"/>
    <w:rsid w:val="008B31BA"/>
    <w:rsid w:val="008B3CA0"/>
    <w:rsid w:val="008B44EE"/>
    <w:rsid w:val="008B5939"/>
    <w:rsid w:val="008B5C42"/>
    <w:rsid w:val="008B5F63"/>
    <w:rsid w:val="008B69EA"/>
    <w:rsid w:val="008C702E"/>
    <w:rsid w:val="008D37B3"/>
    <w:rsid w:val="008E0548"/>
    <w:rsid w:val="008E1B7A"/>
    <w:rsid w:val="008E4300"/>
    <w:rsid w:val="008E4F63"/>
    <w:rsid w:val="008E4F82"/>
    <w:rsid w:val="008E7240"/>
    <w:rsid w:val="008F0E13"/>
    <w:rsid w:val="008F19B6"/>
    <w:rsid w:val="008F33CA"/>
    <w:rsid w:val="008F38D3"/>
    <w:rsid w:val="008F3E99"/>
    <w:rsid w:val="008F4490"/>
    <w:rsid w:val="008F44E2"/>
    <w:rsid w:val="008F45D4"/>
    <w:rsid w:val="008F584B"/>
    <w:rsid w:val="008F6610"/>
    <w:rsid w:val="009016B4"/>
    <w:rsid w:val="00901B3D"/>
    <w:rsid w:val="009028AD"/>
    <w:rsid w:val="00903A06"/>
    <w:rsid w:val="00904CB7"/>
    <w:rsid w:val="00904DF6"/>
    <w:rsid w:val="0090551B"/>
    <w:rsid w:val="00905DBD"/>
    <w:rsid w:val="00905E5A"/>
    <w:rsid w:val="00911E95"/>
    <w:rsid w:val="009130EA"/>
    <w:rsid w:val="00916BB1"/>
    <w:rsid w:val="00917B31"/>
    <w:rsid w:val="00917BB6"/>
    <w:rsid w:val="0092553F"/>
    <w:rsid w:val="00925C4B"/>
    <w:rsid w:val="0093300A"/>
    <w:rsid w:val="0093520D"/>
    <w:rsid w:val="00935CB5"/>
    <w:rsid w:val="0094185E"/>
    <w:rsid w:val="00942319"/>
    <w:rsid w:val="00942FD0"/>
    <w:rsid w:val="00944520"/>
    <w:rsid w:val="00944C76"/>
    <w:rsid w:val="0094608D"/>
    <w:rsid w:val="00946659"/>
    <w:rsid w:val="00946994"/>
    <w:rsid w:val="00951509"/>
    <w:rsid w:val="00955C63"/>
    <w:rsid w:val="009561A8"/>
    <w:rsid w:val="0096400E"/>
    <w:rsid w:val="00964613"/>
    <w:rsid w:val="00964DD9"/>
    <w:rsid w:val="009656B2"/>
    <w:rsid w:val="0096584A"/>
    <w:rsid w:val="0096643D"/>
    <w:rsid w:val="00966C53"/>
    <w:rsid w:val="009712AB"/>
    <w:rsid w:val="009745B3"/>
    <w:rsid w:val="00975717"/>
    <w:rsid w:val="0097640D"/>
    <w:rsid w:val="009826F6"/>
    <w:rsid w:val="00982F96"/>
    <w:rsid w:val="009926B3"/>
    <w:rsid w:val="0099618C"/>
    <w:rsid w:val="009961E6"/>
    <w:rsid w:val="009A0EC8"/>
    <w:rsid w:val="009A1CFA"/>
    <w:rsid w:val="009A3043"/>
    <w:rsid w:val="009A37A1"/>
    <w:rsid w:val="009A3DFC"/>
    <w:rsid w:val="009A6DFB"/>
    <w:rsid w:val="009A7591"/>
    <w:rsid w:val="009A7AEB"/>
    <w:rsid w:val="009B2EF3"/>
    <w:rsid w:val="009B535B"/>
    <w:rsid w:val="009B64ED"/>
    <w:rsid w:val="009C0DEF"/>
    <w:rsid w:val="009C0F10"/>
    <w:rsid w:val="009D05C6"/>
    <w:rsid w:val="009D4D33"/>
    <w:rsid w:val="009D55CC"/>
    <w:rsid w:val="009D6D6B"/>
    <w:rsid w:val="009D7B0E"/>
    <w:rsid w:val="009E2376"/>
    <w:rsid w:val="009E2D8C"/>
    <w:rsid w:val="009E321C"/>
    <w:rsid w:val="009F19F6"/>
    <w:rsid w:val="009F24EB"/>
    <w:rsid w:val="009F33C0"/>
    <w:rsid w:val="009F3474"/>
    <w:rsid w:val="009F51FA"/>
    <w:rsid w:val="009F7441"/>
    <w:rsid w:val="00A00799"/>
    <w:rsid w:val="00A00AA8"/>
    <w:rsid w:val="00A01C3B"/>
    <w:rsid w:val="00A02F44"/>
    <w:rsid w:val="00A034DA"/>
    <w:rsid w:val="00A037D7"/>
    <w:rsid w:val="00A05366"/>
    <w:rsid w:val="00A11C6C"/>
    <w:rsid w:val="00A11CD4"/>
    <w:rsid w:val="00A14A24"/>
    <w:rsid w:val="00A1508D"/>
    <w:rsid w:val="00A15D2C"/>
    <w:rsid w:val="00A161F2"/>
    <w:rsid w:val="00A20701"/>
    <w:rsid w:val="00A2149E"/>
    <w:rsid w:val="00A21723"/>
    <w:rsid w:val="00A21942"/>
    <w:rsid w:val="00A21BB9"/>
    <w:rsid w:val="00A220B0"/>
    <w:rsid w:val="00A25300"/>
    <w:rsid w:val="00A26E7D"/>
    <w:rsid w:val="00A307D2"/>
    <w:rsid w:val="00A31C67"/>
    <w:rsid w:val="00A3442B"/>
    <w:rsid w:val="00A34A3B"/>
    <w:rsid w:val="00A368D3"/>
    <w:rsid w:val="00A36A01"/>
    <w:rsid w:val="00A401CD"/>
    <w:rsid w:val="00A41D8B"/>
    <w:rsid w:val="00A4323B"/>
    <w:rsid w:val="00A43443"/>
    <w:rsid w:val="00A43804"/>
    <w:rsid w:val="00A441F6"/>
    <w:rsid w:val="00A447AF"/>
    <w:rsid w:val="00A46E66"/>
    <w:rsid w:val="00A47555"/>
    <w:rsid w:val="00A47902"/>
    <w:rsid w:val="00A47F24"/>
    <w:rsid w:val="00A51249"/>
    <w:rsid w:val="00A51C77"/>
    <w:rsid w:val="00A54369"/>
    <w:rsid w:val="00A543F7"/>
    <w:rsid w:val="00A54768"/>
    <w:rsid w:val="00A55F3F"/>
    <w:rsid w:val="00A61181"/>
    <w:rsid w:val="00A62F11"/>
    <w:rsid w:val="00A63362"/>
    <w:rsid w:val="00A669FF"/>
    <w:rsid w:val="00A7157C"/>
    <w:rsid w:val="00A73EC9"/>
    <w:rsid w:val="00A74191"/>
    <w:rsid w:val="00A76149"/>
    <w:rsid w:val="00A77429"/>
    <w:rsid w:val="00A77451"/>
    <w:rsid w:val="00A85CBC"/>
    <w:rsid w:val="00A85FCC"/>
    <w:rsid w:val="00A862A1"/>
    <w:rsid w:val="00A86D30"/>
    <w:rsid w:val="00A92525"/>
    <w:rsid w:val="00A9271F"/>
    <w:rsid w:val="00A93A77"/>
    <w:rsid w:val="00A942BA"/>
    <w:rsid w:val="00A9437A"/>
    <w:rsid w:val="00A9467F"/>
    <w:rsid w:val="00A94AF8"/>
    <w:rsid w:val="00A95711"/>
    <w:rsid w:val="00A96E0C"/>
    <w:rsid w:val="00AA18AB"/>
    <w:rsid w:val="00AA2224"/>
    <w:rsid w:val="00AA4A77"/>
    <w:rsid w:val="00AB115B"/>
    <w:rsid w:val="00AB30BE"/>
    <w:rsid w:val="00AB338B"/>
    <w:rsid w:val="00AB426F"/>
    <w:rsid w:val="00AB480D"/>
    <w:rsid w:val="00AB65DF"/>
    <w:rsid w:val="00AB6FB5"/>
    <w:rsid w:val="00AC0B84"/>
    <w:rsid w:val="00AC30C2"/>
    <w:rsid w:val="00AC5292"/>
    <w:rsid w:val="00AC57D7"/>
    <w:rsid w:val="00AC69F2"/>
    <w:rsid w:val="00AC758E"/>
    <w:rsid w:val="00AC7788"/>
    <w:rsid w:val="00AD21B9"/>
    <w:rsid w:val="00AD2265"/>
    <w:rsid w:val="00AD519B"/>
    <w:rsid w:val="00AD5D77"/>
    <w:rsid w:val="00AE0E89"/>
    <w:rsid w:val="00AE170D"/>
    <w:rsid w:val="00AE319D"/>
    <w:rsid w:val="00AE3701"/>
    <w:rsid w:val="00AE4700"/>
    <w:rsid w:val="00AF000B"/>
    <w:rsid w:val="00AF2A20"/>
    <w:rsid w:val="00AF6E94"/>
    <w:rsid w:val="00AF790C"/>
    <w:rsid w:val="00AF7975"/>
    <w:rsid w:val="00B0041C"/>
    <w:rsid w:val="00B00F04"/>
    <w:rsid w:val="00B02475"/>
    <w:rsid w:val="00B02549"/>
    <w:rsid w:val="00B02861"/>
    <w:rsid w:val="00B028F8"/>
    <w:rsid w:val="00B05AE7"/>
    <w:rsid w:val="00B061F5"/>
    <w:rsid w:val="00B1142D"/>
    <w:rsid w:val="00B127D7"/>
    <w:rsid w:val="00B14166"/>
    <w:rsid w:val="00B14312"/>
    <w:rsid w:val="00B16A4D"/>
    <w:rsid w:val="00B20CB0"/>
    <w:rsid w:val="00B214D2"/>
    <w:rsid w:val="00B21B51"/>
    <w:rsid w:val="00B221AA"/>
    <w:rsid w:val="00B234EF"/>
    <w:rsid w:val="00B24734"/>
    <w:rsid w:val="00B31641"/>
    <w:rsid w:val="00B31F07"/>
    <w:rsid w:val="00B31F3F"/>
    <w:rsid w:val="00B332EB"/>
    <w:rsid w:val="00B3534C"/>
    <w:rsid w:val="00B36D68"/>
    <w:rsid w:val="00B374D3"/>
    <w:rsid w:val="00B412DC"/>
    <w:rsid w:val="00B41318"/>
    <w:rsid w:val="00B43B4F"/>
    <w:rsid w:val="00B46266"/>
    <w:rsid w:val="00B46D35"/>
    <w:rsid w:val="00B471FA"/>
    <w:rsid w:val="00B5028F"/>
    <w:rsid w:val="00B50580"/>
    <w:rsid w:val="00B51F79"/>
    <w:rsid w:val="00B52F71"/>
    <w:rsid w:val="00B52FD9"/>
    <w:rsid w:val="00B5564D"/>
    <w:rsid w:val="00B6062E"/>
    <w:rsid w:val="00B60D40"/>
    <w:rsid w:val="00B63BD2"/>
    <w:rsid w:val="00B765FC"/>
    <w:rsid w:val="00B77023"/>
    <w:rsid w:val="00B77CF9"/>
    <w:rsid w:val="00B8177D"/>
    <w:rsid w:val="00B847D8"/>
    <w:rsid w:val="00B87033"/>
    <w:rsid w:val="00B9131D"/>
    <w:rsid w:val="00B95FED"/>
    <w:rsid w:val="00B96924"/>
    <w:rsid w:val="00BA0811"/>
    <w:rsid w:val="00BA0E0A"/>
    <w:rsid w:val="00BA121C"/>
    <w:rsid w:val="00BA4E79"/>
    <w:rsid w:val="00BA7174"/>
    <w:rsid w:val="00BA7E2E"/>
    <w:rsid w:val="00BB2011"/>
    <w:rsid w:val="00BB382D"/>
    <w:rsid w:val="00BB5EFA"/>
    <w:rsid w:val="00BB7008"/>
    <w:rsid w:val="00BB799C"/>
    <w:rsid w:val="00BC0415"/>
    <w:rsid w:val="00BC0EA9"/>
    <w:rsid w:val="00BC1907"/>
    <w:rsid w:val="00BC3C30"/>
    <w:rsid w:val="00BC455E"/>
    <w:rsid w:val="00BC5047"/>
    <w:rsid w:val="00BC50E2"/>
    <w:rsid w:val="00BD151F"/>
    <w:rsid w:val="00BD1CCB"/>
    <w:rsid w:val="00BD2C89"/>
    <w:rsid w:val="00BD2CF0"/>
    <w:rsid w:val="00BD4F40"/>
    <w:rsid w:val="00BD62D5"/>
    <w:rsid w:val="00BD6B5F"/>
    <w:rsid w:val="00BD721C"/>
    <w:rsid w:val="00BE090C"/>
    <w:rsid w:val="00BE10DE"/>
    <w:rsid w:val="00BE131E"/>
    <w:rsid w:val="00BE3154"/>
    <w:rsid w:val="00BE3557"/>
    <w:rsid w:val="00BE3B2F"/>
    <w:rsid w:val="00BE4BDC"/>
    <w:rsid w:val="00BE4F76"/>
    <w:rsid w:val="00BE6C42"/>
    <w:rsid w:val="00BF0DEF"/>
    <w:rsid w:val="00BF1FEB"/>
    <w:rsid w:val="00BF2B99"/>
    <w:rsid w:val="00BF2BA6"/>
    <w:rsid w:val="00BF2E9B"/>
    <w:rsid w:val="00BF625F"/>
    <w:rsid w:val="00BF7569"/>
    <w:rsid w:val="00C00182"/>
    <w:rsid w:val="00C0464A"/>
    <w:rsid w:val="00C11514"/>
    <w:rsid w:val="00C11B61"/>
    <w:rsid w:val="00C11D77"/>
    <w:rsid w:val="00C11E6F"/>
    <w:rsid w:val="00C15C87"/>
    <w:rsid w:val="00C16BD2"/>
    <w:rsid w:val="00C16E8E"/>
    <w:rsid w:val="00C22F55"/>
    <w:rsid w:val="00C238DE"/>
    <w:rsid w:val="00C23FCB"/>
    <w:rsid w:val="00C24048"/>
    <w:rsid w:val="00C24A67"/>
    <w:rsid w:val="00C3084F"/>
    <w:rsid w:val="00C33AD9"/>
    <w:rsid w:val="00C369FF"/>
    <w:rsid w:val="00C3737A"/>
    <w:rsid w:val="00C40A89"/>
    <w:rsid w:val="00C42ABE"/>
    <w:rsid w:val="00C42FD7"/>
    <w:rsid w:val="00C475CB"/>
    <w:rsid w:val="00C51F2E"/>
    <w:rsid w:val="00C52E3F"/>
    <w:rsid w:val="00C53967"/>
    <w:rsid w:val="00C60FC0"/>
    <w:rsid w:val="00C61A65"/>
    <w:rsid w:val="00C640CF"/>
    <w:rsid w:val="00C65092"/>
    <w:rsid w:val="00C65A68"/>
    <w:rsid w:val="00C663A2"/>
    <w:rsid w:val="00C6659D"/>
    <w:rsid w:val="00C665F1"/>
    <w:rsid w:val="00C67B90"/>
    <w:rsid w:val="00C762A4"/>
    <w:rsid w:val="00C776D8"/>
    <w:rsid w:val="00C81E34"/>
    <w:rsid w:val="00C833CA"/>
    <w:rsid w:val="00C870D8"/>
    <w:rsid w:val="00C90584"/>
    <w:rsid w:val="00C907FE"/>
    <w:rsid w:val="00C9249E"/>
    <w:rsid w:val="00C9349A"/>
    <w:rsid w:val="00C95299"/>
    <w:rsid w:val="00C957CE"/>
    <w:rsid w:val="00C96898"/>
    <w:rsid w:val="00C9799D"/>
    <w:rsid w:val="00CA10D0"/>
    <w:rsid w:val="00CA2B52"/>
    <w:rsid w:val="00CA2D5F"/>
    <w:rsid w:val="00CA7D51"/>
    <w:rsid w:val="00CB07D9"/>
    <w:rsid w:val="00CB292F"/>
    <w:rsid w:val="00CB4716"/>
    <w:rsid w:val="00CB6388"/>
    <w:rsid w:val="00CC1B48"/>
    <w:rsid w:val="00CC2160"/>
    <w:rsid w:val="00CC5C61"/>
    <w:rsid w:val="00CC5D4B"/>
    <w:rsid w:val="00CD0782"/>
    <w:rsid w:val="00CD4F71"/>
    <w:rsid w:val="00CD513A"/>
    <w:rsid w:val="00CD5858"/>
    <w:rsid w:val="00CD5E66"/>
    <w:rsid w:val="00CD678F"/>
    <w:rsid w:val="00CD7324"/>
    <w:rsid w:val="00CE08EE"/>
    <w:rsid w:val="00CF0C91"/>
    <w:rsid w:val="00CF0E31"/>
    <w:rsid w:val="00CF251D"/>
    <w:rsid w:val="00CF3108"/>
    <w:rsid w:val="00CF42C1"/>
    <w:rsid w:val="00CF708F"/>
    <w:rsid w:val="00D00B66"/>
    <w:rsid w:val="00D02914"/>
    <w:rsid w:val="00D04F0E"/>
    <w:rsid w:val="00D10774"/>
    <w:rsid w:val="00D11CA9"/>
    <w:rsid w:val="00D16173"/>
    <w:rsid w:val="00D203FE"/>
    <w:rsid w:val="00D244C4"/>
    <w:rsid w:val="00D24CF5"/>
    <w:rsid w:val="00D25612"/>
    <w:rsid w:val="00D27627"/>
    <w:rsid w:val="00D27891"/>
    <w:rsid w:val="00D3223F"/>
    <w:rsid w:val="00D33C9C"/>
    <w:rsid w:val="00D34C6F"/>
    <w:rsid w:val="00D435BF"/>
    <w:rsid w:val="00D438D2"/>
    <w:rsid w:val="00D45E6F"/>
    <w:rsid w:val="00D52671"/>
    <w:rsid w:val="00D52898"/>
    <w:rsid w:val="00D52BCE"/>
    <w:rsid w:val="00D53F78"/>
    <w:rsid w:val="00D540C6"/>
    <w:rsid w:val="00D55119"/>
    <w:rsid w:val="00D614F4"/>
    <w:rsid w:val="00D62E6C"/>
    <w:rsid w:val="00D65979"/>
    <w:rsid w:val="00D65D20"/>
    <w:rsid w:val="00D66491"/>
    <w:rsid w:val="00D7045D"/>
    <w:rsid w:val="00D7252B"/>
    <w:rsid w:val="00D72E58"/>
    <w:rsid w:val="00D75078"/>
    <w:rsid w:val="00D7624D"/>
    <w:rsid w:val="00D762BA"/>
    <w:rsid w:val="00D81C5C"/>
    <w:rsid w:val="00D82855"/>
    <w:rsid w:val="00D836F1"/>
    <w:rsid w:val="00D92A32"/>
    <w:rsid w:val="00D93E2F"/>
    <w:rsid w:val="00D94F5E"/>
    <w:rsid w:val="00D9554F"/>
    <w:rsid w:val="00DA0744"/>
    <w:rsid w:val="00DA2A4D"/>
    <w:rsid w:val="00DA2E96"/>
    <w:rsid w:val="00DA5C55"/>
    <w:rsid w:val="00DB086C"/>
    <w:rsid w:val="00DB168D"/>
    <w:rsid w:val="00DB2436"/>
    <w:rsid w:val="00DB4B7D"/>
    <w:rsid w:val="00DB4C35"/>
    <w:rsid w:val="00DB6342"/>
    <w:rsid w:val="00DB718C"/>
    <w:rsid w:val="00DC023C"/>
    <w:rsid w:val="00DC3908"/>
    <w:rsid w:val="00DC541C"/>
    <w:rsid w:val="00DC5F76"/>
    <w:rsid w:val="00DC7FD1"/>
    <w:rsid w:val="00DD27F2"/>
    <w:rsid w:val="00DD56D5"/>
    <w:rsid w:val="00DD6EA8"/>
    <w:rsid w:val="00DD7E64"/>
    <w:rsid w:val="00DE1A4A"/>
    <w:rsid w:val="00DE3239"/>
    <w:rsid w:val="00DE3A1D"/>
    <w:rsid w:val="00DE4178"/>
    <w:rsid w:val="00DE6BBD"/>
    <w:rsid w:val="00DE7755"/>
    <w:rsid w:val="00DE79B7"/>
    <w:rsid w:val="00DF030D"/>
    <w:rsid w:val="00DF0E8C"/>
    <w:rsid w:val="00DF4E9B"/>
    <w:rsid w:val="00E001D4"/>
    <w:rsid w:val="00E03BD8"/>
    <w:rsid w:val="00E060A3"/>
    <w:rsid w:val="00E06367"/>
    <w:rsid w:val="00E063E6"/>
    <w:rsid w:val="00E10517"/>
    <w:rsid w:val="00E11E16"/>
    <w:rsid w:val="00E12381"/>
    <w:rsid w:val="00E13147"/>
    <w:rsid w:val="00E13AE2"/>
    <w:rsid w:val="00E160C9"/>
    <w:rsid w:val="00E20437"/>
    <w:rsid w:val="00E221EA"/>
    <w:rsid w:val="00E23C9B"/>
    <w:rsid w:val="00E24A2A"/>
    <w:rsid w:val="00E34784"/>
    <w:rsid w:val="00E4110F"/>
    <w:rsid w:val="00E41534"/>
    <w:rsid w:val="00E41D9E"/>
    <w:rsid w:val="00E43043"/>
    <w:rsid w:val="00E43466"/>
    <w:rsid w:val="00E437EE"/>
    <w:rsid w:val="00E44343"/>
    <w:rsid w:val="00E46269"/>
    <w:rsid w:val="00E464A2"/>
    <w:rsid w:val="00E46B02"/>
    <w:rsid w:val="00E53101"/>
    <w:rsid w:val="00E53135"/>
    <w:rsid w:val="00E55A30"/>
    <w:rsid w:val="00E55B97"/>
    <w:rsid w:val="00E57F5D"/>
    <w:rsid w:val="00E60274"/>
    <w:rsid w:val="00E60B31"/>
    <w:rsid w:val="00E63C96"/>
    <w:rsid w:val="00E64157"/>
    <w:rsid w:val="00E66396"/>
    <w:rsid w:val="00E66837"/>
    <w:rsid w:val="00E66B6C"/>
    <w:rsid w:val="00E710B5"/>
    <w:rsid w:val="00E72892"/>
    <w:rsid w:val="00E7583B"/>
    <w:rsid w:val="00E77B0F"/>
    <w:rsid w:val="00E8086A"/>
    <w:rsid w:val="00E80DDC"/>
    <w:rsid w:val="00E8407E"/>
    <w:rsid w:val="00E845C5"/>
    <w:rsid w:val="00E85856"/>
    <w:rsid w:val="00E86F7C"/>
    <w:rsid w:val="00E930D5"/>
    <w:rsid w:val="00E93DB2"/>
    <w:rsid w:val="00E9690A"/>
    <w:rsid w:val="00EA0952"/>
    <w:rsid w:val="00EA187D"/>
    <w:rsid w:val="00EA4137"/>
    <w:rsid w:val="00EA5330"/>
    <w:rsid w:val="00EA5E36"/>
    <w:rsid w:val="00EA6AD9"/>
    <w:rsid w:val="00EA7845"/>
    <w:rsid w:val="00EA7C01"/>
    <w:rsid w:val="00EB5E96"/>
    <w:rsid w:val="00EB5EB3"/>
    <w:rsid w:val="00EB6396"/>
    <w:rsid w:val="00EB6C83"/>
    <w:rsid w:val="00EC220A"/>
    <w:rsid w:val="00EC4B82"/>
    <w:rsid w:val="00ED4E4E"/>
    <w:rsid w:val="00ED4E9C"/>
    <w:rsid w:val="00ED5B74"/>
    <w:rsid w:val="00EE244D"/>
    <w:rsid w:val="00EE2B76"/>
    <w:rsid w:val="00EE3E41"/>
    <w:rsid w:val="00EE6AB5"/>
    <w:rsid w:val="00EF37E9"/>
    <w:rsid w:val="00EF3BB9"/>
    <w:rsid w:val="00EF57E7"/>
    <w:rsid w:val="00EF6182"/>
    <w:rsid w:val="00F00ECE"/>
    <w:rsid w:val="00F0340A"/>
    <w:rsid w:val="00F05A93"/>
    <w:rsid w:val="00F060D0"/>
    <w:rsid w:val="00F061A3"/>
    <w:rsid w:val="00F063E7"/>
    <w:rsid w:val="00F0718F"/>
    <w:rsid w:val="00F162EC"/>
    <w:rsid w:val="00F1778B"/>
    <w:rsid w:val="00F202E7"/>
    <w:rsid w:val="00F23138"/>
    <w:rsid w:val="00F23E12"/>
    <w:rsid w:val="00F27490"/>
    <w:rsid w:val="00F3253B"/>
    <w:rsid w:val="00F32A45"/>
    <w:rsid w:val="00F37F47"/>
    <w:rsid w:val="00F41DC4"/>
    <w:rsid w:val="00F43746"/>
    <w:rsid w:val="00F43ABA"/>
    <w:rsid w:val="00F45C2C"/>
    <w:rsid w:val="00F47E91"/>
    <w:rsid w:val="00F506C3"/>
    <w:rsid w:val="00F54D29"/>
    <w:rsid w:val="00F55614"/>
    <w:rsid w:val="00F55771"/>
    <w:rsid w:val="00F568BA"/>
    <w:rsid w:val="00F57A3A"/>
    <w:rsid w:val="00F57ADE"/>
    <w:rsid w:val="00F57F70"/>
    <w:rsid w:val="00F6186B"/>
    <w:rsid w:val="00F62CFD"/>
    <w:rsid w:val="00F633C6"/>
    <w:rsid w:val="00F63AAB"/>
    <w:rsid w:val="00F6456C"/>
    <w:rsid w:val="00F64738"/>
    <w:rsid w:val="00F65D21"/>
    <w:rsid w:val="00F66FC2"/>
    <w:rsid w:val="00F679E3"/>
    <w:rsid w:val="00F72482"/>
    <w:rsid w:val="00F74C04"/>
    <w:rsid w:val="00F77570"/>
    <w:rsid w:val="00F812FC"/>
    <w:rsid w:val="00F86C62"/>
    <w:rsid w:val="00F91BBE"/>
    <w:rsid w:val="00F92E81"/>
    <w:rsid w:val="00F9346B"/>
    <w:rsid w:val="00F935C1"/>
    <w:rsid w:val="00F94CCD"/>
    <w:rsid w:val="00F94D40"/>
    <w:rsid w:val="00F957FE"/>
    <w:rsid w:val="00F95859"/>
    <w:rsid w:val="00F9691C"/>
    <w:rsid w:val="00FA0A6F"/>
    <w:rsid w:val="00FA19A0"/>
    <w:rsid w:val="00FA42CD"/>
    <w:rsid w:val="00FA5597"/>
    <w:rsid w:val="00FA603C"/>
    <w:rsid w:val="00FA61C9"/>
    <w:rsid w:val="00FA7191"/>
    <w:rsid w:val="00FA793F"/>
    <w:rsid w:val="00FA794D"/>
    <w:rsid w:val="00FB1632"/>
    <w:rsid w:val="00FB411C"/>
    <w:rsid w:val="00FB6925"/>
    <w:rsid w:val="00FB6AC7"/>
    <w:rsid w:val="00FC0545"/>
    <w:rsid w:val="00FC33BE"/>
    <w:rsid w:val="00FC4A44"/>
    <w:rsid w:val="00FC7448"/>
    <w:rsid w:val="00FD2316"/>
    <w:rsid w:val="00FD3160"/>
    <w:rsid w:val="00FD4A99"/>
    <w:rsid w:val="00FE0430"/>
    <w:rsid w:val="00FE4AF2"/>
    <w:rsid w:val="00FE7AAA"/>
    <w:rsid w:val="00FF1AB3"/>
    <w:rsid w:val="00FF2FCA"/>
    <w:rsid w:val="00FF7452"/>
    <w:rsid w:val="00FF799A"/>
    <w:rsid w:val="055A7084"/>
    <w:rsid w:val="055F2A5D"/>
    <w:rsid w:val="05FF12E2"/>
    <w:rsid w:val="0869175B"/>
    <w:rsid w:val="091A3C75"/>
    <w:rsid w:val="0932151A"/>
    <w:rsid w:val="0C8C553C"/>
    <w:rsid w:val="0DFC4600"/>
    <w:rsid w:val="0E0F6CE9"/>
    <w:rsid w:val="0F67024B"/>
    <w:rsid w:val="1012710F"/>
    <w:rsid w:val="108D6EB8"/>
    <w:rsid w:val="11C20CA2"/>
    <w:rsid w:val="11D20F8D"/>
    <w:rsid w:val="12E06408"/>
    <w:rsid w:val="12EA2728"/>
    <w:rsid w:val="149547D4"/>
    <w:rsid w:val="156C5731"/>
    <w:rsid w:val="15CC22D2"/>
    <w:rsid w:val="16CA6972"/>
    <w:rsid w:val="182E53B6"/>
    <w:rsid w:val="19874AD7"/>
    <w:rsid w:val="1DF722E3"/>
    <w:rsid w:val="1E37187B"/>
    <w:rsid w:val="1E3B5525"/>
    <w:rsid w:val="1EFC5EA2"/>
    <w:rsid w:val="203E1472"/>
    <w:rsid w:val="214F03B6"/>
    <w:rsid w:val="21604DB7"/>
    <w:rsid w:val="22BB284F"/>
    <w:rsid w:val="22F13EC3"/>
    <w:rsid w:val="25AA7CDA"/>
    <w:rsid w:val="26F22429"/>
    <w:rsid w:val="27E911E3"/>
    <w:rsid w:val="29B30AFA"/>
    <w:rsid w:val="29E424D1"/>
    <w:rsid w:val="2AFA0E11"/>
    <w:rsid w:val="30AA1CC1"/>
    <w:rsid w:val="312C07B5"/>
    <w:rsid w:val="3B3A303A"/>
    <w:rsid w:val="3C4D3DFC"/>
    <w:rsid w:val="3E3B212F"/>
    <w:rsid w:val="3E4D6DC5"/>
    <w:rsid w:val="3FD430F6"/>
    <w:rsid w:val="408E17B1"/>
    <w:rsid w:val="433B31CB"/>
    <w:rsid w:val="45BE21C0"/>
    <w:rsid w:val="46190289"/>
    <w:rsid w:val="493D6925"/>
    <w:rsid w:val="49B95B92"/>
    <w:rsid w:val="4A3156B9"/>
    <w:rsid w:val="4ACD6045"/>
    <w:rsid w:val="4BC95FAE"/>
    <w:rsid w:val="4CE17CAE"/>
    <w:rsid w:val="4EB56156"/>
    <w:rsid w:val="5031169F"/>
    <w:rsid w:val="5173552E"/>
    <w:rsid w:val="51825B49"/>
    <w:rsid w:val="53B44F19"/>
    <w:rsid w:val="54AD3604"/>
    <w:rsid w:val="55332A56"/>
    <w:rsid w:val="55B2241C"/>
    <w:rsid w:val="56A26130"/>
    <w:rsid w:val="57075E55"/>
    <w:rsid w:val="579C1BCB"/>
    <w:rsid w:val="593A2CF5"/>
    <w:rsid w:val="5B684F37"/>
    <w:rsid w:val="5BC55616"/>
    <w:rsid w:val="5BE42C2D"/>
    <w:rsid w:val="5CB65B0C"/>
    <w:rsid w:val="5D546417"/>
    <w:rsid w:val="5E3C5FA2"/>
    <w:rsid w:val="5EE1179C"/>
    <w:rsid w:val="5EF310EB"/>
    <w:rsid w:val="62C06110"/>
    <w:rsid w:val="630B320C"/>
    <w:rsid w:val="656A2CA0"/>
    <w:rsid w:val="6719268A"/>
    <w:rsid w:val="679B7A41"/>
    <w:rsid w:val="696525F7"/>
    <w:rsid w:val="6AA74665"/>
    <w:rsid w:val="6C8D678B"/>
    <w:rsid w:val="713C2140"/>
    <w:rsid w:val="71C75800"/>
    <w:rsid w:val="73F4564B"/>
    <w:rsid w:val="7435351B"/>
    <w:rsid w:val="74936A51"/>
    <w:rsid w:val="74D20734"/>
    <w:rsid w:val="753F3E44"/>
    <w:rsid w:val="75DF68DB"/>
    <w:rsid w:val="7B5E21A4"/>
    <w:rsid w:val="7BCB66CB"/>
    <w:rsid w:val="7CAA7097"/>
    <w:rsid w:val="7E1B2004"/>
    <w:rsid w:val="7E424FE9"/>
    <w:rsid w:val="7F142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keepNext/>
      <w:keepLines/>
      <w:numPr>
        <w:numId w:val="1"/>
      </w:numPr>
      <w:spacing w:beforeLines="100" w:afterLines="100"/>
      <w:outlineLvl w:val="0"/>
    </w:pPr>
    <w:rPr>
      <w:rFonts w:ascii="黑体" w:eastAsia="黑体" w:hAnsi="黑体"/>
      <w:bCs/>
      <w:kern w:val="44"/>
      <w:szCs w:val="44"/>
    </w:rPr>
  </w:style>
  <w:style w:type="paragraph" w:styleId="2">
    <w:name w:val="heading 2"/>
    <w:basedOn w:val="1"/>
    <w:next w:val="a"/>
    <w:link w:val="2Char1"/>
    <w:qFormat/>
    <w:pPr>
      <w:numPr>
        <w:numId w:val="0"/>
      </w:numPr>
      <w:outlineLvl w:val="1"/>
    </w:pPr>
    <w:rPr>
      <w:rFonts w:cs="Times New Roman"/>
    </w:rPr>
  </w:style>
  <w:style w:type="paragraph" w:styleId="3">
    <w:name w:val="heading 3"/>
    <w:basedOn w:val="a"/>
    <w:next w:val="a"/>
    <w:link w:val="3Char"/>
    <w:qFormat/>
    <w:pPr>
      <w:keepNext/>
      <w:keepLines/>
      <w:numPr>
        <w:ilvl w:val="2"/>
        <w:numId w:val="1"/>
      </w:numPr>
      <w:spacing w:beforeLines="50" w:afterLines="50"/>
      <w:outlineLvl w:val="2"/>
    </w:pPr>
    <w:rPr>
      <w:rFonts w:ascii="黑体" w:eastAsia="黑体" w:hAnsi="黑体" w:cs="Times New Roman"/>
      <w:bCs/>
      <w:kern w:val="0"/>
      <w:szCs w:val="32"/>
    </w:rPr>
  </w:style>
  <w:style w:type="paragraph" w:styleId="4">
    <w:name w:val="heading 4"/>
    <w:basedOn w:val="a"/>
    <w:next w:val="a"/>
    <w:link w:val="4Char"/>
    <w:qFormat/>
    <w:pPr>
      <w:keepNext/>
      <w:keepLines/>
      <w:numPr>
        <w:ilvl w:val="3"/>
        <w:numId w:val="1"/>
      </w:numPr>
      <w:spacing w:before="280" w:after="290" w:line="376" w:lineRule="auto"/>
      <w:outlineLvl w:val="3"/>
    </w:pPr>
    <w:rPr>
      <w:rFonts w:ascii="Cambria" w:hAnsi="Cambria" w:cs="Times New Roman"/>
      <w:b/>
      <w:bCs/>
      <w:sz w:val="28"/>
      <w:szCs w:val="28"/>
    </w:rPr>
  </w:style>
  <w:style w:type="paragraph" w:styleId="5">
    <w:name w:val="heading 5"/>
    <w:basedOn w:val="a"/>
    <w:next w:val="a"/>
    <w:link w:val="5Char"/>
    <w:qFormat/>
    <w:pPr>
      <w:keepNext/>
      <w:keepLines/>
      <w:numPr>
        <w:ilvl w:val="4"/>
        <w:numId w:val="1"/>
      </w:numPr>
      <w:spacing w:before="280" w:after="290" w:line="376" w:lineRule="auto"/>
      <w:outlineLvl w:val="4"/>
    </w:pPr>
    <w:rPr>
      <w:rFonts w:cs="Times New Roman"/>
      <w:b/>
      <w:bCs/>
      <w:sz w:val="28"/>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Cambria" w:hAnsi="Cambria" w:cs="Times New Roman"/>
      <w:b/>
      <w:bCs/>
      <w:sz w:val="24"/>
      <w:szCs w:val="24"/>
    </w:rPr>
  </w:style>
  <w:style w:type="paragraph" w:styleId="7">
    <w:name w:val="heading 7"/>
    <w:basedOn w:val="a"/>
    <w:next w:val="a"/>
    <w:link w:val="7Char"/>
    <w:qFormat/>
    <w:pPr>
      <w:keepNext/>
      <w:keepLines/>
      <w:numPr>
        <w:ilvl w:val="6"/>
        <w:numId w:val="1"/>
      </w:numPr>
      <w:spacing w:before="240" w:after="64" w:line="320" w:lineRule="auto"/>
      <w:outlineLvl w:val="6"/>
    </w:pPr>
    <w:rPr>
      <w:rFonts w:cs="Times New Roman"/>
      <w:b/>
      <w:bCs/>
      <w:sz w:val="24"/>
      <w:szCs w:val="24"/>
    </w:rPr>
  </w:style>
  <w:style w:type="paragraph" w:styleId="8">
    <w:name w:val="heading 8"/>
    <w:basedOn w:val="a"/>
    <w:next w:val="a"/>
    <w:link w:val="8Char"/>
    <w:qFormat/>
    <w:pPr>
      <w:keepNext/>
      <w:keepLines/>
      <w:numPr>
        <w:ilvl w:val="7"/>
        <w:numId w:val="1"/>
      </w:numPr>
      <w:tabs>
        <w:tab w:val="left" w:pos="4351"/>
      </w:tabs>
      <w:spacing w:before="240" w:after="64" w:line="320" w:lineRule="auto"/>
      <w:outlineLvl w:val="7"/>
    </w:pPr>
    <w:rPr>
      <w:rFonts w:ascii="Cambria" w:hAnsi="Cambria" w:cs="Times New Roman"/>
      <w:sz w:val="24"/>
      <w:szCs w:val="24"/>
    </w:rPr>
  </w:style>
  <w:style w:type="paragraph" w:styleId="9">
    <w:name w:val="heading 9"/>
    <w:basedOn w:val="a"/>
    <w:next w:val="a"/>
    <w:link w:val="9Char"/>
    <w:qFormat/>
    <w:pPr>
      <w:keepNext/>
      <w:keepLines/>
      <w:numPr>
        <w:ilvl w:val="8"/>
        <w:numId w:val="1"/>
      </w:numPr>
      <w:tabs>
        <w:tab w:val="left" w:pos="4777"/>
      </w:tabs>
      <w:spacing w:before="240" w:after="64" w:line="320" w:lineRule="auto"/>
      <w:outlineLvl w:val="8"/>
    </w:pPr>
    <w:rPr>
      <w:rFonts w:ascii="Cambria" w:hAnsi="Cambria" w:cs="Times New Roman"/>
      <w:szCs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Pr>
      <w:sz w:val="21"/>
      <w:szCs w:val="21"/>
    </w:rPr>
  </w:style>
  <w:style w:type="character" w:styleId="a4">
    <w:name w:val="Hyperlink"/>
    <w:uiPriority w:val="99"/>
    <w:rPr>
      <w:color w:val="0000FF"/>
      <w:u w:val="single"/>
    </w:rPr>
  </w:style>
  <w:style w:type="character" w:customStyle="1" w:styleId="a5">
    <w:name w:val="发布"/>
    <w:rPr>
      <w:rFonts w:ascii="黑体" w:eastAsia="黑体"/>
      <w:spacing w:val="85"/>
      <w:w w:val="100"/>
      <w:position w:val="3"/>
      <w:sz w:val="28"/>
      <w:szCs w:val="28"/>
    </w:rPr>
  </w:style>
  <w:style w:type="character" w:customStyle="1" w:styleId="Char">
    <w:name w:val="段 Char"/>
    <w:link w:val="a6"/>
    <w:qFormat/>
    <w:rPr>
      <w:rFonts w:ascii="宋体"/>
      <w:sz w:val="21"/>
      <w:lang w:val="en-US" w:eastAsia="zh-CN" w:bidi="ar-SA"/>
    </w:rPr>
  </w:style>
  <w:style w:type="character" w:customStyle="1" w:styleId="Char0">
    <w:name w:val="批注文字 Char"/>
    <w:link w:val="a7"/>
    <w:rPr>
      <w:rFonts w:ascii="Calibri" w:hAnsi="Calibri" w:cs="黑体"/>
      <w:kern w:val="2"/>
      <w:sz w:val="21"/>
      <w:szCs w:val="22"/>
    </w:rPr>
  </w:style>
  <w:style w:type="character" w:customStyle="1" w:styleId="3Char">
    <w:name w:val="标题 3 Char"/>
    <w:link w:val="3"/>
    <w:rPr>
      <w:rFonts w:ascii="黑体" w:eastAsia="黑体" w:hAnsi="黑体"/>
      <w:bCs/>
      <w:sz w:val="21"/>
      <w:szCs w:val="32"/>
    </w:rPr>
  </w:style>
  <w:style w:type="character" w:customStyle="1" w:styleId="4Char0">
    <w:name w:val="样式4 Char"/>
    <w:basedOn w:val="4Char"/>
    <w:link w:val="40"/>
  </w:style>
  <w:style w:type="character" w:customStyle="1" w:styleId="9Char">
    <w:name w:val="标题 9 Char"/>
    <w:link w:val="9"/>
    <w:rPr>
      <w:rFonts w:ascii="Cambria" w:hAnsi="Cambria"/>
      <w:kern w:val="2"/>
      <w:sz w:val="21"/>
      <w:szCs w:val="21"/>
    </w:rPr>
  </w:style>
  <w:style w:type="character" w:customStyle="1" w:styleId="4Char">
    <w:name w:val="标题 4 Char"/>
    <w:link w:val="4"/>
    <w:rPr>
      <w:rFonts w:ascii="Cambria" w:hAnsi="Cambria"/>
      <w:b/>
      <w:bCs/>
      <w:kern w:val="2"/>
      <w:sz w:val="28"/>
      <w:szCs w:val="28"/>
    </w:rPr>
  </w:style>
  <w:style w:type="character" w:customStyle="1" w:styleId="6Char">
    <w:name w:val="标题 6 Char"/>
    <w:link w:val="6"/>
    <w:rPr>
      <w:rFonts w:ascii="Cambria" w:hAnsi="Cambria"/>
      <w:b/>
      <w:bCs/>
      <w:kern w:val="2"/>
      <w:sz w:val="24"/>
      <w:szCs w:val="24"/>
    </w:rPr>
  </w:style>
  <w:style w:type="character" w:customStyle="1" w:styleId="2Char1">
    <w:name w:val="标题 2 Char1"/>
    <w:link w:val="2"/>
    <w:rPr>
      <w:rFonts w:ascii="黑体" w:eastAsia="黑体" w:hAnsi="黑体"/>
      <w:bCs/>
      <w:kern w:val="44"/>
      <w:sz w:val="21"/>
      <w:szCs w:val="44"/>
    </w:rPr>
  </w:style>
  <w:style w:type="character" w:customStyle="1" w:styleId="5Char">
    <w:name w:val="标题 5 Char"/>
    <w:link w:val="5"/>
    <w:rPr>
      <w:rFonts w:ascii="Calibri" w:hAnsi="Calibri"/>
      <w:b/>
      <w:bCs/>
      <w:kern w:val="2"/>
      <w:sz w:val="28"/>
      <w:szCs w:val="28"/>
    </w:rPr>
  </w:style>
  <w:style w:type="character" w:customStyle="1" w:styleId="CharChar12">
    <w:name w:val=" Char Char12"/>
    <w:rPr>
      <w:rFonts w:ascii="黑体" w:eastAsia="黑体" w:hAnsi="黑体"/>
      <w:bCs/>
      <w:sz w:val="21"/>
      <w:szCs w:val="32"/>
    </w:rPr>
  </w:style>
  <w:style w:type="character" w:customStyle="1" w:styleId="a8">
    <w:name w:val="未处理的提及"/>
    <w:uiPriority w:val="99"/>
    <w:unhideWhenUsed/>
    <w:rPr>
      <w:color w:val="808080"/>
      <w:shd w:val="clear" w:color="auto" w:fill="E6E6E6"/>
    </w:rPr>
  </w:style>
  <w:style w:type="character" w:customStyle="1" w:styleId="4Char1">
    <w:name w:val="标题4 Char"/>
    <w:link w:val="41"/>
    <w:rPr>
      <w:rFonts w:ascii="黑体" w:hAnsi="黑体"/>
      <w:bCs/>
      <w:kern w:val="2"/>
      <w:sz w:val="21"/>
      <w:szCs w:val="28"/>
    </w:rPr>
  </w:style>
  <w:style w:type="character" w:customStyle="1" w:styleId="7Char">
    <w:name w:val="标题 7 Char"/>
    <w:link w:val="7"/>
    <w:rPr>
      <w:rFonts w:ascii="Calibri" w:hAnsi="Calibri"/>
      <w:b/>
      <w:bCs/>
      <w:kern w:val="2"/>
      <w:sz w:val="24"/>
      <w:szCs w:val="24"/>
    </w:rPr>
  </w:style>
  <w:style w:type="character" w:customStyle="1" w:styleId="Char1">
    <w:name w:val="页脚 Char"/>
    <w:link w:val="a9"/>
    <w:uiPriority w:val="99"/>
    <w:rPr>
      <w:sz w:val="18"/>
      <w:szCs w:val="18"/>
    </w:rPr>
  </w:style>
  <w:style w:type="character" w:customStyle="1" w:styleId="Char2">
    <w:name w:val="批注主题 Char"/>
    <w:link w:val="aa"/>
    <w:uiPriority w:val="99"/>
    <w:semiHidden/>
    <w:rPr>
      <w:rFonts w:ascii="Calibri" w:hAnsi="Calibri" w:cs="黑体"/>
      <w:b/>
      <w:bCs/>
      <w:kern w:val="2"/>
      <w:sz w:val="21"/>
      <w:szCs w:val="22"/>
    </w:rPr>
  </w:style>
  <w:style w:type="character" w:customStyle="1" w:styleId="1Char">
    <w:name w:val="样式1 Char"/>
    <w:link w:val="10"/>
    <w:rPr>
      <w:rFonts w:ascii="黑体" w:hAnsi="黑体"/>
      <w:b/>
      <w:bCs/>
      <w:kern w:val="2"/>
      <w:sz w:val="28"/>
      <w:szCs w:val="21"/>
    </w:rPr>
  </w:style>
  <w:style w:type="character" w:customStyle="1" w:styleId="Char3">
    <w:name w:val="页眉 Char"/>
    <w:link w:val="ab"/>
    <w:rPr>
      <w:sz w:val="18"/>
      <w:szCs w:val="18"/>
    </w:rPr>
  </w:style>
  <w:style w:type="character" w:customStyle="1" w:styleId="CharChar11">
    <w:name w:val=" Char Char11"/>
    <w:rPr>
      <w:rFonts w:ascii="黑体" w:hAnsi="黑体" w:cs="黑体"/>
      <w:kern w:val="2"/>
      <w:sz w:val="21"/>
      <w:szCs w:val="22"/>
    </w:rPr>
  </w:style>
  <w:style w:type="character" w:customStyle="1" w:styleId="2Char">
    <w:name w:val="标题 2 Char"/>
    <w:semiHidden/>
    <w:rPr>
      <w:rFonts w:ascii="Cambria" w:eastAsia="宋体" w:hAnsi="Cambria" w:cs="Times New Roman"/>
      <w:b/>
      <w:bCs/>
      <w:kern w:val="2"/>
      <w:sz w:val="32"/>
      <w:szCs w:val="32"/>
    </w:rPr>
  </w:style>
  <w:style w:type="character" w:customStyle="1" w:styleId="title">
    <w:name w:val="title"/>
  </w:style>
  <w:style w:type="character" w:customStyle="1" w:styleId="Char4">
    <w:name w:val="批注框文本 Char"/>
    <w:link w:val="ac"/>
    <w:uiPriority w:val="99"/>
    <w:semiHidden/>
    <w:rPr>
      <w:rFonts w:ascii="Calibri" w:hAnsi="Calibri" w:cs="黑体"/>
      <w:kern w:val="2"/>
      <w:sz w:val="18"/>
      <w:szCs w:val="18"/>
    </w:rPr>
  </w:style>
  <w:style w:type="character" w:customStyle="1" w:styleId="CharChar4">
    <w:name w:val=" Char Char4"/>
    <w:rPr>
      <w:sz w:val="18"/>
      <w:szCs w:val="18"/>
    </w:rPr>
  </w:style>
  <w:style w:type="character" w:customStyle="1" w:styleId="8Char">
    <w:name w:val="标题 8 Char"/>
    <w:link w:val="8"/>
    <w:rPr>
      <w:rFonts w:ascii="Cambria" w:hAnsi="Cambria"/>
      <w:kern w:val="2"/>
      <w:sz w:val="24"/>
      <w:szCs w:val="24"/>
    </w:rPr>
  </w:style>
  <w:style w:type="paragraph" w:styleId="ac">
    <w:name w:val="Balloon Text"/>
    <w:basedOn w:val="a"/>
    <w:link w:val="Char4"/>
    <w:uiPriority w:val="99"/>
    <w:unhideWhenUsed/>
    <w:rPr>
      <w:rFonts w:cs="Times New Roman"/>
      <w:sz w:val="18"/>
      <w:szCs w:val="18"/>
    </w:rPr>
  </w:style>
  <w:style w:type="paragraph" w:styleId="aa">
    <w:name w:val="annotation subject"/>
    <w:basedOn w:val="a7"/>
    <w:next w:val="a7"/>
    <w:link w:val="Char2"/>
    <w:uiPriority w:val="99"/>
    <w:unhideWhenUsed/>
    <w:rPr>
      <w:b/>
      <w:bCs/>
    </w:rPr>
  </w:style>
  <w:style w:type="paragraph" w:styleId="20">
    <w:name w:val="toc 2"/>
    <w:basedOn w:val="a"/>
    <w:next w:val="a"/>
    <w:uiPriority w:val="39"/>
    <w:pPr>
      <w:ind w:leftChars="200" w:left="200"/>
      <w:jc w:val="left"/>
    </w:pPr>
    <w:rPr>
      <w:rFonts w:ascii="宋体"/>
      <w:smallCaps/>
      <w:szCs w:val="20"/>
    </w:rPr>
  </w:style>
  <w:style w:type="paragraph" w:styleId="42">
    <w:name w:val="toc 4"/>
    <w:basedOn w:val="a"/>
    <w:next w:val="a"/>
    <w:uiPriority w:val="39"/>
    <w:pPr>
      <w:ind w:left="630"/>
      <w:jc w:val="left"/>
    </w:pPr>
    <w:rPr>
      <w:sz w:val="18"/>
      <w:szCs w:val="18"/>
    </w:rPr>
  </w:style>
  <w:style w:type="paragraph" w:styleId="ad">
    <w:name w:val="Document Map"/>
    <w:basedOn w:val="a"/>
    <w:rPr>
      <w:rFonts w:ascii="宋体" w:cs="Times New Roman"/>
      <w:sz w:val="18"/>
      <w:szCs w:val="18"/>
    </w:rPr>
  </w:style>
  <w:style w:type="paragraph" w:styleId="ab">
    <w:name w:val="header"/>
    <w:basedOn w:val="a"/>
    <w:link w:val="Char3"/>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e">
    <w:name w:val="Date"/>
    <w:basedOn w:val="a"/>
    <w:next w:val="a"/>
    <w:pPr>
      <w:ind w:leftChars="2500" w:left="100"/>
    </w:pPr>
    <w:rPr>
      <w:rFonts w:cs="Times New Roman"/>
    </w:rPr>
  </w:style>
  <w:style w:type="paragraph" w:styleId="70">
    <w:name w:val="toc 7"/>
    <w:basedOn w:val="a"/>
    <w:next w:val="a"/>
    <w:uiPriority w:val="39"/>
    <w:pPr>
      <w:ind w:left="1260"/>
      <w:jc w:val="left"/>
    </w:pPr>
    <w:rPr>
      <w:sz w:val="18"/>
      <w:szCs w:val="18"/>
    </w:rPr>
  </w:style>
  <w:style w:type="paragraph" w:styleId="50">
    <w:name w:val="toc 5"/>
    <w:basedOn w:val="a"/>
    <w:next w:val="a"/>
    <w:uiPriority w:val="39"/>
    <w:pPr>
      <w:ind w:left="840"/>
      <w:jc w:val="left"/>
    </w:pPr>
    <w:rPr>
      <w:sz w:val="18"/>
      <w:szCs w:val="18"/>
    </w:rPr>
  </w:style>
  <w:style w:type="paragraph" w:styleId="90">
    <w:name w:val="toc 9"/>
    <w:basedOn w:val="a"/>
    <w:next w:val="a"/>
    <w:uiPriority w:val="39"/>
    <w:pPr>
      <w:ind w:left="1680"/>
      <w:jc w:val="left"/>
    </w:pPr>
    <w:rPr>
      <w:sz w:val="18"/>
      <w:szCs w:val="18"/>
    </w:rPr>
  </w:style>
  <w:style w:type="paragraph" w:styleId="a9">
    <w:name w:val="footer"/>
    <w:basedOn w:val="a"/>
    <w:link w:val="Char1"/>
    <w:uiPriority w:val="99"/>
    <w:pPr>
      <w:tabs>
        <w:tab w:val="center" w:pos="4153"/>
        <w:tab w:val="right" w:pos="8306"/>
      </w:tabs>
      <w:snapToGrid w:val="0"/>
      <w:jc w:val="left"/>
    </w:pPr>
    <w:rPr>
      <w:rFonts w:ascii="Times New Roman" w:hAnsi="Times New Roman" w:cs="Times New Roman"/>
      <w:kern w:val="0"/>
      <w:sz w:val="18"/>
      <w:szCs w:val="18"/>
    </w:rPr>
  </w:style>
  <w:style w:type="paragraph" w:styleId="60">
    <w:name w:val="toc 6"/>
    <w:basedOn w:val="a"/>
    <w:next w:val="a"/>
    <w:uiPriority w:val="39"/>
    <w:pPr>
      <w:ind w:left="1050"/>
      <w:jc w:val="left"/>
    </w:pPr>
    <w:rPr>
      <w:sz w:val="18"/>
      <w:szCs w:val="18"/>
    </w:rPr>
  </w:style>
  <w:style w:type="paragraph" w:styleId="a7">
    <w:name w:val="annotation text"/>
    <w:basedOn w:val="a"/>
    <w:link w:val="Char0"/>
    <w:unhideWhenUsed/>
    <w:pPr>
      <w:jc w:val="left"/>
    </w:pPr>
    <w:rPr>
      <w:rFonts w:cs="Times New Roman"/>
    </w:rPr>
  </w:style>
  <w:style w:type="paragraph" w:styleId="11">
    <w:name w:val="toc 1"/>
    <w:basedOn w:val="a"/>
    <w:next w:val="a"/>
    <w:uiPriority w:val="39"/>
    <w:pPr>
      <w:jc w:val="left"/>
      <w:outlineLvl w:val="0"/>
    </w:pPr>
    <w:rPr>
      <w:rFonts w:ascii="宋体"/>
      <w:bCs/>
      <w:caps/>
      <w:szCs w:val="20"/>
    </w:rPr>
  </w:style>
  <w:style w:type="paragraph" w:styleId="80">
    <w:name w:val="toc 8"/>
    <w:basedOn w:val="a"/>
    <w:next w:val="a"/>
    <w:uiPriority w:val="39"/>
    <w:pPr>
      <w:ind w:left="1470"/>
      <w:jc w:val="left"/>
    </w:pPr>
    <w:rPr>
      <w:sz w:val="18"/>
      <w:szCs w:val="18"/>
    </w:rPr>
  </w:style>
  <w:style w:type="paragraph" w:styleId="30">
    <w:name w:val="toc 3"/>
    <w:basedOn w:val="a"/>
    <w:next w:val="a"/>
    <w:uiPriority w:val="39"/>
    <w:pPr>
      <w:ind w:left="420"/>
      <w:jc w:val="left"/>
    </w:pPr>
    <w:rPr>
      <w:i/>
      <w:iCs/>
      <w:sz w:val="20"/>
      <w:szCs w:val="20"/>
    </w:rPr>
  </w:style>
  <w:style w:type="paragraph" w:styleId="TOC">
    <w:name w:val="TOC Heading"/>
    <w:basedOn w:val="1"/>
    <w:next w:val="a"/>
    <w:uiPriority w:val="39"/>
    <w:qFormat/>
    <w:pPr>
      <w:widowControl/>
      <w:numPr>
        <w:numId w:val="0"/>
      </w:numPr>
      <w:spacing w:beforeLines="0" w:afterLines="0" w:line="259" w:lineRule="auto"/>
      <w:jc w:val="left"/>
      <w:outlineLvl w:val="9"/>
    </w:pPr>
    <w:rPr>
      <w:rFonts w:ascii="Calibri Light" w:eastAsia="宋体" w:hAnsi="Calibri Light" w:cs="Times New Roman"/>
      <w:bCs w:val="0"/>
      <w:color w:val="2E74B5"/>
      <w:kern w:val="0"/>
      <w:sz w:val="32"/>
      <w:szCs w:val="32"/>
    </w:rPr>
  </w:style>
  <w:style w:type="paragraph" w:customStyle="1" w:styleId="af">
    <w:name w:val="一级条标题"/>
    <w:next w:val="a"/>
    <w:pPr>
      <w:numPr>
        <w:ilvl w:val="1"/>
        <w:numId w:val="2"/>
      </w:numPr>
      <w:spacing w:beforeLines="50" w:afterLines="50"/>
      <w:outlineLvl w:val="2"/>
    </w:pPr>
    <w:rPr>
      <w:rFonts w:ascii="黑体" w:eastAsia="黑体"/>
      <w:szCs w:val="21"/>
    </w:rPr>
  </w:style>
  <w:style w:type="paragraph" w:customStyle="1" w:styleId="af0">
    <w:name w:val="四级条标题"/>
    <w:basedOn w:val="af1"/>
    <w:next w:val="a"/>
    <w:pPr>
      <w:outlineLvl w:val="5"/>
    </w:pPr>
  </w:style>
  <w:style w:type="paragraph" w:customStyle="1" w:styleId="af2">
    <w:name w:val="章标题"/>
    <w:next w:val="a"/>
    <w:pPr>
      <w:numPr>
        <w:numId w:val="2"/>
      </w:numPr>
      <w:spacing w:beforeLines="100" w:afterLines="100"/>
      <w:jc w:val="both"/>
      <w:outlineLvl w:val="1"/>
    </w:pPr>
    <w:rPr>
      <w:rFonts w:ascii="黑体" w:eastAsia="黑体"/>
    </w:rPr>
  </w:style>
  <w:style w:type="paragraph" w:customStyle="1" w:styleId="af3">
    <w:name w:val="标准书眉_奇数页"/>
    <w:next w:val="a"/>
    <w:pPr>
      <w:tabs>
        <w:tab w:val="center" w:pos="4154"/>
        <w:tab w:val="right" w:pos="8306"/>
      </w:tabs>
      <w:spacing w:after="220"/>
      <w:jc w:val="right"/>
    </w:pPr>
    <w:rPr>
      <w:rFonts w:ascii="黑体" w:eastAsia="黑体"/>
      <w:szCs w:val="21"/>
    </w:rPr>
  </w:style>
  <w:style w:type="paragraph" w:customStyle="1" w:styleId="41">
    <w:name w:val="标题4"/>
    <w:basedOn w:val="4"/>
    <w:link w:val="4Char1"/>
    <w:qFormat/>
    <w:pPr>
      <w:spacing w:before="0" w:after="0" w:line="240" w:lineRule="auto"/>
    </w:pPr>
    <w:rPr>
      <w:rFonts w:ascii="黑体" w:hAnsi="黑体"/>
      <w:b w:val="0"/>
      <w:sz w:val="21"/>
    </w:rPr>
  </w:style>
  <w:style w:type="paragraph" w:customStyle="1" w:styleId="af4">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5">
    <w:name w:val="其他标准标志"/>
    <w:basedOn w:val="a"/>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cs="Times New Roman"/>
      <w:b/>
      <w:w w:val="130"/>
      <w:kern w:val="0"/>
      <w:sz w:val="96"/>
      <w:szCs w:val="96"/>
    </w:rPr>
  </w:style>
  <w:style w:type="paragraph" w:customStyle="1" w:styleId="af6">
    <w:name w:val="目次、标准名称标题"/>
    <w:basedOn w:val="a"/>
    <w:next w:val="a6"/>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7">
    <w:name w:val="二级条标题"/>
    <w:basedOn w:val="af"/>
    <w:next w:val="a"/>
    <w:pPr>
      <w:numPr>
        <w:numId w:val="0"/>
      </w:numPr>
      <w:spacing w:beforeLines="0" w:afterLines="0"/>
      <w:outlineLvl w:val="3"/>
    </w:pPr>
  </w:style>
  <w:style w:type="paragraph" w:customStyle="1" w:styleId="af8">
    <w:name w:val="五级条标题"/>
    <w:basedOn w:val="af0"/>
    <w:next w:val="a"/>
    <w:pPr>
      <w:outlineLvl w:val="6"/>
    </w:pPr>
  </w:style>
  <w:style w:type="paragraph" w:customStyle="1" w:styleId="af9">
    <w:name w:val="封面标准文稿类别"/>
    <w:basedOn w:val="afa"/>
    <w:pPr>
      <w:framePr w:wrap="around"/>
      <w:spacing w:after="160" w:line="240" w:lineRule="auto"/>
    </w:pPr>
    <w:rPr>
      <w:sz w:val="24"/>
    </w:rPr>
  </w:style>
  <w:style w:type="paragraph" w:customStyle="1" w:styleId="afb">
    <w:name w:val="封面标准文稿编辑信息"/>
    <w:basedOn w:val="af9"/>
    <w:pPr>
      <w:framePr w:wrap="around"/>
      <w:spacing w:before="180" w:line="180" w:lineRule="exact"/>
    </w:pPr>
    <w:rPr>
      <w:sz w:val="21"/>
    </w:rPr>
  </w:style>
  <w:style w:type="paragraph" w:customStyle="1" w:styleId="afa">
    <w:name w:val="封面一致性程度标识"/>
    <w:basedOn w:val="a"/>
    <w:pPr>
      <w:framePr w:w="9639" w:h="6917" w:hRule="exact" w:wrap="around" w:vAnchor="page" w:hAnchor="page" w:xAlign="center" w:y="6408" w:anchorLock="1"/>
      <w:spacing w:before="440" w:line="400" w:lineRule="exact"/>
      <w:jc w:val="center"/>
      <w:textAlignment w:val="center"/>
    </w:pPr>
    <w:rPr>
      <w:rFonts w:ascii="宋体" w:hAnsi="Times New Roman" w:cs="Times New Roman"/>
      <w:kern w:val="0"/>
      <w:sz w:val="28"/>
      <w:szCs w:val="28"/>
    </w:rPr>
  </w:style>
  <w:style w:type="paragraph" w:customStyle="1" w:styleId="a6">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c">
    <w:name w:val="其他发布部门"/>
    <w:basedOn w:val="a"/>
    <w:pPr>
      <w:framePr w:w="7938" w:h="1134" w:hRule="exact" w:hSpace="125" w:vSpace="181" w:wrap="around" w:vAnchor="page" w:hAnchor="page" w:x="2150" w:y="15310" w:anchorLock="1"/>
      <w:widowControl/>
      <w:spacing w:line="0" w:lineRule="atLeast"/>
      <w:jc w:val="center"/>
    </w:pPr>
    <w:rPr>
      <w:rFonts w:ascii="黑体" w:eastAsia="黑体" w:cs="Times New Roman"/>
      <w:spacing w:val="20"/>
      <w:w w:val="135"/>
      <w:kern w:val="0"/>
      <w:sz w:val="28"/>
      <w:szCs w:val="20"/>
    </w:rPr>
  </w:style>
  <w:style w:type="paragraph" w:customStyle="1" w:styleId="af1">
    <w:name w:val="三级条标题"/>
    <w:basedOn w:val="af7"/>
    <w:next w:val="a"/>
    <w:pPr>
      <w:outlineLvl w:val="4"/>
    </w:pPr>
  </w:style>
  <w:style w:type="paragraph" w:customStyle="1" w:styleId="p0">
    <w:name w:val="p0"/>
    <w:basedOn w:val="a"/>
    <w:pPr>
      <w:widowControl/>
    </w:pPr>
    <w:rPr>
      <w:rFonts w:cs="宋体"/>
      <w:kern w:val="0"/>
      <w:szCs w:val="21"/>
    </w:rPr>
  </w:style>
  <w:style w:type="paragraph" w:customStyle="1" w:styleId="afd">
    <w:name w:val="注："/>
    <w:next w:val="a6"/>
    <w:pPr>
      <w:widowControl w:val="0"/>
      <w:numPr>
        <w:numId w:val="3"/>
      </w:numPr>
      <w:autoSpaceDE w:val="0"/>
      <w:autoSpaceDN w:val="0"/>
      <w:jc w:val="both"/>
    </w:pPr>
    <w:rPr>
      <w:rFonts w:ascii="宋体"/>
      <w:sz w:val="18"/>
      <w:szCs w:val="18"/>
    </w:rPr>
  </w:style>
  <w:style w:type="paragraph" w:customStyle="1" w:styleId="40">
    <w:name w:val="样式4"/>
    <w:basedOn w:val="4"/>
    <w:link w:val="4Char0"/>
  </w:style>
  <w:style w:type="paragraph" w:customStyle="1" w:styleId="afe">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
    <w:name w:val="其他发布日期"/>
    <w:basedOn w:val="a"/>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f0">
    <w:name w:val="标准书眉_偶数页"/>
    <w:basedOn w:val="af3"/>
    <w:next w:val="a"/>
    <w:pPr>
      <w:jc w:val="left"/>
    </w:pPr>
  </w:style>
  <w:style w:type="paragraph" w:customStyle="1" w:styleId="Char5">
    <w:name w:val="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10">
    <w:name w:val="样式1"/>
    <w:basedOn w:val="4"/>
    <w:link w:val="1Char"/>
    <w:rPr>
      <w:rFonts w:ascii="黑体" w:hAnsi="黑体"/>
      <w:szCs w:val="21"/>
    </w:rPr>
  </w:style>
  <w:style w:type="paragraph" w:styleId="aff1">
    <w:name w:val="No Spacing"/>
    <w:uiPriority w:val="1"/>
    <w:qFormat/>
    <w:pPr>
      <w:widowControl w:val="0"/>
      <w:jc w:val="both"/>
    </w:pPr>
    <w:rPr>
      <w:rFonts w:ascii="Calibri" w:hAnsi="Calibri" w:cs="黑体"/>
      <w:kern w:val="2"/>
      <w:sz w:val="21"/>
      <w:szCs w:val="22"/>
    </w:rPr>
  </w:style>
  <w:style w:type="paragraph" w:customStyle="1" w:styleId="aff2">
    <w:name w:val="标准书脚_偶数页"/>
    <w:pPr>
      <w:spacing w:before="120"/>
      <w:ind w:left="221"/>
    </w:pPr>
    <w:rPr>
      <w:rFonts w:ascii="宋体"/>
      <w:sz w:val="18"/>
      <w:szCs w:val="18"/>
    </w:rPr>
  </w:style>
  <w:style w:type="paragraph" w:customStyle="1" w:styleId="aff3">
    <w:name w:val="其他实施日期"/>
    <w:basedOn w:val="a"/>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f4">
    <w:name w:val="标准书脚_奇数页"/>
    <w:pPr>
      <w:spacing w:before="120"/>
      <w:ind w:right="198"/>
      <w:jc w:val="right"/>
    </w:pPr>
    <w:rPr>
      <w:rFonts w:ascii="宋体"/>
      <w:sz w:val="18"/>
      <w:szCs w:val="18"/>
    </w:r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5">
    <w:name w:val="终结线"/>
    <w:basedOn w:val="a"/>
    <w:pPr>
      <w:framePr w:hSpace="181" w:vSpace="181" w:wrap="around" w:vAnchor="text" w:hAnchor="margin" w:xAlign="center" w:y="285"/>
    </w:pPr>
    <w:rPr>
      <w:rFonts w:cs="Times New Roman"/>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1036</Words>
  <Characters>5906</Characters>
  <Application>Microsoft Office Word</Application>
  <DocSecurity>0</DocSecurity>
  <PresentationFormat/>
  <Lines>49</Lines>
  <Paragraphs>13</Paragraphs>
  <Slides>0</Slides>
  <Notes>0</Notes>
  <HiddenSlides>0</HiddenSlides>
  <MMClips>0</MMClips>
  <ScaleCrop>false</ScaleCrop>
  <Company>China</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山西省煤炭工业厅标准</dc:title>
  <dc:creator>silentgod</dc:creator>
  <cp:lastModifiedBy>hf</cp:lastModifiedBy>
  <cp:revision>2</cp:revision>
  <cp:lastPrinted>2020-09-03T09:48:00Z</cp:lastPrinted>
  <dcterms:created xsi:type="dcterms:W3CDTF">2020-09-04T03:29:00Z</dcterms:created>
  <dcterms:modified xsi:type="dcterms:W3CDTF">2020-09-04T03:29:00Z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