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/>
          <w:sz w:val="36"/>
          <w:szCs w:val="36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sz w:val="44"/>
          <w:szCs w:val="44"/>
          <w:lang w:val="en-US" w:eastAsia="zh-CN"/>
        </w:rPr>
        <w:t>关于公示直流配套电源新建机组并网调试差额资金分配方案的通知</w:t>
      </w:r>
    </w:p>
    <w:p>
      <w:pPr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 </w:t>
      </w:r>
    </w:p>
    <w:p>
      <w:pPr>
        <w:jc w:val="left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各发电企业：</w:t>
      </w:r>
    </w:p>
    <w:p>
      <w:pPr>
        <w:ind w:firstLine="640" w:firstLineChars="200"/>
        <w:jc w:val="left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根据《发电机组进入及退出商业运营管理办法》（电监市场〔2011〕32号）、《国家能源局关于取消新建机组进入商业运营审批有关事项的通知》（国能监管〔2015〕18号）和《关于做好新建机组进入商业运营有关事项的通知》（新监能市场〔20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〕1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号）等文件规定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，现将直流配套电源2014年至2020年新建机组并网调试差额资金分配方案予以公示，公示期5个工作日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（自2021年12月17日起至2021年12月23日止），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在公示期内如有异议，</w:t>
      </w:r>
      <w:r>
        <w:rPr>
          <w:rFonts w:hint="eastAsia" w:ascii="仿宋_GB2312" w:hAnsi="仿宋_GB2312" w:eastAsia="仿宋_GB2312"/>
          <w:sz w:val="32"/>
        </w:rPr>
        <w:t>请与我办联系。</w:t>
      </w:r>
    </w:p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ind w:firstLine="645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新疆能源监管办市场监管处  联系人：李敏</w:t>
      </w:r>
    </w:p>
    <w:p>
      <w:pPr>
        <w:ind w:firstLine="645"/>
        <w:rPr>
          <w:rFonts w:hint="default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联系电话：</w:t>
      </w:r>
      <w:r>
        <w:rPr>
          <w:rFonts w:hint="eastAsia" w:ascii="仿宋_GB2312" w:hAnsi="仿宋_GB2312" w:eastAsia="仿宋_GB2312"/>
          <w:sz w:val="32"/>
        </w:rPr>
        <w:t>0991-29189</w:t>
      </w:r>
      <w:r>
        <w:rPr>
          <w:rFonts w:hint="eastAsia" w:ascii="仿宋_GB2312" w:hAnsi="仿宋_GB2312" w:eastAsia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</w:rPr>
        <w:t>0991-29189</w:t>
      </w:r>
      <w:r>
        <w:rPr>
          <w:rFonts w:hint="eastAsia" w:ascii="仿宋_GB2312" w:hAnsi="仿宋_GB2312" w:eastAsia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2"/>
        </w:rPr>
        <w:t>2</w:t>
      </w: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（传真）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</w:t>
      </w:r>
    </w:p>
    <w:p>
      <w:pPr>
        <w:ind w:firstLine="645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附件:1.直流配套电源2014年新建机组并网调试差额资</w:t>
      </w:r>
    </w:p>
    <w:p>
      <w:pPr>
        <w:ind w:firstLine="1920" w:firstLineChars="600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金分配方案</w:t>
      </w:r>
    </w:p>
    <w:p>
      <w:pPr>
        <w:ind w:firstLine="645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 xml:space="preserve">     2.直流配套电源2015年新建机组并网调试差额资</w:t>
      </w:r>
    </w:p>
    <w:p>
      <w:pPr>
        <w:ind w:firstLine="1920" w:firstLineChars="600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金分配方案</w:t>
      </w:r>
    </w:p>
    <w:p>
      <w:pPr>
        <w:ind w:firstLine="1622" w:firstLineChars="507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3.直流配套电源2016年新建机组并网调试差额</w:t>
      </w:r>
    </w:p>
    <w:p>
      <w:pPr>
        <w:ind w:firstLine="1942" w:firstLineChars="607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资金分配方案</w:t>
      </w:r>
    </w:p>
    <w:p>
      <w:pPr>
        <w:ind w:firstLine="1622" w:firstLineChars="507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4.直流配套电源2019年新建机组并网调试差额</w:t>
      </w:r>
    </w:p>
    <w:p>
      <w:pPr>
        <w:ind w:firstLine="1942" w:firstLineChars="607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资金分配方案</w:t>
      </w:r>
    </w:p>
    <w:p>
      <w:pPr>
        <w:ind w:firstLine="1622" w:firstLineChars="507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5.直流配套电源2020年新建机组并网调试差额</w:t>
      </w:r>
    </w:p>
    <w:p>
      <w:pPr>
        <w:ind w:firstLine="1942" w:firstLineChars="607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  <w:t>资金分配方案</w:t>
      </w:r>
    </w:p>
    <w:p>
      <w:pPr>
        <w:ind w:firstLine="645"/>
        <w:rPr>
          <w:rFonts w:hint="eastAsia" w:ascii="仿宋_GB2312" w:hAnsi="仿宋_GB2312" w:eastAsia="仿宋_GB2312" w:cs="Times New Roman"/>
          <w:sz w:val="32"/>
          <w:szCs w:val="22"/>
          <w:lang w:val="en-US" w:eastAsia="zh-CN"/>
        </w:rPr>
      </w:pPr>
    </w:p>
    <w:p>
      <w:pPr>
        <w:spacing w:line="540" w:lineRule="exact"/>
        <w:ind w:firstLine="960" w:firstLineChars="300"/>
        <w:rPr>
          <w:rFonts w:hint="eastAsia" w:ascii="仿宋_GB2312" w:hAnsi="仿宋_GB2312" w:eastAsia="仿宋_GB2312"/>
          <w:sz w:val="32"/>
          <w:lang w:val="en-US" w:eastAsia="zh-CN"/>
        </w:rPr>
      </w:pPr>
    </w:p>
    <w:p/>
    <w:p>
      <w:pPr>
        <w:spacing w:line="54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</w:t>
      </w:r>
    </w:p>
    <w:p>
      <w:pPr>
        <w:spacing w:line="540" w:lineRule="exact"/>
        <w:rPr>
          <w:rFonts w:hint="eastAsia" w:ascii="仿宋_GB2312" w:eastAsia="仿宋_GB2312"/>
          <w:sz w:val="32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</w:rPr>
        <w:t xml:space="preserve"> </w:t>
      </w: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rPr>
          <w:rFonts w:hint="eastAsia" w:ascii="仿宋_GB2312" w:eastAsia="仿宋_GB2312"/>
          <w:sz w:val="32"/>
        </w:rPr>
      </w:pPr>
    </w:p>
    <w:p>
      <w:pPr>
        <w:spacing w:line="540" w:lineRule="exact"/>
        <w:ind w:firstLine="3840" w:firstLineChars="1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lang w:eastAsia="zh-CN"/>
        </w:rPr>
        <w:t>国家能源局新疆监管办公室</w:t>
      </w:r>
    </w:p>
    <w:p>
      <w:pPr>
        <w:spacing w:line="540" w:lineRule="exact"/>
        <w:ind w:firstLine="4620" w:firstLineChars="2200"/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2021年12月17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highlight w:val="none"/>
          <w:lang w:val="en-US" w:eastAsia="zh-CN"/>
        </w:rPr>
        <w:t>日</w:t>
      </w:r>
    </w:p>
    <w:p>
      <w:pPr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</w:p>
    <w:tbl>
      <w:tblPr>
        <w:tblStyle w:val="3"/>
        <w:tblW w:w="13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2054"/>
        <w:gridCol w:w="5654"/>
        <w:gridCol w:w="1530"/>
        <w:gridCol w:w="1395"/>
        <w:gridCol w:w="1425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调度名称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交易名称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上网电量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试运期间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参与分摊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电量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玛纳斯电厂三期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新疆玛纳斯发电有限责任公司（三期）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278504.0000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278504.0000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53.8354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玛纳斯电厂一、二期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天山电力一、二期(玛纳斯）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279350.4120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279350.4120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53.9990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华电红雁池电厂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华电新疆发电有限公司红雁池电厂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308094.3360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308094.3360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59.5552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华电哈密天光热电厂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新疆华电哈密热电有限责任公司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153321.5080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153321.5080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29.6373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华电昌吉热电厂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新疆华电昌吉热电有限责任公司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108719.4240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108719.4240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21.0157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华电吐鲁番电厂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新疆华电吐鲁番发电有限责任公司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136887.6960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136887.6960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26.4607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华电苇湖梁二电厂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华电新疆发电有限公司乌鲁木齐热电厂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332141.1600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332141.1600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64.2035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华电庭州电厂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华电新疆发电有限公司昌吉热电厂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288191.2800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288191.2800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55.7079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国电红雁池电厂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华电新疆红雁池发电有限公司（红一厂）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280831.4660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280831.4660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54.2853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国电库车电厂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国电库车发电有限公司二期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321455.1651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321455.1651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62.1379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国电油城电厂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华电克拉玛依发电有限公司（克拉玛依火电厂）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164103.5000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10096.1449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154007.3551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29.7699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华能天池电厂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华电阜康热电有限公司（阜康天池电厂）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136138.2000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136138.2000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26.3158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华能莲花湖电厂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华能新疆能源开发有限公司塔什店发电厂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106124.4800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106124.4800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20.5141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中电投通达热电厂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华电新疆乌苏能源有限公司（通达电厂）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310928.8000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310928.8000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60.1031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大唐呼图壁电厂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华电呼图壁能源有限公司热电厂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304867.2000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304867.2000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58.9314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鲁康电厂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华电阜康发电有限公司（鲁能阜康电厂）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157007.2198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157007.2198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30.3498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神华米东矸石电厂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新疆国能天泉热电有限公司（神华米东矸石电厂）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280508.8189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280508.8189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54.2229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国网能源哈密煤电有限公司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347215.2736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347215.2736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67.1174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和丰赛尔电厂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国网能源和丰煤电有限公司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263261.9360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263261.9360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50.8890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神华古泉电厂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神华神东电力新疆准东五彩湾发电有限公司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298245.5000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298245.5000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57.6514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锦疆电厂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奎屯锦疆热电有限公司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126078.2160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126078.2160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24.3712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徐矿电厂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徐矿集团新疆阿克苏热电有限公司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170610.0000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170610.0000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32.9792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国投汉宾电厂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中煤伊犁能源开发有限公司（汉宾电厂）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319075.6800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319075.6800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61.6779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盛源电厂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阿拉尔盛源热电有限责任公司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203033.6000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6687.2598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196346.3402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37.9541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华电喀什电厂二期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新疆华电喀什热电有限责任公司二期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149666.0000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149666.0000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28.9307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华电喀什电厂三期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新疆华电喀什热电有限责任公司三期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67440.6920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23071.1972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44369.4948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8.5767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吉林台一级水电站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国电新疆吉林台水电开发有限公司（吉林台一级）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70686.3300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70686.3300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13.6638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吉林台二级水电站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新疆伊河电力有限责任公司（吉林台二级）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26332.3500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26332.3500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5.0901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国家能源集团新疆吉林台水电开发有限公司温泉水电站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59576.8800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59576.8800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11.5163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察汗乌苏水电站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国家能源集团新疆开都河流域水电开发有限公司察汗乌苏水电站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98632.4096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98632.4096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19.0658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柳树沟水电站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国家能源集团新疆开都河流域水电开发有限公司柳树沟水电站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64049.6703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64049.6703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12.3809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别迭里水电站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华能新疆能源开发有限公司托什干河水电分公司（别迭里）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75630.5000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75630.5000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14.6195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布伦口水电站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广西水利电业新疆克州水利发电有限公司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29211.6000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7380.6607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21830.9393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国电小石峡水电站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国电阿克苏河流域水电开发有限公司（小石峡水电站）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38013.8000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38013.8000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7.3481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喀腊塑克水电站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新疆额河水电有限公司（喀腊塑克）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49504.6670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49504.6670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9.5693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哈德布特水电站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新疆富蕴爱众能源发展有限公司（哈德布特）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31658.8800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1061.3745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30597.5055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5.9146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波波娜水电站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新华波波娜水电开发有限公司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65021.0000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65021.0000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12.5687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下坂地水电站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喀什塔河水利水电开发有限责任公司（下坂地）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50017.0600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50017.0600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9.6684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恰甫其海水电站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新疆伊河电力有限责任公司（恰甫其海）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38080.2400 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38080.2400 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7.3610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特克斯山口水电站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新疆伊河电力有限责任公司（特克斯山口）</w:t>
            </w: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库什塔依水电站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新疆伊犁库克苏河水电开发有限公司（库什塔依）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29899.3500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29899.3500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5.7796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尼勒克水电站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国电新疆吉林台水电开发有限公司（尼勒克一级）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59992.6800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59992.6800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11.5968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斯木塔斯水电站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葛洲坝伊犁水电开发有限公司（斯木塔斯）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9247.5000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5412.1655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3835.3345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0.7415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6687356.4803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53708.8026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6633647.6777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1282.2969 </w:t>
            </w:r>
          </w:p>
        </w:tc>
      </w:tr>
    </w:tbl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tbl>
      <w:tblPr>
        <w:tblStyle w:val="3"/>
        <w:tblW w:w="13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2054"/>
        <w:gridCol w:w="5699"/>
        <w:gridCol w:w="1605"/>
        <w:gridCol w:w="1275"/>
        <w:gridCol w:w="1485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调度名称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交易名称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上网电量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试运期间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参与分摊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玛纳斯电厂三期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新疆玛纳斯发电有限责任公司（三期）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264512.1600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264512.1600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83.3006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玛纳斯电厂一、二期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天山电力一、二期(玛纳斯）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190630.3080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190630.3080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60.0336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华电红雁池电厂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华电新疆发电有限公司红雁池电厂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339713.4400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339713.4400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106.9831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华电哈密天光热电厂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新疆华电哈密热电有限责任公司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111016.7600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111016.7600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34.9616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华电昌吉热电厂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新疆华电昌吉热电有限责任公司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93790.7520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93790.7520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29.5367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华电吐鲁番电厂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新疆华电吐鲁番发电有限责任公司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96064.8321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96064.8321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30.2529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华电苇湖梁二电厂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华电新疆发电有限公司乌鲁木齐热电厂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296017.9200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296017.9200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93.2224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华电庭州电厂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华电新疆发电有限公司昌吉热电厂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254136.9600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254136.9600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80.0332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国电红雁池电厂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华电新疆红雁池发电有限公司（红一厂）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254001.0300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254001.0300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79.9904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国电库车电厂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国电库车发电有限公司二期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286045.5840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286045.5840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90.0819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国电油城电厂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华电克拉玛依发电有限公司（克拉玛依火电厂）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204847.5000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204847.5000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64.5109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华能天池电厂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华电阜康热电有限公司（阜康天池电厂）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105035.0400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105035.0400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33.0778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华能莲花湖电厂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华能新疆能源开发有限公司塔什店发电厂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97050.6240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97050.6240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30.5633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中电投通达热电厂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华电新疆乌苏能源有限公司（通达电厂）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258660.6000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258660.6000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81.4578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大唐呼图壁电厂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华电呼图壁能源有限公司热电厂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269559.8400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269559.8400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84.8902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鲁康电厂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华电阜康发电有限公司（鲁能阜康电厂）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128656.5876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128656.5876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40.5167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神华米东矸石电厂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新疆国能天泉热电有限公司（神华米东矸石电厂）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252205.6280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252205.6280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79.4250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国网能源哈密煤电有限公司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246460.9488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246460.9488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77.6159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和丰赛尔电厂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国网能源和丰煤电有限公司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221431.3200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221431.3200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69.7335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神华古泉电厂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神华神东电力新疆准东五彩湾发电有限公司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283184.0000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283184.0000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89.1807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锦疆电厂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奎屯锦疆热电有限公司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102781.8000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102781.8000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32.3682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徐矿电厂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徐矿集团新疆阿克苏热电有限公司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132994.4000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132994.4000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41.8828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国投汉宾电厂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中煤伊犁能源开发有限公司（汉宾电厂）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238993.9200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238993.9200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75.2643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盛源电厂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阿拉尔盛源热电有限责任公司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242316.8000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242316.8000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76.3108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华电喀什电厂二期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新疆华电喀什热电有限责任公司二期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28733.3200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28733.3200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9.0487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华电喀什电厂三期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新疆华电喀什热电有限责任公司三期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266541.0000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266541.0000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83.9395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吉林台一级水电站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国电新疆吉林台水电开发有限公司（吉林台一级）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95866.6500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95866.6500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30.1905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吉林台二级水电站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新疆伊河电力有限责任公司（吉林台二级）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26480.5200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26480.5200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8.3393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国家能源集团新疆吉林台水电开发有限公司温泉水电站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70756.4000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70756.4000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22.2827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察汗乌苏水电站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国家能源集团新疆开都河流域水电开发有限公司察汗乌苏水电站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120050.8366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120050.8366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37.8066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柳树沟水电站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国家能源集团新疆开都河流域水电开发有限公司柳树沟水电站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69020.6834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69020.6834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21.7361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别迭里水电站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华能新疆能源开发有限公司托什干河水电分公司（别迭里）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87436.8000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87436.8000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27.5357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布伦口水电站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广西水利电业新疆克州水利发电有限公司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30734.8800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30734.8800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9.6791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国电小石峡水电站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国电阿克苏河流域水电开发有限公司（小石峡水电站）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41552.5000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41552.5000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13.0858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喀腊塑克水电站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新疆额河水电有限公司（喀腊塑克）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34331.4392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34331.4392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10.8117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哈德布特水电站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新疆富蕴爱众能源发展有限公司（哈德布特）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49484.1600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49484.1600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15.5836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波波娜水电站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新华波波娜水电开发有限公司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58316.2800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58316.2800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18.3651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下坂地水电站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喀什塔河水利水电开发有限责任公司（下坂地）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48008.6100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48008.6100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15.1189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恰甫其海水电站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新疆伊河电力有限责任公司（恰甫其海）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113461.5800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113461.5800 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35.7315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特克斯山口水电站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新疆伊河电力有限责任公司（特克斯山口）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库什塔依水电站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新疆伊犁库克苏河水电开发有限公司（库什塔依）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36285.4500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36285.4500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11.4271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尼勒克水电站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国电新疆吉林台水电开发有限公司（尼勒克一级）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100248.7200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100248.7200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31.5705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斯木塔斯水电站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葛洲坝伊犁水电开发有限公司（斯木塔斯）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30742.3400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30742.3400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9.6814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乌鲁瓦提水电厂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乌鲁瓦提水力发电厂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29054.2978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29054.2978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9.1498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吉勒布拉克水电站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新疆新华吉勒布拉克水电开发有限公司（吉勒布拉克）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40780.0800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40780.0800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12.8425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6347995.3015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6347995.3015 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1999.1204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注：启航电厂#1机组2015年12月通过整套试运行，华威电厂#1、#2机组、绿原电厂#1机组在2016年1、2月通过整套试运行，故上述三家电厂未参与2015年分配。</w:t>
            </w:r>
          </w:p>
        </w:tc>
      </w:tr>
    </w:tbl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tbl>
      <w:tblPr>
        <w:tblStyle w:val="3"/>
        <w:tblW w:w="13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2054"/>
        <w:gridCol w:w="5669"/>
        <w:gridCol w:w="1500"/>
        <w:gridCol w:w="1440"/>
        <w:gridCol w:w="1395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调度名称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交易名称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上网电量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试运期间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参与分摊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电量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玛纳斯电厂三期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新疆玛纳斯发电有限责任公司（三期）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210477.6040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210477.6040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20.4345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玛纳斯电厂一、二期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天山电力一、二期(玛纳斯）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97045.1120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97045.1120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9.4217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华电红雁池电厂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华电新疆发电有限公司红雁池电厂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260203.6800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260203.6800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25.2622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华电哈密天光热电厂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新疆华电哈密热电有限责任公司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80545.0200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80545.0200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7.8198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华电昌吉热电厂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新疆华电昌吉热电有限责任公司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77418.7900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77418.7900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7.5163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华电吐鲁番电厂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新疆华电吐鲁番发电有限责任公司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71456.6150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71456.6150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6.9374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华电苇湖梁二电厂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华电新疆发电有限公司乌鲁木齐热电厂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208300.1700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208300.1700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20.2231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华电庭州电厂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华电新疆发电有限公司昌吉热电厂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207456.4800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207456.4800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20.1411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国电红雁池电厂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华电新疆红雁池发电有限公司（红一厂）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188455.0280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188455.0280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18.2964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国电库车电厂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国电库车发电有限公司二期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246559.6320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246559.6320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23.9375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国电油城电厂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华电克拉玛依发电有限公司（克拉玛依火电厂）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210628.0000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210628.0000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20.4491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华能天池电厂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华电阜康热电有限公司（阜康天池电厂）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82123.8000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82123.8000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7.9731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华能莲花湖电厂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华能新疆能源开发有限公司塔什店发电厂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65939.5000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65939.5000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6.4018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中电投通达热电厂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华电新疆乌苏能源有限公司（通达电厂）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194991.7200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194991.7200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18.9310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大唐呼图壁电厂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华电呼图壁能源有限公司热电厂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185433.6000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185433.6000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18.0030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鲁康电厂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华电阜康发电有限公司（鲁能阜康电厂）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97150.7402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97150.7402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9.4320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神华米东矸石电厂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新疆国能天泉热电有限公司（神华米东矸石电厂）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172704.4000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172704.4000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16.7672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国网能源哈密煤电有限公司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195057.2448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195057.2448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18.9374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和丰赛尔电厂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国网能源和丰煤电有限公司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158288.5390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158288.5390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15.3676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神华古泉电厂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神华神东电力新疆准东五彩湾发电有限公司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209786.5000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209786.5000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20.3674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锦疆电厂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奎屯锦疆热电有限公司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99636.2720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99636.2720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9.6733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徐矿电厂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徐矿集团新疆阿克苏热电有限公司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114721.2000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114721.2000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11.1378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国投汉宾电厂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中煤伊犁能源开发有限公司（汉宾电厂）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193909.1200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193909.1200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18.8259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盛源电厂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阿拉尔盛源热电有限责任公司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205468.8000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205468.8000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19.9482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华电喀什电厂二期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新疆华电喀什热电有限责任公司二期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15293.6000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15293.6000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1.4848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华电喀什电厂三期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新疆华电喀什热电有限责任公司三期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224181.2400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224181.2400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21.7649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屯富热电厂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新疆屯富热电有限责任公司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15399.1200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1982.4158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13416.7042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1.3026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绿原电厂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新疆金川热电有限责任公司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31619.2800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3482.1638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28137.1162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2.7317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新疆楚星能源发展有限公司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5623.4900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2791.5126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2831.9774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0.2749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华能群巴克电厂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华电轮台热电有限公司（群巴克电厂）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70911.5000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14494.4541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56417.0459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5.4773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华威电厂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华威和田发电有限公司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49210.9200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49210.9200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4.7777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天电启航热电厂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新疆天电奇台能源有限责任公司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196428.0000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1883.2500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194544.7500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18.8876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吉林台一级水电站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国电新疆吉林台水电开发有限公司（吉林台一级）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121355.8900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121355.8900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11.7820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吉林台二级水电站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新疆伊河电力有限责任公司（吉林台二级）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22617.5400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22617.5400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2.1958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国家能源集团新疆吉林台水电开发有限公司温泉水电站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72229.5200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72229.5200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7.0125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察汗乌苏水电站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国家能源集团新疆开都河流域水电开发有限公司察汗乌苏水电站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114544.5279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114544.5279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11.1207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柳树沟水电站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国家能源集团新疆开都河流域水电开发有限公司柳树沟水电站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65506.1121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65506.1121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6.3597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别迭里水电站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华能新疆能源开发有限公司托什干河水电分公司（别迭里）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82067.7000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82067.7000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7.9676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布伦口水电站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广西水利电业新疆克州水利发电有限公司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86327.6800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86327.6800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8.3812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国电小石峡水电站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国电阿克苏河流域水电开发有限公司（小石峡水电站）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35113.1000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35113.1000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3.4090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喀腊塑克水电站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新疆额河水电有限公司（喀腊塑克）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45806.8193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45806.8193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4.4472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哈德布特水电站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新疆富蕴爱众能源发展有限公司（哈德布特）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53797.4400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53797.4400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5.2230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波波娜水电站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新华波波娜水电开发有限公司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59975.0800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59975.0800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5.8227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下坂地水电站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喀什塔河水利水电开发有限责任公司（下坂地）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53042.1400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53042.1400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5.1497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恰甫其海水电站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新疆伊河电力有限责任公司（恰甫其海）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120466.7728 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120466.7728 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11.6957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特克斯山口水电站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新疆伊河电力有限责任公司（特克斯山口）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库什塔依水电站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新疆伊犁库克苏河水电开发有限公司（库什塔依）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31160.2500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31160.2500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3.0252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尼勒克水电站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国电新疆吉林台水电开发有限公司（尼勒克一级）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91163.4400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91163.4400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8.8507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斯木塔斯水电站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葛洲坝伊犁水电开发有限公司（斯木塔斯）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19921.5500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19921.5500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1.9341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乌鲁瓦提水电厂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乌鲁瓦提水力发电厂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28571.5376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28571.5376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2.7739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吉勒布拉克水电站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新疆新华吉勒布拉克水电开发有限公司（吉勒布拉克）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41610.8000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41610.8000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4.0398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杜来提水电站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新疆额河山口水电有限公司（杜来提）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5767.5200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5643.9323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123.5877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0.0120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达克曲克水电站</w:t>
            </w:r>
          </w:p>
        </w:tc>
        <w:tc>
          <w:tcPr>
            <w:tcW w:w="5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新疆华电和田水电有限责任公司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11857.1200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55.8800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11801.2400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1.1458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1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5605327.2567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30333.6086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5574993.6481 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541.2546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注：华威电厂#1、#2机组、绿原电厂#1机组的新建机组并网调试差额资金在2015年度，齐热哈塔尔水电站#1机组2016年12月过整套试运行，未纳入2016年分配。</w:t>
            </w:r>
          </w:p>
        </w:tc>
      </w:tr>
    </w:tbl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4</w:t>
      </w:r>
    </w:p>
    <w:tbl>
      <w:tblPr>
        <w:tblStyle w:val="3"/>
        <w:tblW w:w="13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1888"/>
        <w:gridCol w:w="5730"/>
        <w:gridCol w:w="1680"/>
        <w:gridCol w:w="1140"/>
        <w:gridCol w:w="1650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调度名称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交易名称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上网电量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试运期间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参与分摊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玛纳斯电厂三期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新疆玛纳斯发电有限责任公司（三期）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246357.4080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246357.4080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12.2208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华电红雁池电厂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华电新疆发电有限公司红雁池电厂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330033.5897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330033.5897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16.3717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华电哈密天光热电厂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新疆华电哈密热电有限责任公司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98099.0900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98099.0900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4.8663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华电吐鲁番电厂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新疆华电吐鲁番发电有限责任公司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68096.1600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68096.1600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3.3780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华电苇湖梁二电厂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华电新疆发电有限公司乌鲁木齐热电厂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315773.6297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315773.6297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15.6643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华电庭州电厂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华电新疆发电有限公司昌吉热电厂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282337.4400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282337.4400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国电红雁池电厂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华电新疆红雁池发电有限公司（红一厂）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259745.7660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259745.7660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国电库车电厂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国电库车发电有限公司二期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240842.4480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240842.4480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11.9473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国电油城电厂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华电克拉玛依发电有限公司（克拉玛依火电厂）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310997.5000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310997.5000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15.4274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华能天池电厂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华电阜康热电有限公司（阜康天池电厂）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100647.3600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100647.3600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4.9927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华能莲花湖电厂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华能新疆能源开发有限公司塔什店发电厂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41114.4800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41114.4800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2.0395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中电投通达热电厂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华电新疆乌苏能源有限公司（通达电厂）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254305.9200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254305.9200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12.6151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大唐呼图壁电厂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华电呼图壁能源有限公司热电厂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252640.0800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252640.0800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12.5325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鲁康电厂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华电阜康发电有限公司（鲁能阜康电厂）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138294.5432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138294.5432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6.8603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神华米东矸石电厂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新疆国能天泉热电有限公司（神华米东矸石电厂）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269160.3200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269160.3200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13.3520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国网能源哈密煤电有限公司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281305.2000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281305.2000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13.9545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和丰赛尔电厂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国网能源和丰煤电有限公司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292929.1200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292929.1200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14.5311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神华古泉电厂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神华神东电力新疆准东五彩湾发电有限公司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337315.0000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337315.0000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16.7329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锦疆电厂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奎屯锦疆热电有限公司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100213.9248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100213.9248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4.9712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徐矿电厂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徐矿集团新疆阿克苏热电有限公司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176263.1170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176263.1170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8.7437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国投汉宾电厂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中煤伊犁能源开发有限公司（汉宾电厂）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278974.0800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278974.0800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13.8388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盛源电厂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阿拉尔盛源热电有限责任公司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176862.4000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176862.4000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8.7735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华电喀什电厂三期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新疆华电喀什热电有限责任公司三期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263927.9500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263927.9500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13.0925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屯富热电厂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新疆屯富热电有限责任公司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95557.4400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95557.4400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4.7402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绿原电厂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新疆金川热电有限责任公司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34850.6400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34850.6400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1.7288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新疆楚星能源发展有限公司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85079.5000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85079.5000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4.2205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华能群巴克电厂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华电轮台热电有限公司（群巴克电厂）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301356.0000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301356.0000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14.9491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华威电厂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华威和田发电有限公司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45070.4760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45070.4760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2.2358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天电启航热电厂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新疆天电奇台能源有限责任公司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306921.1200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306921.1200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15.2252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新疆昌吉特变能源有限公司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267311.0000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267311.0000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13.2603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恒联电厂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526692.9375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526692.9375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26.1272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鹏能电厂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国电库尔勒发电有限公司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285014.4000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285014.4000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14.1385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图木舒克热电有限责任公司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158090.2950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158090.2950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7.8423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浙能电厂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浙能阿克苏热电有限公司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223957.8000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223957.8000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11.1097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紫荆电厂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新疆国信煤电能源有限公司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656262.9000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656262.9000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32.5547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信友电厂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新疆信友能源投资有限公司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274221.9000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274221.9000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13.6031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吉林台一级水电站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国电新疆吉林台水电开发有限公司（吉林台一级）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103481.4000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103481.4000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5.1333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吉林台二级水电站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新疆伊河电力有限责任公司（吉林台二级）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31075.4400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31075.4400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1.5415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国家能源集团新疆吉林台水电开发有限公司温泉水电站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75799.6800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75799.6800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3.7601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察汗乌苏水电站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国家能源集团新疆开都河流域水电开发有限公司察汗乌苏水电站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144304.1779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144304.1779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7.1584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柳树沟水电站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国家能源集团新疆开都河流域水电开发有限公司柳树沟水电站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88691.6621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88691.6621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4.3997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别迭里水电站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华能新疆能源开发有限公司托什干河水电分公司（别迭里）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85519.5000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85519.5000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4.2423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布伦口水电站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广西水利电业新疆克州水利发电有限公司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105536.6400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105536.6400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5.2353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国电小石峡水电站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国电阿克苏河流域水电开发有限公司（小石峡水电站）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39497.7000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39497.7000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喀腊塑克水电站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新疆额河水电有限公司（喀腊塑克）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52772.4217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52772.4217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哈德布特水电站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新疆富蕴爱众能源发展有限公司（哈德布特）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67797.8400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67797.8400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3.3632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波波娜水电站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新华波波娜水电开发有限公司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63273.3200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63273.3200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3.1387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下坂地水电站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喀什塔河水利水电开发有限责任公司（下坂地）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48707.0300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48707.0300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2.4162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恰甫其海水电站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新疆伊河电力有限责任公司（恰甫其海）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47138.7840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47138.7840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2.3384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特克斯山口水电站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新疆伊河电力有限责任公司（特克斯山口）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84280.9440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84280.9440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4.1809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库什塔依水电站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新疆伊犁库克苏河水电开发有限公司（库什塔依）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38524.2000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38524.2000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1.9110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尼勒克水电站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国电新疆吉林台水电开发有限公司（尼勒克一级）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139366.9200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139366.9200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6.9135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斯木塔斯水电站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葛洲坝伊犁水电开发有限公司（斯木塔斯）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32557.6900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32557.6900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乌鲁瓦提水电厂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乌鲁瓦提水力发电厂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26079.1768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26079.1768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1.2937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齐热哈塔尔水电站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新华喀什齐热哈塔尔水电开发有限公司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78972.9600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78972.9600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3.9175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吉勒布拉克水电站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新疆新华吉勒布拉克水电开发有限公司（吉勒布拉克）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48460.7200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48460.7200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2.4040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杜来提水电站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新疆额河山口水电有限公司（杜来提）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52728.2800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52728.2800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2.6156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柯赛依水电站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新疆阿勒泰华宁水电投资开发有限公司（柯赛依）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26833.4000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26833.4000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盖孜水电站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广西水利电业新疆克州水利发电有限公司（盖孜水电站）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56469.6000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56469.6000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2.8012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宣力燃气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上海电力哈密宣力燃气发电有限公司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26673.9400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26673.9400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9941166.3614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26673.9400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9914492.4214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491.8200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注：宣力#1、#3机组已转商，但转商后未发电，#2、#4机组已通过整套试运，但未转商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未纳入201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年分配。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</w:rPr>
      </w:pPr>
    </w:p>
    <w:p>
      <w:pPr>
        <w:jc w:val="left"/>
        <w:rPr>
          <w:rFonts w:hint="eastAsia" w:ascii="黑体" w:hAnsi="黑体" w:eastAsia="黑体"/>
          <w:sz w:val="32"/>
        </w:rPr>
      </w:pPr>
    </w:p>
    <w:p>
      <w:pPr>
        <w:jc w:val="left"/>
        <w:rPr>
          <w:rFonts w:hint="eastAsia" w:ascii="黑体" w:hAnsi="黑体" w:eastAsia="黑体"/>
          <w:sz w:val="32"/>
        </w:rPr>
      </w:pPr>
    </w:p>
    <w:p>
      <w:pPr>
        <w:jc w:val="left"/>
        <w:rPr>
          <w:rFonts w:hint="eastAsia" w:ascii="黑体" w:hAnsi="黑体" w:eastAsia="黑体"/>
          <w:sz w:val="32"/>
        </w:rPr>
      </w:pPr>
    </w:p>
    <w:p>
      <w:pPr>
        <w:jc w:val="left"/>
        <w:rPr>
          <w:rFonts w:hint="eastAsia" w:ascii="黑体" w:hAnsi="黑体" w:eastAsia="黑体"/>
          <w:sz w:val="32"/>
        </w:rPr>
      </w:pPr>
    </w:p>
    <w:p>
      <w:pPr>
        <w:jc w:val="left"/>
        <w:rPr>
          <w:rFonts w:hint="eastAsia" w:ascii="黑体" w:hAnsi="黑体" w:eastAsia="黑体"/>
          <w:sz w:val="32"/>
        </w:rPr>
      </w:pPr>
    </w:p>
    <w:p>
      <w:pPr>
        <w:jc w:val="left"/>
        <w:rPr>
          <w:rFonts w:hint="eastAsia" w:ascii="黑体" w:hAnsi="黑体" w:eastAsia="黑体"/>
          <w:sz w:val="32"/>
        </w:rPr>
      </w:pPr>
    </w:p>
    <w:p>
      <w:pPr>
        <w:jc w:val="left"/>
        <w:rPr>
          <w:rFonts w:hint="eastAsia" w:ascii="黑体" w:hAnsi="黑体" w:eastAsia="黑体"/>
          <w:sz w:val="32"/>
        </w:rPr>
      </w:pPr>
    </w:p>
    <w:p>
      <w:pPr>
        <w:jc w:val="lef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5</w:t>
      </w:r>
    </w:p>
    <w:tbl>
      <w:tblPr>
        <w:tblStyle w:val="3"/>
        <w:tblW w:w="13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9"/>
        <w:gridCol w:w="1888"/>
        <w:gridCol w:w="5730"/>
        <w:gridCol w:w="1680"/>
        <w:gridCol w:w="1140"/>
        <w:gridCol w:w="1650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调度名称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交易名称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上网电量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试运期间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参与分摊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差额资金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华电苇湖梁二电厂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华电新疆发电有限公司乌鲁木齐热电厂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317841.4800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317841.4800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34.6568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中电投通达热电厂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华电新疆乌苏能源有限公司（通达电厂）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257104.3200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257104.3200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28.0341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玛纳斯电厂三期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新疆玛纳斯发电有限责任公司（三期）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261800.4840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261800.4840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28.5462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锦疆电厂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奎屯锦疆热电有限公司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108342.1680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108342.1680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11.8134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华威电厂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华威和田发电有限公司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69367.5840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69367.5840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7.5637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鲁康电厂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华电阜康发电有限公司（鲁能阜康电厂）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139056.4186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139056.4186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15.1624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国网能源哈密煤电有限公司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274781.7600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274781.7600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29.9616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华能天池电厂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华电阜康热电有限公司（阜康天池电厂）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111765.7200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111765.7200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12.1867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屯富热电厂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新疆屯富热电有限责任公司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84007.4400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84007.4400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9.1600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国电油城电厂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华电克拉玛依发电有限公司（克拉玛依火电厂）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293122.5000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293122.5000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31.9615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盛源电厂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阿拉尔盛源热电有限责任公司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291494.6770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291494.6770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31.7840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鹏能电厂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国电库尔勒发电有限公司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318552.9600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318552.9600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34.7344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徐矿电厂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徐矿集团新疆阿克苏热电有限公司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157907.2000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157907.2000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17.2179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国电红雁池电厂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华电新疆红雁池发电有限公司（红一厂）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268054.6560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268054.6560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29.2281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神华米东矸石电厂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新疆国能天泉热电有限公司（神华米东矸石电厂）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282075.9480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282075.9480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30.7570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华电喀什电厂三期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新疆华电喀什热电有限责任公司三期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272385.8500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272385.8500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29.7004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国投汉宾电厂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中煤伊犁能源开发有限公司（汉宾电厂）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308985.6000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308985.6000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33.6912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浙能电厂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浙能阿克苏热电有限公司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296039.7000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296039.7000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32.2796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绿原电厂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新疆金川热电有限责任公司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42841.9200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42841.9200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4.6714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神华古泉电厂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神华神东电力新疆准东五彩湾发电有限公司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360459.0000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360459.0000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39.3037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华电哈密天光热电厂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新疆华电哈密热电有限责任公司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116523.7680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116523.7680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12.7055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光明电厂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新疆昌吉特变能源有限公司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331584.0000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331584.0000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36.1553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华电庭州电厂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华电新疆发电有限公司昌吉热电厂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289563.1200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289563.1200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31.5734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新疆楚星能源发展有限公司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132247.5000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132247.5000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14.4200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和丰赛尔电厂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国网能源和丰煤电有限公司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297332.6400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297332.6400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32.4206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华能群巴克电厂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华电轮台热电有限公司（群巴克电厂）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315089.5000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315089.5000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34.3567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永安坝电厂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图木舒克热电有限责任公司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241578.2050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241578.2050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26.3412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国电库车电厂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国电库车发电有限公司二期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277723.2480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277723.2480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30.2824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天电启航热电厂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新疆天电奇台能源有限责任公司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316462.0800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316462.0800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34.5064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大唐呼图壁电厂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华电呼图壁能源有限公司热电厂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266985.8400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266985.8400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29.1116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华电红雁池电厂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华电新疆发电有限公司红雁池电厂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344323.0560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344323.0560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37.5443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信友电厂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新疆信友能源投资有限公司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319739.4000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319739.4000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34.8637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紫荆电厂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新疆国信煤电能源有限公司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654273.9000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654273.9000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71.3407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恒联电厂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新疆恒联能源有限公司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525899.2500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525899.2500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57.3430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齐热哈塔尔水电站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新华喀什齐热哈塔尔水电开发有限公司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74648.6400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74648.6400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8.1395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尼勒克水电站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国电新疆吉林台水电开发有限公司（尼勒克一级）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116090.0400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116090.0400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12.6582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吉林台二级水电站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新疆伊河电力有限责任公司（吉林台二级）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27665.8800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27665.8800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3.0166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布伦口水电站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广西水利电业新疆克州水利发电有限公司（布伦口）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94926.4800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94926.4800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10.3506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盖孜水电站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广西水利电业新疆克州水利发电有限公司（盖孜水电站）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47404.5000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47404.5000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5.1689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温泉水电站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国家能源集团新疆吉林台水电开发有限公司温泉水电站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63288.0521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63288.0521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6.9008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恰木萨水电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新疆新华恰木萨水电开发有限公司（直购）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18337.2416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2362.8082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15974.4334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1.7418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柯赛依水电站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新疆阿勒泰华宁水电投资开发有限公司（柯赛依）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25007.4000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25007.4000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2.7268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吉勒布拉克水电站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新疆新华吉勒布拉克水电开发有限公司（吉勒布拉克）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40648.9600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40648.9600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4.4323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亚曼苏水电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新疆托什干河亚曼苏水电站项目1-4#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15940.4190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2681.4810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13258.9380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1.4457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乌鲁瓦提水电厂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乌鲁瓦提水力发电厂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28836.3924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28836.3924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3.1443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喀腊塑克水电站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新疆额河水电有限公司（喀腊塑克）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50025.5310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50025.5310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5.4547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库什塔依水电站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新疆伊犁库克苏河水电开发有限公司（库什塔依）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31548.3190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31548.3190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波波娜水电站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新华波波娜水电开发有限公司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66461.5600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66461.5600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7.2468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特克斯山口水电站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新疆伊河电力有限责任公司（特克斯山口）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84602.1580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84602.1580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9.2248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国电小石峡水电站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国电阿克苏河流域水电开发有限公司（小石峡水电站）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39739.7000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39739.7000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4.3331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斯木塔斯水电站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葛洲坝伊犁水电开发有限公司（斯木塔斯）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28950.1300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28950.1300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3.1567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下坂地水电站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喀什塔河水利水电开发有限责任公司（下坂地）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41625.4400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41625.4400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4.5388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恰甫其海水电站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新疆伊河电力有限责任公司（恰甫其海）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34208.7680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34208.7680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3.7301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察汗乌苏水电站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国家能源集团新疆开都河流域水电开发有限公司察汗乌苏水电站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109083.6029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109083.6029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11.8943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杜来提水电站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新疆额河山口水电有限公司（杜来提）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59910.4000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59910.4000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6.5325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别迭里水电站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华能新疆能源开发有限公司托什干河水电分公司（别迭里）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83076.9500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83076.9500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9.0585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390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2020年新建机组并网调试差额资金分配方案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90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单位：万千瓦时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哈德布特水电站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新疆富蕴爱众能源发展有限公司（哈德布特）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58130.1600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58130.1600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6.3384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柳树沟水电站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国家能源集团新疆开都河流域水电开发有限公司柳树沟水电站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71394.7171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71394.7171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7.7847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吉林台一级水电站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国电新疆吉林台水电开发有限公司（吉林台一级）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84961.8000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84961.8000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9.2641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宣力燃气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上海电力哈密宣力燃气发电有限公司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18845.8800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6734.3200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12111.5600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1.3206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8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10360672.0137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11778.6092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10348893.4045 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1128.4225 </w:t>
            </w:r>
          </w:p>
        </w:tc>
      </w:tr>
    </w:tbl>
    <w:p>
      <w:pPr>
        <w:spacing w:line="540" w:lineRule="exact"/>
        <w:rPr>
          <w:rFonts w:hint="eastAsia" w:ascii="仿宋_GB2312" w:hAnsi="仿宋_GB2312" w:eastAsia="仿宋_GB2312"/>
          <w:sz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E71EE"/>
    <w:rsid w:val="01681CE1"/>
    <w:rsid w:val="01F25C4A"/>
    <w:rsid w:val="04616E53"/>
    <w:rsid w:val="051D5874"/>
    <w:rsid w:val="05A54C4E"/>
    <w:rsid w:val="06AA0211"/>
    <w:rsid w:val="085F6101"/>
    <w:rsid w:val="08651DB0"/>
    <w:rsid w:val="0CA64358"/>
    <w:rsid w:val="0DE73341"/>
    <w:rsid w:val="0EA80F2B"/>
    <w:rsid w:val="0F9756DC"/>
    <w:rsid w:val="0FEF5F7D"/>
    <w:rsid w:val="11014B88"/>
    <w:rsid w:val="12970556"/>
    <w:rsid w:val="12993662"/>
    <w:rsid w:val="12AD243E"/>
    <w:rsid w:val="12E252F5"/>
    <w:rsid w:val="12FA7E0E"/>
    <w:rsid w:val="13911CA5"/>
    <w:rsid w:val="14AF60DA"/>
    <w:rsid w:val="156E659A"/>
    <w:rsid w:val="15BF3859"/>
    <w:rsid w:val="1668185A"/>
    <w:rsid w:val="166E6756"/>
    <w:rsid w:val="17763C25"/>
    <w:rsid w:val="17C132CE"/>
    <w:rsid w:val="1A164703"/>
    <w:rsid w:val="1BA23F7B"/>
    <w:rsid w:val="1CBF1FF8"/>
    <w:rsid w:val="1D001255"/>
    <w:rsid w:val="1D007EC1"/>
    <w:rsid w:val="1F521DF1"/>
    <w:rsid w:val="1F530744"/>
    <w:rsid w:val="240E71EE"/>
    <w:rsid w:val="2672794E"/>
    <w:rsid w:val="282C18FD"/>
    <w:rsid w:val="29210A88"/>
    <w:rsid w:val="29A96EF1"/>
    <w:rsid w:val="29B82A95"/>
    <w:rsid w:val="2ACC2E62"/>
    <w:rsid w:val="2AF10A11"/>
    <w:rsid w:val="2D9842A6"/>
    <w:rsid w:val="2DE379ED"/>
    <w:rsid w:val="2DEB1F04"/>
    <w:rsid w:val="2FA26253"/>
    <w:rsid w:val="31214BA4"/>
    <w:rsid w:val="32BD0F0C"/>
    <w:rsid w:val="36C15F44"/>
    <w:rsid w:val="374A1E5D"/>
    <w:rsid w:val="37D94FEB"/>
    <w:rsid w:val="387323EC"/>
    <w:rsid w:val="3A8B536D"/>
    <w:rsid w:val="3B231E12"/>
    <w:rsid w:val="3CAF6850"/>
    <w:rsid w:val="3D383D41"/>
    <w:rsid w:val="40645334"/>
    <w:rsid w:val="4093530C"/>
    <w:rsid w:val="44165F9F"/>
    <w:rsid w:val="442E5150"/>
    <w:rsid w:val="44742C06"/>
    <w:rsid w:val="45300A3F"/>
    <w:rsid w:val="4849313E"/>
    <w:rsid w:val="48921616"/>
    <w:rsid w:val="48BA154B"/>
    <w:rsid w:val="4B187F75"/>
    <w:rsid w:val="4B59189B"/>
    <w:rsid w:val="4BC739EB"/>
    <w:rsid w:val="4C7018AB"/>
    <w:rsid w:val="4D4F3F0F"/>
    <w:rsid w:val="4D656A8A"/>
    <w:rsid w:val="51AF2BDE"/>
    <w:rsid w:val="523C499F"/>
    <w:rsid w:val="52495F86"/>
    <w:rsid w:val="539B265A"/>
    <w:rsid w:val="55D4229C"/>
    <w:rsid w:val="560A578B"/>
    <w:rsid w:val="57B127DC"/>
    <w:rsid w:val="57D46B82"/>
    <w:rsid w:val="5A131583"/>
    <w:rsid w:val="5A6B4609"/>
    <w:rsid w:val="5C353C04"/>
    <w:rsid w:val="5E391DB1"/>
    <w:rsid w:val="60690576"/>
    <w:rsid w:val="62CC34EB"/>
    <w:rsid w:val="633A3652"/>
    <w:rsid w:val="64713500"/>
    <w:rsid w:val="65EA6969"/>
    <w:rsid w:val="66B759BE"/>
    <w:rsid w:val="67104453"/>
    <w:rsid w:val="673B4055"/>
    <w:rsid w:val="6B220BA4"/>
    <w:rsid w:val="6B6C4BB5"/>
    <w:rsid w:val="6CAF23B4"/>
    <w:rsid w:val="6CC5192F"/>
    <w:rsid w:val="6CDB4062"/>
    <w:rsid w:val="6DB90BC3"/>
    <w:rsid w:val="6DE035FC"/>
    <w:rsid w:val="6F2D11B7"/>
    <w:rsid w:val="715B2E7A"/>
    <w:rsid w:val="7201545D"/>
    <w:rsid w:val="72121D28"/>
    <w:rsid w:val="724E4B23"/>
    <w:rsid w:val="726243EA"/>
    <w:rsid w:val="72673A90"/>
    <w:rsid w:val="72835CDE"/>
    <w:rsid w:val="751E448C"/>
    <w:rsid w:val="769050AB"/>
    <w:rsid w:val="76DE7CDE"/>
    <w:rsid w:val="7ADD198B"/>
    <w:rsid w:val="7BC11B38"/>
    <w:rsid w:val="7C46574C"/>
    <w:rsid w:val="7C8B3E5E"/>
    <w:rsid w:val="7EF40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2018-01-17T08:04:00Z</dcterms:created>
  <dc:creator>Administrator</dc:creator>
  <cp:lastModifiedBy>Administrator</cp:lastModifiedBy>
  <cp:lastPrinted>2020-07-14T08:31:00Z</cp:lastPrinted>
  <dcterms:modified xsi:type="dcterms:W3CDTF">2021-12-17T10:17:09Z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