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35963">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outlineLvl w:val="0"/>
        <w:rPr>
          <w:rFonts w:hint="default" w:ascii="Times New Roman" w:hAnsi="Times New Roman" w:eastAsia="方正小标宋_GBK" w:cs="Times New Roman"/>
          <w:bCs/>
          <w:color w:val="auto"/>
          <w:sz w:val="72"/>
          <w:szCs w:val="72"/>
        </w:rPr>
      </w:pPr>
      <w:bookmarkStart w:id="0" w:name="_Toc11616"/>
    </w:p>
    <w:p w14:paraId="0881FBF0">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outlineLvl w:val="0"/>
        <w:rPr>
          <w:rFonts w:hint="default" w:ascii="Times New Roman" w:hAnsi="Times New Roman" w:eastAsia="方正小标宋_GBK" w:cs="Times New Roman"/>
          <w:bCs/>
          <w:color w:val="auto"/>
          <w:sz w:val="72"/>
          <w:szCs w:val="72"/>
        </w:rPr>
      </w:pPr>
      <w:r>
        <w:rPr>
          <w:rFonts w:hint="eastAsia" w:ascii="Times New Roman" w:hAnsi="Times New Roman" w:eastAsia="方正小标宋_GBK" w:cs="Times New Roman"/>
          <w:bCs/>
          <w:color w:val="auto"/>
          <w:sz w:val="72"/>
          <w:szCs w:val="72"/>
          <w:lang w:val="en-US" w:eastAsia="zh-CN"/>
        </w:rPr>
        <w:t xml:space="preserve"> </w:t>
      </w:r>
      <w:r>
        <w:rPr>
          <w:rFonts w:hint="default" w:ascii="Times New Roman" w:hAnsi="Times New Roman" w:eastAsia="方正小标宋_GBK" w:cs="Times New Roman"/>
          <w:bCs/>
          <w:color w:val="auto"/>
          <w:sz w:val="72"/>
          <w:szCs w:val="72"/>
        </w:rPr>
        <w:t>建设项目环境影响报告表</w:t>
      </w:r>
      <w:bookmarkEnd w:id="0"/>
    </w:p>
    <w:p w14:paraId="4686AB2F">
      <w:pPr>
        <w:keepNext w:val="0"/>
        <w:keepLines w:val="0"/>
        <w:pageBreakBefore w:val="0"/>
        <w:widowControl w:val="0"/>
        <w:kinsoku/>
        <w:wordWrap/>
        <w:overflowPunct/>
        <w:topLinePunct w:val="0"/>
        <w:autoSpaceDE w:val="0"/>
        <w:autoSpaceDN w:val="0"/>
        <w:bidi w:val="0"/>
        <w:adjustRightInd w:val="0"/>
        <w:snapToGrid w:val="0"/>
        <w:spacing w:before="192" w:beforeLines="80" w:line="240" w:lineRule="auto"/>
        <w:jc w:val="center"/>
        <w:textAlignment w:val="auto"/>
        <w:rPr>
          <w:rFonts w:hint="default" w:ascii="Times New Roman" w:hAnsi="Times New Roman" w:eastAsia="楷体_GB2312" w:cs="Times New Roman"/>
          <w:bCs/>
          <w:color w:val="auto"/>
          <w:sz w:val="48"/>
          <w:szCs w:val="48"/>
        </w:rPr>
      </w:pPr>
      <w:r>
        <w:rPr>
          <w:rFonts w:hint="default" w:ascii="Times New Roman" w:hAnsi="Times New Roman" w:eastAsia="楷体_GB2312" w:cs="Times New Roman"/>
          <w:bCs/>
          <w:color w:val="auto"/>
          <w:sz w:val="48"/>
          <w:szCs w:val="48"/>
        </w:rPr>
        <w:t>（污染影响类）</w:t>
      </w:r>
    </w:p>
    <w:p w14:paraId="7DAAEA5E">
      <w:pPr>
        <w:keepNext w:val="0"/>
        <w:keepLines w:val="0"/>
        <w:pageBreakBefore w:val="0"/>
        <w:widowControl w:val="0"/>
        <w:kinsoku/>
        <w:wordWrap/>
        <w:overflowPunct/>
        <w:topLinePunct w:val="0"/>
        <w:autoSpaceDE w:val="0"/>
        <w:autoSpaceDN w:val="0"/>
        <w:bidi w:val="0"/>
        <w:adjustRightInd w:val="0"/>
        <w:snapToGrid w:val="0"/>
        <w:spacing w:before="192" w:beforeLines="80" w:line="240" w:lineRule="auto"/>
        <w:jc w:val="center"/>
        <w:textAlignment w:val="auto"/>
        <w:rPr>
          <w:rFonts w:hint="eastAsia" w:ascii="Times New Roman" w:hAnsi="Times New Roman" w:eastAsia="楷体_GB2312" w:cs="Times New Roman"/>
          <w:bCs/>
          <w:color w:val="auto"/>
          <w:sz w:val="48"/>
          <w:szCs w:val="48"/>
          <w:lang w:eastAsia="zh-CN"/>
        </w:rPr>
      </w:pPr>
      <w:r>
        <w:rPr>
          <w:rFonts w:hint="default" w:ascii="Times New Roman" w:hAnsi="Times New Roman" w:eastAsia="楷体_GB2312" w:cs="Times New Roman"/>
          <w:bCs/>
          <w:color w:val="auto"/>
          <w:sz w:val="48"/>
          <w:szCs w:val="48"/>
        </w:rPr>
        <w:t>（</w:t>
      </w:r>
      <w:r>
        <w:rPr>
          <w:rFonts w:hint="eastAsia" w:ascii="Times New Roman" w:hAnsi="Times New Roman" w:eastAsia="楷体_GB2312" w:cs="Times New Roman"/>
          <w:bCs/>
          <w:color w:val="auto"/>
          <w:sz w:val="48"/>
          <w:szCs w:val="48"/>
          <w:lang w:val="en-US" w:eastAsia="zh-CN"/>
        </w:rPr>
        <w:t>公示本</w:t>
      </w:r>
      <w:r>
        <w:rPr>
          <w:rFonts w:hint="default" w:ascii="Times New Roman" w:hAnsi="Times New Roman" w:eastAsia="楷体_GB2312" w:cs="Times New Roman"/>
          <w:bCs/>
          <w:color w:val="auto"/>
          <w:sz w:val="48"/>
          <w:szCs w:val="48"/>
        </w:rPr>
        <w:t>）</w:t>
      </w:r>
    </w:p>
    <w:p w14:paraId="20EE2398">
      <w:pPr>
        <w:adjustRightInd w:val="0"/>
        <w:snapToGrid w:val="0"/>
        <w:spacing w:line="288" w:lineRule="auto"/>
        <w:jc w:val="center"/>
        <w:rPr>
          <w:rFonts w:hint="eastAsia" w:ascii="Times New Roman" w:hAnsi="Times New Roman" w:eastAsia="华文仿宋" w:cs="Times New Roman"/>
          <w:color w:val="auto"/>
          <w:kern w:val="44"/>
          <w:sz w:val="44"/>
          <w:szCs w:val="44"/>
          <w:lang w:eastAsia="zh-CN"/>
        </w:rPr>
      </w:pPr>
    </w:p>
    <w:p w14:paraId="40148389">
      <w:pPr>
        <w:adjustRightInd w:val="0"/>
        <w:snapToGrid w:val="0"/>
        <w:spacing w:line="288" w:lineRule="auto"/>
        <w:jc w:val="center"/>
        <w:rPr>
          <w:rFonts w:hint="default" w:ascii="Times New Roman" w:hAnsi="Times New Roman" w:eastAsia="华文仿宋" w:cs="Times New Roman"/>
          <w:color w:val="auto"/>
          <w:kern w:val="44"/>
          <w:sz w:val="44"/>
          <w:szCs w:val="44"/>
        </w:rPr>
      </w:pPr>
    </w:p>
    <w:p w14:paraId="2BBA73A1">
      <w:pPr>
        <w:adjustRightInd w:val="0"/>
        <w:snapToGrid w:val="0"/>
        <w:spacing w:line="288" w:lineRule="auto"/>
        <w:jc w:val="center"/>
        <w:rPr>
          <w:rFonts w:hint="default" w:ascii="Times New Roman" w:hAnsi="Times New Roman" w:eastAsia="华文仿宋" w:cs="Times New Roman"/>
          <w:color w:val="auto"/>
          <w:kern w:val="44"/>
          <w:sz w:val="44"/>
          <w:szCs w:val="44"/>
        </w:rPr>
      </w:pPr>
    </w:p>
    <w:p w14:paraId="6AD8330A">
      <w:pPr>
        <w:jc w:val="center"/>
        <w:rPr>
          <w:rFonts w:hint="default" w:ascii="Times New Roman" w:hAnsi="Times New Roman" w:eastAsia="仿宋" w:cs="Times New Roman"/>
          <w:color w:val="auto"/>
          <w:sz w:val="52"/>
          <w:szCs w:val="52"/>
        </w:rPr>
      </w:pPr>
    </w:p>
    <w:p w14:paraId="032B0903">
      <w:pPr>
        <w:ind w:firstLine="1040"/>
        <w:rPr>
          <w:rFonts w:hint="default" w:ascii="Times New Roman" w:hAnsi="Times New Roman" w:eastAsia="仿宋" w:cs="Times New Roman"/>
          <w:color w:val="auto"/>
          <w:sz w:val="44"/>
          <w:szCs w:val="44"/>
        </w:rPr>
      </w:pPr>
    </w:p>
    <w:p w14:paraId="5C4CE7BA">
      <w:pPr>
        <w:ind w:firstLine="1040"/>
        <w:rPr>
          <w:rFonts w:hint="default" w:ascii="Times New Roman" w:hAnsi="Times New Roman" w:eastAsia="仿宋" w:cs="Times New Roman"/>
          <w:color w:val="auto"/>
          <w:sz w:val="44"/>
          <w:szCs w:val="44"/>
        </w:rPr>
      </w:pPr>
    </w:p>
    <w:p w14:paraId="0D62BAAB">
      <w:pPr>
        <w:ind w:firstLine="1040"/>
        <w:rPr>
          <w:rFonts w:hint="default" w:ascii="Times New Roman" w:hAnsi="Times New Roman" w:eastAsia="仿宋" w:cs="Times New Roman"/>
          <w:color w:val="auto"/>
          <w:sz w:val="44"/>
          <w:szCs w:val="44"/>
        </w:rPr>
      </w:pPr>
    </w:p>
    <w:p w14:paraId="4E05AEA1">
      <w:pPr>
        <w:ind w:firstLine="1040"/>
        <w:rPr>
          <w:rFonts w:hint="default" w:ascii="Times New Roman" w:hAnsi="Times New Roman" w:eastAsia="仿宋" w:cs="Times New Roman"/>
          <w:color w:val="auto"/>
          <w:sz w:val="44"/>
          <w:szCs w:val="44"/>
        </w:rPr>
      </w:pPr>
    </w:p>
    <w:p w14:paraId="3CC42508">
      <w:pPr>
        <w:adjustRightInd w:val="0"/>
        <w:snapToGrid w:val="0"/>
        <w:spacing w:line="288" w:lineRule="auto"/>
        <w:ind w:firstLine="1040"/>
        <w:rPr>
          <w:rFonts w:hint="eastAsia" w:ascii="Times New Roman" w:hAnsi="Times New Roman" w:eastAsia="仿宋_GB2312" w:cs="Times New Roman"/>
          <w:color w:val="auto"/>
          <w:sz w:val="30"/>
          <w:szCs w:val="30"/>
          <w:u w:val="single"/>
          <w:lang w:val="en-US" w:eastAsia="zh-CN"/>
        </w:rPr>
      </w:pPr>
      <w:r>
        <w:rPr>
          <w:rFonts w:hint="default" w:ascii="Times New Roman" w:hAnsi="Times New Roman" w:eastAsia="仿宋_GB2312" w:cs="Times New Roman"/>
          <w:color w:val="auto"/>
          <w:sz w:val="30"/>
          <w:szCs w:val="30"/>
        </w:rPr>
        <w:t>项目名称：</w:t>
      </w:r>
      <w:bookmarkStart w:id="1" w:name="_Hlk198913299"/>
      <w:bookmarkStart w:id="2" w:name="OLE_LINK18"/>
      <w:r>
        <w:rPr>
          <w:rFonts w:hint="eastAsia" w:ascii="Times New Roman" w:hAnsi="Times New Roman" w:eastAsia="仿宋_GB2312" w:cs="Times New Roman"/>
          <w:color w:val="auto"/>
          <w:sz w:val="30"/>
          <w:szCs w:val="30"/>
          <w:lang w:val="en-US" w:eastAsia="zh-CN"/>
        </w:rPr>
        <w:t xml:space="preserve">       </w:t>
      </w:r>
      <w:r>
        <w:rPr>
          <w:rFonts w:hint="eastAsia" w:ascii="Times New Roman" w:hAnsi="Times New Roman" w:eastAsia="仿宋_GB2312" w:cs="Times New Roman"/>
          <w:color w:val="auto"/>
          <w:sz w:val="30"/>
          <w:szCs w:val="30"/>
          <w:u w:val="single"/>
          <w:lang w:val="en-US" w:eastAsia="zh-CN"/>
        </w:rPr>
        <w:t>山西郑旺氢能源科技有限公司</w:t>
      </w:r>
    </w:p>
    <w:p w14:paraId="02BBC484">
      <w:pPr>
        <w:adjustRightInd w:val="0"/>
        <w:snapToGrid w:val="0"/>
        <w:spacing w:line="288" w:lineRule="auto"/>
        <w:ind w:firstLine="3693" w:firstLineChars="1231"/>
        <w:rPr>
          <w:rFonts w:hint="default" w:ascii="Times New Roman" w:hAnsi="Times New Roman" w:eastAsia="仿宋_GB2312" w:cs="Times New Roman"/>
          <w:color w:val="auto"/>
          <w:sz w:val="30"/>
          <w:szCs w:val="30"/>
          <w:u w:val="single"/>
          <w:lang w:val="en-US" w:eastAsia="zh-CN"/>
        </w:rPr>
      </w:pPr>
      <w:r>
        <w:rPr>
          <w:rFonts w:hint="eastAsia" w:ascii="Times New Roman" w:hAnsi="Times New Roman" w:eastAsia="仿宋_GB2312" w:cs="Times New Roman"/>
          <w:color w:val="auto"/>
          <w:sz w:val="30"/>
          <w:szCs w:val="30"/>
          <w:u w:val="single"/>
          <w:lang w:val="en-US" w:eastAsia="zh-CN"/>
        </w:rPr>
        <w:t>新建10000Nm³/h高纯氢项目</w:t>
      </w:r>
    </w:p>
    <w:bookmarkEnd w:id="1"/>
    <w:bookmarkEnd w:id="2"/>
    <w:p w14:paraId="52B101D7">
      <w:pPr>
        <w:adjustRightInd w:val="0"/>
        <w:snapToGrid w:val="0"/>
        <w:spacing w:line="288" w:lineRule="auto"/>
        <w:ind w:firstLine="1040"/>
        <w:rPr>
          <w:rFonts w:hint="default" w:ascii="Times New Roman" w:hAnsi="Times New Roman" w:eastAsia="仿宋_GB2312" w:cs="Times New Roman"/>
          <w:color w:val="auto"/>
          <w:sz w:val="30"/>
          <w:szCs w:val="30"/>
          <w:u w:val="single"/>
          <w:lang w:val="en-US"/>
        </w:rPr>
      </w:pPr>
      <w:r>
        <w:rPr>
          <w:rFonts w:hint="default" w:ascii="Times New Roman" w:hAnsi="Times New Roman" w:eastAsia="仿宋_GB2312" w:cs="Times New Roman"/>
          <w:color w:val="auto"/>
          <w:sz w:val="30"/>
          <w:szCs w:val="30"/>
        </w:rPr>
        <w:t>建设单位（盖章）：</w:t>
      </w:r>
      <w:r>
        <w:rPr>
          <w:rFonts w:hint="eastAsia" w:ascii="Times New Roman" w:hAnsi="Times New Roman" w:eastAsia="仿宋_GB2312" w:cs="Times New Roman"/>
          <w:color w:val="auto"/>
          <w:sz w:val="30"/>
          <w:szCs w:val="30"/>
          <w:u w:val="single"/>
          <w:lang w:val="en-US" w:eastAsia="zh-CN"/>
        </w:rPr>
        <w:t>山西郑旺氢能源科技有限公司</w:t>
      </w:r>
    </w:p>
    <w:p w14:paraId="29B79B11">
      <w:pPr>
        <w:adjustRightInd w:val="0"/>
        <w:snapToGrid w:val="0"/>
        <w:spacing w:line="288" w:lineRule="auto"/>
        <w:ind w:firstLine="1040"/>
        <w:rPr>
          <w:rFonts w:hint="default" w:ascii="Times New Roman" w:hAnsi="Times New Roman" w:eastAsia="仿宋_GB2312" w:cs="Times New Roman"/>
          <w:color w:val="auto"/>
          <w:sz w:val="36"/>
          <w:szCs w:val="36"/>
          <w:lang w:val="en-US" w:eastAsia="zh-CN"/>
        </w:rPr>
      </w:pPr>
      <w:r>
        <w:rPr>
          <w:rFonts w:hint="default" w:ascii="Times New Roman" w:hAnsi="Times New Roman" w:eastAsia="仿宋_GB2312" w:cs="Times New Roman"/>
          <w:color w:val="auto"/>
          <w:sz w:val="30"/>
          <w:szCs w:val="30"/>
        </w:rPr>
        <w:t>编制日期：</w:t>
      </w:r>
      <w:bookmarkStart w:id="3" w:name="_Hlk57884087"/>
      <w:r>
        <w:rPr>
          <w:rFonts w:hint="default" w:ascii="Times New Roman" w:hAnsi="Times New Roman" w:eastAsia="仿宋_GB2312" w:cs="Times New Roman"/>
          <w:color w:val="auto"/>
          <w:sz w:val="30"/>
          <w:szCs w:val="30"/>
          <w:lang w:val="en-US" w:eastAsia="zh-CN"/>
        </w:rPr>
        <w:t xml:space="preserve">        </w:t>
      </w:r>
      <w:r>
        <w:rPr>
          <w:rFonts w:hint="default" w:ascii="Times New Roman" w:hAnsi="Times New Roman" w:eastAsia="仿宋_GB2312" w:cs="Times New Roman"/>
          <w:color w:val="auto"/>
          <w:sz w:val="30"/>
          <w:szCs w:val="30"/>
          <w:u w:val="single"/>
          <w:lang w:val="en-US" w:eastAsia="zh-CN"/>
        </w:rPr>
        <w:t xml:space="preserve">     2026年</w:t>
      </w:r>
      <w:r>
        <w:rPr>
          <w:rFonts w:hint="eastAsia" w:ascii="Times New Roman" w:hAnsi="Times New Roman" w:eastAsia="仿宋_GB2312" w:cs="Times New Roman"/>
          <w:color w:val="auto"/>
          <w:sz w:val="30"/>
          <w:szCs w:val="30"/>
          <w:u w:val="single"/>
          <w:lang w:val="en-US" w:eastAsia="zh-CN"/>
        </w:rPr>
        <w:t>8</w:t>
      </w:r>
      <w:r>
        <w:rPr>
          <w:rFonts w:hint="default" w:ascii="Times New Roman" w:hAnsi="Times New Roman" w:eastAsia="仿宋_GB2312" w:cs="Times New Roman"/>
          <w:color w:val="auto"/>
          <w:sz w:val="30"/>
          <w:szCs w:val="30"/>
          <w:u w:val="single"/>
          <w:lang w:val="en-US" w:eastAsia="zh-CN"/>
        </w:rPr>
        <w:t xml:space="preserve">月        </w:t>
      </w:r>
    </w:p>
    <w:p w14:paraId="1E67D43B">
      <w:pPr>
        <w:adjustRightInd w:val="0"/>
        <w:snapToGrid w:val="0"/>
        <w:spacing w:line="288" w:lineRule="auto"/>
        <w:ind w:firstLine="1040"/>
        <w:rPr>
          <w:rFonts w:hint="default" w:ascii="Times New Roman" w:hAnsi="Times New Roman" w:eastAsia="仿宋_GB2312" w:cs="Times New Roman"/>
          <w:color w:val="auto"/>
          <w:sz w:val="36"/>
          <w:szCs w:val="36"/>
        </w:rPr>
      </w:pPr>
    </w:p>
    <w:p w14:paraId="42BDA804">
      <w:pPr>
        <w:adjustRightInd w:val="0"/>
        <w:snapToGrid w:val="0"/>
        <w:spacing w:line="288" w:lineRule="auto"/>
        <w:ind w:firstLine="1040"/>
        <w:rPr>
          <w:rFonts w:hint="default" w:ascii="Times New Roman" w:hAnsi="Times New Roman" w:eastAsia="仿宋_GB2312" w:cs="Times New Roman"/>
          <w:color w:val="auto"/>
          <w:sz w:val="36"/>
          <w:szCs w:val="36"/>
        </w:rPr>
      </w:pPr>
    </w:p>
    <w:bookmarkEnd w:id="3"/>
    <w:p w14:paraId="49298A69">
      <w:pPr>
        <w:jc w:val="center"/>
        <w:rPr>
          <w:rFonts w:hint="default" w:ascii="Times New Roman" w:hAnsi="Times New Roman" w:eastAsia="楷体_GB2312" w:cs="Times New Roman"/>
          <w:color w:val="auto"/>
          <w:sz w:val="36"/>
          <w:szCs w:val="36"/>
        </w:rPr>
      </w:pPr>
    </w:p>
    <w:p w14:paraId="402F5225">
      <w:pPr>
        <w:jc w:val="center"/>
        <w:rPr>
          <w:rFonts w:hint="default" w:ascii="Times New Roman" w:hAnsi="Times New Roman" w:eastAsia="楷体_GB2312" w:cs="Times New Roman"/>
          <w:color w:val="auto"/>
          <w:sz w:val="36"/>
          <w:szCs w:val="36"/>
        </w:rPr>
      </w:pPr>
    </w:p>
    <w:p w14:paraId="78C13E5A">
      <w:pPr>
        <w:jc w:val="center"/>
        <w:rPr>
          <w:rFonts w:hint="default" w:ascii="Times New Roman" w:hAnsi="Times New Roman" w:eastAsia="楷体_GB2312" w:cs="Times New Roman"/>
          <w:color w:val="auto"/>
          <w:sz w:val="36"/>
          <w:szCs w:val="36"/>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default" w:ascii="Times New Roman" w:hAnsi="Times New Roman" w:eastAsia="楷体_GB2312" w:cs="Times New Roman"/>
          <w:color w:val="auto"/>
          <w:sz w:val="36"/>
          <w:szCs w:val="36"/>
        </w:rPr>
        <w:t>中华人民共和国生态环境部制</w:t>
      </w:r>
    </w:p>
    <w:p w14:paraId="397F4D5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黑体" w:cs="Times New Roman"/>
          <w:color w:val="auto"/>
          <w:sz w:val="28"/>
          <w:szCs w:val="28"/>
          <w:lang w:val="en-US" w:eastAsia="zh-CN"/>
        </w:rPr>
      </w:pPr>
      <w:r>
        <w:rPr>
          <w:rFonts w:hint="default" w:ascii="Times New Roman" w:hAnsi="Times New Roman" w:eastAsia="黑体" w:cs="Times New Roman"/>
          <w:color w:val="auto"/>
          <w:sz w:val="28"/>
          <w:szCs w:val="28"/>
          <w:lang w:val="en-US" w:eastAsia="zh-CN"/>
        </w:rPr>
        <w:t>目录</w:t>
      </w:r>
    </w:p>
    <w:p w14:paraId="156CF2F1">
      <w:pPr>
        <w:pStyle w:val="18"/>
        <w:tabs>
          <w:tab w:val="right" w:leader="dot" w:pos="8844"/>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TOC \o "1-1" \h \u </w:instrText>
      </w:r>
      <w:r>
        <w:rPr>
          <w:rFonts w:hint="default" w:ascii="Times New Roman" w:hAnsi="Times New Roman" w:cs="Times New Roman"/>
          <w:color w:val="auto"/>
        </w:rPr>
        <w:fldChar w:fldCharType="separate"/>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_Toc11616 </w:instrText>
      </w:r>
      <w:r>
        <w:rPr>
          <w:rFonts w:hint="default" w:ascii="Times New Roman" w:hAnsi="Times New Roman" w:cs="Times New Roman"/>
          <w:color w:val="auto"/>
        </w:rPr>
        <w:fldChar w:fldCharType="separate"/>
      </w:r>
      <w:r>
        <w:rPr>
          <w:rFonts w:hint="default" w:ascii="Times New Roman" w:hAnsi="Times New Roman" w:eastAsia="方正小标宋_GBK" w:cs="Times New Roman"/>
          <w:bCs/>
          <w:color w:val="auto"/>
          <w:szCs w:val="72"/>
        </w:rPr>
        <w:t>建设项目环境影响报告表</w:t>
      </w:r>
      <w:r>
        <w:rPr>
          <w:color w:val="auto"/>
        </w:rPr>
        <w:tab/>
      </w:r>
      <w:r>
        <w:rPr>
          <w:color w:val="auto"/>
        </w:rPr>
        <w:fldChar w:fldCharType="begin"/>
      </w:r>
      <w:r>
        <w:rPr>
          <w:color w:val="auto"/>
        </w:rPr>
        <w:instrText xml:space="preserve"> PAGEREF _Toc11616 \h </w:instrText>
      </w:r>
      <w:r>
        <w:rPr>
          <w:color w:val="auto"/>
        </w:rPr>
        <w:fldChar w:fldCharType="separate"/>
      </w:r>
      <w:r>
        <w:rPr>
          <w:color w:val="auto"/>
        </w:rPr>
        <w:t>1</w:t>
      </w:r>
      <w:r>
        <w:rPr>
          <w:color w:val="auto"/>
        </w:rPr>
        <w:fldChar w:fldCharType="end"/>
      </w:r>
      <w:r>
        <w:rPr>
          <w:rFonts w:hint="default" w:ascii="Times New Roman" w:hAnsi="Times New Roman" w:cs="Times New Roman"/>
          <w:color w:val="auto"/>
        </w:rPr>
        <w:fldChar w:fldCharType="end"/>
      </w:r>
    </w:p>
    <w:p w14:paraId="331883B3">
      <w:pPr>
        <w:pStyle w:val="18"/>
        <w:tabs>
          <w:tab w:val="right" w:leader="dot" w:pos="8844"/>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_Toc6616 </w:instrText>
      </w:r>
      <w:r>
        <w:rPr>
          <w:rFonts w:hint="default" w:ascii="Times New Roman" w:hAnsi="Times New Roman" w:cs="Times New Roman"/>
          <w:color w:val="auto"/>
        </w:rPr>
        <w:fldChar w:fldCharType="separate"/>
      </w:r>
      <w:r>
        <w:rPr>
          <w:rFonts w:hint="default"/>
          <w:color w:val="auto"/>
        </w:rPr>
        <w:t>一、建设项目基本情况</w:t>
      </w:r>
      <w:r>
        <w:rPr>
          <w:color w:val="auto"/>
        </w:rPr>
        <w:tab/>
      </w:r>
      <w:r>
        <w:rPr>
          <w:color w:val="auto"/>
        </w:rPr>
        <w:fldChar w:fldCharType="begin"/>
      </w:r>
      <w:r>
        <w:rPr>
          <w:color w:val="auto"/>
        </w:rPr>
        <w:instrText xml:space="preserve"> PAGEREF _Toc6616 \h </w:instrText>
      </w:r>
      <w:r>
        <w:rPr>
          <w:color w:val="auto"/>
        </w:rPr>
        <w:fldChar w:fldCharType="separate"/>
      </w:r>
      <w:r>
        <w:rPr>
          <w:color w:val="auto"/>
        </w:rPr>
        <w:t>2</w:t>
      </w:r>
      <w:r>
        <w:rPr>
          <w:color w:val="auto"/>
        </w:rPr>
        <w:fldChar w:fldCharType="end"/>
      </w:r>
      <w:r>
        <w:rPr>
          <w:rFonts w:hint="default" w:ascii="Times New Roman" w:hAnsi="Times New Roman" w:cs="Times New Roman"/>
          <w:color w:val="auto"/>
        </w:rPr>
        <w:fldChar w:fldCharType="end"/>
      </w:r>
    </w:p>
    <w:p w14:paraId="2BE205CC">
      <w:pPr>
        <w:pStyle w:val="18"/>
        <w:tabs>
          <w:tab w:val="right" w:leader="dot" w:pos="8844"/>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_Toc30616 </w:instrText>
      </w:r>
      <w:r>
        <w:rPr>
          <w:rFonts w:hint="default" w:ascii="Times New Roman" w:hAnsi="Times New Roman" w:cs="Times New Roman"/>
          <w:color w:val="auto"/>
        </w:rPr>
        <w:fldChar w:fldCharType="separate"/>
      </w:r>
      <w:r>
        <w:rPr>
          <w:rFonts w:hint="default"/>
          <w:color w:val="auto"/>
        </w:rPr>
        <w:t>二、建设项目工程分析</w:t>
      </w:r>
      <w:r>
        <w:rPr>
          <w:color w:val="auto"/>
        </w:rPr>
        <w:tab/>
      </w:r>
      <w:r>
        <w:rPr>
          <w:color w:val="auto"/>
        </w:rPr>
        <w:fldChar w:fldCharType="begin"/>
      </w:r>
      <w:r>
        <w:rPr>
          <w:color w:val="auto"/>
        </w:rPr>
        <w:instrText xml:space="preserve"> PAGEREF _Toc30616 \h </w:instrText>
      </w:r>
      <w:r>
        <w:rPr>
          <w:color w:val="auto"/>
        </w:rPr>
        <w:fldChar w:fldCharType="separate"/>
      </w:r>
      <w:r>
        <w:rPr>
          <w:color w:val="auto"/>
        </w:rPr>
        <w:t>28</w:t>
      </w:r>
      <w:r>
        <w:rPr>
          <w:color w:val="auto"/>
        </w:rPr>
        <w:fldChar w:fldCharType="end"/>
      </w:r>
      <w:r>
        <w:rPr>
          <w:rFonts w:hint="default" w:ascii="Times New Roman" w:hAnsi="Times New Roman" w:cs="Times New Roman"/>
          <w:color w:val="auto"/>
        </w:rPr>
        <w:fldChar w:fldCharType="end"/>
      </w:r>
    </w:p>
    <w:p w14:paraId="37B270B9">
      <w:pPr>
        <w:pStyle w:val="18"/>
        <w:tabs>
          <w:tab w:val="right" w:leader="dot" w:pos="8844"/>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_Toc12045 </w:instrText>
      </w:r>
      <w:r>
        <w:rPr>
          <w:rFonts w:hint="default" w:ascii="Times New Roman" w:hAnsi="Times New Roman" w:cs="Times New Roman"/>
          <w:color w:val="auto"/>
        </w:rPr>
        <w:fldChar w:fldCharType="separate"/>
      </w:r>
      <w:r>
        <w:rPr>
          <w:rFonts w:hint="default"/>
          <w:color w:val="auto"/>
        </w:rPr>
        <w:t>三、区域环境质量现状、环境保护目标及评价标准</w:t>
      </w:r>
      <w:r>
        <w:rPr>
          <w:color w:val="auto"/>
        </w:rPr>
        <w:tab/>
      </w:r>
      <w:r>
        <w:rPr>
          <w:color w:val="auto"/>
        </w:rPr>
        <w:fldChar w:fldCharType="begin"/>
      </w:r>
      <w:r>
        <w:rPr>
          <w:color w:val="auto"/>
        </w:rPr>
        <w:instrText xml:space="preserve"> PAGEREF _Toc12045 \h </w:instrText>
      </w:r>
      <w:r>
        <w:rPr>
          <w:color w:val="auto"/>
        </w:rPr>
        <w:fldChar w:fldCharType="separate"/>
      </w:r>
      <w:r>
        <w:rPr>
          <w:color w:val="auto"/>
        </w:rPr>
        <w:t>63</w:t>
      </w:r>
      <w:r>
        <w:rPr>
          <w:color w:val="auto"/>
        </w:rPr>
        <w:fldChar w:fldCharType="end"/>
      </w:r>
      <w:r>
        <w:rPr>
          <w:rFonts w:hint="default" w:ascii="Times New Roman" w:hAnsi="Times New Roman" w:cs="Times New Roman"/>
          <w:color w:val="auto"/>
        </w:rPr>
        <w:fldChar w:fldCharType="end"/>
      </w:r>
    </w:p>
    <w:p w14:paraId="11E4D06E">
      <w:pPr>
        <w:pStyle w:val="18"/>
        <w:tabs>
          <w:tab w:val="right" w:leader="dot" w:pos="8844"/>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_Toc10237 </w:instrText>
      </w:r>
      <w:r>
        <w:rPr>
          <w:rFonts w:hint="default" w:ascii="Times New Roman" w:hAnsi="Times New Roman" w:cs="Times New Roman"/>
          <w:color w:val="auto"/>
        </w:rPr>
        <w:fldChar w:fldCharType="separate"/>
      </w:r>
      <w:r>
        <w:rPr>
          <w:rFonts w:hint="default"/>
          <w:color w:val="auto"/>
        </w:rPr>
        <w:t>四、主要环境影响和保护措施</w:t>
      </w:r>
      <w:r>
        <w:rPr>
          <w:color w:val="auto"/>
        </w:rPr>
        <w:tab/>
      </w:r>
      <w:r>
        <w:rPr>
          <w:color w:val="auto"/>
        </w:rPr>
        <w:fldChar w:fldCharType="begin"/>
      </w:r>
      <w:r>
        <w:rPr>
          <w:color w:val="auto"/>
        </w:rPr>
        <w:instrText xml:space="preserve"> PAGEREF _Toc10237 \h </w:instrText>
      </w:r>
      <w:r>
        <w:rPr>
          <w:color w:val="auto"/>
        </w:rPr>
        <w:fldChar w:fldCharType="separate"/>
      </w:r>
      <w:r>
        <w:rPr>
          <w:color w:val="auto"/>
        </w:rPr>
        <w:t>67</w:t>
      </w:r>
      <w:r>
        <w:rPr>
          <w:color w:val="auto"/>
        </w:rPr>
        <w:fldChar w:fldCharType="end"/>
      </w:r>
      <w:r>
        <w:rPr>
          <w:rFonts w:hint="default" w:ascii="Times New Roman" w:hAnsi="Times New Roman" w:cs="Times New Roman"/>
          <w:color w:val="auto"/>
        </w:rPr>
        <w:fldChar w:fldCharType="end"/>
      </w:r>
    </w:p>
    <w:p w14:paraId="3A95E00C">
      <w:pPr>
        <w:pStyle w:val="18"/>
        <w:tabs>
          <w:tab w:val="right" w:leader="dot" w:pos="8844"/>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_Toc27378 </w:instrText>
      </w:r>
      <w:r>
        <w:rPr>
          <w:rFonts w:hint="default" w:ascii="Times New Roman" w:hAnsi="Times New Roman" w:cs="Times New Roman"/>
          <w:color w:val="auto"/>
        </w:rPr>
        <w:fldChar w:fldCharType="separate"/>
      </w:r>
      <w:r>
        <w:rPr>
          <w:rFonts w:hint="default" w:ascii="Times New Roman" w:hAnsi="Times New Roman" w:cs="Times New Roman"/>
          <w:color w:val="auto"/>
        </w:rPr>
        <w:t>五、环境保护措施监督检查清单</w:t>
      </w:r>
      <w:r>
        <w:rPr>
          <w:color w:val="auto"/>
        </w:rPr>
        <w:tab/>
      </w:r>
      <w:r>
        <w:rPr>
          <w:color w:val="auto"/>
        </w:rPr>
        <w:fldChar w:fldCharType="begin"/>
      </w:r>
      <w:r>
        <w:rPr>
          <w:color w:val="auto"/>
        </w:rPr>
        <w:instrText xml:space="preserve"> PAGEREF _Toc27378 \h </w:instrText>
      </w:r>
      <w:r>
        <w:rPr>
          <w:color w:val="auto"/>
        </w:rPr>
        <w:fldChar w:fldCharType="separate"/>
      </w:r>
      <w:r>
        <w:rPr>
          <w:color w:val="auto"/>
        </w:rPr>
        <w:t>76</w:t>
      </w:r>
      <w:r>
        <w:rPr>
          <w:color w:val="auto"/>
        </w:rPr>
        <w:fldChar w:fldCharType="end"/>
      </w:r>
      <w:r>
        <w:rPr>
          <w:rFonts w:hint="default" w:ascii="Times New Roman" w:hAnsi="Times New Roman" w:cs="Times New Roman"/>
          <w:color w:val="auto"/>
        </w:rPr>
        <w:fldChar w:fldCharType="end"/>
      </w:r>
    </w:p>
    <w:p w14:paraId="368FDE0B">
      <w:pPr>
        <w:pStyle w:val="18"/>
        <w:tabs>
          <w:tab w:val="right" w:leader="dot" w:pos="8844"/>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_Toc13756 </w:instrText>
      </w:r>
      <w:r>
        <w:rPr>
          <w:rFonts w:hint="default" w:ascii="Times New Roman" w:hAnsi="Times New Roman" w:cs="Times New Roman"/>
          <w:color w:val="auto"/>
        </w:rPr>
        <w:fldChar w:fldCharType="separate"/>
      </w:r>
      <w:r>
        <w:rPr>
          <w:rFonts w:hint="default" w:ascii="Times New Roman" w:hAnsi="Times New Roman" w:eastAsia="黑体" w:cs="Times New Roman"/>
          <w:snapToGrid w:val="0"/>
          <w:color w:val="auto"/>
          <w:kern w:val="0"/>
          <w:szCs w:val="30"/>
        </w:rPr>
        <w:t>六、结论</w:t>
      </w:r>
      <w:r>
        <w:rPr>
          <w:color w:val="auto"/>
        </w:rPr>
        <w:tab/>
      </w:r>
      <w:r>
        <w:rPr>
          <w:color w:val="auto"/>
        </w:rPr>
        <w:fldChar w:fldCharType="begin"/>
      </w:r>
      <w:r>
        <w:rPr>
          <w:color w:val="auto"/>
        </w:rPr>
        <w:instrText xml:space="preserve"> PAGEREF _Toc13756 \h </w:instrText>
      </w:r>
      <w:r>
        <w:rPr>
          <w:color w:val="auto"/>
        </w:rPr>
        <w:fldChar w:fldCharType="separate"/>
      </w:r>
      <w:r>
        <w:rPr>
          <w:color w:val="auto"/>
        </w:rPr>
        <w:t>92</w:t>
      </w:r>
      <w:r>
        <w:rPr>
          <w:color w:val="auto"/>
        </w:rPr>
        <w:fldChar w:fldCharType="end"/>
      </w:r>
      <w:r>
        <w:rPr>
          <w:rFonts w:hint="default" w:ascii="Times New Roman" w:hAnsi="Times New Roman" w:cs="Times New Roman"/>
          <w:color w:val="auto"/>
        </w:rPr>
        <w:fldChar w:fldCharType="end"/>
      </w:r>
    </w:p>
    <w:p w14:paraId="07D17B89">
      <w:pPr>
        <w:pStyle w:val="18"/>
        <w:tabs>
          <w:tab w:val="right" w:leader="dot" w:pos="8844"/>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_Toc916 </w:instrText>
      </w:r>
      <w:r>
        <w:rPr>
          <w:rFonts w:hint="default" w:ascii="Times New Roman" w:hAnsi="Times New Roman" w:cs="Times New Roman"/>
          <w:color w:val="auto"/>
        </w:rPr>
        <w:fldChar w:fldCharType="separate"/>
      </w:r>
      <w:r>
        <w:rPr>
          <w:rFonts w:hint="default" w:ascii="Times New Roman" w:hAnsi="Times New Roman" w:eastAsia="黑体" w:cs="Times New Roman"/>
          <w:snapToGrid w:val="0"/>
          <w:color w:val="auto"/>
          <w:kern w:val="0"/>
          <w:szCs w:val="32"/>
        </w:rPr>
        <w:t>附表</w:t>
      </w:r>
      <w:r>
        <w:rPr>
          <w:color w:val="auto"/>
        </w:rPr>
        <w:tab/>
      </w:r>
      <w:r>
        <w:rPr>
          <w:color w:val="auto"/>
        </w:rPr>
        <w:fldChar w:fldCharType="begin"/>
      </w:r>
      <w:r>
        <w:rPr>
          <w:color w:val="auto"/>
        </w:rPr>
        <w:instrText xml:space="preserve"> PAGEREF _Toc916 \h </w:instrText>
      </w:r>
      <w:r>
        <w:rPr>
          <w:color w:val="auto"/>
        </w:rPr>
        <w:fldChar w:fldCharType="separate"/>
      </w:r>
      <w:r>
        <w:rPr>
          <w:color w:val="auto"/>
        </w:rPr>
        <w:t>137</w:t>
      </w:r>
      <w:r>
        <w:rPr>
          <w:color w:val="auto"/>
        </w:rPr>
        <w:fldChar w:fldCharType="end"/>
      </w:r>
      <w:r>
        <w:rPr>
          <w:rFonts w:hint="default" w:ascii="Times New Roman" w:hAnsi="Times New Roman" w:cs="Times New Roman"/>
          <w:color w:val="auto"/>
        </w:rPr>
        <w:fldChar w:fldCharType="end"/>
      </w:r>
    </w:p>
    <w:p w14:paraId="0186CED6">
      <w:pPr>
        <w:pStyle w:val="18"/>
        <w:tabs>
          <w:tab w:val="right" w:leader="dot" w:pos="8844"/>
        </w:tabs>
        <w:rPr>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_Toc5080 </w:instrText>
      </w:r>
      <w:r>
        <w:rPr>
          <w:rFonts w:hint="default" w:ascii="Times New Roman" w:hAnsi="Times New Roman" w:cs="Times New Roman"/>
          <w:color w:val="auto"/>
        </w:rPr>
        <w:fldChar w:fldCharType="separate"/>
      </w:r>
      <w:r>
        <w:rPr>
          <w:rFonts w:hint="default" w:ascii="Times New Roman" w:hAnsi="Times New Roman" w:eastAsia="方正小标宋_GBK" w:cs="Times New Roman"/>
          <w:snapToGrid w:val="0"/>
          <w:color w:val="auto"/>
          <w:kern w:val="0"/>
          <w:szCs w:val="38"/>
        </w:rPr>
        <w:t>建设项目污染物排放量汇总表</w:t>
      </w:r>
      <w:r>
        <w:rPr>
          <w:color w:val="auto"/>
        </w:rPr>
        <w:tab/>
      </w:r>
      <w:r>
        <w:rPr>
          <w:color w:val="auto"/>
        </w:rPr>
        <w:fldChar w:fldCharType="begin"/>
      </w:r>
      <w:r>
        <w:rPr>
          <w:color w:val="auto"/>
        </w:rPr>
        <w:instrText xml:space="preserve"> PAGEREF _Toc5080 \h </w:instrText>
      </w:r>
      <w:r>
        <w:rPr>
          <w:color w:val="auto"/>
        </w:rPr>
        <w:fldChar w:fldCharType="separate"/>
      </w:r>
      <w:r>
        <w:rPr>
          <w:color w:val="auto"/>
        </w:rPr>
        <w:t>137</w:t>
      </w:r>
      <w:r>
        <w:rPr>
          <w:color w:val="auto"/>
        </w:rPr>
        <w:fldChar w:fldCharType="end"/>
      </w:r>
      <w:r>
        <w:rPr>
          <w:rFonts w:hint="default" w:ascii="Times New Roman" w:hAnsi="Times New Roman" w:cs="Times New Roman"/>
          <w:color w:val="auto"/>
        </w:rPr>
        <w:fldChar w:fldCharType="end"/>
      </w:r>
    </w:p>
    <w:p w14:paraId="2C4DF9E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Times New Roman" w:hAnsi="Times New Roman" w:eastAsia="黑体" w:cs="Times New Roman"/>
          <w:snapToGrid w:val="0"/>
          <w:color w:val="auto"/>
          <w:sz w:val="30"/>
          <w:szCs w:val="30"/>
          <w:lang w:eastAsia="zh-CN"/>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r>
        <w:rPr>
          <w:rFonts w:hint="default" w:ascii="Times New Roman" w:hAnsi="Times New Roman" w:cs="Times New Roman"/>
          <w:color w:val="auto"/>
        </w:rPr>
        <w:fldChar w:fldCharType="end"/>
      </w:r>
    </w:p>
    <w:p w14:paraId="51151BEB">
      <w:pPr>
        <w:pStyle w:val="2"/>
        <w:bidi w:val="0"/>
        <w:rPr>
          <w:rFonts w:hint="default"/>
          <w:color w:val="auto"/>
        </w:rPr>
      </w:pPr>
      <w:bookmarkStart w:id="4" w:name="_Toc6616"/>
      <w:r>
        <w:rPr>
          <w:rFonts w:hint="default"/>
          <w:color w:val="auto"/>
        </w:rPr>
        <w:t>一、建设项目基本情况</w:t>
      </w:r>
      <w:bookmarkEnd w:id="4"/>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487"/>
        <w:gridCol w:w="1955"/>
        <w:gridCol w:w="2016"/>
        <w:gridCol w:w="2874"/>
      </w:tblGrid>
      <w:tr w14:paraId="0D97A5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487" w:type="dxa"/>
            <w:tcMar>
              <w:top w:w="16" w:type="dxa"/>
              <w:left w:w="16" w:type="dxa"/>
              <w:right w:w="16" w:type="dxa"/>
            </w:tcMar>
            <w:vAlign w:val="center"/>
          </w:tcPr>
          <w:p w14:paraId="31DCD98B">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建设项目名称</w:t>
            </w:r>
          </w:p>
        </w:tc>
        <w:tc>
          <w:tcPr>
            <w:tcW w:w="6845" w:type="dxa"/>
            <w:gridSpan w:val="3"/>
            <w:vAlign w:val="center"/>
          </w:tcPr>
          <w:p w14:paraId="308B541F">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24"/>
                <w:szCs w:val="24"/>
              </w:rPr>
            </w:pPr>
            <w:r>
              <w:rPr>
                <w:rFonts w:hint="eastAsia" w:ascii="Times New Roman" w:hAnsi="Times New Roman" w:eastAsia="仿宋_GB2312" w:cs="Times New Roman"/>
                <w:color w:val="auto"/>
                <w:sz w:val="30"/>
                <w:szCs w:val="30"/>
                <w:lang w:val="en-US" w:eastAsia="zh-CN"/>
              </w:rPr>
              <w:t xml:space="preserve"> </w:t>
            </w:r>
            <w:r>
              <w:rPr>
                <w:rFonts w:hint="eastAsia" w:ascii="Times New Roman" w:hAnsi="Times New Roman" w:eastAsia="宋体" w:cs="Times New Roman"/>
                <w:color w:val="auto"/>
                <w:sz w:val="24"/>
                <w:szCs w:val="24"/>
                <w:lang w:val="en-US" w:eastAsia="zh-CN"/>
              </w:rPr>
              <w:t>山西郑旺氢能源科技有限公司新建10000Nm³/h高纯氢项目</w:t>
            </w:r>
          </w:p>
        </w:tc>
      </w:tr>
      <w:tr w14:paraId="2C5F28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487" w:type="dxa"/>
            <w:tcMar>
              <w:top w:w="16" w:type="dxa"/>
              <w:left w:w="16" w:type="dxa"/>
              <w:right w:w="16" w:type="dxa"/>
            </w:tcMar>
            <w:vAlign w:val="center"/>
          </w:tcPr>
          <w:p w14:paraId="0DA1EA9D">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项目代码</w:t>
            </w:r>
          </w:p>
        </w:tc>
        <w:tc>
          <w:tcPr>
            <w:tcW w:w="6845" w:type="dxa"/>
            <w:gridSpan w:val="3"/>
            <w:vAlign w:val="center"/>
          </w:tcPr>
          <w:p w14:paraId="17B24073">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2512-141151-89-01-415016</w:t>
            </w:r>
          </w:p>
        </w:tc>
      </w:tr>
      <w:tr w14:paraId="1658FE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487" w:type="dxa"/>
            <w:tcMar>
              <w:top w:w="16" w:type="dxa"/>
              <w:left w:w="16" w:type="dxa"/>
              <w:right w:w="16" w:type="dxa"/>
            </w:tcMar>
            <w:vAlign w:val="center"/>
          </w:tcPr>
          <w:p w14:paraId="59A07DFD">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建设单位联系人</w:t>
            </w:r>
          </w:p>
        </w:tc>
        <w:tc>
          <w:tcPr>
            <w:tcW w:w="1955" w:type="dxa"/>
            <w:vAlign w:val="center"/>
          </w:tcPr>
          <w:p w14:paraId="7D0E34CD">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w:t>
            </w:r>
          </w:p>
        </w:tc>
        <w:tc>
          <w:tcPr>
            <w:tcW w:w="2016" w:type="dxa"/>
            <w:vAlign w:val="center"/>
          </w:tcPr>
          <w:p w14:paraId="250C958F">
            <w:pPr>
              <w:keepNext w:val="0"/>
              <w:keepLines w:val="0"/>
              <w:pageBreakBefore w:val="0"/>
              <w:widowControl w:val="0"/>
              <w:wordWrap/>
              <w:topLinePunct w:val="0"/>
              <w:bidi w:val="0"/>
              <w:adjustRightInd w:val="0"/>
              <w:snapToGrid w:val="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联系方式</w:t>
            </w:r>
          </w:p>
        </w:tc>
        <w:tc>
          <w:tcPr>
            <w:tcW w:w="2874" w:type="dxa"/>
            <w:vAlign w:val="center"/>
          </w:tcPr>
          <w:p w14:paraId="6ED256CE">
            <w:pPr>
              <w:keepNext w:val="0"/>
              <w:keepLines w:val="0"/>
              <w:pageBreakBefore w:val="0"/>
              <w:widowControl w:val="0"/>
              <w:wordWrap/>
              <w:topLinePunct w:val="0"/>
              <w:bidi w:val="0"/>
              <w:adjustRightInd w:val="0"/>
              <w:snapToGrid w:val="0"/>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w:t>
            </w:r>
          </w:p>
        </w:tc>
      </w:tr>
      <w:tr w14:paraId="56480C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487" w:type="dxa"/>
            <w:tcMar>
              <w:top w:w="16" w:type="dxa"/>
              <w:left w:w="16" w:type="dxa"/>
              <w:right w:w="16" w:type="dxa"/>
            </w:tcMar>
            <w:vAlign w:val="center"/>
          </w:tcPr>
          <w:p w14:paraId="6F18AFDD">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建设地点</w:t>
            </w:r>
          </w:p>
        </w:tc>
        <w:tc>
          <w:tcPr>
            <w:tcW w:w="6845" w:type="dxa"/>
            <w:gridSpan w:val="3"/>
            <w:vAlign w:val="center"/>
          </w:tcPr>
          <w:p w14:paraId="211FA6A0">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u w:val="single"/>
              </w:rPr>
              <w:t>山西</w:t>
            </w:r>
            <w:r>
              <w:rPr>
                <w:rFonts w:hint="default" w:ascii="Times New Roman" w:hAnsi="Times New Roman" w:eastAsia="宋体" w:cs="Times New Roman"/>
                <w:color w:val="auto"/>
                <w:sz w:val="24"/>
                <w:szCs w:val="24"/>
              </w:rPr>
              <w:t>省</w:t>
            </w:r>
            <w:bookmarkStart w:id="5" w:name="_Hlk201568668"/>
            <w:r>
              <w:rPr>
                <w:rFonts w:hint="default" w:ascii="Times New Roman" w:hAnsi="Times New Roman" w:eastAsia="宋体" w:cs="Times New Roman"/>
                <w:color w:val="auto"/>
                <w:sz w:val="24"/>
                <w:szCs w:val="24"/>
                <w:u w:val="single"/>
              </w:rPr>
              <w:t>吕梁</w:t>
            </w:r>
            <w:r>
              <w:rPr>
                <w:rFonts w:hint="default" w:ascii="Times New Roman" w:hAnsi="Times New Roman" w:eastAsia="宋体" w:cs="Times New Roman"/>
                <w:color w:val="auto"/>
                <w:sz w:val="24"/>
                <w:szCs w:val="24"/>
              </w:rPr>
              <w:t>市</w:t>
            </w:r>
            <w:r>
              <w:rPr>
                <w:rFonts w:hint="default" w:ascii="Times New Roman" w:hAnsi="Times New Roman" w:eastAsia="宋体" w:cs="Times New Roman"/>
                <w:color w:val="auto"/>
                <w:sz w:val="24"/>
                <w:szCs w:val="24"/>
                <w:u w:val="single"/>
                <w:lang w:val="en-US" w:eastAsia="zh-CN"/>
              </w:rPr>
              <w:t>孝义</w:t>
            </w:r>
            <w:r>
              <w:rPr>
                <w:rFonts w:hint="default" w:ascii="Times New Roman" w:hAnsi="Times New Roman" w:eastAsia="宋体" w:cs="Times New Roman"/>
                <w:color w:val="auto"/>
                <w:sz w:val="24"/>
                <w:szCs w:val="24"/>
                <w:u w:val="none"/>
                <w:lang w:val="en-US" w:eastAsia="zh-CN"/>
              </w:rPr>
              <w:t>市</w:t>
            </w:r>
            <w:r>
              <w:rPr>
                <w:rFonts w:hint="default" w:ascii="Times New Roman" w:hAnsi="Times New Roman" w:eastAsia="宋体" w:cs="Times New Roman"/>
                <w:color w:val="auto"/>
                <w:sz w:val="24"/>
                <w:szCs w:val="24"/>
                <w:u w:val="single"/>
                <w:lang w:val="en-US" w:eastAsia="zh-CN"/>
              </w:rPr>
              <w:t>梧桐</w:t>
            </w:r>
            <w:r>
              <w:rPr>
                <w:rFonts w:hint="default" w:ascii="Times New Roman" w:hAnsi="Times New Roman" w:eastAsia="宋体" w:cs="Times New Roman"/>
                <w:color w:val="auto"/>
                <w:sz w:val="24"/>
                <w:szCs w:val="24"/>
                <w:u w:val="none"/>
              </w:rPr>
              <w:t>镇</w:t>
            </w:r>
            <w:r>
              <w:rPr>
                <w:rFonts w:hint="eastAsia" w:ascii="Times New Roman" w:hAnsi="Times New Roman" w:eastAsia="宋体" w:cs="Times New Roman"/>
                <w:color w:val="auto"/>
                <w:sz w:val="24"/>
                <w:szCs w:val="24"/>
                <w:u w:val="single"/>
                <w:lang w:val="en-US" w:eastAsia="zh-CN"/>
              </w:rPr>
              <w:t>北姚</w:t>
            </w:r>
            <w:r>
              <w:rPr>
                <w:rFonts w:hint="default" w:ascii="Times New Roman" w:hAnsi="Times New Roman" w:eastAsia="宋体" w:cs="Times New Roman"/>
                <w:color w:val="auto"/>
                <w:sz w:val="24"/>
                <w:szCs w:val="24"/>
                <w:u w:val="none"/>
                <w:lang w:val="en-US" w:eastAsia="zh-CN"/>
              </w:rPr>
              <w:t>村</w:t>
            </w:r>
            <w:bookmarkEnd w:id="5"/>
            <w:r>
              <w:rPr>
                <w:rFonts w:hint="default" w:ascii="Times New Roman" w:hAnsi="Times New Roman" w:eastAsia="宋体" w:cs="Times New Roman"/>
                <w:color w:val="auto"/>
                <w:sz w:val="24"/>
                <w:szCs w:val="24"/>
                <w:u w:val="single"/>
                <w:lang w:val="en-US" w:eastAsia="zh-CN"/>
              </w:rPr>
              <w:t>东</w:t>
            </w:r>
            <w:r>
              <w:rPr>
                <w:rFonts w:hint="eastAsia" w:ascii="Times New Roman" w:hAnsi="Times New Roman" w:eastAsia="宋体" w:cs="Times New Roman"/>
                <w:color w:val="auto"/>
                <w:sz w:val="24"/>
                <w:szCs w:val="24"/>
                <w:u w:val="single"/>
                <w:lang w:val="en-US" w:eastAsia="zh-CN"/>
              </w:rPr>
              <w:t>180</w:t>
            </w:r>
            <w:r>
              <w:rPr>
                <w:rFonts w:hint="default" w:ascii="Times New Roman" w:hAnsi="Times New Roman" w:eastAsia="宋体" w:cs="Times New Roman"/>
                <w:color w:val="auto"/>
                <w:sz w:val="24"/>
                <w:szCs w:val="24"/>
                <w:u w:val="single"/>
              </w:rPr>
              <w:t>m</w:t>
            </w:r>
          </w:p>
        </w:tc>
      </w:tr>
      <w:tr w14:paraId="573C24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487" w:type="dxa"/>
            <w:tcMar>
              <w:top w:w="16" w:type="dxa"/>
              <w:left w:w="16" w:type="dxa"/>
              <w:right w:w="16" w:type="dxa"/>
            </w:tcMar>
            <w:vAlign w:val="center"/>
          </w:tcPr>
          <w:p w14:paraId="2526F69E">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地理坐标</w:t>
            </w:r>
          </w:p>
        </w:tc>
        <w:tc>
          <w:tcPr>
            <w:tcW w:w="6845" w:type="dxa"/>
            <w:gridSpan w:val="3"/>
            <w:vAlign w:val="center"/>
          </w:tcPr>
          <w:p w14:paraId="62CFC16C">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u w:val="single"/>
              </w:rPr>
              <w:t>1</w:t>
            </w:r>
            <w:r>
              <w:rPr>
                <w:rFonts w:hint="default" w:ascii="Times New Roman" w:hAnsi="Times New Roman" w:eastAsia="宋体" w:cs="Times New Roman"/>
                <w:color w:val="auto"/>
                <w:sz w:val="24"/>
                <w:szCs w:val="24"/>
                <w:u w:val="single"/>
                <w:lang w:val="en-US" w:eastAsia="zh-CN"/>
              </w:rPr>
              <w:t>11</w:t>
            </w:r>
            <w:r>
              <w:rPr>
                <w:rFonts w:hint="default" w:ascii="Times New Roman" w:hAnsi="Times New Roman" w:eastAsia="宋体" w:cs="Times New Roman"/>
                <w:color w:val="auto"/>
                <w:sz w:val="24"/>
                <w:szCs w:val="24"/>
              </w:rPr>
              <w:t>度</w:t>
            </w:r>
            <w:r>
              <w:rPr>
                <w:rFonts w:hint="eastAsia" w:ascii="Times New Roman" w:hAnsi="Times New Roman" w:eastAsia="宋体" w:cs="Times New Roman"/>
                <w:color w:val="auto"/>
                <w:sz w:val="24"/>
                <w:szCs w:val="24"/>
                <w:lang w:val="en-US" w:eastAsia="zh-CN"/>
              </w:rPr>
              <w:t>50</w:t>
            </w:r>
            <w:r>
              <w:rPr>
                <w:rFonts w:hint="default" w:ascii="Times New Roman" w:hAnsi="Times New Roman" w:eastAsia="宋体" w:cs="Times New Roman"/>
                <w:color w:val="auto"/>
                <w:sz w:val="24"/>
                <w:szCs w:val="24"/>
              </w:rPr>
              <w:t>分</w:t>
            </w:r>
            <w:r>
              <w:rPr>
                <w:rFonts w:hint="eastAsia" w:ascii="Times New Roman" w:hAnsi="Times New Roman" w:eastAsia="宋体" w:cs="Times New Roman"/>
                <w:color w:val="auto"/>
                <w:sz w:val="24"/>
                <w:szCs w:val="24"/>
                <w:u w:val="single"/>
                <w:lang w:val="en-US" w:eastAsia="zh-CN"/>
              </w:rPr>
              <w:t>37.140</w:t>
            </w:r>
            <w:r>
              <w:rPr>
                <w:rFonts w:hint="default" w:ascii="Times New Roman" w:hAnsi="Times New Roman" w:eastAsia="宋体" w:cs="Times New Roman"/>
                <w:color w:val="auto"/>
                <w:sz w:val="24"/>
                <w:szCs w:val="24"/>
              </w:rPr>
              <w:t>秒，</w:t>
            </w:r>
            <w:r>
              <w:rPr>
                <w:rFonts w:hint="default" w:ascii="Times New Roman" w:hAnsi="Times New Roman" w:eastAsia="宋体" w:cs="Times New Roman"/>
                <w:color w:val="auto"/>
                <w:sz w:val="24"/>
                <w:szCs w:val="24"/>
                <w:u w:val="single"/>
              </w:rPr>
              <w:t>37</w:t>
            </w:r>
            <w:r>
              <w:rPr>
                <w:rFonts w:hint="default" w:ascii="Times New Roman" w:hAnsi="Times New Roman" w:eastAsia="宋体" w:cs="Times New Roman"/>
                <w:color w:val="auto"/>
                <w:sz w:val="24"/>
                <w:szCs w:val="24"/>
              </w:rPr>
              <w:t>度</w:t>
            </w:r>
            <w:r>
              <w:rPr>
                <w:rFonts w:hint="eastAsia" w:ascii="Times New Roman" w:hAnsi="Times New Roman" w:eastAsia="宋体" w:cs="Times New Roman"/>
                <w:color w:val="auto"/>
                <w:sz w:val="24"/>
                <w:szCs w:val="24"/>
                <w:u w:val="single"/>
                <w:lang w:val="en-US" w:eastAsia="zh-CN"/>
              </w:rPr>
              <w:t>4</w:t>
            </w:r>
            <w:r>
              <w:rPr>
                <w:rFonts w:hint="default" w:ascii="Times New Roman" w:hAnsi="Times New Roman" w:eastAsia="宋体" w:cs="Times New Roman"/>
                <w:color w:val="auto"/>
                <w:sz w:val="24"/>
                <w:szCs w:val="24"/>
              </w:rPr>
              <w:t>分</w:t>
            </w:r>
            <w:r>
              <w:rPr>
                <w:rFonts w:hint="eastAsia" w:ascii="Times New Roman" w:hAnsi="Times New Roman" w:eastAsia="宋体" w:cs="Times New Roman"/>
                <w:color w:val="auto"/>
                <w:sz w:val="24"/>
                <w:szCs w:val="24"/>
                <w:u w:val="single"/>
                <w:lang w:val="en-US" w:eastAsia="zh-CN"/>
              </w:rPr>
              <w:t>17.658</w:t>
            </w:r>
            <w:r>
              <w:rPr>
                <w:rFonts w:hint="default" w:ascii="Times New Roman" w:hAnsi="Times New Roman" w:eastAsia="宋体" w:cs="Times New Roman"/>
                <w:color w:val="auto"/>
                <w:sz w:val="24"/>
                <w:szCs w:val="24"/>
              </w:rPr>
              <w:t>秒）</w:t>
            </w:r>
          </w:p>
        </w:tc>
      </w:tr>
      <w:tr w14:paraId="13F554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487" w:type="dxa"/>
            <w:tcMar>
              <w:top w:w="16" w:type="dxa"/>
              <w:left w:w="16" w:type="dxa"/>
              <w:right w:w="16" w:type="dxa"/>
            </w:tcMar>
            <w:vAlign w:val="center"/>
          </w:tcPr>
          <w:p w14:paraId="3956DB08">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国民经济</w:t>
            </w:r>
          </w:p>
          <w:p w14:paraId="541D9CDE">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行业类别</w:t>
            </w:r>
          </w:p>
        </w:tc>
        <w:tc>
          <w:tcPr>
            <w:tcW w:w="1955" w:type="dxa"/>
            <w:vAlign w:val="center"/>
          </w:tcPr>
          <w:p w14:paraId="0F17DE1F">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2619其他基础化学原料制造</w:t>
            </w:r>
          </w:p>
        </w:tc>
        <w:tc>
          <w:tcPr>
            <w:tcW w:w="2016" w:type="dxa"/>
            <w:vAlign w:val="center"/>
          </w:tcPr>
          <w:p w14:paraId="21B10D33">
            <w:pPr>
              <w:keepNext w:val="0"/>
              <w:keepLines w:val="0"/>
              <w:pageBreakBefore w:val="0"/>
              <w:widowControl w:val="0"/>
              <w:wordWrap/>
              <w:topLinePunct w:val="0"/>
              <w:bidi w:val="0"/>
              <w:adjustRightInd w:val="0"/>
              <w:snapToGrid w:val="0"/>
              <w:jc w:val="center"/>
              <w:textAlignment w:val="auto"/>
              <w:rPr>
                <w:rFonts w:hint="default" w:ascii="Times New Roman" w:hAnsi="Times New Roman" w:eastAsia="宋体" w:cs="Times New Roman"/>
                <w:color w:val="auto"/>
                <w:sz w:val="24"/>
                <w:szCs w:val="24"/>
              </w:rPr>
            </w:pPr>
            <w:bookmarkStart w:id="6" w:name="_Hlk49843745"/>
            <w:r>
              <w:rPr>
                <w:rFonts w:hint="default" w:ascii="Times New Roman" w:hAnsi="Times New Roman" w:eastAsia="宋体" w:cs="Times New Roman"/>
                <w:color w:val="auto"/>
                <w:sz w:val="24"/>
                <w:szCs w:val="24"/>
              </w:rPr>
              <w:t>建设项目</w:t>
            </w:r>
          </w:p>
          <w:p w14:paraId="20543160">
            <w:pPr>
              <w:keepNext w:val="0"/>
              <w:keepLines w:val="0"/>
              <w:pageBreakBefore w:val="0"/>
              <w:widowControl w:val="0"/>
              <w:wordWrap/>
              <w:topLinePunct w:val="0"/>
              <w:bidi w:val="0"/>
              <w:adjustRightInd w:val="0"/>
              <w:snapToGrid w:val="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行业类别</w:t>
            </w:r>
            <w:bookmarkEnd w:id="6"/>
          </w:p>
        </w:tc>
        <w:tc>
          <w:tcPr>
            <w:tcW w:w="2874" w:type="dxa"/>
            <w:vAlign w:val="center"/>
          </w:tcPr>
          <w:p w14:paraId="58F6ED2A">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二十三、化学原料和化学制品制造业</w:t>
            </w:r>
          </w:p>
        </w:tc>
      </w:tr>
      <w:tr w14:paraId="7B5BA9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487" w:type="dxa"/>
            <w:tcMar>
              <w:top w:w="16" w:type="dxa"/>
              <w:left w:w="16" w:type="dxa"/>
              <w:right w:w="16" w:type="dxa"/>
            </w:tcMar>
            <w:vAlign w:val="center"/>
          </w:tcPr>
          <w:p w14:paraId="45B4B037">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建设性质</w:t>
            </w:r>
          </w:p>
        </w:tc>
        <w:tc>
          <w:tcPr>
            <w:tcW w:w="1955" w:type="dxa"/>
            <w:vAlign w:val="center"/>
          </w:tcPr>
          <w:p w14:paraId="3FD906EC">
            <w:pPr>
              <w:keepNext w:val="0"/>
              <w:keepLines w:val="0"/>
              <w:pageBreakBefore w:val="0"/>
              <w:widowControl w:val="0"/>
              <w:kinsoku/>
              <w:wordWrap/>
              <w:overflowPunct/>
              <w:topLinePunct w:val="0"/>
              <w:autoSpaceDE w:val="0"/>
              <w:autoSpaceDN w:val="0"/>
              <w:bidi w:val="0"/>
              <w:spacing w:line="24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sym w:font="Wingdings 2" w:char="0052"/>
            </w:r>
            <w:r>
              <w:rPr>
                <w:rFonts w:hint="default" w:ascii="Times New Roman" w:hAnsi="Times New Roman" w:eastAsia="宋体" w:cs="Times New Roman"/>
                <w:color w:val="auto"/>
                <w:sz w:val="24"/>
                <w:szCs w:val="24"/>
              </w:rPr>
              <w:t>新建（迁建）</w:t>
            </w:r>
          </w:p>
          <w:p w14:paraId="03EB5684">
            <w:pPr>
              <w:keepNext w:val="0"/>
              <w:keepLines w:val="0"/>
              <w:pageBreakBefore w:val="0"/>
              <w:widowControl w:val="0"/>
              <w:kinsoku/>
              <w:wordWrap/>
              <w:overflowPunct/>
              <w:topLinePunct w:val="0"/>
              <w:autoSpaceDE w:val="0"/>
              <w:autoSpaceDN w:val="0"/>
              <w:bidi w:val="0"/>
              <w:spacing w:line="24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sym w:font="Wingdings 2" w:char="00A3"/>
            </w:r>
            <w:r>
              <w:rPr>
                <w:rFonts w:hint="default" w:ascii="Times New Roman" w:hAnsi="Times New Roman" w:eastAsia="宋体" w:cs="Times New Roman"/>
                <w:color w:val="auto"/>
                <w:sz w:val="24"/>
                <w:szCs w:val="24"/>
              </w:rPr>
              <w:t>改建</w:t>
            </w:r>
          </w:p>
          <w:p w14:paraId="7662C411">
            <w:pPr>
              <w:keepNext w:val="0"/>
              <w:keepLines w:val="0"/>
              <w:pageBreakBefore w:val="0"/>
              <w:widowControl w:val="0"/>
              <w:kinsoku/>
              <w:wordWrap/>
              <w:overflowPunct/>
              <w:topLinePunct w:val="0"/>
              <w:autoSpaceDE w:val="0"/>
              <w:autoSpaceDN w:val="0"/>
              <w:bidi w:val="0"/>
              <w:spacing w:line="24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sym w:font="Wingdings 2" w:char="00A3"/>
            </w:r>
            <w:r>
              <w:rPr>
                <w:rFonts w:hint="default" w:ascii="Times New Roman" w:hAnsi="Times New Roman" w:eastAsia="宋体" w:cs="Times New Roman"/>
                <w:color w:val="auto"/>
                <w:sz w:val="24"/>
                <w:szCs w:val="24"/>
              </w:rPr>
              <w:t>扩建</w:t>
            </w:r>
          </w:p>
          <w:p w14:paraId="4608B045">
            <w:pPr>
              <w:keepNext w:val="0"/>
              <w:keepLines w:val="0"/>
              <w:pageBreakBefore w:val="0"/>
              <w:widowControl w:val="0"/>
              <w:kinsoku/>
              <w:wordWrap/>
              <w:overflowPunct/>
              <w:topLinePunct w:val="0"/>
              <w:autoSpaceDE w:val="0"/>
              <w:autoSpaceDN w:val="0"/>
              <w:bidi w:val="0"/>
              <w:spacing w:line="24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sym w:font="Wingdings 2" w:char="00A3"/>
            </w:r>
            <w:r>
              <w:rPr>
                <w:rFonts w:hint="default" w:ascii="Times New Roman" w:hAnsi="Times New Roman" w:eastAsia="宋体" w:cs="Times New Roman"/>
                <w:color w:val="auto"/>
                <w:sz w:val="24"/>
                <w:szCs w:val="24"/>
              </w:rPr>
              <w:t>技术改造</w:t>
            </w:r>
          </w:p>
        </w:tc>
        <w:tc>
          <w:tcPr>
            <w:tcW w:w="2016" w:type="dxa"/>
            <w:vAlign w:val="center"/>
          </w:tcPr>
          <w:p w14:paraId="565F16B7">
            <w:pPr>
              <w:keepNext w:val="0"/>
              <w:keepLines w:val="0"/>
              <w:pageBreakBefore w:val="0"/>
              <w:widowControl w:val="0"/>
              <w:wordWrap/>
              <w:topLinePunct w:val="0"/>
              <w:bidi w:val="0"/>
              <w:adjustRightInd w:val="0"/>
              <w:snapToGrid w:val="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建设项目</w:t>
            </w:r>
          </w:p>
          <w:p w14:paraId="18F7478B">
            <w:pPr>
              <w:keepNext w:val="0"/>
              <w:keepLines w:val="0"/>
              <w:pageBreakBefore w:val="0"/>
              <w:widowControl w:val="0"/>
              <w:wordWrap/>
              <w:topLinePunct w:val="0"/>
              <w:bidi w:val="0"/>
              <w:adjustRightInd w:val="0"/>
              <w:snapToGrid w:val="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申报情形</w:t>
            </w:r>
          </w:p>
        </w:tc>
        <w:tc>
          <w:tcPr>
            <w:tcW w:w="2874" w:type="dxa"/>
            <w:vAlign w:val="center"/>
          </w:tcPr>
          <w:p w14:paraId="618069E6">
            <w:pPr>
              <w:keepNext w:val="0"/>
              <w:keepLines w:val="0"/>
              <w:pageBreakBefore w:val="0"/>
              <w:widowControl w:val="0"/>
              <w:kinsoku/>
              <w:wordWrap/>
              <w:overflowPunct/>
              <w:topLinePunct w:val="0"/>
              <w:autoSpaceDE w:val="0"/>
              <w:autoSpaceDN w:val="0"/>
              <w:bidi w:val="0"/>
              <w:adjustRightInd w:val="0"/>
              <w:snapToGrid w:val="0"/>
              <w:spacing w:line="240" w:lineRule="auto"/>
              <w:jc w:val="both"/>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sym w:font="Wingdings 2" w:char="F052"/>
            </w:r>
            <w:r>
              <w:rPr>
                <w:rFonts w:hint="default" w:ascii="Times New Roman" w:hAnsi="Times New Roman" w:eastAsia="宋体" w:cs="Times New Roman"/>
                <w:color w:val="auto"/>
                <w:sz w:val="24"/>
                <w:szCs w:val="24"/>
              </w:rPr>
              <w:t>首次申报项目</w:t>
            </w:r>
          </w:p>
          <w:p w14:paraId="166B848F">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sym w:font="Wingdings 2" w:char="00A3"/>
            </w:r>
            <w:r>
              <w:rPr>
                <w:rFonts w:hint="default" w:ascii="Times New Roman" w:hAnsi="Times New Roman" w:eastAsia="宋体" w:cs="Times New Roman"/>
                <w:color w:val="auto"/>
                <w:sz w:val="24"/>
                <w:szCs w:val="24"/>
              </w:rPr>
              <w:t>不予批准后再次申报项目</w:t>
            </w:r>
          </w:p>
          <w:p w14:paraId="35C919EC">
            <w:pPr>
              <w:keepNext w:val="0"/>
              <w:keepLines w:val="0"/>
              <w:pageBreakBefore w:val="0"/>
              <w:widowControl w:val="0"/>
              <w:kinsoku/>
              <w:wordWrap/>
              <w:overflowPunct/>
              <w:topLinePunct w:val="0"/>
              <w:autoSpaceDE w:val="0"/>
              <w:autoSpaceDN w:val="0"/>
              <w:bidi w:val="0"/>
              <w:adjustRightInd w:val="0"/>
              <w:snapToGrid w:val="0"/>
              <w:spacing w:line="240" w:lineRule="auto"/>
              <w:jc w:val="both"/>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sym w:font="Wingdings 2" w:char="00A3"/>
            </w:r>
            <w:r>
              <w:rPr>
                <w:rFonts w:hint="default" w:ascii="Times New Roman" w:hAnsi="Times New Roman" w:eastAsia="宋体" w:cs="Times New Roman"/>
                <w:color w:val="auto"/>
                <w:sz w:val="24"/>
                <w:szCs w:val="24"/>
              </w:rPr>
              <w:t>超五年重新审核项目</w:t>
            </w:r>
          </w:p>
          <w:p w14:paraId="7EF44082">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sym w:font="Wingdings 2" w:char="00A3"/>
            </w:r>
            <w:r>
              <w:rPr>
                <w:rFonts w:hint="default" w:ascii="Times New Roman" w:hAnsi="Times New Roman" w:eastAsia="宋体" w:cs="Times New Roman"/>
                <w:color w:val="auto"/>
                <w:sz w:val="24"/>
                <w:szCs w:val="24"/>
              </w:rPr>
              <w:t>重大变动重新报批项目</w:t>
            </w:r>
          </w:p>
        </w:tc>
      </w:tr>
      <w:tr w14:paraId="31BADC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487" w:type="dxa"/>
            <w:tcMar>
              <w:top w:w="16" w:type="dxa"/>
              <w:left w:w="16" w:type="dxa"/>
              <w:right w:w="16" w:type="dxa"/>
            </w:tcMar>
            <w:vAlign w:val="center"/>
          </w:tcPr>
          <w:p w14:paraId="1AF301C6">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项目审批（核准/备案）部门（选填）</w:t>
            </w:r>
          </w:p>
        </w:tc>
        <w:tc>
          <w:tcPr>
            <w:tcW w:w="1955" w:type="dxa"/>
            <w:vAlign w:val="center"/>
          </w:tcPr>
          <w:p w14:paraId="7797CF0F">
            <w:pPr>
              <w:keepNext w:val="0"/>
              <w:keepLines w:val="0"/>
              <w:pageBreakBefore w:val="0"/>
              <w:widowControl w:val="0"/>
              <w:kinsoku/>
              <w:wordWrap/>
              <w:overflowPunct/>
              <w:topLinePunct w:val="0"/>
              <w:autoSpaceDE w:val="0"/>
              <w:autoSpaceDN w:val="0"/>
              <w:bidi w:val="0"/>
              <w:spacing w:beforeLines="0" w:afterLines="0" w:line="24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孝义经济开发区管理委员会</w:t>
            </w:r>
          </w:p>
        </w:tc>
        <w:tc>
          <w:tcPr>
            <w:tcW w:w="2016" w:type="dxa"/>
            <w:vAlign w:val="center"/>
          </w:tcPr>
          <w:p w14:paraId="15EF7341">
            <w:pPr>
              <w:keepNext w:val="0"/>
              <w:keepLines w:val="0"/>
              <w:pageBreakBefore w:val="0"/>
              <w:widowControl w:val="0"/>
              <w:wordWrap/>
              <w:topLinePunct w:val="0"/>
              <w:bidi w:val="0"/>
              <w:adjustRightInd w:val="0"/>
              <w:snapToGrid w:val="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项目审批（核准/</w:t>
            </w:r>
          </w:p>
          <w:p w14:paraId="1E254162">
            <w:pPr>
              <w:keepNext w:val="0"/>
              <w:keepLines w:val="0"/>
              <w:pageBreakBefore w:val="0"/>
              <w:widowControl w:val="0"/>
              <w:wordWrap/>
              <w:topLinePunct w:val="0"/>
              <w:bidi w:val="0"/>
              <w:adjustRightInd w:val="0"/>
              <w:snapToGrid w:val="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备案）文号（选填）</w:t>
            </w:r>
          </w:p>
        </w:tc>
        <w:tc>
          <w:tcPr>
            <w:tcW w:w="2874" w:type="dxa"/>
            <w:vAlign w:val="center"/>
          </w:tcPr>
          <w:p w14:paraId="164A0BFE">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2512-141151-89-01-415016</w:t>
            </w:r>
          </w:p>
        </w:tc>
      </w:tr>
      <w:tr w14:paraId="6564A2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487" w:type="dxa"/>
            <w:tcMar>
              <w:top w:w="16" w:type="dxa"/>
              <w:left w:w="16" w:type="dxa"/>
              <w:right w:w="16" w:type="dxa"/>
            </w:tcMar>
            <w:vAlign w:val="center"/>
          </w:tcPr>
          <w:p w14:paraId="591F176E">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总投资</w:t>
            </w:r>
          </w:p>
          <w:p w14:paraId="68A52531">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（万元）</w:t>
            </w:r>
          </w:p>
        </w:tc>
        <w:tc>
          <w:tcPr>
            <w:tcW w:w="1955" w:type="dxa"/>
            <w:vAlign w:val="center"/>
          </w:tcPr>
          <w:p w14:paraId="2290AC3C">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5485</w:t>
            </w:r>
          </w:p>
        </w:tc>
        <w:tc>
          <w:tcPr>
            <w:tcW w:w="2016" w:type="dxa"/>
            <w:tcMar>
              <w:top w:w="16" w:type="dxa"/>
              <w:left w:w="16" w:type="dxa"/>
              <w:right w:w="16" w:type="dxa"/>
            </w:tcMar>
            <w:vAlign w:val="center"/>
          </w:tcPr>
          <w:p w14:paraId="232C2EB3">
            <w:pPr>
              <w:keepNext w:val="0"/>
              <w:keepLines w:val="0"/>
              <w:pageBreakBefore w:val="0"/>
              <w:widowControl w:val="0"/>
              <w:wordWrap/>
              <w:topLinePunct w:val="0"/>
              <w:bidi w:val="0"/>
              <w:adjustRightInd w:val="0"/>
              <w:snapToGrid w:val="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环保投资（万元）</w:t>
            </w:r>
          </w:p>
        </w:tc>
        <w:tc>
          <w:tcPr>
            <w:tcW w:w="2874" w:type="dxa"/>
            <w:vAlign w:val="center"/>
          </w:tcPr>
          <w:p w14:paraId="710845A4">
            <w:pPr>
              <w:keepNext w:val="0"/>
              <w:keepLines w:val="0"/>
              <w:pageBreakBefore w:val="0"/>
              <w:widowControl w:val="0"/>
              <w:wordWrap/>
              <w:topLinePunct w:val="0"/>
              <w:bidi w:val="0"/>
              <w:adjustRightInd w:val="0"/>
              <w:snapToGrid w:val="0"/>
              <w:jc w:val="center"/>
              <w:textAlignment w:val="auto"/>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300</w:t>
            </w:r>
          </w:p>
        </w:tc>
      </w:tr>
      <w:tr w14:paraId="49B533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487" w:type="dxa"/>
            <w:tcMar>
              <w:top w:w="16" w:type="dxa"/>
              <w:left w:w="16" w:type="dxa"/>
              <w:right w:w="16" w:type="dxa"/>
            </w:tcMar>
            <w:vAlign w:val="center"/>
          </w:tcPr>
          <w:p w14:paraId="60C4C1D1">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环保投资占比（%）</w:t>
            </w:r>
          </w:p>
        </w:tc>
        <w:tc>
          <w:tcPr>
            <w:tcW w:w="1955" w:type="dxa"/>
            <w:vAlign w:val="center"/>
          </w:tcPr>
          <w:p w14:paraId="774C6ADB">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5.4</w:t>
            </w:r>
          </w:p>
        </w:tc>
        <w:tc>
          <w:tcPr>
            <w:tcW w:w="2016" w:type="dxa"/>
            <w:tcMar>
              <w:top w:w="16" w:type="dxa"/>
              <w:left w:w="16" w:type="dxa"/>
              <w:right w:w="16" w:type="dxa"/>
            </w:tcMar>
            <w:vAlign w:val="center"/>
          </w:tcPr>
          <w:p w14:paraId="49AC3E08">
            <w:pPr>
              <w:keepNext w:val="0"/>
              <w:keepLines w:val="0"/>
              <w:pageBreakBefore w:val="0"/>
              <w:widowControl w:val="0"/>
              <w:wordWrap/>
              <w:topLinePunct w:val="0"/>
              <w:bidi w:val="0"/>
              <w:adjustRightInd w:val="0"/>
              <w:snapToGrid w:val="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施工工期</w:t>
            </w:r>
          </w:p>
        </w:tc>
        <w:tc>
          <w:tcPr>
            <w:tcW w:w="2874" w:type="dxa"/>
            <w:vAlign w:val="center"/>
          </w:tcPr>
          <w:p w14:paraId="6FD49717">
            <w:pPr>
              <w:keepNext w:val="0"/>
              <w:keepLines w:val="0"/>
              <w:pageBreakBefore w:val="0"/>
              <w:widowControl w:val="0"/>
              <w:wordWrap/>
              <w:topLinePunct w:val="0"/>
              <w:bidi w:val="0"/>
              <w:adjustRightInd w:val="0"/>
              <w:snapToGrid w:val="0"/>
              <w:jc w:val="center"/>
              <w:textAlignment w:val="auto"/>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rPr>
              <w:t>个月</w:t>
            </w:r>
          </w:p>
        </w:tc>
      </w:tr>
      <w:tr w14:paraId="48FF46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487" w:type="dxa"/>
            <w:tcMar>
              <w:top w:w="16" w:type="dxa"/>
              <w:left w:w="16" w:type="dxa"/>
              <w:right w:w="16" w:type="dxa"/>
            </w:tcMar>
            <w:vAlign w:val="center"/>
          </w:tcPr>
          <w:p w14:paraId="4787C57F">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是否开工建设</w:t>
            </w:r>
          </w:p>
        </w:tc>
        <w:tc>
          <w:tcPr>
            <w:tcW w:w="1955" w:type="dxa"/>
            <w:vAlign w:val="center"/>
          </w:tcPr>
          <w:p w14:paraId="3EB07D17">
            <w:pPr>
              <w:keepNext w:val="0"/>
              <w:keepLines w:val="0"/>
              <w:pageBreakBefore w:val="0"/>
              <w:widowControl w:val="0"/>
              <w:kinsoku/>
              <w:wordWrap/>
              <w:overflowPunct/>
              <w:topLinePunct w:val="0"/>
              <w:autoSpaceDE w:val="0"/>
              <w:autoSpaceDN w:val="0"/>
              <w:bidi w:val="0"/>
              <w:adjustRightInd w:val="0"/>
              <w:snapToGrid w:val="0"/>
              <w:spacing w:line="240" w:lineRule="auto"/>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sym w:font="Wingdings 2" w:char="0052"/>
            </w:r>
            <w:r>
              <w:rPr>
                <w:rFonts w:hint="default" w:ascii="Times New Roman" w:hAnsi="Times New Roman" w:eastAsia="宋体" w:cs="Times New Roman"/>
                <w:color w:val="auto"/>
                <w:sz w:val="24"/>
                <w:szCs w:val="24"/>
                <w:highlight w:val="none"/>
              </w:rPr>
              <w:t>否</w:t>
            </w:r>
          </w:p>
          <w:p w14:paraId="13BBC109">
            <w:pPr>
              <w:keepNext w:val="0"/>
              <w:keepLines w:val="0"/>
              <w:pageBreakBefore w:val="0"/>
              <w:widowControl w:val="0"/>
              <w:kinsoku/>
              <w:wordWrap/>
              <w:overflowPunct/>
              <w:topLinePunct w:val="0"/>
              <w:autoSpaceDE w:val="0"/>
              <w:autoSpaceDN w:val="0"/>
              <w:bidi w:val="0"/>
              <w:adjustRightInd w:val="0"/>
              <w:snapToGrid w:val="0"/>
              <w:spacing w:line="24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highlight w:val="none"/>
              </w:rPr>
              <w:sym w:font="Wingdings 2" w:char="00A3"/>
            </w:r>
            <w:r>
              <w:rPr>
                <w:rFonts w:hint="default" w:ascii="Times New Roman" w:hAnsi="Times New Roman" w:eastAsia="宋体" w:cs="Times New Roman"/>
                <w:color w:val="auto"/>
                <w:sz w:val="24"/>
                <w:szCs w:val="24"/>
                <w:highlight w:val="none"/>
              </w:rPr>
              <w:t>是</w:t>
            </w:r>
          </w:p>
        </w:tc>
        <w:tc>
          <w:tcPr>
            <w:tcW w:w="2016" w:type="dxa"/>
            <w:tcMar>
              <w:top w:w="16" w:type="dxa"/>
              <w:left w:w="16" w:type="dxa"/>
              <w:right w:w="16" w:type="dxa"/>
            </w:tcMar>
            <w:vAlign w:val="center"/>
          </w:tcPr>
          <w:p w14:paraId="24E93C68">
            <w:pPr>
              <w:keepNext w:val="0"/>
              <w:keepLines w:val="0"/>
              <w:pageBreakBefore w:val="0"/>
              <w:widowControl w:val="0"/>
              <w:wordWrap/>
              <w:topLinePunct w:val="0"/>
              <w:bidi w:val="0"/>
              <w:adjustRightInd w:val="0"/>
              <w:snapToGrid w:val="0"/>
              <w:jc w:val="center"/>
              <w:textAlignment w:val="auto"/>
              <w:rPr>
                <w:rFonts w:hint="default" w:ascii="Times New Roman" w:hAnsi="Times New Roman" w:eastAsia="宋体" w:cs="Times New Roman"/>
                <w:color w:val="auto"/>
                <w:spacing w:val="-6"/>
                <w:sz w:val="24"/>
                <w:szCs w:val="24"/>
              </w:rPr>
            </w:pPr>
            <w:r>
              <w:rPr>
                <w:rFonts w:hint="default" w:ascii="Times New Roman" w:hAnsi="Times New Roman" w:eastAsia="宋体" w:cs="Times New Roman"/>
                <w:color w:val="auto"/>
                <w:spacing w:val="-6"/>
                <w:sz w:val="24"/>
                <w:szCs w:val="24"/>
              </w:rPr>
              <w:t>用地（用海）</w:t>
            </w:r>
          </w:p>
          <w:p w14:paraId="22BF15DC">
            <w:pPr>
              <w:keepNext w:val="0"/>
              <w:keepLines w:val="0"/>
              <w:pageBreakBefore w:val="0"/>
              <w:widowControl w:val="0"/>
              <w:wordWrap/>
              <w:topLinePunct w:val="0"/>
              <w:bidi w:val="0"/>
              <w:adjustRightInd w:val="0"/>
              <w:snapToGrid w:val="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6"/>
                <w:sz w:val="24"/>
                <w:szCs w:val="24"/>
              </w:rPr>
              <w:t>面积（</w:t>
            </w:r>
            <w:r>
              <w:rPr>
                <w:rFonts w:hint="eastAsia" w:ascii="Times New Roman" w:hAnsi="Times New Roman" w:eastAsia="宋体" w:cs="Times New Roman"/>
                <w:color w:val="auto"/>
                <w:spacing w:val="-6"/>
                <w:sz w:val="24"/>
                <w:szCs w:val="24"/>
                <w:lang w:eastAsia="zh-CN"/>
              </w:rPr>
              <w:t>m²</w:t>
            </w:r>
            <w:r>
              <w:rPr>
                <w:rFonts w:hint="default" w:ascii="Times New Roman" w:hAnsi="Times New Roman" w:eastAsia="宋体" w:cs="Times New Roman"/>
                <w:color w:val="auto"/>
                <w:spacing w:val="-6"/>
                <w:sz w:val="24"/>
                <w:szCs w:val="24"/>
              </w:rPr>
              <w:t>）</w:t>
            </w:r>
          </w:p>
        </w:tc>
        <w:tc>
          <w:tcPr>
            <w:tcW w:w="2874" w:type="dxa"/>
            <w:vAlign w:val="center"/>
          </w:tcPr>
          <w:p w14:paraId="17B6559E">
            <w:pPr>
              <w:keepNext w:val="0"/>
              <w:keepLines w:val="0"/>
              <w:pageBreakBefore w:val="0"/>
              <w:widowControl w:val="0"/>
              <w:wordWrap/>
              <w:topLinePunct w:val="0"/>
              <w:bidi w:val="0"/>
              <w:adjustRightInd w:val="0"/>
              <w:snapToGrid w:val="0"/>
              <w:jc w:val="center"/>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不新增占地面积</w:t>
            </w:r>
          </w:p>
        </w:tc>
      </w:tr>
      <w:tr w14:paraId="53ED32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87" w:type="dxa"/>
            <w:vAlign w:val="center"/>
          </w:tcPr>
          <w:p w14:paraId="044CB784">
            <w:pPr>
              <w:keepNext w:val="0"/>
              <w:keepLines w:val="0"/>
              <w:pageBreakBefore w:val="0"/>
              <w:widowControl w:val="0"/>
              <w:wordWrap/>
              <w:topLinePunct w:val="0"/>
              <w:autoSpaceDE w:val="0"/>
              <w:autoSpaceDN w:val="0"/>
              <w:bidi w:val="0"/>
              <w:adjustRightInd w:val="0"/>
              <w:snapToGrid w:val="0"/>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专项评价设置情况</w:t>
            </w:r>
          </w:p>
        </w:tc>
        <w:tc>
          <w:tcPr>
            <w:tcW w:w="6845" w:type="dxa"/>
            <w:gridSpan w:val="3"/>
            <w:vAlign w:val="center"/>
          </w:tcPr>
          <w:p w14:paraId="0E28F289">
            <w:pPr>
              <w:keepNext w:val="0"/>
              <w:keepLines w:val="0"/>
              <w:pageBreakBefore w:val="0"/>
              <w:widowControl w:val="0"/>
              <w:wordWrap/>
              <w:topLinePunct w:val="0"/>
              <w:autoSpaceDE w:val="0"/>
              <w:autoSpaceDN w:val="0"/>
              <w:bidi w:val="0"/>
              <w:adjustRightInd w:val="0"/>
              <w:snapToGrid w:val="0"/>
              <w:jc w:val="center"/>
              <w:textAlignment w:val="auto"/>
              <w:rPr>
                <w:rFonts w:hint="default"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风险评价专题</w:t>
            </w:r>
          </w:p>
        </w:tc>
      </w:tr>
      <w:tr w14:paraId="055291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87" w:type="dxa"/>
            <w:shd w:val="clear" w:color="auto" w:fill="auto"/>
            <w:vAlign w:val="center"/>
          </w:tcPr>
          <w:p w14:paraId="2DB4DA35">
            <w:pPr>
              <w:keepNext w:val="0"/>
              <w:keepLines w:val="0"/>
              <w:pageBreakBefore w:val="0"/>
              <w:widowControl w:val="0"/>
              <w:wordWrap/>
              <w:topLinePunct w:val="0"/>
              <w:autoSpaceDE w:val="0"/>
              <w:autoSpaceDN w:val="0"/>
              <w:bidi w:val="0"/>
              <w:adjustRightInd w:val="0"/>
              <w:snapToGrid w:val="0"/>
              <w:jc w:val="center"/>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sz w:val="24"/>
                <w:szCs w:val="24"/>
              </w:rPr>
              <w:t>规划情况</w:t>
            </w:r>
          </w:p>
        </w:tc>
        <w:tc>
          <w:tcPr>
            <w:tcW w:w="6845" w:type="dxa"/>
            <w:gridSpan w:val="3"/>
            <w:shd w:val="clear" w:color="auto" w:fill="auto"/>
            <w:vAlign w:val="center"/>
          </w:tcPr>
          <w:p w14:paraId="61999C0A">
            <w:pPr>
              <w:pStyle w:val="36"/>
              <w:bidi w:val="0"/>
              <w:rPr>
                <w:rFonts w:hint="default" w:ascii="Times New Roman" w:hAnsi="Times New Roman" w:eastAsia="宋体" w:cs="Times New Roman"/>
                <w:color w:val="auto"/>
                <w:kern w:val="0"/>
                <w:szCs w:val="24"/>
                <w:lang w:val="en-US" w:eastAsia="zh-CN" w:bidi="ar-SA"/>
              </w:rPr>
            </w:pPr>
            <w:r>
              <w:rPr>
                <w:rFonts w:hint="default"/>
                <w:color w:val="auto"/>
              </w:rPr>
              <w:t>2017年8月</w:t>
            </w:r>
            <w:r>
              <w:rPr>
                <w:rFonts w:hint="default"/>
                <w:color w:val="auto"/>
                <w:lang w:eastAsia="zh-CN"/>
              </w:rPr>
              <w:t>，山西省人民政府</w:t>
            </w:r>
            <w:r>
              <w:rPr>
                <w:rFonts w:hint="default"/>
                <w:color w:val="auto"/>
              </w:rPr>
              <w:t>以晋政函〔2017〕110号</w:t>
            </w:r>
            <w:r>
              <w:rPr>
                <w:rFonts w:hint="eastAsia"/>
                <w:color w:val="auto"/>
                <w:lang w:eastAsia="zh-CN"/>
              </w:rPr>
              <w:t>《山西省人民政府关于同意孝义经济开发区扩区的批复》</w:t>
            </w:r>
            <w:r>
              <w:rPr>
                <w:rFonts w:hint="default"/>
                <w:color w:val="auto"/>
              </w:rPr>
              <w:t>同意孝义经济开发区扩区；2020年7月，山西省自然资源厅以晋自然资函〔2020〕629号文核定开发区扩区后面积为62.42平方公里，并核定了四至范围</w:t>
            </w:r>
            <w:r>
              <w:rPr>
                <w:rFonts w:hint="default"/>
                <w:color w:val="auto"/>
                <w:lang w:eastAsia="zh-CN"/>
              </w:rPr>
              <w:t>。</w:t>
            </w:r>
          </w:p>
        </w:tc>
      </w:tr>
      <w:tr w14:paraId="7119E2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87" w:type="dxa"/>
            <w:shd w:val="clear" w:color="auto" w:fill="auto"/>
            <w:vAlign w:val="center"/>
          </w:tcPr>
          <w:p w14:paraId="44F644F5">
            <w:pPr>
              <w:keepNext w:val="0"/>
              <w:keepLines w:val="0"/>
              <w:pageBreakBefore w:val="0"/>
              <w:widowControl w:val="0"/>
              <w:wordWrap/>
              <w:topLinePunct w:val="0"/>
              <w:bidi w:val="0"/>
              <w:adjustRightInd w:val="0"/>
              <w:snapToGrid w:val="0"/>
              <w:jc w:val="center"/>
              <w:textAlignment w:val="auto"/>
              <w:rPr>
                <w:rFonts w:hint="default" w:ascii="Times New Roman" w:hAnsi="Times New Roman" w:eastAsia="宋体" w:cs="Times New Roman"/>
                <w:color w:val="auto"/>
                <w:kern w:val="0"/>
                <w:sz w:val="24"/>
                <w:szCs w:val="21"/>
                <w:lang w:val="en-US" w:eastAsia="zh-CN" w:bidi="ar-SA"/>
              </w:rPr>
            </w:pPr>
            <w:r>
              <w:rPr>
                <w:rFonts w:hint="default" w:ascii="Times New Roman" w:hAnsi="Times New Roman" w:eastAsia="宋体" w:cs="Times New Roman"/>
                <w:color w:val="auto"/>
                <w:szCs w:val="21"/>
              </w:rPr>
              <w:t>规划环境影响评价情况</w:t>
            </w:r>
          </w:p>
        </w:tc>
        <w:tc>
          <w:tcPr>
            <w:tcW w:w="6845" w:type="dxa"/>
            <w:gridSpan w:val="3"/>
            <w:shd w:val="clear" w:color="auto" w:fill="auto"/>
            <w:vAlign w:val="center"/>
          </w:tcPr>
          <w:p w14:paraId="75C14C89">
            <w:pPr>
              <w:pStyle w:val="36"/>
              <w:bidi w:val="0"/>
              <w:rPr>
                <w:rFonts w:hint="default" w:ascii="Times New Roman" w:hAnsi="Times New Roman" w:eastAsia="宋体" w:cs="Times New Roman"/>
                <w:color w:val="auto"/>
                <w:kern w:val="0"/>
                <w:szCs w:val="21"/>
                <w:lang w:val="en-US" w:eastAsia="zh-CN" w:bidi="ar-SA"/>
              </w:rPr>
            </w:pPr>
            <w:r>
              <w:rPr>
                <w:rFonts w:hint="default"/>
                <w:color w:val="auto"/>
              </w:rPr>
              <w:t>孝义经济开发区管理委员会委托北京欣国环环境技术发展有限公司、山西欣国环环保科技有限公司编制了《孝义经济开发区总体规划（2020</w:t>
            </w:r>
            <w:r>
              <w:rPr>
                <w:rFonts w:hint="eastAsia"/>
                <w:color w:val="auto"/>
                <w:lang w:eastAsia="zh-CN"/>
              </w:rPr>
              <w:t>—</w:t>
            </w:r>
            <w:r>
              <w:rPr>
                <w:rFonts w:hint="default"/>
                <w:color w:val="auto"/>
              </w:rPr>
              <w:t>2035年）环境影响报告书》，山西省生态环境厅于2022年6月16日以晋环函</w:t>
            </w:r>
            <w:r>
              <w:rPr>
                <w:rFonts w:hint="default"/>
                <w:color w:val="auto"/>
                <w:lang w:eastAsia="zh-CN"/>
              </w:rPr>
              <w:t>〔2022〕478号</w:t>
            </w:r>
            <w:r>
              <w:rPr>
                <w:rFonts w:hint="default"/>
                <w:color w:val="auto"/>
              </w:rPr>
              <w:t>文下达了关于《孝义经济开发区总体规划（2020</w:t>
            </w:r>
            <w:r>
              <w:rPr>
                <w:rFonts w:hint="eastAsia"/>
                <w:color w:val="auto"/>
                <w:lang w:eastAsia="zh-CN"/>
              </w:rPr>
              <w:t>—</w:t>
            </w:r>
            <w:r>
              <w:rPr>
                <w:rFonts w:hint="default"/>
                <w:color w:val="auto"/>
              </w:rPr>
              <w:t>2035年）环境影响报告书》的审查意见。</w:t>
            </w:r>
          </w:p>
        </w:tc>
      </w:tr>
      <w:tr w14:paraId="40021C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87" w:type="dxa"/>
            <w:vAlign w:val="center"/>
          </w:tcPr>
          <w:p w14:paraId="0A3CB3CA">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规划及规划环境影响评价符合性分析</w:t>
            </w:r>
          </w:p>
        </w:tc>
        <w:tc>
          <w:tcPr>
            <w:tcW w:w="6845" w:type="dxa"/>
            <w:gridSpan w:val="3"/>
            <w:vAlign w:val="center"/>
          </w:tcPr>
          <w:p w14:paraId="7C75B246">
            <w:pPr>
              <w:keepNext w:val="0"/>
              <w:keepLines w:val="0"/>
              <w:pageBreakBefore w:val="0"/>
              <w:widowControl w:val="0"/>
              <w:kinsoku/>
              <w:wordWrap/>
              <w:overflowPunct/>
              <w:topLinePunct w:val="0"/>
              <w:autoSpaceDE w:val="0"/>
              <w:autoSpaceDN w:val="0"/>
              <w:bidi w:val="0"/>
              <w:textAlignment w:val="auto"/>
              <w:rPr>
                <w:rFonts w:hint="default" w:ascii="Times New Roman" w:hAnsi="Times New Roman" w:cs="Times New Roman"/>
                <w:b/>
                <w:bCs/>
                <w:color w:val="auto"/>
              </w:rPr>
            </w:pPr>
            <w:r>
              <w:rPr>
                <w:rFonts w:hint="eastAsia" w:ascii="Times New Roman" w:hAnsi="Times New Roman" w:cs="Times New Roman"/>
                <w:b/>
                <w:bCs/>
                <w:color w:val="auto"/>
                <w:lang w:eastAsia="zh-CN"/>
              </w:rPr>
              <w:t>1.</w:t>
            </w:r>
            <w:r>
              <w:rPr>
                <w:rFonts w:hint="default" w:ascii="Times New Roman" w:hAnsi="Times New Roman" w:cs="Times New Roman"/>
                <w:b/>
                <w:bCs/>
                <w:color w:val="auto"/>
              </w:rPr>
              <w:t>项目与规划的符合性分析</w:t>
            </w:r>
          </w:p>
          <w:p w14:paraId="075034EE">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孝义经济开发区包含五个产业园：梧桐煤化工循环经济园、铝系新材料产业园、国家农业科技园、科教文化产业园、高新科技产业园，规划总面积62.42k</w:t>
            </w:r>
            <w:r>
              <w:rPr>
                <w:rFonts w:hint="default" w:ascii="Times New Roman" w:hAnsi="Times New Roman" w:cs="Times New Roman"/>
                <w:color w:val="auto"/>
                <w:lang w:eastAsia="zh-CN"/>
              </w:rPr>
              <w:t>m²</w:t>
            </w:r>
            <w:r>
              <w:rPr>
                <w:rFonts w:hint="default" w:ascii="Times New Roman" w:hAnsi="Times New Roman" w:cs="Times New Roman"/>
                <w:color w:val="auto"/>
              </w:rPr>
              <w:t>，规划的范围涉及梧桐镇、大孝堡乡、高阳镇、下栅乡和振兴街道办事处、胜溪街道办事处共6个乡镇（街道办）。</w:t>
            </w:r>
          </w:p>
          <w:p w14:paraId="283B1523">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（1）规划期限</w:t>
            </w:r>
          </w:p>
          <w:p w14:paraId="63AC9BBA">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规划年限：2020年~2035年。其中规划近期2020~2025年，规划远期2026~2035年。</w:t>
            </w:r>
          </w:p>
          <w:p w14:paraId="1E5EC6FE">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（2）规划范围</w:t>
            </w:r>
          </w:p>
          <w:p w14:paraId="14B51006">
            <w:pPr>
              <w:keepNext w:val="0"/>
              <w:keepLines w:val="0"/>
              <w:pageBreakBefore w:val="0"/>
              <w:widowControl w:val="0"/>
              <w:kinsoku/>
              <w:wordWrap/>
              <w:overflowPunct/>
              <w:topLinePunct w:val="0"/>
              <w:autoSpaceDE w:val="0"/>
              <w:autoSpaceDN w:val="0"/>
              <w:bidi w:val="0"/>
              <w:jc w:val="center"/>
              <w:textAlignment w:val="auto"/>
              <w:rPr>
                <w:rFonts w:hint="default" w:ascii="Times New Roman" w:hAnsi="Times New Roman" w:cs="Times New Roman"/>
                <w:color w:val="auto"/>
              </w:rPr>
            </w:pPr>
            <w:r>
              <w:rPr>
                <w:rFonts w:hint="default" w:ascii="Times New Roman" w:hAnsi="Times New Roman" w:cs="Times New Roman"/>
                <w:color w:val="auto"/>
              </w:rPr>
              <w:t>孝义经济开发区五个产业园规划范围</w:t>
            </w:r>
            <w:r>
              <w:rPr>
                <w:rFonts w:hint="eastAsia" w:ascii="Times New Roman" w:hAnsi="Times New Roman" w:cs="Times New Roman"/>
                <w:color w:val="auto"/>
                <w:lang w:val="en-US" w:eastAsia="zh-CN"/>
              </w:rPr>
              <w:t>见表1-1。</w:t>
            </w:r>
          </w:p>
          <w:p w14:paraId="68769A93">
            <w:pPr>
              <w:pStyle w:val="35"/>
              <w:keepNext w:val="0"/>
              <w:keepLines w:val="0"/>
              <w:pageBreakBefore w:val="0"/>
              <w:widowControl w:val="0"/>
              <w:kinsoku/>
              <w:wordWrap/>
              <w:overflowPunct/>
              <w:topLinePunct w:val="0"/>
              <w:autoSpaceDE w:val="0"/>
              <w:autoSpaceDN w:val="0"/>
              <w:bidi w:val="0"/>
              <w:textAlignment w:val="auto"/>
              <w:rPr>
                <w:rFonts w:hint="default" w:ascii="Times New Roman" w:hAnsi="Times New Roman" w:cs="Times New Roman"/>
                <w:color w:val="auto"/>
              </w:rPr>
            </w:pPr>
            <w:r>
              <w:rPr>
                <w:rFonts w:hint="default" w:ascii="Times New Roman" w:hAnsi="Times New Roman" w:cs="Times New Roman"/>
                <w:color w:val="auto"/>
              </w:rPr>
              <w:t>表1-1孝义经济开发区五个产业园规划四至范围</w:t>
            </w:r>
          </w:p>
          <w:tbl>
            <w:tblPr>
              <w:tblStyle w:val="22"/>
              <w:tblW w:w="4999" w:type="pct"/>
              <w:tblInd w:w="-6"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114"/>
              <w:gridCol w:w="4541"/>
              <w:gridCol w:w="943"/>
            </w:tblGrid>
            <w:tr w14:paraId="2A8149C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1161" w:type="dxa"/>
                  <w:tcBorders>
                    <w:tl2br w:val="nil"/>
                    <w:tr2bl w:val="nil"/>
                  </w:tcBorders>
                  <w:noWrap w:val="0"/>
                  <w:vAlign w:val="center"/>
                </w:tcPr>
                <w:p w14:paraId="07BDB032">
                  <w:pPr>
                    <w:pStyle w:val="26"/>
                    <w:keepNext w:val="0"/>
                    <w:keepLines w:val="0"/>
                    <w:pageBreakBefore w:val="0"/>
                    <w:widowControl w:val="0"/>
                    <w:kinsoku/>
                    <w:wordWrap/>
                    <w:overflowPunct/>
                    <w:topLinePunct w:val="0"/>
                    <w:autoSpaceDE w:val="0"/>
                    <w:autoSpaceDN w:val="0"/>
                    <w:bidi w:val="0"/>
                    <w:jc w:val="center"/>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园区名称</w:t>
                  </w:r>
                </w:p>
              </w:tc>
              <w:tc>
                <w:tcPr>
                  <w:tcW w:w="4767" w:type="dxa"/>
                  <w:tcBorders>
                    <w:tl2br w:val="nil"/>
                    <w:tr2bl w:val="nil"/>
                  </w:tcBorders>
                  <w:noWrap w:val="0"/>
                  <w:vAlign w:val="center"/>
                </w:tcPr>
                <w:p w14:paraId="201AB0C5">
                  <w:pPr>
                    <w:pStyle w:val="26"/>
                    <w:keepNext w:val="0"/>
                    <w:keepLines w:val="0"/>
                    <w:pageBreakBefore w:val="0"/>
                    <w:widowControl w:val="0"/>
                    <w:kinsoku/>
                    <w:wordWrap/>
                    <w:overflowPunct/>
                    <w:topLinePunct w:val="0"/>
                    <w:autoSpaceDE w:val="0"/>
                    <w:autoSpaceDN w:val="0"/>
                    <w:bidi w:val="0"/>
                    <w:jc w:val="center"/>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四至范围</w:t>
                  </w:r>
                </w:p>
              </w:tc>
              <w:tc>
                <w:tcPr>
                  <w:tcW w:w="981" w:type="dxa"/>
                  <w:tcBorders>
                    <w:tl2br w:val="nil"/>
                    <w:tr2bl w:val="nil"/>
                  </w:tcBorders>
                  <w:noWrap w:val="0"/>
                  <w:vAlign w:val="center"/>
                </w:tcPr>
                <w:p w14:paraId="0E3685BE">
                  <w:pPr>
                    <w:pStyle w:val="26"/>
                    <w:keepNext w:val="0"/>
                    <w:keepLines w:val="0"/>
                    <w:pageBreakBefore w:val="0"/>
                    <w:widowControl w:val="0"/>
                    <w:kinsoku/>
                    <w:wordWrap/>
                    <w:overflowPunct/>
                    <w:topLinePunct w:val="0"/>
                    <w:autoSpaceDE w:val="0"/>
                    <w:autoSpaceDN w:val="0"/>
                    <w:bidi w:val="0"/>
                    <w:jc w:val="center"/>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面积</w:t>
                  </w:r>
                </w:p>
                <w:p w14:paraId="31B5ECA1">
                  <w:pPr>
                    <w:pStyle w:val="26"/>
                    <w:keepNext w:val="0"/>
                    <w:keepLines w:val="0"/>
                    <w:pageBreakBefore w:val="0"/>
                    <w:widowControl w:val="0"/>
                    <w:kinsoku/>
                    <w:wordWrap/>
                    <w:overflowPunct/>
                    <w:topLinePunct w:val="0"/>
                    <w:autoSpaceDE w:val="0"/>
                    <w:autoSpaceDN w:val="0"/>
                    <w:bidi w:val="0"/>
                    <w:jc w:val="center"/>
                    <w:textAlignment w:val="auto"/>
                    <w:rPr>
                      <w:rFonts w:hint="default" w:ascii="Times New Roman" w:hAnsi="Times New Roman" w:cs="Times New Roman"/>
                      <w:b w:val="0"/>
                      <w:bCs/>
                      <w:color w:val="auto"/>
                    </w:rPr>
                  </w:pPr>
                  <w:r>
                    <w:rPr>
                      <w:rFonts w:hint="eastAsia" w:cs="Times New Roman"/>
                      <w:b w:val="0"/>
                      <w:bCs/>
                      <w:color w:val="auto"/>
                      <w:lang w:eastAsia="zh-CN"/>
                    </w:rPr>
                    <w:t>(</w:t>
                  </w:r>
                  <w:r>
                    <w:rPr>
                      <w:rFonts w:hint="default" w:ascii="Times New Roman" w:hAnsi="Times New Roman" w:cs="Times New Roman"/>
                      <w:b w:val="0"/>
                      <w:bCs/>
                      <w:color w:val="auto"/>
                    </w:rPr>
                    <w:t>k</w:t>
                  </w:r>
                  <w:r>
                    <w:rPr>
                      <w:rFonts w:hint="default" w:ascii="Times New Roman" w:hAnsi="Times New Roman" w:cs="Times New Roman"/>
                      <w:b w:val="0"/>
                      <w:bCs/>
                      <w:color w:val="auto"/>
                      <w:lang w:eastAsia="zh-CN"/>
                    </w:rPr>
                    <w:t>m²</w:t>
                  </w:r>
                  <w:r>
                    <w:rPr>
                      <w:rFonts w:hint="eastAsia" w:cs="Times New Roman"/>
                      <w:b w:val="0"/>
                      <w:bCs/>
                      <w:color w:val="auto"/>
                      <w:lang w:eastAsia="zh-CN"/>
                    </w:rPr>
                    <w:t>)</w:t>
                  </w:r>
                </w:p>
              </w:tc>
            </w:tr>
            <w:tr w14:paraId="4BBC00A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1161" w:type="dxa"/>
                  <w:vMerge w:val="restart"/>
                  <w:tcBorders>
                    <w:tl2br w:val="nil"/>
                    <w:tr2bl w:val="nil"/>
                  </w:tcBorders>
                  <w:noWrap w:val="0"/>
                  <w:vAlign w:val="center"/>
                </w:tcPr>
                <w:p w14:paraId="3DFDAC9D">
                  <w:pPr>
                    <w:pStyle w:val="26"/>
                    <w:keepNext w:val="0"/>
                    <w:keepLines w:val="0"/>
                    <w:pageBreakBefore w:val="0"/>
                    <w:widowControl w:val="0"/>
                    <w:kinsoku/>
                    <w:wordWrap/>
                    <w:overflowPunct/>
                    <w:topLinePunct w:val="0"/>
                    <w:autoSpaceDE w:val="0"/>
                    <w:autoSpaceDN w:val="0"/>
                    <w:bidi w:val="0"/>
                    <w:jc w:val="center"/>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梧桐煤化工循环经济园</w:t>
                  </w:r>
                </w:p>
              </w:tc>
              <w:tc>
                <w:tcPr>
                  <w:tcW w:w="4767" w:type="dxa"/>
                  <w:tcBorders>
                    <w:tl2br w:val="nil"/>
                    <w:tr2bl w:val="nil"/>
                  </w:tcBorders>
                  <w:noWrap w:val="0"/>
                  <w:vAlign w:val="center"/>
                </w:tcPr>
                <w:p w14:paraId="617D7609">
                  <w:pPr>
                    <w:pStyle w:val="26"/>
                    <w:keepNext w:val="0"/>
                    <w:keepLines w:val="0"/>
                    <w:pageBreakBefore w:val="0"/>
                    <w:widowControl w:val="0"/>
                    <w:kinsoku/>
                    <w:wordWrap/>
                    <w:overflowPunct/>
                    <w:topLinePunct w:val="0"/>
                    <w:autoSpaceDE w:val="0"/>
                    <w:autoSpaceDN w:val="0"/>
                    <w:bidi w:val="0"/>
                    <w:jc w:val="center"/>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东区：东至污水处理厂东侧，南至鸣远公司南侧，西至001乡道（不含），北至山西曜鑫煤焦有限公司北侧</w:t>
                  </w:r>
                </w:p>
              </w:tc>
              <w:tc>
                <w:tcPr>
                  <w:tcW w:w="981" w:type="dxa"/>
                  <w:tcBorders>
                    <w:tl2br w:val="nil"/>
                    <w:tr2bl w:val="nil"/>
                  </w:tcBorders>
                  <w:noWrap w:val="0"/>
                  <w:vAlign w:val="center"/>
                </w:tcPr>
                <w:p w14:paraId="2CB5775A">
                  <w:pPr>
                    <w:pStyle w:val="26"/>
                    <w:keepNext w:val="0"/>
                    <w:keepLines w:val="0"/>
                    <w:pageBreakBefore w:val="0"/>
                    <w:widowControl w:val="0"/>
                    <w:kinsoku/>
                    <w:wordWrap/>
                    <w:overflowPunct/>
                    <w:topLinePunct w:val="0"/>
                    <w:autoSpaceDE w:val="0"/>
                    <w:autoSpaceDN w:val="0"/>
                    <w:bidi w:val="0"/>
                    <w:jc w:val="center"/>
                    <w:textAlignment w:val="auto"/>
                    <w:rPr>
                      <w:rFonts w:hint="default" w:ascii="Times New Roman" w:hAnsi="Times New Roman" w:cs="Times New Roman"/>
                      <w:b w:val="0"/>
                      <w:bCs/>
                      <w:color w:val="auto"/>
                      <w:lang w:val="en-US" w:eastAsia="zh-CN"/>
                    </w:rPr>
                  </w:pPr>
                  <w:r>
                    <w:rPr>
                      <w:rFonts w:hint="default" w:ascii="Times New Roman" w:hAnsi="Times New Roman" w:cs="Times New Roman"/>
                      <w:b w:val="0"/>
                      <w:bCs/>
                      <w:color w:val="auto"/>
                    </w:rPr>
                    <w:t>24.7</w:t>
                  </w:r>
                  <w:r>
                    <w:rPr>
                      <w:rFonts w:hint="default" w:ascii="Times New Roman" w:hAnsi="Times New Roman" w:cs="Times New Roman"/>
                      <w:b w:val="0"/>
                      <w:bCs/>
                      <w:color w:val="auto"/>
                      <w:lang w:val="en-US" w:eastAsia="zh-CN"/>
                    </w:rPr>
                    <w:t>5</w:t>
                  </w:r>
                </w:p>
              </w:tc>
            </w:tr>
            <w:tr w14:paraId="3E7FF69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1161" w:type="dxa"/>
                  <w:vMerge w:val="continue"/>
                  <w:tcBorders>
                    <w:tl2br w:val="nil"/>
                    <w:tr2bl w:val="nil"/>
                  </w:tcBorders>
                  <w:noWrap w:val="0"/>
                  <w:vAlign w:val="center"/>
                </w:tcPr>
                <w:p w14:paraId="46431BF5">
                  <w:pPr>
                    <w:pStyle w:val="26"/>
                    <w:keepNext w:val="0"/>
                    <w:keepLines w:val="0"/>
                    <w:pageBreakBefore w:val="0"/>
                    <w:widowControl w:val="0"/>
                    <w:kinsoku/>
                    <w:wordWrap/>
                    <w:overflowPunct/>
                    <w:topLinePunct w:val="0"/>
                    <w:autoSpaceDE w:val="0"/>
                    <w:autoSpaceDN w:val="0"/>
                    <w:bidi w:val="0"/>
                    <w:jc w:val="center"/>
                    <w:textAlignment w:val="auto"/>
                    <w:rPr>
                      <w:rFonts w:hint="default" w:ascii="Times New Roman" w:hAnsi="Times New Roman" w:cs="Times New Roman"/>
                      <w:b w:val="0"/>
                      <w:bCs/>
                      <w:color w:val="auto"/>
                    </w:rPr>
                  </w:pPr>
                </w:p>
              </w:tc>
              <w:tc>
                <w:tcPr>
                  <w:tcW w:w="4767" w:type="dxa"/>
                  <w:tcBorders>
                    <w:tl2br w:val="nil"/>
                    <w:tr2bl w:val="nil"/>
                  </w:tcBorders>
                  <w:noWrap w:val="0"/>
                  <w:vAlign w:val="center"/>
                </w:tcPr>
                <w:p w14:paraId="116A498C">
                  <w:pPr>
                    <w:pStyle w:val="26"/>
                    <w:keepNext w:val="0"/>
                    <w:keepLines w:val="0"/>
                    <w:pageBreakBefore w:val="0"/>
                    <w:widowControl w:val="0"/>
                    <w:kinsoku/>
                    <w:wordWrap/>
                    <w:overflowPunct/>
                    <w:topLinePunct w:val="0"/>
                    <w:autoSpaceDE w:val="0"/>
                    <w:autoSpaceDN w:val="0"/>
                    <w:bidi w:val="0"/>
                    <w:jc w:val="center"/>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西区：东至前营变电站东320米，南至456县道南220米，西至迎宾路（不含），北至金晟建材有限公司北侧</w:t>
                  </w:r>
                </w:p>
              </w:tc>
              <w:tc>
                <w:tcPr>
                  <w:tcW w:w="981" w:type="dxa"/>
                  <w:tcBorders>
                    <w:tl2br w:val="nil"/>
                    <w:tr2bl w:val="nil"/>
                  </w:tcBorders>
                  <w:noWrap w:val="0"/>
                  <w:vAlign w:val="center"/>
                </w:tcPr>
                <w:p w14:paraId="7A4817CE">
                  <w:pPr>
                    <w:pStyle w:val="26"/>
                    <w:keepNext w:val="0"/>
                    <w:keepLines w:val="0"/>
                    <w:pageBreakBefore w:val="0"/>
                    <w:widowControl w:val="0"/>
                    <w:kinsoku/>
                    <w:wordWrap/>
                    <w:overflowPunct/>
                    <w:topLinePunct w:val="0"/>
                    <w:autoSpaceDE w:val="0"/>
                    <w:autoSpaceDN w:val="0"/>
                    <w:bidi w:val="0"/>
                    <w:jc w:val="center"/>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2.04</w:t>
                  </w:r>
                </w:p>
              </w:tc>
            </w:tr>
            <w:tr w14:paraId="4E7B842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1161" w:type="dxa"/>
                  <w:tcBorders>
                    <w:tl2br w:val="nil"/>
                    <w:tr2bl w:val="nil"/>
                  </w:tcBorders>
                  <w:noWrap w:val="0"/>
                  <w:vAlign w:val="center"/>
                </w:tcPr>
                <w:p w14:paraId="1B556FEA">
                  <w:pPr>
                    <w:pStyle w:val="26"/>
                    <w:keepNext w:val="0"/>
                    <w:keepLines w:val="0"/>
                    <w:pageBreakBefore w:val="0"/>
                    <w:widowControl w:val="0"/>
                    <w:kinsoku/>
                    <w:wordWrap/>
                    <w:overflowPunct/>
                    <w:topLinePunct w:val="0"/>
                    <w:autoSpaceDE w:val="0"/>
                    <w:autoSpaceDN w:val="0"/>
                    <w:bidi w:val="0"/>
                    <w:jc w:val="center"/>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铝系新材料产业园</w:t>
                  </w:r>
                </w:p>
              </w:tc>
              <w:tc>
                <w:tcPr>
                  <w:tcW w:w="4767" w:type="dxa"/>
                  <w:tcBorders>
                    <w:tl2br w:val="nil"/>
                    <w:tr2bl w:val="nil"/>
                  </w:tcBorders>
                  <w:noWrap w:val="0"/>
                  <w:vAlign w:val="center"/>
                </w:tcPr>
                <w:p w14:paraId="28BA47E7">
                  <w:pPr>
                    <w:pStyle w:val="26"/>
                    <w:keepNext w:val="0"/>
                    <w:keepLines w:val="0"/>
                    <w:pageBreakBefore w:val="0"/>
                    <w:widowControl w:val="0"/>
                    <w:kinsoku/>
                    <w:wordWrap/>
                    <w:overflowPunct/>
                    <w:topLinePunct w:val="0"/>
                    <w:autoSpaceDE w:val="0"/>
                    <w:autoSpaceDN w:val="0"/>
                    <w:bidi w:val="0"/>
                    <w:jc w:val="center"/>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东至孝义市森源果菜专业合作社西侧，南至泓鼎煤焦公司南侧，西至鹏飞集团西侧，北至吕梁市鸿海精细化工有限公司北侧</w:t>
                  </w:r>
                </w:p>
              </w:tc>
              <w:tc>
                <w:tcPr>
                  <w:tcW w:w="981" w:type="dxa"/>
                  <w:tcBorders>
                    <w:tl2br w:val="nil"/>
                    <w:tr2bl w:val="nil"/>
                  </w:tcBorders>
                  <w:noWrap w:val="0"/>
                  <w:vAlign w:val="center"/>
                </w:tcPr>
                <w:p w14:paraId="4A2FFCB6">
                  <w:pPr>
                    <w:pStyle w:val="26"/>
                    <w:keepNext w:val="0"/>
                    <w:keepLines w:val="0"/>
                    <w:pageBreakBefore w:val="0"/>
                    <w:widowControl w:val="0"/>
                    <w:kinsoku/>
                    <w:wordWrap/>
                    <w:overflowPunct/>
                    <w:topLinePunct w:val="0"/>
                    <w:autoSpaceDE w:val="0"/>
                    <w:autoSpaceDN w:val="0"/>
                    <w:bidi w:val="0"/>
                    <w:jc w:val="center"/>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21.55</w:t>
                  </w:r>
                </w:p>
              </w:tc>
            </w:tr>
            <w:tr w14:paraId="7AF959B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1161" w:type="dxa"/>
                  <w:vMerge w:val="restart"/>
                  <w:tcBorders>
                    <w:tl2br w:val="nil"/>
                    <w:tr2bl w:val="nil"/>
                  </w:tcBorders>
                  <w:noWrap w:val="0"/>
                  <w:vAlign w:val="center"/>
                </w:tcPr>
                <w:p w14:paraId="33F1BC4C">
                  <w:pPr>
                    <w:pStyle w:val="26"/>
                    <w:keepNext w:val="0"/>
                    <w:keepLines w:val="0"/>
                    <w:pageBreakBefore w:val="0"/>
                    <w:widowControl w:val="0"/>
                    <w:kinsoku/>
                    <w:wordWrap/>
                    <w:overflowPunct/>
                    <w:topLinePunct w:val="0"/>
                    <w:autoSpaceDE w:val="0"/>
                    <w:autoSpaceDN w:val="0"/>
                    <w:bidi w:val="0"/>
                    <w:jc w:val="center"/>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国家农业科技园</w:t>
                  </w:r>
                </w:p>
              </w:tc>
              <w:tc>
                <w:tcPr>
                  <w:tcW w:w="4767" w:type="dxa"/>
                  <w:tcBorders>
                    <w:tl2br w:val="nil"/>
                    <w:tr2bl w:val="nil"/>
                  </w:tcBorders>
                  <w:noWrap w:val="0"/>
                  <w:vAlign w:val="center"/>
                </w:tcPr>
                <w:p w14:paraId="0666B855">
                  <w:pPr>
                    <w:pStyle w:val="26"/>
                    <w:keepNext w:val="0"/>
                    <w:keepLines w:val="0"/>
                    <w:pageBreakBefore w:val="0"/>
                    <w:widowControl w:val="0"/>
                    <w:kinsoku/>
                    <w:wordWrap/>
                    <w:overflowPunct/>
                    <w:topLinePunct w:val="0"/>
                    <w:autoSpaceDE w:val="0"/>
                    <w:autoSpaceDN w:val="0"/>
                    <w:bidi w:val="0"/>
                    <w:jc w:val="center"/>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北区：东至善吉小区东110米，南至国家电网南阳供电所南侧，西至山西天颐健康科技有限公司西350米，北至崇文西大街（含）</w:t>
                  </w:r>
                </w:p>
              </w:tc>
              <w:tc>
                <w:tcPr>
                  <w:tcW w:w="981" w:type="dxa"/>
                  <w:tcBorders>
                    <w:tl2br w:val="nil"/>
                    <w:tr2bl w:val="nil"/>
                  </w:tcBorders>
                  <w:noWrap w:val="0"/>
                  <w:vAlign w:val="center"/>
                </w:tcPr>
                <w:p w14:paraId="4241EC76">
                  <w:pPr>
                    <w:pStyle w:val="26"/>
                    <w:keepNext w:val="0"/>
                    <w:keepLines w:val="0"/>
                    <w:pageBreakBefore w:val="0"/>
                    <w:widowControl w:val="0"/>
                    <w:kinsoku/>
                    <w:wordWrap/>
                    <w:overflowPunct/>
                    <w:topLinePunct w:val="0"/>
                    <w:autoSpaceDE w:val="0"/>
                    <w:autoSpaceDN w:val="0"/>
                    <w:bidi w:val="0"/>
                    <w:jc w:val="center"/>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4.04</w:t>
                  </w:r>
                </w:p>
              </w:tc>
            </w:tr>
            <w:tr w14:paraId="1DD05E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1161" w:type="dxa"/>
                  <w:vMerge w:val="continue"/>
                  <w:tcBorders>
                    <w:tl2br w:val="nil"/>
                    <w:tr2bl w:val="nil"/>
                  </w:tcBorders>
                  <w:noWrap w:val="0"/>
                  <w:vAlign w:val="center"/>
                </w:tcPr>
                <w:p w14:paraId="68444574">
                  <w:pPr>
                    <w:pStyle w:val="26"/>
                    <w:keepNext w:val="0"/>
                    <w:keepLines w:val="0"/>
                    <w:pageBreakBefore w:val="0"/>
                    <w:widowControl w:val="0"/>
                    <w:kinsoku/>
                    <w:wordWrap/>
                    <w:overflowPunct/>
                    <w:topLinePunct w:val="0"/>
                    <w:autoSpaceDE w:val="0"/>
                    <w:autoSpaceDN w:val="0"/>
                    <w:bidi w:val="0"/>
                    <w:jc w:val="center"/>
                    <w:textAlignment w:val="auto"/>
                    <w:rPr>
                      <w:rFonts w:hint="default" w:ascii="Times New Roman" w:hAnsi="Times New Roman" w:cs="Times New Roman"/>
                      <w:b w:val="0"/>
                      <w:bCs/>
                      <w:color w:val="auto"/>
                    </w:rPr>
                  </w:pPr>
                </w:p>
              </w:tc>
              <w:tc>
                <w:tcPr>
                  <w:tcW w:w="4767" w:type="dxa"/>
                  <w:tcBorders>
                    <w:tl2br w:val="nil"/>
                    <w:tr2bl w:val="nil"/>
                  </w:tcBorders>
                  <w:noWrap w:val="0"/>
                  <w:vAlign w:val="center"/>
                </w:tcPr>
                <w:p w14:paraId="41D62AE6">
                  <w:pPr>
                    <w:pStyle w:val="26"/>
                    <w:keepNext w:val="0"/>
                    <w:keepLines w:val="0"/>
                    <w:pageBreakBefore w:val="0"/>
                    <w:widowControl w:val="0"/>
                    <w:kinsoku/>
                    <w:wordWrap/>
                    <w:overflowPunct/>
                    <w:topLinePunct w:val="0"/>
                    <w:autoSpaceDE w:val="0"/>
                    <w:autoSpaceDN w:val="0"/>
                    <w:bidi w:val="0"/>
                    <w:jc w:val="center"/>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南区：东至孝义市金宇煤炭有限公司东850米，南至新榆线（含），西至孝义市碧源铝业有限公司西</w:t>
                  </w:r>
                </w:p>
                <w:p w14:paraId="1BCC5389">
                  <w:pPr>
                    <w:pStyle w:val="26"/>
                    <w:keepNext w:val="0"/>
                    <w:keepLines w:val="0"/>
                    <w:pageBreakBefore w:val="0"/>
                    <w:widowControl w:val="0"/>
                    <w:kinsoku/>
                    <w:wordWrap/>
                    <w:overflowPunct/>
                    <w:topLinePunct w:val="0"/>
                    <w:autoSpaceDE w:val="0"/>
                    <w:autoSpaceDN w:val="0"/>
                    <w:bidi w:val="0"/>
                    <w:jc w:val="center"/>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140米，北至那庄卫生所北400米</w:t>
                  </w:r>
                </w:p>
              </w:tc>
              <w:tc>
                <w:tcPr>
                  <w:tcW w:w="981" w:type="dxa"/>
                  <w:tcBorders>
                    <w:tl2br w:val="nil"/>
                    <w:tr2bl w:val="nil"/>
                  </w:tcBorders>
                  <w:noWrap w:val="0"/>
                  <w:vAlign w:val="center"/>
                </w:tcPr>
                <w:p w14:paraId="70F7FA72">
                  <w:pPr>
                    <w:pStyle w:val="26"/>
                    <w:keepNext w:val="0"/>
                    <w:keepLines w:val="0"/>
                    <w:pageBreakBefore w:val="0"/>
                    <w:widowControl w:val="0"/>
                    <w:kinsoku/>
                    <w:wordWrap/>
                    <w:overflowPunct/>
                    <w:topLinePunct w:val="0"/>
                    <w:autoSpaceDE w:val="0"/>
                    <w:autoSpaceDN w:val="0"/>
                    <w:bidi w:val="0"/>
                    <w:jc w:val="center"/>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3.09</w:t>
                  </w:r>
                </w:p>
              </w:tc>
            </w:tr>
            <w:tr w14:paraId="0387F98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1161" w:type="dxa"/>
                  <w:tcBorders>
                    <w:tl2br w:val="nil"/>
                    <w:tr2bl w:val="nil"/>
                  </w:tcBorders>
                  <w:noWrap w:val="0"/>
                  <w:vAlign w:val="center"/>
                </w:tcPr>
                <w:p w14:paraId="6603B936">
                  <w:pPr>
                    <w:pStyle w:val="26"/>
                    <w:keepNext w:val="0"/>
                    <w:keepLines w:val="0"/>
                    <w:pageBreakBefore w:val="0"/>
                    <w:widowControl w:val="0"/>
                    <w:kinsoku/>
                    <w:wordWrap/>
                    <w:overflowPunct/>
                    <w:topLinePunct w:val="0"/>
                    <w:autoSpaceDE w:val="0"/>
                    <w:autoSpaceDN w:val="0"/>
                    <w:bidi w:val="0"/>
                    <w:jc w:val="center"/>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高新科技产业园</w:t>
                  </w:r>
                </w:p>
              </w:tc>
              <w:tc>
                <w:tcPr>
                  <w:tcW w:w="4767" w:type="dxa"/>
                  <w:tcBorders>
                    <w:tl2br w:val="nil"/>
                    <w:tr2bl w:val="nil"/>
                  </w:tcBorders>
                  <w:noWrap w:val="0"/>
                  <w:vAlign w:val="center"/>
                </w:tcPr>
                <w:p w14:paraId="43DD344B">
                  <w:pPr>
                    <w:pStyle w:val="26"/>
                    <w:keepNext w:val="0"/>
                    <w:keepLines w:val="0"/>
                    <w:pageBreakBefore w:val="0"/>
                    <w:widowControl w:val="0"/>
                    <w:kinsoku/>
                    <w:wordWrap/>
                    <w:overflowPunct/>
                    <w:topLinePunct w:val="0"/>
                    <w:autoSpaceDE w:val="0"/>
                    <w:autoSpaceDN w:val="0"/>
                    <w:bidi w:val="0"/>
                    <w:jc w:val="center"/>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东至东禹公司东450米，南至善吉小区北60米，西至孝义市供水公司三水厂东350米，北至孝义市东辛壁象丰养殖农场北150米</w:t>
                  </w:r>
                </w:p>
              </w:tc>
              <w:tc>
                <w:tcPr>
                  <w:tcW w:w="981" w:type="dxa"/>
                  <w:tcBorders>
                    <w:tl2br w:val="nil"/>
                    <w:tr2bl w:val="nil"/>
                  </w:tcBorders>
                  <w:noWrap w:val="0"/>
                  <w:vAlign w:val="center"/>
                </w:tcPr>
                <w:p w14:paraId="62DC7B8B">
                  <w:pPr>
                    <w:pStyle w:val="26"/>
                    <w:keepNext w:val="0"/>
                    <w:keepLines w:val="0"/>
                    <w:pageBreakBefore w:val="0"/>
                    <w:widowControl w:val="0"/>
                    <w:kinsoku/>
                    <w:wordWrap/>
                    <w:overflowPunct/>
                    <w:topLinePunct w:val="0"/>
                    <w:autoSpaceDE w:val="0"/>
                    <w:autoSpaceDN w:val="0"/>
                    <w:bidi w:val="0"/>
                    <w:jc w:val="center"/>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3.70</w:t>
                  </w:r>
                </w:p>
              </w:tc>
            </w:tr>
            <w:tr w14:paraId="444464D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1161" w:type="dxa"/>
                  <w:vMerge w:val="restart"/>
                  <w:tcBorders>
                    <w:tl2br w:val="nil"/>
                    <w:tr2bl w:val="nil"/>
                  </w:tcBorders>
                  <w:noWrap w:val="0"/>
                  <w:vAlign w:val="center"/>
                </w:tcPr>
                <w:p w14:paraId="09744A78">
                  <w:pPr>
                    <w:pStyle w:val="26"/>
                    <w:keepNext w:val="0"/>
                    <w:keepLines w:val="0"/>
                    <w:pageBreakBefore w:val="0"/>
                    <w:widowControl w:val="0"/>
                    <w:kinsoku/>
                    <w:wordWrap/>
                    <w:overflowPunct/>
                    <w:topLinePunct w:val="0"/>
                    <w:autoSpaceDE w:val="0"/>
                    <w:autoSpaceDN w:val="0"/>
                    <w:bidi w:val="0"/>
                    <w:jc w:val="center"/>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科教文化产业园</w:t>
                  </w:r>
                </w:p>
              </w:tc>
              <w:tc>
                <w:tcPr>
                  <w:tcW w:w="4767" w:type="dxa"/>
                  <w:tcBorders>
                    <w:tl2br w:val="nil"/>
                    <w:tr2bl w:val="nil"/>
                  </w:tcBorders>
                  <w:noWrap w:val="0"/>
                  <w:vAlign w:val="center"/>
                </w:tcPr>
                <w:p w14:paraId="79B6DFD9">
                  <w:pPr>
                    <w:pStyle w:val="26"/>
                    <w:keepNext w:val="0"/>
                    <w:keepLines w:val="0"/>
                    <w:pageBreakBefore w:val="0"/>
                    <w:widowControl w:val="0"/>
                    <w:kinsoku/>
                    <w:wordWrap/>
                    <w:overflowPunct/>
                    <w:topLinePunct w:val="0"/>
                    <w:autoSpaceDE w:val="0"/>
                    <w:autoSpaceDN w:val="0"/>
                    <w:bidi w:val="0"/>
                    <w:jc w:val="center"/>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区块一：东至现代路西420米，南至西尉庄村南侧，西至孝汾大道（含），北至贞观大道北400米</w:t>
                  </w:r>
                </w:p>
              </w:tc>
              <w:tc>
                <w:tcPr>
                  <w:tcW w:w="981" w:type="dxa"/>
                  <w:tcBorders>
                    <w:tl2br w:val="nil"/>
                    <w:tr2bl w:val="nil"/>
                  </w:tcBorders>
                  <w:noWrap w:val="0"/>
                  <w:vAlign w:val="center"/>
                </w:tcPr>
                <w:p w14:paraId="75FD5FD0">
                  <w:pPr>
                    <w:pStyle w:val="26"/>
                    <w:keepNext w:val="0"/>
                    <w:keepLines w:val="0"/>
                    <w:pageBreakBefore w:val="0"/>
                    <w:widowControl w:val="0"/>
                    <w:kinsoku/>
                    <w:wordWrap/>
                    <w:overflowPunct/>
                    <w:topLinePunct w:val="0"/>
                    <w:autoSpaceDE w:val="0"/>
                    <w:autoSpaceDN w:val="0"/>
                    <w:bidi w:val="0"/>
                    <w:jc w:val="center"/>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0.80</w:t>
                  </w:r>
                </w:p>
              </w:tc>
            </w:tr>
            <w:tr w14:paraId="27F6F1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1161" w:type="dxa"/>
                  <w:vMerge w:val="continue"/>
                  <w:tcBorders>
                    <w:tl2br w:val="nil"/>
                    <w:tr2bl w:val="nil"/>
                  </w:tcBorders>
                  <w:noWrap w:val="0"/>
                  <w:vAlign w:val="center"/>
                </w:tcPr>
                <w:p w14:paraId="6F4A9808">
                  <w:pPr>
                    <w:pStyle w:val="26"/>
                    <w:keepNext w:val="0"/>
                    <w:keepLines w:val="0"/>
                    <w:pageBreakBefore w:val="0"/>
                    <w:widowControl w:val="0"/>
                    <w:kinsoku/>
                    <w:wordWrap/>
                    <w:overflowPunct/>
                    <w:topLinePunct w:val="0"/>
                    <w:autoSpaceDE w:val="0"/>
                    <w:autoSpaceDN w:val="0"/>
                    <w:bidi w:val="0"/>
                    <w:jc w:val="center"/>
                    <w:textAlignment w:val="auto"/>
                    <w:rPr>
                      <w:rFonts w:hint="default" w:ascii="Times New Roman" w:hAnsi="Times New Roman" w:cs="Times New Roman"/>
                      <w:b w:val="0"/>
                      <w:bCs/>
                      <w:color w:val="auto"/>
                    </w:rPr>
                  </w:pPr>
                </w:p>
              </w:tc>
              <w:tc>
                <w:tcPr>
                  <w:tcW w:w="4767" w:type="dxa"/>
                  <w:tcBorders>
                    <w:tl2br w:val="nil"/>
                    <w:tr2bl w:val="nil"/>
                  </w:tcBorders>
                  <w:noWrap w:val="0"/>
                  <w:vAlign w:val="center"/>
                </w:tcPr>
                <w:p w14:paraId="21D0E16A">
                  <w:pPr>
                    <w:pStyle w:val="26"/>
                    <w:keepNext w:val="0"/>
                    <w:keepLines w:val="0"/>
                    <w:pageBreakBefore w:val="0"/>
                    <w:widowControl w:val="0"/>
                    <w:kinsoku/>
                    <w:wordWrap/>
                    <w:overflowPunct/>
                    <w:topLinePunct w:val="0"/>
                    <w:autoSpaceDE w:val="0"/>
                    <w:autoSpaceDN w:val="0"/>
                    <w:bidi w:val="0"/>
                    <w:jc w:val="center"/>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区块二：东至孝义市体育馆东侧，南至朝阳街（含），西至现代路西300米，北至贞观大道（不含）</w:t>
                  </w:r>
                </w:p>
              </w:tc>
              <w:tc>
                <w:tcPr>
                  <w:tcW w:w="981" w:type="dxa"/>
                  <w:tcBorders>
                    <w:tl2br w:val="nil"/>
                    <w:tr2bl w:val="nil"/>
                  </w:tcBorders>
                  <w:noWrap w:val="0"/>
                  <w:vAlign w:val="center"/>
                </w:tcPr>
                <w:p w14:paraId="0FE83732">
                  <w:pPr>
                    <w:pStyle w:val="26"/>
                    <w:keepNext w:val="0"/>
                    <w:keepLines w:val="0"/>
                    <w:pageBreakBefore w:val="0"/>
                    <w:widowControl w:val="0"/>
                    <w:kinsoku/>
                    <w:wordWrap/>
                    <w:overflowPunct/>
                    <w:topLinePunct w:val="0"/>
                    <w:autoSpaceDE w:val="0"/>
                    <w:autoSpaceDN w:val="0"/>
                    <w:bidi w:val="0"/>
                    <w:jc w:val="center"/>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2.46</w:t>
                  </w:r>
                </w:p>
              </w:tc>
            </w:tr>
            <w:tr w14:paraId="4E1366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1161" w:type="dxa"/>
                  <w:tcBorders>
                    <w:tl2br w:val="nil"/>
                    <w:tr2bl w:val="nil"/>
                  </w:tcBorders>
                  <w:noWrap w:val="0"/>
                  <w:vAlign w:val="center"/>
                </w:tcPr>
                <w:p w14:paraId="525BF11B">
                  <w:pPr>
                    <w:pStyle w:val="26"/>
                    <w:keepNext w:val="0"/>
                    <w:keepLines w:val="0"/>
                    <w:pageBreakBefore w:val="0"/>
                    <w:widowControl w:val="0"/>
                    <w:kinsoku/>
                    <w:wordWrap/>
                    <w:overflowPunct/>
                    <w:topLinePunct w:val="0"/>
                    <w:autoSpaceDE w:val="0"/>
                    <w:autoSpaceDN w:val="0"/>
                    <w:bidi w:val="0"/>
                    <w:jc w:val="center"/>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合计</w:t>
                  </w:r>
                </w:p>
              </w:tc>
              <w:tc>
                <w:tcPr>
                  <w:tcW w:w="4767" w:type="dxa"/>
                  <w:tcBorders>
                    <w:tl2br w:val="nil"/>
                    <w:tr2bl w:val="nil"/>
                  </w:tcBorders>
                  <w:noWrap w:val="0"/>
                  <w:vAlign w:val="center"/>
                </w:tcPr>
                <w:p w14:paraId="28C7CFCE">
                  <w:pPr>
                    <w:pStyle w:val="26"/>
                    <w:keepNext w:val="0"/>
                    <w:keepLines w:val="0"/>
                    <w:pageBreakBefore w:val="0"/>
                    <w:widowControl w:val="0"/>
                    <w:kinsoku/>
                    <w:wordWrap/>
                    <w:overflowPunct/>
                    <w:topLinePunct w:val="0"/>
                    <w:autoSpaceDE w:val="0"/>
                    <w:autoSpaceDN w:val="0"/>
                    <w:bidi w:val="0"/>
                    <w:jc w:val="center"/>
                    <w:textAlignment w:val="auto"/>
                    <w:rPr>
                      <w:rFonts w:hint="default" w:ascii="Times New Roman" w:hAnsi="Times New Roman" w:cs="Times New Roman"/>
                      <w:b w:val="0"/>
                      <w:bCs/>
                      <w:color w:val="auto"/>
                    </w:rPr>
                  </w:pPr>
                </w:p>
              </w:tc>
              <w:tc>
                <w:tcPr>
                  <w:tcW w:w="981" w:type="dxa"/>
                  <w:tcBorders>
                    <w:tl2br w:val="nil"/>
                    <w:tr2bl w:val="nil"/>
                  </w:tcBorders>
                  <w:noWrap w:val="0"/>
                  <w:vAlign w:val="center"/>
                </w:tcPr>
                <w:p w14:paraId="2795F208">
                  <w:pPr>
                    <w:pStyle w:val="26"/>
                    <w:keepNext w:val="0"/>
                    <w:keepLines w:val="0"/>
                    <w:pageBreakBefore w:val="0"/>
                    <w:widowControl w:val="0"/>
                    <w:kinsoku/>
                    <w:wordWrap/>
                    <w:overflowPunct/>
                    <w:topLinePunct w:val="0"/>
                    <w:autoSpaceDE w:val="0"/>
                    <w:autoSpaceDN w:val="0"/>
                    <w:bidi w:val="0"/>
                    <w:jc w:val="center"/>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62.42</w:t>
                  </w:r>
                </w:p>
              </w:tc>
            </w:tr>
          </w:tbl>
          <w:p w14:paraId="62A0325C">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ascii="Times New Roman" w:hAnsi="Times New Roman" w:cs="Times New Roman" w:eastAsiaTheme="minorEastAsia"/>
                <w:color w:val="auto"/>
                <w:lang w:eastAsia="zh-CN"/>
              </w:rPr>
            </w:pPr>
            <w:r>
              <w:rPr>
                <w:rFonts w:hint="default" w:ascii="Times New Roman" w:hAnsi="Times New Roman" w:cs="Times New Roman"/>
                <w:color w:val="auto"/>
              </w:rPr>
              <w:t>本项目厂址位于孝义经济开发区梧桐煤化工循环经济园氢能产业片区，占地性质为三类工业用地，在</w:t>
            </w:r>
            <w:r>
              <w:rPr>
                <w:rFonts w:hint="eastAsia" w:ascii="Times New Roman" w:hAnsi="Times New Roman" w:cs="Times New Roman"/>
                <w:color w:val="auto"/>
                <w:lang w:val="en-US" w:eastAsia="zh-CN"/>
              </w:rPr>
              <w:t>山西郑旺氢能源科技有限公司预留空地上建设高纯氢项目</w:t>
            </w:r>
            <w:r>
              <w:rPr>
                <w:rFonts w:hint="default" w:ascii="Times New Roman" w:hAnsi="Times New Roman" w:cs="Times New Roman"/>
                <w:color w:val="auto"/>
              </w:rPr>
              <w:t>，不新增土地占用</w:t>
            </w:r>
            <w:r>
              <w:rPr>
                <w:rFonts w:hint="eastAsia" w:ascii="Times New Roman" w:hAnsi="Times New Roman" w:cs="Times New Roman"/>
                <w:color w:val="auto"/>
                <w:lang w:eastAsia="zh-CN"/>
              </w:rPr>
              <w:t>。</w:t>
            </w:r>
          </w:p>
          <w:p w14:paraId="64FA92AD">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（3）功能布局</w:t>
            </w:r>
          </w:p>
          <w:p w14:paraId="1A6C2FC9">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开发区总体形成“一区、一心、五园、多组团”空间结构。一区：即</w:t>
            </w:r>
            <w:r>
              <w:rPr>
                <w:rFonts w:hint="eastAsia" w:ascii="Times New Roman" w:hAnsi="Times New Roman" w:cs="Times New Roman"/>
                <w:color w:val="auto"/>
                <w:lang w:eastAsia="zh-CN"/>
              </w:rPr>
              <w:t>孝义经济开发区</w:t>
            </w:r>
            <w:r>
              <w:rPr>
                <w:rFonts w:hint="default" w:ascii="Times New Roman" w:hAnsi="Times New Roman" w:cs="Times New Roman"/>
                <w:color w:val="auto"/>
              </w:rPr>
              <w:t>。一心：即依托孝义市中心城区建设综合服务中心，为开发区管理、政务服务、职工居住、生活服务等提供综合配套服务。五园：梧桐煤化工循环经济园、铝系新材料产业园、高新科技产业园、国家农业科技园和科教文化产业园五个产业园，是孝义市转型综改的主战场和强力引擎。</w:t>
            </w:r>
          </w:p>
          <w:p w14:paraId="588E5375">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多组团：即现代煤焦化工产业组团、精细化工产业组团、碳基新材料产业组团、氢能产业组团、铝镁新材料组团、煤电铝材一体化组团、高端装备制造组团、农产品精深加工组团、农业科技示范推广组团、新一代信息技术产业组团、智能制造产业组团、现代物流组团、高新技术服务组团、教育科研产业组团、科技文化创意产业组团、创业孵化组团</w:t>
            </w:r>
            <w:r>
              <w:rPr>
                <w:rFonts w:hint="eastAsia" w:ascii="Times New Roman" w:hAnsi="Times New Roman" w:cs="Times New Roman"/>
                <w:color w:val="auto"/>
                <w:lang w:eastAsia="zh-CN"/>
              </w:rPr>
              <w:t>等</w:t>
            </w:r>
            <w:r>
              <w:rPr>
                <w:rFonts w:hint="default" w:ascii="Times New Roman" w:hAnsi="Times New Roman" w:cs="Times New Roman"/>
                <w:color w:val="auto"/>
              </w:rPr>
              <w:t>。</w:t>
            </w:r>
          </w:p>
          <w:p w14:paraId="4EED3EFF">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（4）规划定位</w:t>
            </w:r>
          </w:p>
          <w:p w14:paraId="058A90E1">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孝义经济开发区定位为：以焦化及其延伸的煤化工和精细化工产业、新材料产业、高端智能制造产业为主导产业，发展新能源、节能环保、其他无机非金属材料、农产品加工、教育科研和现代物流为辅助的现代产业体系，把孝义经济开发区打造为华北最大的现代煤化工基地、山西最大的精铝新材料产业基地以及全省门类最多、规模最大、企业最强的农产品龙头企业集聚地和中小微企业孵化地。</w:t>
            </w:r>
          </w:p>
          <w:p w14:paraId="009F8627">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default" w:ascii="Times New Roman" w:hAnsi="Times New Roman" w:cs="Times New Roman"/>
                <w:color w:val="auto"/>
                <w:lang w:val="en-US"/>
              </w:rPr>
            </w:pPr>
            <w:r>
              <w:rPr>
                <w:rFonts w:hint="default" w:ascii="Times New Roman" w:hAnsi="Times New Roman" w:cs="Times New Roman"/>
                <w:color w:val="auto"/>
              </w:rPr>
              <w:t>本项目厂址位于孝义经济开发区梧桐煤化工循环经济园氢能产业片区，占地性质为三类工业用地，在</w:t>
            </w:r>
            <w:r>
              <w:rPr>
                <w:rFonts w:hint="eastAsia" w:ascii="Times New Roman" w:hAnsi="Times New Roman" w:cs="Times New Roman"/>
                <w:color w:val="auto"/>
                <w:lang w:val="en-US" w:eastAsia="zh-CN"/>
              </w:rPr>
              <w:t>山西郑旺氢能源科技有限公司预留空地上建设高纯氢项目</w:t>
            </w:r>
            <w:r>
              <w:rPr>
                <w:rFonts w:hint="default" w:ascii="Times New Roman" w:hAnsi="Times New Roman" w:cs="Times New Roman"/>
                <w:color w:val="auto"/>
              </w:rPr>
              <w:t>，不新增土地占用</w:t>
            </w:r>
            <w:r>
              <w:rPr>
                <w:rFonts w:hint="eastAsia" w:ascii="Times New Roman" w:hAnsi="Times New Roman" w:cs="Times New Roman"/>
                <w:color w:val="auto"/>
                <w:lang w:eastAsia="zh-CN"/>
              </w:rPr>
              <w:t>，</w:t>
            </w:r>
            <w:r>
              <w:rPr>
                <w:rFonts w:hint="default" w:ascii="Times New Roman" w:hAnsi="Times New Roman" w:cs="Times New Roman"/>
                <w:color w:val="auto"/>
              </w:rPr>
              <w:t>因此，本次工程的建设不违背孝义经济开发区梧桐煤化工循环经济园的空间布局和发展定位。</w:t>
            </w:r>
            <w:r>
              <w:rPr>
                <w:rFonts w:hint="eastAsia"/>
                <w:color w:val="auto"/>
                <w:lang w:val="en-US" w:eastAsia="zh-CN"/>
              </w:rPr>
              <w:t>孝义经济开发区土地利用规划图见附图7，</w:t>
            </w:r>
            <w:r>
              <w:rPr>
                <w:rFonts w:hint="eastAsia" w:ascii="宋体" w:hAnsi="宋体" w:eastAsia="宋体" w:cs="宋体"/>
                <w:color w:val="auto"/>
                <w:lang w:val="en-US" w:eastAsia="zh-CN"/>
              </w:rPr>
              <w:t>孝义经济开发区空间布局规划图见附图8，</w:t>
            </w:r>
            <w:r>
              <w:rPr>
                <w:rFonts w:hint="eastAsia"/>
                <w:color w:val="auto"/>
                <w:lang w:val="en-US" w:eastAsia="zh-CN"/>
              </w:rPr>
              <w:t>孝义经济开发区产业布局规划图</w:t>
            </w:r>
            <w:r>
              <w:rPr>
                <w:rFonts w:hint="eastAsia" w:ascii="宋体" w:hAnsi="宋体" w:eastAsia="宋体" w:cs="宋体"/>
                <w:color w:val="auto"/>
                <w:lang w:val="en-US" w:eastAsia="zh-CN"/>
              </w:rPr>
              <w:t>见附图9。</w:t>
            </w:r>
          </w:p>
          <w:p w14:paraId="059CEB74">
            <w:pPr>
              <w:keepNext w:val="0"/>
              <w:keepLines w:val="0"/>
              <w:pageBreakBefore w:val="0"/>
              <w:widowControl w:val="0"/>
              <w:kinsoku/>
              <w:wordWrap/>
              <w:overflowPunct/>
              <w:topLinePunct w:val="0"/>
              <w:autoSpaceDE w:val="0"/>
              <w:autoSpaceDN w:val="0"/>
              <w:bidi w:val="0"/>
              <w:adjustRightInd/>
              <w:snapToGrid/>
              <w:textAlignment w:val="auto"/>
              <w:rPr>
                <w:rFonts w:hint="default" w:ascii="Times New Roman" w:hAnsi="Times New Roman" w:eastAsia="宋体" w:cs="Times New Roman"/>
                <w:b/>
                <w:color w:val="auto"/>
                <w:sz w:val="24"/>
                <w:szCs w:val="24"/>
              </w:rPr>
            </w:pPr>
            <w:r>
              <w:rPr>
                <w:rFonts w:hint="eastAsia" w:ascii="Times New Roman" w:hAnsi="Times New Roman" w:eastAsia="宋体" w:cs="Times New Roman"/>
                <w:b/>
                <w:color w:val="auto"/>
                <w:sz w:val="24"/>
                <w:szCs w:val="24"/>
                <w:lang w:eastAsia="zh-CN"/>
              </w:rPr>
              <w:t>2.</w:t>
            </w:r>
            <w:r>
              <w:rPr>
                <w:rFonts w:hint="default" w:ascii="Times New Roman" w:hAnsi="Times New Roman" w:eastAsia="宋体" w:cs="Times New Roman"/>
                <w:b/>
                <w:color w:val="auto"/>
                <w:sz w:val="24"/>
                <w:szCs w:val="24"/>
              </w:rPr>
              <w:t>项目与规划环评及规划环评审查意见的符合性分析</w:t>
            </w:r>
          </w:p>
          <w:p w14:paraId="1E9A3FC6">
            <w:pPr>
              <w:pStyle w:val="35"/>
              <w:keepNext w:val="0"/>
              <w:keepLines w:val="0"/>
              <w:pageBreakBefore w:val="0"/>
              <w:widowControl w:val="0"/>
              <w:kinsoku/>
              <w:wordWrap/>
              <w:overflowPunct/>
              <w:topLinePunct w:val="0"/>
              <w:autoSpaceDE w:val="0"/>
              <w:autoSpaceDN w:val="0"/>
              <w:bidi w:val="0"/>
              <w:textAlignment w:val="auto"/>
              <w:rPr>
                <w:rFonts w:hint="default" w:ascii="Times New Roman" w:hAnsi="Times New Roman" w:cs="Times New Roman"/>
                <w:color w:val="auto"/>
              </w:rPr>
            </w:pPr>
            <w:r>
              <w:rPr>
                <w:rFonts w:hint="default" w:ascii="Times New Roman" w:hAnsi="Times New Roman" w:cs="Times New Roman"/>
                <w:color w:val="auto"/>
              </w:rPr>
              <w:t>表1-2</w:t>
            </w:r>
            <w:r>
              <w:rPr>
                <w:rFonts w:hint="eastAsia" w:ascii="Times New Roman" w:hAnsi="Times New Roman" w:cs="Times New Roman"/>
                <w:color w:val="auto"/>
                <w:lang w:eastAsia="zh-CN"/>
              </w:rPr>
              <w:t xml:space="preserve"> 本</w:t>
            </w:r>
            <w:r>
              <w:rPr>
                <w:rFonts w:hint="default" w:ascii="Times New Roman" w:hAnsi="Times New Roman" w:cs="Times New Roman"/>
                <w:color w:val="auto"/>
              </w:rPr>
              <w:t>项目与规划环评及环评审查意见的符合性分析一览表</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36"/>
              <w:gridCol w:w="2207"/>
              <w:gridCol w:w="773"/>
            </w:tblGrid>
            <w:tr w14:paraId="6729B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47" w:type="pct"/>
                  <w:vAlign w:val="center"/>
                </w:tcPr>
                <w:p w14:paraId="4B089334">
                  <w:pPr>
                    <w:pStyle w:val="26"/>
                    <w:bidi w:val="0"/>
                    <w:rPr>
                      <w:rFonts w:hint="default"/>
                      <w:b w:val="0"/>
                      <w:bCs/>
                      <w:color w:val="auto"/>
                    </w:rPr>
                  </w:pPr>
                  <w:r>
                    <w:rPr>
                      <w:rFonts w:hint="default"/>
                      <w:b w:val="0"/>
                      <w:bCs/>
                      <w:color w:val="auto"/>
                    </w:rPr>
                    <w:t>规划环评</w:t>
                  </w:r>
                  <w:r>
                    <w:rPr>
                      <w:rFonts w:hint="eastAsia"/>
                      <w:b w:val="0"/>
                      <w:bCs/>
                      <w:color w:val="auto"/>
                      <w:lang w:val="en-US" w:eastAsia="zh-CN"/>
                    </w:rPr>
                    <w:t>审查意见</w:t>
                  </w:r>
                  <w:r>
                    <w:rPr>
                      <w:rFonts w:hint="default"/>
                      <w:b w:val="0"/>
                      <w:bCs/>
                      <w:color w:val="auto"/>
                    </w:rPr>
                    <w:t>要求</w:t>
                  </w:r>
                </w:p>
              </w:tc>
              <w:tc>
                <w:tcPr>
                  <w:tcW w:w="1667" w:type="pct"/>
                  <w:vAlign w:val="center"/>
                </w:tcPr>
                <w:p w14:paraId="2EAA1F1D">
                  <w:pPr>
                    <w:pStyle w:val="26"/>
                    <w:bidi w:val="0"/>
                    <w:rPr>
                      <w:rFonts w:hint="default"/>
                      <w:b w:val="0"/>
                      <w:bCs/>
                      <w:color w:val="auto"/>
                    </w:rPr>
                  </w:pPr>
                  <w:r>
                    <w:rPr>
                      <w:rFonts w:hint="default"/>
                      <w:b w:val="0"/>
                      <w:bCs/>
                      <w:color w:val="auto"/>
                    </w:rPr>
                    <w:t>本项目情况</w:t>
                  </w:r>
                </w:p>
              </w:tc>
              <w:tc>
                <w:tcPr>
                  <w:tcW w:w="584" w:type="pct"/>
                  <w:vAlign w:val="center"/>
                </w:tcPr>
                <w:p w14:paraId="449C2C94">
                  <w:pPr>
                    <w:pStyle w:val="26"/>
                    <w:bidi w:val="0"/>
                    <w:rPr>
                      <w:rFonts w:hint="default"/>
                      <w:b w:val="0"/>
                      <w:bCs/>
                      <w:color w:val="auto"/>
                    </w:rPr>
                  </w:pPr>
                  <w:r>
                    <w:rPr>
                      <w:rFonts w:hint="default"/>
                      <w:b w:val="0"/>
                      <w:bCs/>
                      <w:color w:val="auto"/>
                    </w:rPr>
                    <w:t>相符性</w:t>
                  </w:r>
                </w:p>
              </w:tc>
            </w:tr>
            <w:tr w14:paraId="1F238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47" w:type="pct"/>
                  <w:vAlign w:val="center"/>
                </w:tcPr>
                <w:p w14:paraId="410D7450">
                  <w:pPr>
                    <w:pStyle w:val="26"/>
                    <w:bidi w:val="0"/>
                    <w:rPr>
                      <w:rFonts w:hint="default"/>
                      <w:b w:val="0"/>
                      <w:bCs/>
                      <w:color w:val="auto"/>
                    </w:rPr>
                  </w:pPr>
                  <w:r>
                    <w:rPr>
                      <w:rFonts w:hint="default"/>
                      <w:b w:val="0"/>
                      <w:bCs/>
                      <w:color w:val="auto"/>
                    </w:rPr>
                    <w:t>（一）坚持生态优先，促进绿色低碳发展。贯彻国家和我省黄河流域生态保护和高质量发展战略和2030年前碳达峰行动方案有关要求，立足开发区产业定位，以环境承载力为前提，坚决遏制“两高”项目盲目发展，规划项目要符合国家产业规划、产业政策、污染物排放区域削减等要求，布局焦化项目应符合吕梁市焦化产业布局并取得工信部门产能置换文件。开发区应进一步优化调整规划产业规模、布局和开发建设时序，推动产业清洁化、循环化、低碳化发展。</w:t>
                  </w:r>
                </w:p>
              </w:tc>
              <w:tc>
                <w:tcPr>
                  <w:tcW w:w="1667" w:type="pct"/>
                  <w:vAlign w:val="center"/>
                </w:tcPr>
                <w:p w14:paraId="7254CAD5">
                  <w:pPr>
                    <w:pStyle w:val="26"/>
                    <w:bidi w:val="0"/>
                    <w:rPr>
                      <w:rFonts w:hint="default"/>
                      <w:b w:val="0"/>
                      <w:bCs/>
                      <w:color w:val="auto"/>
                    </w:rPr>
                  </w:pPr>
                  <w:r>
                    <w:rPr>
                      <w:rFonts w:hint="default"/>
                      <w:b w:val="0"/>
                      <w:bCs/>
                      <w:color w:val="auto"/>
                    </w:rPr>
                    <w:t>本项目</w:t>
                  </w:r>
                  <w:r>
                    <w:rPr>
                      <w:rFonts w:hint="eastAsia"/>
                      <w:b w:val="0"/>
                      <w:bCs/>
                      <w:color w:val="auto"/>
                      <w:lang w:val="en-US" w:eastAsia="zh-CN"/>
                    </w:rPr>
                    <w:t>采用山西郑旺氢能源科技有限公司原PSA脱碳气进行PSA制氢，发展高纯氢能产业</w:t>
                  </w:r>
                  <w:r>
                    <w:rPr>
                      <w:rFonts w:hint="default"/>
                      <w:b w:val="0"/>
                      <w:bCs/>
                      <w:color w:val="auto"/>
                    </w:rPr>
                    <w:t>，符合国家产业规划、产业政策。</w:t>
                  </w:r>
                </w:p>
              </w:tc>
              <w:tc>
                <w:tcPr>
                  <w:tcW w:w="584" w:type="pct"/>
                  <w:vAlign w:val="center"/>
                </w:tcPr>
                <w:p w14:paraId="1DD04AAB">
                  <w:pPr>
                    <w:pStyle w:val="26"/>
                    <w:bidi w:val="0"/>
                    <w:rPr>
                      <w:rFonts w:hint="default"/>
                      <w:b w:val="0"/>
                      <w:bCs/>
                      <w:color w:val="auto"/>
                    </w:rPr>
                  </w:pPr>
                  <w:r>
                    <w:rPr>
                      <w:rFonts w:hint="default"/>
                      <w:b w:val="0"/>
                      <w:bCs/>
                      <w:color w:val="auto"/>
                    </w:rPr>
                    <w:t>符合</w:t>
                  </w:r>
                </w:p>
              </w:tc>
            </w:tr>
            <w:tr w14:paraId="2152D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47" w:type="pct"/>
                  <w:vAlign w:val="center"/>
                </w:tcPr>
                <w:p w14:paraId="5E33128F">
                  <w:pPr>
                    <w:pStyle w:val="26"/>
                    <w:bidi w:val="0"/>
                    <w:rPr>
                      <w:rFonts w:hint="default"/>
                      <w:b w:val="0"/>
                      <w:bCs/>
                      <w:color w:val="auto"/>
                    </w:rPr>
                  </w:pPr>
                  <w:r>
                    <w:rPr>
                      <w:rFonts w:hint="default"/>
                      <w:b w:val="0"/>
                      <w:bCs/>
                      <w:color w:val="auto"/>
                    </w:rPr>
                    <w:t>（二）强化规划约束，优化空间布局。严格落实我省“三线一单”生态环境分区管控要求，做好与国土空间规划的衔接，城镇开发边界外的区域不得用于工业开发。落实《山西省汾河保护条例》相关规定，在汾河河岸两侧2公里范围内划定重点排污控制区，严禁在煤化工园、铝系新材料园与重点排污控制区内重叠区域新建“两高”项目，严格现有企业的排放要求。开发区内涉及的河道水岸线以外50米范围划为生态功能保护区，确保水环境安全。</w:t>
                  </w:r>
                </w:p>
              </w:tc>
              <w:tc>
                <w:tcPr>
                  <w:tcW w:w="1667" w:type="pct"/>
                  <w:vAlign w:val="center"/>
                </w:tcPr>
                <w:p w14:paraId="332ED96D">
                  <w:pPr>
                    <w:pStyle w:val="26"/>
                    <w:bidi w:val="0"/>
                    <w:rPr>
                      <w:rFonts w:hint="default"/>
                      <w:b w:val="0"/>
                      <w:bCs/>
                      <w:color w:val="auto"/>
                    </w:rPr>
                  </w:pPr>
                  <w:r>
                    <w:rPr>
                      <w:rFonts w:hint="default"/>
                      <w:b w:val="0"/>
                      <w:bCs/>
                      <w:color w:val="auto"/>
                    </w:rPr>
                    <w:t>本项目位于孝义市城乡总体规划中的梧桐煤化工园区内，不在孝义市中心城区规划范围内，厂址东距汾河支流文峪河约</w:t>
                  </w:r>
                  <w:r>
                    <w:rPr>
                      <w:rFonts w:hint="eastAsia"/>
                      <w:b w:val="0"/>
                      <w:bCs/>
                      <w:color w:val="auto"/>
                      <w:lang w:val="en-US" w:eastAsia="zh-CN"/>
                    </w:rPr>
                    <w:t>2.4</w:t>
                  </w:r>
                  <w:r>
                    <w:rPr>
                      <w:rFonts w:hint="default"/>
                      <w:b w:val="0"/>
                      <w:bCs/>
                      <w:color w:val="auto"/>
                    </w:rPr>
                    <w:t>km，东南距汾河约</w:t>
                  </w:r>
                  <w:r>
                    <w:rPr>
                      <w:rFonts w:hint="eastAsia"/>
                      <w:b w:val="0"/>
                      <w:bCs/>
                      <w:color w:val="auto"/>
                      <w:lang w:val="en-US" w:eastAsia="zh-CN"/>
                    </w:rPr>
                    <w:t>2.5</w:t>
                  </w:r>
                  <w:r>
                    <w:rPr>
                      <w:rFonts w:hint="default"/>
                      <w:b w:val="0"/>
                      <w:bCs/>
                      <w:color w:val="auto"/>
                    </w:rPr>
                    <w:t>km。符合山西省及吕梁市“三线一单”生态环境分区管控要求。</w:t>
                  </w:r>
                </w:p>
              </w:tc>
              <w:tc>
                <w:tcPr>
                  <w:tcW w:w="584" w:type="pct"/>
                  <w:vAlign w:val="center"/>
                </w:tcPr>
                <w:p w14:paraId="48DD37EB">
                  <w:pPr>
                    <w:pStyle w:val="26"/>
                    <w:bidi w:val="0"/>
                    <w:rPr>
                      <w:rFonts w:hint="default"/>
                      <w:b w:val="0"/>
                      <w:bCs/>
                      <w:color w:val="auto"/>
                    </w:rPr>
                  </w:pPr>
                  <w:r>
                    <w:rPr>
                      <w:rFonts w:hint="default"/>
                      <w:b w:val="0"/>
                      <w:bCs/>
                      <w:color w:val="auto"/>
                    </w:rPr>
                    <w:t>符合</w:t>
                  </w:r>
                </w:p>
              </w:tc>
            </w:tr>
            <w:tr w14:paraId="574C5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47" w:type="pct"/>
                  <w:vAlign w:val="center"/>
                </w:tcPr>
                <w:p w14:paraId="54B73B13">
                  <w:pPr>
                    <w:pStyle w:val="26"/>
                    <w:bidi w:val="0"/>
                    <w:rPr>
                      <w:rFonts w:hint="default"/>
                      <w:b w:val="0"/>
                      <w:bCs/>
                      <w:color w:val="auto"/>
                    </w:rPr>
                  </w:pPr>
                  <w:r>
                    <w:rPr>
                      <w:rFonts w:hint="default"/>
                      <w:b w:val="0"/>
                      <w:bCs/>
                      <w:color w:val="auto"/>
                    </w:rPr>
                    <w:t>（三）对标先进水平，发展循环经济。新建、扩建项目应采用先进适用的工艺技术和装备，单位产品物耗、能耗、水耗等达到清洁生产先进水平，加快完成焦化、水泥等企业提标改造和焦化行业干熄焦装置（含备用熄焦）建设。促进焦化企业从现有化工初级产品向下游产品、精细化工产品、新型化工材料延伸，着力加快焦炉煤气综合利用，杜绝放散排放，构建园区循环经济体系。</w:t>
                  </w:r>
                </w:p>
              </w:tc>
              <w:tc>
                <w:tcPr>
                  <w:tcW w:w="1667" w:type="pct"/>
                  <w:vAlign w:val="center"/>
                </w:tcPr>
                <w:p w14:paraId="0EC54FC2">
                  <w:pPr>
                    <w:pStyle w:val="26"/>
                    <w:bidi w:val="0"/>
                    <w:rPr>
                      <w:rFonts w:hint="default"/>
                      <w:b w:val="0"/>
                      <w:bCs/>
                      <w:color w:val="auto"/>
                    </w:rPr>
                  </w:pPr>
                  <w:r>
                    <w:rPr>
                      <w:rFonts w:hint="default"/>
                      <w:b w:val="0"/>
                      <w:bCs/>
                      <w:color w:val="auto"/>
                    </w:rPr>
                    <w:t>本项目</w:t>
                  </w:r>
                  <w:r>
                    <w:rPr>
                      <w:rFonts w:hint="eastAsia"/>
                      <w:b w:val="0"/>
                      <w:bCs/>
                      <w:color w:val="auto"/>
                      <w:lang w:val="en-US" w:eastAsia="zh-CN"/>
                    </w:rPr>
                    <w:t>采用山西郑旺氢能源科技有限公司原PSA脱碳气进行PSA制氢，</w:t>
                  </w:r>
                  <w:r>
                    <w:rPr>
                      <w:rFonts w:hint="default"/>
                      <w:b w:val="0"/>
                      <w:bCs/>
                      <w:color w:val="auto"/>
                    </w:rPr>
                    <w:t>单位产品物耗、能耗、水耗等达到清洁生产先进水平，污染物排放满足排放要求。</w:t>
                  </w:r>
                </w:p>
              </w:tc>
              <w:tc>
                <w:tcPr>
                  <w:tcW w:w="584" w:type="pct"/>
                  <w:vAlign w:val="center"/>
                </w:tcPr>
                <w:p w14:paraId="6DF43110">
                  <w:pPr>
                    <w:pStyle w:val="26"/>
                    <w:bidi w:val="0"/>
                    <w:rPr>
                      <w:rFonts w:hint="default"/>
                      <w:b w:val="0"/>
                      <w:bCs/>
                      <w:color w:val="auto"/>
                    </w:rPr>
                  </w:pPr>
                  <w:r>
                    <w:rPr>
                      <w:rFonts w:hint="default"/>
                      <w:b w:val="0"/>
                      <w:bCs/>
                      <w:color w:val="auto"/>
                    </w:rPr>
                    <w:t>符合</w:t>
                  </w:r>
                </w:p>
              </w:tc>
            </w:tr>
            <w:tr w14:paraId="3733A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47" w:type="pct"/>
                  <w:vAlign w:val="center"/>
                </w:tcPr>
                <w:p w14:paraId="5815D635">
                  <w:pPr>
                    <w:pStyle w:val="26"/>
                    <w:bidi w:val="0"/>
                    <w:rPr>
                      <w:rFonts w:hint="default"/>
                      <w:b w:val="0"/>
                      <w:bCs/>
                      <w:color w:val="auto"/>
                    </w:rPr>
                  </w:pPr>
                  <w:r>
                    <w:rPr>
                      <w:rFonts w:hint="default"/>
                      <w:b w:val="0"/>
                      <w:bCs/>
                      <w:color w:val="auto"/>
                    </w:rPr>
                    <w:t>（四）落实区域削减，改善环境质量。根据孝义市例行监测数据，开发区所在区域环境空气多项因子年均浓度不同程度超标，要认真落实污染物削减计划，通过加严焦化行业排放标准、全面淘汰4.3米焦炉、关停小火电厂和3万吨镁冶炼项目、停建120万吨/年氧化铝、现有水泥和氧化铝企业提标改造、实施散煤替代、淘汰燃煤小锅炉，强化VOCs全过程控制等措施，为规划项目腾出足够的环境容量。</w:t>
                  </w:r>
                </w:p>
              </w:tc>
              <w:tc>
                <w:tcPr>
                  <w:tcW w:w="1667" w:type="pct"/>
                  <w:vAlign w:val="center"/>
                </w:tcPr>
                <w:p w14:paraId="42B87DD2">
                  <w:pPr>
                    <w:pStyle w:val="26"/>
                    <w:bidi w:val="0"/>
                    <w:rPr>
                      <w:rFonts w:hint="default"/>
                      <w:b w:val="0"/>
                      <w:bCs/>
                      <w:color w:val="auto"/>
                      <w:lang w:val="en-US" w:eastAsia="zh-CN"/>
                    </w:rPr>
                  </w:pPr>
                  <w:r>
                    <w:rPr>
                      <w:rFonts w:hint="default"/>
                      <w:b w:val="0"/>
                      <w:bCs/>
                      <w:color w:val="auto"/>
                      <w:highlight w:val="none"/>
                    </w:rPr>
                    <w:t>本项目</w:t>
                  </w:r>
                  <w:r>
                    <w:rPr>
                      <w:rFonts w:hint="eastAsia"/>
                      <w:b w:val="0"/>
                      <w:bCs/>
                      <w:color w:val="auto"/>
                      <w:highlight w:val="none"/>
                      <w:lang w:val="en-US" w:eastAsia="zh-CN"/>
                    </w:rPr>
                    <w:t>无废气排放</w:t>
                  </w:r>
                </w:p>
              </w:tc>
              <w:tc>
                <w:tcPr>
                  <w:tcW w:w="584" w:type="pct"/>
                  <w:vAlign w:val="center"/>
                </w:tcPr>
                <w:p w14:paraId="7D251092">
                  <w:pPr>
                    <w:pStyle w:val="26"/>
                    <w:bidi w:val="0"/>
                    <w:rPr>
                      <w:rFonts w:hint="default"/>
                      <w:b w:val="0"/>
                      <w:bCs/>
                      <w:color w:val="auto"/>
                    </w:rPr>
                  </w:pPr>
                  <w:r>
                    <w:rPr>
                      <w:rFonts w:hint="default"/>
                      <w:b w:val="0"/>
                      <w:bCs/>
                      <w:color w:val="auto"/>
                    </w:rPr>
                    <w:t>符合</w:t>
                  </w:r>
                </w:p>
              </w:tc>
            </w:tr>
            <w:tr w14:paraId="2848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47" w:type="pct"/>
                  <w:vAlign w:val="center"/>
                </w:tcPr>
                <w:p w14:paraId="271917F7">
                  <w:pPr>
                    <w:pStyle w:val="26"/>
                    <w:bidi w:val="0"/>
                    <w:rPr>
                      <w:rFonts w:hint="default"/>
                      <w:b w:val="0"/>
                      <w:bCs/>
                      <w:color w:val="auto"/>
                    </w:rPr>
                  </w:pPr>
                  <w:r>
                    <w:rPr>
                      <w:rFonts w:hint="default"/>
                      <w:b w:val="0"/>
                      <w:bCs/>
                      <w:color w:val="auto"/>
                    </w:rPr>
                    <w:t>（五）聚焦基础设施，推动共享共建。坚持系统谋划、统筹推进，加快补齐交通运输、余热利用、污水管网等短板弱项，构建集污水、垃圾、固体废物、危险废物处理处置设施和监测监管能力于一体的环境基础设施体系，推动共建共享、协同处置，大大提升开发区环境基础设施供给能力。规划近期要基本建立系统完备、高效实用、智能绿色、安全可靠的现代化环境基础设施体系。</w:t>
                  </w:r>
                </w:p>
              </w:tc>
              <w:tc>
                <w:tcPr>
                  <w:tcW w:w="1667" w:type="pct"/>
                  <w:vAlign w:val="center"/>
                </w:tcPr>
                <w:p w14:paraId="4B57C1CA">
                  <w:pPr>
                    <w:pStyle w:val="26"/>
                    <w:bidi w:val="0"/>
                    <w:rPr>
                      <w:rFonts w:hint="default"/>
                      <w:b w:val="0"/>
                      <w:bCs/>
                      <w:color w:val="auto"/>
                    </w:rPr>
                  </w:pPr>
                  <w:r>
                    <w:rPr>
                      <w:rFonts w:hint="eastAsia"/>
                      <w:b w:val="0"/>
                      <w:bCs/>
                      <w:color w:val="auto"/>
                      <w:lang w:val="en-US" w:eastAsia="zh-CN"/>
                    </w:rPr>
                    <w:t>本项目利用山西郑旺氢能源科技有限公司现有的基础设施，</w:t>
                  </w:r>
                  <w:r>
                    <w:rPr>
                      <w:rFonts w:hint="default"/>
                      <w:b w:val="0"/>
                      <w:bCs/>
                      <w:color w:val="auto"/>
                    </w:rPr>
                    <w:t>本项目符合入园入区及规划环评要求</w:t>
                  </w:r>
                </w:p>
              </w:tc>
              <w:tc>
                <w:tcPr>
                  <w:tcW w:w="584" w:type="pct"/>
                  <w:vAlign w:val="center"/>
                </w:tcPr>
                <w:p w14:paraId="5EDD7774">
                  <w:pPr>
                    <w:pStyle w:val="26"/>
                    <w:bidi w:val="0"/>
                    <w:rPr>
                      <w:rFonts w:hint="default"/>
                      <w:b w:val="0"/>
                      <w:bCs/>
                      <w:color w:val="auto"/>
                    </w:rPr>
                  </w:pPr>
                  <w:r>
                    <w:rPr>
                      <w:rFonts w:hint="default"/>
                      <w:b w:val="0"/>
                      <w:bCs/>
                      <w:color w:val="auto"/>
                    </w:rPr>
                    <w:t>符合</w:t>
                  </w:r>
                </w:p>
              </w:tc>
            </w:tr>
            <w:tr w14:paraId="02CD0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47" w:type="pct"/>
                  <w:vAlign w:val="center"/>
                </w:tcPr>
                <w:p w14:paraId="21C79698">
                  <w:pPr>
                    <w:pStyle w:val="26"/>
                    <w:bidi w:val="0"/>
                    <w:rPr>
                      <w:rFonts w:hint="default"/>
                      <w:b w:val="0"/>
                      <w:bCs/>
                      <w:color w:val="auto"/>
                    </w:rPr>
                  </w:pPr>
                  <w:r>
                    <w:rPr>
                      <w:rFonts w:hint="default"/>
                      <w:b w:val="0"/>
                      <w:bCs/>
                      <w:color w:val="auto"/>
                    </w:rPr>
                    <w:t>（六）着眼环境目标，强化降尘治灰。衔接孝义市达标规划等环境目标，着重加强无组织排放管理，物料储存、转移和输送、生产工艺过程等环节应采取密闭、封闭等有效措施；在确保安全的前提下，焦炉炉体应加罩封闭；加快散煤清零，年底完成环状供热管网工程；推进大宗物料“公转铁”和公路煤炭运输“散转集”，推动大宗货物联运转运装卸衔接设施建设，完成发运站台全封闭，切实改善运输结构，减少无组织排放。</w:t>
                  </w:r>
                </w:p>
              </w:tc>
              <w:tc>
                <w:tcPr>
                  <w:tcW w:w="1667" w:type="pct"/>
                  <w:vAlign w:val="center"/>
                </w:tcPr>
                <w:p w14:paraId="2B29BA8A">
                  <w:pPr>
                    <w:pStyle w:val="26"/>
                    <w:bidi w:val="0"/>
                    <w:rPr>
                      <w:rFonts w:hint="eastAsia"/>
                      <w:b w:val="0"/>
                      <w:bCs/>
                      <w:color w:val="auto"/>
                      <w:lang w:eastAsia="zh-CN"/>
                    </w:rPr>
                  </w:pPr>
                  <w:r>
                    <w:rPr>
                      <w:rFonts w:hint="default"/>
                      <w:b w:val="0"/>
                      <w:bCs/>
                      <w:color w:val="auto"/>
                    </w:rPr>
                    <w:t>本项目</w:t>
                  </w:r>
                  <w:r>
                    <w:rPr>
                      <w:rFonts w:hint="eastAsia"/>
                      <w:b w:val="0"/>
                      <w:bCs/>
                      <w:color w:val="auto"/>
                      <w:lang w:val="en-US" w:eastAsia="zh-CN"/>
                    </w:rPr>
                    <w:t>不涉及</w:t>
                  </w:r>
                </w:p>
              </w:tc>
              <w:tc>
                <w:tcPr>
                  <w:tcW w:w="584" w:type="pct"/>
                  <w:vAlign w:val="center"/>
                </w:tcPr>
                <w:p w14:paraId="08FB946D">
                  <w:pPr>
                    <w:pStyle w:val="26"/>
                    <w:bidi w:val="0"/>
                    <w:rPr>
                      <w:rFonts w:hint="default"/>
                      <w:b w:val="0"/>
                      <w:bCs/>
                      <w:color w:val="auto"/>
                    </w:rPr>
                  </w:pPr>
                  <w:r>
                    <w:rPr>
                      <w:rFonts w:hint="default"/>
                      <w:b w:val="0"/>
                      <w:bCs/>
                      <w:color w:val="auto"/>
                    </w:rPr>
                    <w:t>符合</w:t>
                  </w:r>
                </w:p>
              </w:tc>
            </w:tr>
            <w:tr w14:paraId="20B5D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47" w:type="pct"/>
                  <w:vAlign w:val="center"/>
                </w:tcPr>
                <w:p w14:paraId="34494392">
                  <w:pPr>
                    <w:pStyle w:val="26"/>
                    <w:bidi w:val="0"/>
                    <w:rPr>
                      <w:rFonts w:hint="default"/>
                      <w:b w:val="0"/>
                      <w:bCs/>
                      <w:color w:val="auto"/>
                    </w:rPr>
                  </w:pPr>
                  <w:r>
                    <w:rPr>
                      <w:rFonts w:hint="default"/>
                      <w:b w:val="0"/>
                      <w:bCs/>
                      <w:color w:val="auto"/>
                    </w:rPr>
                    <w:t>（七）严格用排水管理，确保水环境安全。全面落实“以水定产”的要求，提高用水效率。按照生态环境</w:t>
                  </w:r>
                  <w:r>
                    <w:rPr>
                      <w:rFonts w:hint="eastAsia"/>
                      <w:b w:val="0"/>
                      <w:bCs/>
                      <w:color w:val="auto"/>
                      <w:lang w:val="en-US" w:eastAsia="zh-CN"/>
                    </w:rPr>
                    <w:t>部</w:t>
                  </w:r>
                  <w:r>
                    <w:rPr>
                      <w:rFonts w:hint="default"/>
                      <w:b w:val="0"/>
                      <w:bCs/>
                      <w:color w:val="auto"/>
                    </w:rPr>
                    <w:t>《关于进一步规范城镇（园区）污水处理环境管理的通知》要求，加快污水集中处理设施及配套污水收集、中水回用管网建设，煤化工园区生产废水应达到零排放，涉及难生物降解废水，应增加化学氧化、物理吸附等污水处理工艺。做好水资源梯级利用，其他园区企业应优先使用再生水，并进一步提高中水回用率，减少外排水量，确需外排废水应满足区域水环境功能要求。</w:t>
                  </w:r>
                </w:p>
              </w:tc>
              <w:tc>
                <w:tcPr>
                  <w:tcW w:w="1667" w:type="pct"/>
                  <w:vAlign w:val="center"/>
                </w:tcPr>
                <w:p w14:paraId="7D021DA1">
                  <w:pPr>
                    <w:pStyle w:val="26"/>
                    <w:bidi w:val="0"/>
                    <w:rPr>
                      <w:rFonts w:hint="default"/>
                      <w:b w:val="0"/>
                      <w:bCs/>
                      <w:color w:val="auto"/>
                      <w:highlight w:val="none"/>
                    </w:rPr>
                  </w:pPr>
                  <w:r>
                    <w:rPr>
                      <w:rFonts w:hint="eastAsia"/>
                      <w:b w:val="0"/>
                      <w:bCs/>
                      <w:color w:val="auto"/>
                      <w:highlight w:val="none"/>
                      <w:lang w:val="en-US" w:eastAsia="zh-CN"/>
                    </w:rPr>
                    <w:t>本</w:t>
                  </w:r>
                  <w:r>
                    <w:rPr>
                      <w:rFonts w:hint="default"/>
                      <w:b w:val="0"/>
                      <w:bCs/>
                      <w:color w:val="auto"/>
                      <w:highlight w:val="none"/>
                    </w:rPr>
                    <w:t>项目生产给水</w:t>
                  </w:r>
                  <w:r>
                    <w:rPr>
                      <w:rFonts w:hint="eastAsia"/>
                      <w:b w:val="0"/>
                      <w:bCs/>
                      <w:color w:val="auto"/>
                      <w:highlight w:val="none"/>
                      <w:lang w:val="en-US" w:eastAsia="zh-CN"/>
                    </w:rPr>
                    <w:t>依托郑旺氢能源公司鹏湾氢港一期2万吨/年焦炉煤气制氢项目的给水管网</w:t>
                  </w:r>
                  <w:r>
                    <w:rPr>
                      <w:rFonts w:hint="default"/>
                      <w:b w:val="0"/>
                      <w:bCs/>
                      <w:color w:val="auto"/>
                      <w:highlight w:val="none"/>
                    </w:rPr>
                    <w:t>。</w:t>
                  </w:r>
                </w:p>
                <w:p w14:paraId="558DAB32">
                  <w:pPr>
                    <w:pStyle w:val="26"/>
                    <w:bidi w:val="0"/>
                    <w:rPr>
                      <w:rFonts w:hint="default"/>
                      <w:b w:val="0"/>
                      <w:bCs/>
                      <w:color w:val="auto"/>
                      <w:highlight w:val="none"/>
                    </w:rPr>
                  </w:pPr>
                  <w:r>
                    <w:rPr>
                      <w:rFonts w:hint="default"/>
                      <w:b w:val="0"/>
                      <w:bCs/>
                      <w:color w:val="auto"/>
                      <w:highlight w:val="none"/>
                    </w:rPr>
                    <w:t>项目循环水系统排污水、脱盐水站排污水等含盐废水</w:t>
                  </w:r>
                  <w:r>
                    <w:rPr>
                      <w:rFonts w:hint="eastAsia"/>
                      <w:b w:val="0"/>
                      <w:bCs/>
                      <w:color w:val="auto"/>
                      <w:highlight w:val="none"/>
                      <w:lang w:val="en-US" w:eastAsia="zh-CN"/>
                    </w:rPr>
                    <w:t>依托郑旺氢能源公司鹏湾氢港一期2万吨/年焦炉煤气制氢项目的清净下水管网进入</w:t>
                  </w:r>
                  <w:r>
                    <w:rPr>
                      <w:rFonts w:hint="default"/>
                      <w:b w:val="0"/>
                      <w:bCs/>
                      <w:color w:val="auto"/>
                      <w:highlight w:val="none"/>
                    </w:rPr>
                    <w:t>孝义经济开发区污水处理厂中水处理系统进行处理。</w:t>
                  </w:r>
                </w:p>
              </w:tc>
              <w:tc>
                <w:tcPr>
                  <w:tcW w:w="584" w:type="pct"/>
                  <w:vAlign w:val="center"/>
                </w:tcPr>
                <w:p w14:paraId="1FD68A24">
                  <w:pPr>
                    <w:pStyle w:val="26"/>
                    <w:bidi w:val="0"/>
                    <w:rPr>
                      <w:rFonts w:hint="default"/>
                      <w:b w:val="0"/>
                      <w:bCs/>
                      <w:color w:val="auto"/>
                    </w:rPr>
                  </w:pPr>
                  <w:r>
                    <w:rPr>
                      <w:rFonts w:hint="default"/>
                      <w:b w:val="0"/>
                      <w:bCs/>
                      <w:color w:val="auto"/>
                    </w:rPr>
                    <w:t>符合</w:t>
                  </w:r>
                </w:p>
              </w:tc>
            </w:tr>
            <w:tr w14:paraId="76CE0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47" w:type="pct"/>
                  <w:vAlign w:val="center"/>
                </w:tcPr>
                <w:p w14:paraId="38EDD107">
                  <w:pPr>
                    <w:pStyle w:val="26"/>
                    <w:bidi w:val="0"/>
                    <w:rPr>
                      <w:rFonts w:hint="default"/>
                      <w:b w:val="0"/>
                      <w:bCs/>
                      <w:color w:val="auto"/>
                    </w:rPr>
                  </w:pPr>
                  <w:r>
                    <w:rPr>
                      <w:rFonts w:hint="default"/>
                      <w:b w:val="0"/>
                      <w:bCs/>
                      <w:color w:val="auto"/>
                    </w:rPr>
                    <w:t>（八）加强生态保护，严控土壤污染。深入打好净土保卫战，强化地下水污染协同防治。纳入土壤污染重点监管单位名录的企业严格落实自行监测、隐患排查等土壤污染防治责任。关停淘汰企业的遗留场地，拆除涉及有毒有害物质的生产设施设备、构筑物和污染治理设施时，要严格落实拆除活动污染防治措施，依法开展土壤污染状况调查、风险评估和治理修复工作。</w:t>
                  </w:r>
                </w:p>
              </w:tc>
              <w:tc>
                <w:tcPr>
                  <w:tcW w:w="1667" w:type="pct"/>
                  <w:vAlign w:val="center"/>
                </w:tcPr>
                <w:p w14:paraId="50EBA427">
                  <w:pPr>
                    <w:pStyle w:val="26"/>
                    <w:bidi w:val="0"/>
                    <w:rPr>
                      <w:rFonts w:hint="default"/>
                      <w:b w:val="0"/>
                      <w:bCs/>
                      <w:color w:val="auto"/>
                    </w:rPr>
                  </w:pPr>
                  <w:r>
                    <w:rPr>
                      <w:rFonts w:hint="default"/>
                      <w:b w:val="0"/>
                      <w:bCs/>
                      <w:color w:val="auto"/>
                    </w:rPr>
                    <w:t>本项目采取分级防渗，依法</w:t>
                  </w:r>
                  <w:r>
                    <w:rPr>
                      <w:rFonts w:hint="eastAsia"/>
                      <w:b w:val="0"/>
                      <w:bCs/>
                      <w:color w:val="auto"/>
                      <w:lang w:eastAsia="zh-CN"/>
                    </w:rPr>
                    <w:t>履行</w:t>
                  </w:r>
                  <w:r>
                    <w:rPr>
                      <w:rFonts w:hint="default"/>
                      <w:b w:val="0"/>
                      <w:bCs/>
                      <w:color w:val="auto"/>
                    </w:rPr>
                    <w:t>土壤污染自行监测、隐患排查等土壤污染防治责任。</w:t>
                  </w:r>
                </w:p>
              </w:tc>
              <w:tc>
                <w:tcPr>
                  <w:tcW w:w="584" w:type="pct"/>
                  <w:vAlign w:val="center"/>
                </w:tcPr>
                <w:p w14:paraId="4F00366C">
                  <w:pPr>
                    <w:pStyle w:val="26"/>
                    <w:bidi w:val="0"/>
                    <w:rPr>
                      <w:rFonts w:hint="default"/>
                      <w:b w:val="0"/>
                      <w:bCs/>
                      <w:color w:val="auto"/>
                    </w:rPr>
                  </w:pPr>
                  <w:r>
                    <w:rPr>
                      <w:rFonts w:hint="default"/>
                      <w:b w:val="0"/>
                      <w:bCs/>
                      <w:color w:val="auto"/>
                    </w:rPr>
                    <w:t>符合</w:t>
                  </w:r>
                </w:p>
              </w:tc>
            </w:tr>
            <w:tr w14:paraId="66468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47" w:type="pct"/>
                  <w:vAlign w:val="center"/>
                </w:tcPr>
                <w:p w14:paraId="65ABDB08">
                  <w:pPr>
                    <w:pStyle w:val="26"/>
                    <w:bidi w:val="0"/>
                    <w:rPr>
                      <w:rFonts w:hint="default"/>
                      <w:b w:val="0"/>
                      <w:bCs/>
                      <w:color w:val="auto"/>
                    </w:rPr>
                  </w:pPr>
                  <w:r>
                    <w:rPr>
                      <w:rFonts w:hint="default"/>
                      <w:b w:val="0"/>
                      <w:bCs/>
                      <w:color w:val="auto"/>
                    </w:rPr>
                    <w:t>（九）推动节能减排，促进减污降碳。立足产业定位，优化产业结构，优先引入绿色低碳项目。优化能源结构，实现企业余热充分利用。加快晋能孝义电厂集中供热工程，推动开发区集中供热、供气等基础设施建设。大力发展循环经济，推进污染集中治理和废弃物循环利用，提高资源再生率和再利用水平。积极推进开发区内绿地生态系统建设等，增加绿化面积，强化生态固碳能力，提升生态碳汇增量。</w:t>
                  </w:r>
                </w:p>
              </w:tc>
              <w:tc>
                <w:tcPr>
                  <w:tcW w:w="1667" w:type="pct"/>
                  <w:vAlign w:val="center"/>
                </w:tcPr>
                <w:p w14:paraId="593A77C5">
                  <w:pPr>
                    <w:pStyle w:val="26"/>
                    <w:bidi w:val="0"/>
                    <w:rPr>
                      <w:rFonts w:hint="default"/>
                      <w:b w:val="0"/>
                      <w:bCs/>
                      <w:color w:val="auto"/>
                    </w:rPr>
                  </w:pPr>
                  <w:r>
                    <w:rPr>
                      <w:rFonts w:hint="default"/>
                      <w:b w:val="0"/>
                      <w:bCs/>
                      <w:color w:val="auto"/>
                    </w:rPr>
                    <w:t>本工程严格实施各项环保治理措施及废弃物循环利用，总图布置中严格按设计进行厂区绿化。</w:t>
                  </w:r>
                </w:p>
              </w:tc>
              <w:tc>
                <w:tcPr>
                  <w:tcW w:w="584" w:type="pct"/>
                  <w:vAlign w:val="center"/>
                </w:tcPr>
                <w:p w14:paraId="286FF00D">
                  <w:pPr>
                    <w:pStyle w:val="26"/>
                    <w:bidi w:val="0"/>
                    <w:rPr>
                      <w:rFonts w:hint="default"/>
                      <w:b w:val="0"/>
                      <w:bCs/>
                      <w:color w:val="auto"/>
                    </w:rPr>
                  </w:pPr>
                  <w:r>
                    <w:rPr>
                      <w:rFonts w:hint="default"/>
                      <w:b w:val="0"/>
                      <w:bCs/>
                      <w:color w:val="auto"/>
                    </w:rPr>
                    <w:t>符合</w:t>
                  </w:r>
                </w:p>
              </w:tc>
            </w:tr>
            <w:tr w14:paraId="0EA66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47" w:type="pct"/>
                  <w:vAlign w:val="center"/>
                </w:tcPr>
                <w:p w14:paraId="57D65500">
                  <w:pPr>
                    <w:pStyle w:val="26"/>
                    <w:bidi w:val="0"/>
                    <w:rPr>
                      <w:rFonts w:hint="default"/>
                      <w:b w:val="0"/>
                      <w:bCs/>
                      <w:color w:val="auto"/>
                    </w:rPr>
                  </w:pPr>
                  <w:r>
                    <w:rPr>
                      <w:rFonts w:hint="default"/>
                      <w:b w:val="0"/>
                      <w:bCs/>
                      <w:color w:val="auto"/>
                    </w:rPr>
                    <w:t>（十）加强声环境管理，安全处置固体废物。严格执行声环境功能区环境准入，合理布局工业企业与居住生活区。工业企业应采取低噪声设备、绿化降噪等措施，减缓噪声影响，确保满足声环境功能区要求。加强交通噪声管理，优化交通线路，有效控制噪声污染。按照“减量化、资源化、无害化”的原则，实行固体废物分类收集和综合利用；以焦化、精细化工等行业危险废物为重点，完善开发区危险废物收集、转运、贮存和处置利用体系，优先利用开发区自身的处理能力，进行安全处置。</w:t>
                  </w:r>
                </w:p>
              </w:tc>
              <w:tc>
                <w:tcPr>
                  <w:tcW w:w="1667" w:type="pct"/>
                  <w:vAlign w:val="center"/>
                </w:tcPr>
                <w:p w14:paraId="54BE642A">
                  <w:pPr>
                    <w:pStyle w:val="26"/>
                    <w:bidi w:val="0"/>
                    <w:rPr>
                      <w:rFonts w:hint="default"/>
                      <w:b w:val="0"/>
                      <w:bCs/>
                      <w:color w:val="auto"/>
                    </w:rPr>
                  </w:pPr>
                  <w:r>
                    <w:rPr>
                      <w:rFonts w:hint="default"/>
                      <w:b w:val="0"/>
                      <w:bCs/>
                      <w:color w:val="auto"/>
                    </w:rPr>
                    <w:t>本项目采取低噪声设备、绿化降噪等措施，减缓噪声影响。实行固体废物分类收集和综合利用，减少固体废物产生量，</w:t>
                  </w:r>
                  <w:r>
                    <w:rPr>
                      <w:rFonts w:hint="eastAsia"/>
                      <w:b w:val="0"/>
                      <w:bCs/>
                      <w:color w:val="auto"/>
                      <w:lang w:val="en-US" w:eastAsia="zh-CN"/>
                    </w:rPr>
                    <w:t>依托电解水制氢项目设置的</w:t>
                  </w:r>
                  <w:r>
                    <w:rPr>
                      <w:rFonts w:hint="default"/>
                      <w:b w:val="0"/>
                      <w:bCs/>
                      <w:color w:val="auto"/>
                    </w:rPr>
                    <w:t>危废暂存间，收集、转运、贮存和处置利用体系满足开发区要求</w:t>
                  </w:r>
                </w:p>
              </w:tc>
              <w:tc>
                <w:tcPr>
                  <w:tcW w:w="584" w:type="pct"/>
                  <w:vAlign w:val="center"/>
                </w:tcPr>
                <w:p w14:paraId="08F1D6CE">
                  <w:pPr>
                    <w:pStyle w:val="26"/>
                    <w:bidi w:val="0"/>
                    <w:rPr>
                      <w:rFonts w:hint="default"/>
                      <w:b w:val="0"/>
                      <w:bCs/>
                      <w:color w:val="auto"/>
                    </w:rPr>
                  </w:pPr>
                  <w:r>
                    <w:rPr>
                      <w:rFonts w:hint="default"/>
                      <w:b w:val="0"/>
                      <w:bCs/>
                      <w:color w:val="auto"/>
                    </w:rPr>
                    <w:t>符合</w:t>
                  </w:r>
                </w:p>
              </w:tc>
            </w:tr>
            <w:tr w14:paraId="036A1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47" w:type="pct"/>
                  <w:vAlign w:val="center"/>
                </w:tcPr>
                <w:p w14:paraId="5B743148">
                  <w:pPr>
                    <w:pStyle w:val="26"/>
                    <w:bidi w:val="0"/>
                    <w:rPr>
                      <w:rFonts w:hint="default"/>
                      <w:b w:val="0"/>
                      <w:bCs/>
                      <w:color w:val="auto"/>
                    </w:rPr>
                  </w:pPr>
                  <w:r>
                    <w:rPr>
                      <w:rFonts w:hint="default"/>
                      <w:b w:val="0"/>
                      <w:bCs/>
                      <w:color w:val="auto"/>
                    </w:rPr>
                    <w:t>（十一）严格风险源管理，防范环境风险。完善企业、园区、受纳水体三级河流水环境风险管控体系，避免事故对周边环境造成危害。重点加强有毒有害化学品的管理，园区内涉及重大危险源的生产装置、储存区视频监控联网。做好化工装置区、污水处理厂等区域防渗措施，设置足够的事故废水收集系统。</w:t>
                  </w:r>
                </w:p>
              </w:tc>
              <w:tc>
                <w:tcPr>
                  <w:tcW w:w="1667" w:type="pct"/>
                  <w:vAlign w:val="center"/>
                </w:tcPr>
                <w:p w14:paraId="455AC0BE">
                  <w:pPr>
                    <w:pStyle w:val="26"/>
                    <w:bidi w:val="0"/>
                    <w:rPr>
                      <w:rFonts w:hint="default"/>
                      <w:b w:val="0"/>
                      <w:bCs/>
                      <w:color w:val="auto"/>
                    </w:rPr>
                  </w:pPr>
                  <w:r>
                    <w:rPr>
                      <w:rFonts w:hint="default"/>
                      <w:b w:val="0"/>
                      <w:bCs/>
                      <w:color w:val="auto"/>
                    </w:rPr>
                    <w:t>本项目建立环境风险应急管理机构，对厂区内的风险进行严格管理，与园区环境风险管控体系衔接，涉及重大危险源的生产装置、储存区视频监控联网。建立地表水三级环境风险防控体系。全厂严格</w:t>
                  </w:r>
                  <w:r>
                    <w:rPr>
                      <w:rFonts w:hint="eastAsia"/>
                      <w:b w:val="0"/>
                      <w:bCs/>
                      <w:color w:val="auto"/>
                      <w:lang w:eastAsia="zh-CN"/>
                    </w:rPr>
                    <w:t>落实各项</w:t>
                  </w:r>
                  <w:r>
                    <w:rPr>
                      <w:rFonts w:hint="default"/>
                      <w:b w:val="0"/>
                      <w:bCs/>
                      <w:color w:val="auto"/>
                    </w:rPr>
                    <w:t>分区防渗措施。</w:t>
                  </w:r>
                </w:p>
              </w:tc>
              <w:tc>
                <w:tcPr>
                  <w:tcW w:w="584" w:type="pct"/>
                  <w:vAlign w:val="center"/>
                </w:tcPr>
                <w:p w14:paraId="5AB2170B">
                  <w:pPr>
                    <w:pStyle w:val="26"/>
                    <w:bidi w:val="0"/>
                    <w:rPr>
                      <w:rFonts w:hint="default"/>
                      <w:b w:val="0"/>
                      <w:bCs/>
                      <w:color w:val="auto"/>
                    </w:rPr>
                  </w:pPr>
                  <w:r>
                    <w:rPr>
                      <w:rFonts w:hint="default"/>
                      <w:b w:val="0"/>
                      <w:bCs/>
                      <w:color w:val="auto"/>
                    </w:rPr>
                    <w:t>符合</w:t>
                  </w:r>
                </w:p>
              </w:tc>
            </w:tr>
            <w:tr w14:paraId="534CA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47" w:type="pct"/>
                  <w:vAlign w:val="center"/>
                </w:tcPr>
                <w:p w14:paraId="24998AD7">
                  <w:pPr>
                    <w:pStyle w:val="26"/>
                    <w:bidi w:val="0"/>
                    <w:rPr>
                      <w:rFonts w:hint="default"/>
                      <w:b w:val="0"/>
                      <w:bCs/>
                      <w:color w:val="auto"/>
                    </w:rPr>
                  </w:pPr>
                  <w:r>
                    <w:rPr>
                      <w:rFonts w:hint="default"/>
                      <w:b w:val="0"/>
                      <w:bCs/>
                      <w:color w:val="auto"/>
                    </w:rPr>
                    <w:t>（十二）建立长效机制，提升管理效能。坚持系统思维，统筹谋划开发区环境质量持续改善的长远之策，编制开发区生态环境专项规划，健全环境管理机制，提高生态环境监测监察执法能力，推动监管方式从“人海战术”向“智慧战术”转变，更多依靠科技力量，提高管理效能。切实落实规划环评提出的优化调整意见建议和减缓不良生态环境影响的各项措施。在规划实施过程中，适时开展规划环境影响跟踪评价，规划修编时应重新编制环境影响报告书。</w:t>
                  </w:r>
                </w:p>
              </w:tc>
              <w:tc>
                <w:tcPr>
                  <w:tcW w:w="1667" w:type="pct"/>
                  <w:vAlign w:val="center"/>
                </w:tcPr>
                <w:p w14:paraId="6D2A007B">
                  <w:pPr>
                    <w:pStyle w:val="26"/>
                    <w:bidi w:val="0"/>
                    <w:rPr>
                      <w:rFonts w:hint="default"/>
                      <w:b w:val="0"/>
                      <w:bCs/>
                      <w:color w:val="auto"/>
                    </w:rPr>
                  </w:pPr>
                  <w:r>
                    <w:rPr>
                      <w:rFonts w:hint="default"/>
                      <w:b w:val="0"/>
                      <w:bCs/>
                      <w:color w:val="auto"/>
                    </w:rPr>
                    <w:t>全厂设立有环境管理机构，严格各项环境管理要求。</w:t>
                  </w:r>
                </w:p>
              </w:tc>
              <w:tc>
                <w:tcPr>
                  <w:tcW w:w="584" w:type="pct"/>
                  <w:vAlign w:val="center"/>
                </w:tcPr>
                <w:p w14:paraId="5153ABB0">
                  <w:pPr>
                    <w:pStyle w:val="26"/>
                    <w:bidi w:val="0"/>
                    <w:rPr>
                      <w:rFonts w:hint="default"/>
                      <w:b w:val="0"/>
                      <w:bCs/>
                      <w:color w:val="auto"/>
                    </w:rPr>
                  </w:pPr>
                  <w:r>
                    <w:rPr>
                      <w:rFonts w:hint="default"/>
                      <w:b w:val="0"/>
                      <w:bCs/>
                      <w:color w:val="auto"/>
                    </w:rPr>
                    <w:t>符合</w:t>
                  </w:r>
                </w:p>
              </w:tc>
            </w:tr>
          </w:tbl>
          <w:p w14:paraId="1318D2B4">
            <w:pPr>
              <w:keepNext w:val="0"/>
              <w:keepLines w:val="0"/>
              <w:pageBreakBefore w:val="0"/>
              <w:widowControl w:val="0"/>
              <w:kinsoku/>
              <w:wordWrap/>
              <w:overflowPunct/>
              <w:topLinePunct w:val="0"/>
              <w:autoSpaceDE w:val="0"/>
              <w:autoSpaceDN w:val="0"/>
              <w:bidi w:val="0"/>
              <w:adjustRightInd/>
              <w:snapToGrid/>
              <w:textAlignment w:val="auto"/>
              <w:rPr>
                <w:rFonts w:hint="default" w:ascii="Times New Roman" w:hAnsi="Times New Roman" w:eastAsia="黑体" w:cs="Times New Roman"/>
                <w:b/>
                <w:color w:val="auto"/>
                <w:sz w:val="24"/>
                <w:szCs w:val="24"/>
              </w:rPr>
            </w:pPr>
          </w:p>
        </w:tc>
      </w:tr>
      <w:tr w14:paraId="3D268C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87" w:type="dxa"/>
            <w:vAlign w:val="center"/>
          </w:tcPr>
          <w:p w14:paraId="2C162847">
            <w:pPr>
              <w:keepNext w:val="0"/>
              <w:keepLines w:val="0"/>
              <w:pageBreakBefore w:val="0"/>
              <w:widowControl w:val="0"/>
              <w:wordWrap/>
              <w:topLinePunct w:val="0"/>
              <w:autoSpaceDE w:val="0"/>
              <w:autoSpaceDN w:val="0"/>
              <w:bidi w:val="0"/>
              <w:adjustRightInd w:val="0"/>
              <w:snapToGrid w:val="0"/>
              <w:jc w:val="center"/>
              <w:textAlignment w:val="auto"/>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其他符合性分析</w:t>
            </w:r>
          </w:p>
        </w:tc>
        <w:tc>
          <w:tcPr>
            <w:tcW w:w="6845" w:type="dxa"/>
            <w:gridSpan w:val="3"/>
            <w:vAlign w:val="center"/>
          </w:tcPr>
          <w:p w14:paraId="265D7E9C">
            <w:pPr>
              <w:keepNext w:val="0"/>
              <w:keepLines w:val="0"/>
              <w:pageBreakBefore w:val="0"/>
              <w:widowControl w:val="0"/>
              <w:wordWrap/>
              <w:topLinePunct w:val="0"/>
              <w:bidi w:val="0"/>
              <w:textAlignment w:val="auto"/>
              <w:rPr>
                <w:rFonts w:hint="default" w:ascii="Times New Roman" w:hAnsi="Times New Roman" w:cs="Times New Roman"/>
                <w:b/>
                <w:bCs/>
                <w:color w:val="auto"/>
              </w:rPr>
            </w:pPr>
            <w:r>
              <w:rPr>
                <w:rFonts w:hint="eastAsia" w:ascii="Times New Roman" w:hAnsi="Times New Roman" w:cs="Times New Roman"/>
                <w:b/>
                <w:bCs/>
                <w:color w:val="auto"/>
                <w:lang w:val="zh-CN"/>
              </w:rPr>
              <w:t>1.</w:t>
            </w:r>
            <w:r>
              <w:rPr>
                <w:rFonts w:hint="default" w:ascii="Times New Roman" w:hAnsi="Times New Roman" w:cs="Times New Roman"/>
                <w:b/>
                <w:bCs/>
                <w:color w:val="auto"/>
              </w:rPr>
              <w:t>“三线一单”的符合性分析</w:t>
            </w:r>
          </w:p>
          <w:p w14:paraId="4364CE84">
            <w:pPr>
              <w:keepNext w:val="0"/>
              <w:keepLines w:val="0"/>
              <w:pageBreakBefore w:val="0"/>
              <w:widowControl w:val="0"/>
              <w:wordWrap/>
              <w:topLinePunct w:val="0"/>
              <w:autoSpaceDE w:val="0"/>
              <w:autoSpaceDN w:val="0"/>
              <w:bidi w:val="0"/>
              <w:adjustRightInd w:val="0"/>
              <w:snapToGrid w:val="0"/>
              <w:spacing w:line="480" w:lineRule="exact"/>
              <w:ind w:firstLine="482" w:firstLineChars="200"/>
              <w:textAlignment w:val="auto"/>
              <w:rPr>
                <w:rFonts w:hint="default" w:ascii="Times New Roman" w:hAnsi="Times New Roman" w:cs="Times New Roman"/>
                <w:b/>
                <w:bCs/>
                <w:color w:val="auto"/>
                <w:kern w:val="0"/>
                <w:sz w:val="24"/>
              </w:rPr>
            </w:pPr>
            <w:r>
              <w:rPr>
                <w:rFonts w:hint="default" w:ascii="Times New Roman" w:hAnsi="Times New Roman" w:cs="Times New Roman"/>
                <w:b/>
                <w:bCs/>
                <w:color w:val="auto"/>
                <w:kern w:val="0"/>
                <w:sz w:val="24"/>
              </w:rPr>
              <w:t>（1）与</w:t>
            </w:r>
            <w:r>
              <w:rPr>
                <w:rFonts w:hint="eastAsia" w:ascii="Times New Roman" w:hAnsi="Times New Roman" w:cs="Times New Roman"/>
                <w:b/>
                <w:bCs/>
                <w:color w:val="auto"/>
                <w:kern w:val="0"/>
                <w:sz w:val="24"/>
                <w:lang w:val="en-US" w:eastAsia="zh-CN"/>
              </w:rPr>
              <w:t>生态分区管控单元的符合性分析</w:t>
            </w:r>
          </w:p>
          <w:p w14:paraId="18E265AA">
            <w:pPr>
              <w:wordWrap w:val="0"/>
              <w:spacing w:line="510" w:lineRule="exact"/>
              <w:ind w:firstLine="480"/>
              <w:rPr>
                <w:rFonts w:hAnsi="宋体"/>
                <w:color w:val="auto"/>
                <w:sz w:val="24"/>
              </w:rPr>
            </w:pPr>
            <w:r>
              <w:rPr>
                <w:rFonts w:hint="eastAsia" w:hAnsi="宋体"/>
                <w:color w:val="auto"/>
                <w:sz w:val="24"/>
              </w:rPr>
              <w:t>2024年12月20日，吕梁市人民政府发布了《吕梁市2023年度生态环境分区管控动态更新成果公告》。</w:t>
            </w:r>
          </w:p>
          <w:p w14:paraId="26044075">
            <w:pPr>
              <w:wordWrap w:val="0"/>
              <w:spacing w:line="510" w:lineRule="exact"/>
              <w:ind w:firstLine="480"/>
              <w:rPr>
                <w:rFonts w:hint="default" w:hAnsi="宋体" w:eastAsiaTheme="minorEastAsia"/>
                <w:color w:val="auto"/>
                <w:sz w:val="24"/>
                <w:lang w:val="en-US" w:eastAsia="zh-CN"/>
              </w:rPr>
            </w:pPr>
            <w:r>
              <w:rPr>
                <w:rFonts w:hint="eastAsia" w:hAnsi="宋体"/>
                <w:color w:val="auto"/>
                <w:sz w:val="24"/>
              </w:rPr>
              <w:t>根据吕梁市生态环境管控单元分布图可知，拟建项目拟选厂址所在地位于重点管控单元中。</w:t>
            </w:r>
            <w:r>
              <w:rPr>
                <w:rFonts w:hint="default"/>
                <w:color w:val="auto"/>
                <w:lang w:val="en-US" w:eastAsia="zh-CN"/>
              </w:rPr>
              <w:t>吕梁</w:t>
            </w:r>
            <w:r>
              <w:rPr>
                <w:rFonts w:hint="default"/>
                <w:color w:val="auto"/>
              </w:rPr>
              <w:t>市生态环境管控单元图</w:t>
            </w:r>
            <w:r>
              <w:rPr>
                <w:rFonts w:hint="eastAsia"/>
                <w:color w:val="auto"/>
                <w:lang w:val="en-US" w:eastAsia="zh-CN"/>
              </w:rPr>
              <w:t>见附图4。</w:t>
            </w:r>
          </w:p>
          <w:p w14:paraId="0BD66FA2">
            <w:pPr>
              <w:pStyle w:val="36"/>
              <w:keepNext w:val="0"/>
              <w:keepLines w:val="0"/>
              <w:pageBreakBefore w:val="0"/>
              <w:widowControl w:val="0"/>
              <w:wordWrap/>
              <w:topLinePunct w:val="0"/>
              <w:bidi w:val="0"/>
              <w:textAlignment w:val="auto"/>
              <w:rPr>
                <w:rFonts w:hint="eastAsia"/>
                <w:color w:val="auto"/>
                <w:lang w:val="en-US" w:eastAsia="zh-CN"/>
              </w:rPr>
            </w:pPr>
            <w:r>
              <w:rPr>
                <w:rFonts w:hint="eastAsia"/>
                <w:color w:val="auto"/>
                <w:lang w:val="en-US" w:eastAsia="zh-CN"/>
              </w:rPr>
              <w:t>通过在山西政务服务平台查询，本项目所属单元类别为重点管控单元，单元名称为孝义经济开发区梧桐煤化工循环经济园东区大气环境高排放重点管控单元，管控单元编码ZH14118120007。</w:t>
            </w:r>
          </w:p>
          <w:p w14:paraId="2370149C">
            <w:pPr>
              <w:pStyle w:val="36"/>
              <w:keepNext w:val="0"/>
              <w:keepLines w:val="0"/>
              <w:pageBreakBefore w:val="0"/>
              <w:widowControl w:val="0"/>
              <w:wordWrap/>
              <w:topLinePunct w:val="0"/>
              <w:bidi w:val="0"/>
              <w:textAlignment w:val="auto"/>
              <w:rPr>
                <w:rFonts w:hint="eastAsia"/>
                <w:color w:val="auto"/>
              </w:rPr>
            </w:pPr>
            <w:r>
              <w:rPr>
                <w:rFonts w:hint="eastAsia"/>
                <w:color w:val="auto"/>
                <w:lang w:val="en-US" w:eastAsia="zh-CN"/>
              </w:rPr>
              <w:t>本次评价</w:t>
            </w:r>
            <w:r>
              <w:rPr>
                <w:rFonts w:hint="eastAsia"/>
                <w:color w:val="auto"/>
              </w:rPr>
              <w:t>从空间布局约束、污染物排放管控、环境风险防控和资源利用效率等四个方面，</w:t>
            </w:r>
            <w:r>
              <w:rPr>
                <w:rFonts w:hint="eastAsia"/>
                <w:color w:val="auto"/>
                <w:lang w:val="en-US" w:eastAsia="zh-CN"/>
              </w:rPr>
              <w:t>分析本项目与孝义经济开发区梧桐煤化工循环经济园东区大气环境高排放重点管控单元符合性</w:t>
            </w:r>
            <w:r>
              <w:rPr>
                <w:rFonts w:hint="eastAsia"/>
                <w:color w:val="auto"/>
              </w:rPr>
              <w:t>。</w:t>
            </w:r>
          </w:p>
          <w:p w14:paraId="5C9C5DE4">
            <w:pPr>
              <w:pStyle w:val="36"/>
              <w:keepNext w:val="0"/>
              <w:keepLines w:val="0"/>
              <w:pageBreakBefore w:val="0"/>
              <w:widowControl w:val="0"/>
              <w:wordWrap/>
              <w:topLinePunct w:val="0"/>
              <w:bidi w:val="0"/>
              <w:textAlignment w:val="auto"/>
              <w:rPr>
                <w:rFonts w:hint="default"/>
                <w:color w:val="auto"/>
              </w:rPr>
            </w:pPr>
            <w:r>
              <w:rPr>
                <w:rFonts w:hint="default"/>
                <w:color w:val="auto"/>
              </w:rPr>
              <w:t>详见表1-</w:t>
            </w:r>
            <w:r>
              <w:rPr>
                <w:rFonts w:hint="default"/>
                <w:color w:val="auto"/>
                <w:lang w:val="en-US" w:eastAsia="zh-CN"/>
              </w:rPr>
              <w:t>3</w:t>
            </w:r>
            <w:r>
              <w:rPr>
                <w:rFonts w:hint="default"/>
                <w:color w:val="auto"/>
              </w:rPr>
              <w:t>、图1-1。</w:t>
            </w:r>
          </w:p>
          <w:p w14:paraId="40102BF5">
            <w:pPr>
              <w:pStyle w:val="39"/>
              <w:bidi w:val="0"/>
              <w:rPr>
                <w:rFonts w:hint="default"/>
                <w:color w:val="auto"/>
                <w:lang w:val="en-US" w:eastAsia="zh-CN"/>
              </w:rPr>
            </w:pPr>
            <w:r>
              <w:rPr>
                <w:rFonts w:hint="default"/>
                <w:color w:val="auto"/>
                <w:lang w:val="en-US" w:eastAsia="zh-CN"/>
              </w:rPr>
              <w:t>表1-3本项目所在地生态环境管控单元</w:t>
            </w:r>
          </w:p>
          <w:tbl>
            <w:tblPr>
              <w:tblStyle w:val="22"/>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9"/>
              <w:gridCol w:w="674"/>
              <w:gridCol w:w="1364"/>
              <w:gridCol w:w="2795"/>
              <w:gridCol w:w="1303"/>
            </w:tblGrid>
            <w:tr w14:paraId="3BEC4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69" w:type="pct"/>
                  <w:tcBorders>
                    <w:top w:val="single" w:color="000000" w:sz="10" w:space="0"/>
                    <w:left w:val="single" w:color="000000" w:sz="10" w:space="0"/>
                    <w:bottom w:val="single" w:color="000000" w:sz="4" w:space="0"/>
                    <w:right w:val="single" w:color="000000" w:sz="4" w:space="0"/>
                    <w:tl2br w:val="nil"/>
                    <w:tr2bl w:val="nil"/>
                  </w:tcBorders>
                  <w:noWrap w:val="0"/>
                  <w:vAlign w:val="center"/>
                </w:tcPr>
                <w:p w14:paraId="435E02D0">
                  <w:pPr>
                    <w:pStyle w:val="26"/>
                    <w:bidi w:val="0"/>
                    <w:rPr>
                      <w:rFonts w:hint="default"/>
                      <w:b w:val="0"/>
                      <w:bCs/>
                      <w:color w:val="auto"/>
                    </w:rPr>
                  </w:pPr>
                  <w:r>
                    <w:rPr>
                      <w:rFonts w:hint="default"/>
                      <w:b w:val="0"/>
                      <w:bCs/>
                      <w:color w:val="auto"/>
                    </w:rPr>
                    <w:t>序号</w:t>
                  </w:r>
                </w:p>
              </w:tc>
              <w:tc>
                <w:tcPr>
                  <w:tcW w:w="508" w:type="pct"/>
                  <w:tcBorders>
                    <w:top w:val="single" w:color="000000" w:sz="10" w:space="0"/>
                    <w:left w:val="single" w:color="000000" w:sz="4" w:space="0"/>
                    <w:bottom w:val="single" w:color="000000" w:sz="4" w:space="0"/>
                    <w:right w:val="single" w:color="000000" w:sz="4" w:space="0"/>
                    <w:tl2br w:val="nil"/>
                    <w:tr2bl w:val="nil"/>
                  </w:tcBorders>
                  <w:noWrap w:val="0"/>
                  <w:vAlign w:val="center"/>
                </w:tcPr>
                <w:p w14:paraId="0604F50F">
                  <w:pPr>
                    <w:pStyle w:val="26"/>
                    <w:bidi w:val="0"/>
                    <w:rPr>
                      <w:rFonts w:hint="default"/>
                      <w:b w:val="0"/>
                      <w:bCs/>
                      <w:color w:val="auto"/>
                    </w:rPr>
                  </w:pPr>
                  <w:r>
                    <w:rPr>
                      <w:rFonts w:hint="default"/>
                      <w:b w:val="0"/>
                      <w:bCs/>
                      <w:color w:val="auto"/>
                    </w:rPr>
                    <w:t>行政区划</w:t>
                  </w:r>
                </w:p>
              </w:tc>
              <w:tc>
                <w:tcPr>
                  <w:tcW w:w="1029" w:type="pct"/>
                  <w:tcBorders>
                    <w:top w:val="single" w:color="000000" w:sz="10" w:space="0"/>
                    <w:left w:val="single" w:color="000000" w:sz="4" w:space="0"/>
                    <w:bottom w:val="single" w:color="000000" w:sz="4" w:space="0"/>
                    <w:right w:val="single" w:color="000000" w:sz="4" w:space="0"/>
                    <w:tl2br w:val="nil"/>
                    <w:tr2bl w:val="nil"/>
                  </w:tcBorders>
                  <w:noWrap w:val="0"/>
                  <w:vAlign w:val="center"/>
                </w:tcPr>
                <w:p w14:paraId="518343B3">
                  <w:pPr>
                    <w:pStyle w:val="26"/>
                    <w:bidi w:val="0"/>
                    <w:rPr>
                      <w:rFonts w:hint="default"/>
                      <w:b w:val="0"/>
                      <w:bCs/>
                      <w:color w:val="auto"/>
                    </w:rPr>
                  </w:pPr>
                  <w:r>
                    <w:rPr>
                      <w:rFonts w:hint="default"/>
                      <w:b w:val="0"/>
                      <w:bCs/>
                      <w:color w:val="auto"/>
                    </w:rPr>
                    <w:t>管控单元编号</w:t>
                  </w:r>
                </w:p>
              </w:tc>
              <w:tc>
                <w:tcPr>
                  <w:tcW w:w="2108" w:type="pct"/>
                  <w:tcBorders>
                    <w:top w:val="single" w:color="000000" w:sz="10" w:space="0"/>
                    <w:left w:val="single" w:color="000000" w:sz="4" w:space="0"/>
                    <w:bottom w:val="single" w:color="000000" w:sz="4" w:space="0"/>
                    <w:right w:val="single" w:color="000000" w:sz="4" w:space="0"/>
                    <w:tl2br w:val="nil"/>
                    <w:tr2bl w:val="nil"/>
                  </w:tcBorders>
                  <w:noWrap w:val="0"/>
                  <w:vAlign w:val="center"/>
                </w:tcPr>
                <w:p w14:paraId="45708528">
                  <w:pPr>
                    <w:pStyle w:val="26"/>
                    <w:bidi w:val="0"/>
                    <w:rPr>
                      <w:rFonts w:hint="default"/>
                      <w:b w:val="0"/>
                      <w:bCs/>
                      <w:color w:val="auto"/>
                    </w:rPr>
                  </w:pPr>
                  <w:r>
                    <w:rPr>
                      <w:rFonts w:hint="default"/>
                      <w:b w:val="0"/>
                      <w:bCs/>
                      <w:color w:val="auto"/>
                    </w:rPr>
                    <w:t>管控单元名称</w:t>
                  </w:r>
                </w:p>
              </w:tc>
              <w:tc>
                <w:tcPr>
                  <w:tcW w:w="983" w:type="pct"/>
                  <w:tcBorders>
                    <w:top w:val="single" w:color="000000" w:sz="10" w:space="0"/>
                    <w:left w:val="single" w:color="000000" w:sz="4" w:space="0"/>
                    <w:bottom w:val="single" w:color="000000" w:sz="4" w:space="0"/>
                    <w:right w:val="single" w:color="000000" w:sz="10" w:space="0"/>
                    <w:tl2br w:val="nil"/>
                    <w:tr2bl w:val="nil"/>
                  </w:tcBorders>
                  <w:noWrap w:val="0"/>
                  <w:vAlign w:val="center"/>
                </w:tcPr>
                <w:p w14:paraId="285C8E1F">
                  <w:pPr>
                    <w:pStyle w:val="26"/>
                    <w:bidi w:val="0"/>
                    <w:rPr>
                      <w:rFonts w:hint="default"/>
                      <w:b w:val="0"/>
                      <w:bCs/>
                      <w:color w:val="auto"/>
                    </w:rPr>
                  </w:pPr>
                  <w:r>
                    <w:rPr>
                      <w:rFonts w:hint="default"/>
                      <w:b w:val="0"/>
                      <w:bCs/>
                      <w:color w:val="auto"/>
                    </w:rPr>
                    <w:t>管控区分类</w:t>
                  </w:r>
                </w:p>
              </w:tc>
            </w:tr>
            <w:tr w14:paraId="6133B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69" w:type="pct"/>
                  <w:tcBorders>
                    <w:top w:val="single" w:color="000000" w:sz="4" w:space="0"/>
                    <w:left w:val="single" w:color="000000" w:sz="10" w:space="0"/>
                    <w:bottom w:val="single" w:color="000000" w:sz="10" w:space="0"/>
                    <w:right w:val="single" w:color="000000" w:sz="4" w:space="0"/>
                    <w:tl2br w:val="nil"/>
                    <w:tr2bl w:val="nil"/>
                  </w:tcBorders>
                  <w:noWrap w:val="0"/>
                  <w:vAlign w:val="center"/>
                </w:tcPr>
                <w:p w14:paraId="5CD99E61">
                  <w:pPr>
                    <w:pStyle w:val="26"/>
                    <w:bidi w:val="0"/>
                    <w:rPr>
                      <w:rFonts w:hint="default"/>
                      <w:b w:val="0"/>
                      <w:bCs/>
                      <w:color w:val="auto"/>
                    </w:rPr>
                  </w:pPr>
                  <w:r>
                    <w:rPr>
                      <w:rFonts w:hint="default"/>
                      <w:b w:val="0"/>
                      <w:bCs/>
                      <w:color w:val="auto"/>
                    </w:rPr>
                    <w:t>1</w:t>
                  </w:r>
                </w:p>
              </w:tc>
              <w:tc>
                <w:tcPr>
                  <w:tcW w:w="508" w:type="pct"/>
                  <w:tcBorders>
                    <w:top w:val="single" w:color="000000" w:sz="4" w:space="0"/>
                    <w:left w:val="single" w:color="000000" w:sz="4" w:space="0"/>
                    <w:bottom w:val="single" w:color="000000" w:sz="10" w:space="0"/>
                    <w:right w:val="single" w:color="000000" w:sz="4" w:space="0"/>
                    <w:tl2br w:val="nil"/>
                    <w:tr2bl w:val="nil"/>
                  </w:tcBorders>
                  <w:noWrap w:val="0"/>
                  <w:vAlign w:val="center"/>
                </w:tcPr>
                <w:p w14:paraId="62EF897F">
                  <w:pPr>
                    <w:pStyle w:val="26"/>
                    <w:bidi w:val="0"/>
                    <w:rPr>
                      <w:rFonts w:hint="default"/>
                      <w:b w:val="0"/>
                      <w:bCs/>
                      <w:color w:val="auto"/>
                    </w:rPr>
                  </w:pPr>
                  <w:r>
                    <w:rPr>
                      <w:rFonts w:hint="default"/>
                      <w:b w:val="0"/>
                      <w:bCs/>
                      <w:color w:val="auto"/>
                    </w:rPr>
                    <w:t>孝义市</w:t>
                  </w:r>
                </w:p>
              </w:tc>
              <w:tc>
                <w:tcPr>
                  <w:tcW w:w="1029" w:type="pct"/>
                  <w:tcBorders>
                    <w:top w:val="single" w:color="000000" w:sz="4" w:space="0"/>
                    <w:left w:val="single" w:color="000000" w:sz="4" w:space="0"/>
                    <w:bottom w:val="single" w:color="000000" w:sz="10" w:space="0"/>
                    <w:right w:val="single" w:color="000000" w:sz="4" w:space="0"/>
                    <w:tl2br w:val="nil"/>
                    <w:tr2bl w:val="nil"/>
                  </w:tcBorders>
                  <w:noWrap w:val="0"/>
                  <w:vAlign w:val="center"/>
                </w:tcPr>
                <w:p w14:paraId="02A47778">
                  <w:pPr>
                    <w:pStyle w:val="26"/>
                    <w:bidi w:val="0"/>
                    <w:rPr>
                      <w:rFonts w:hint="default"/>
                      <w:b w:val="0"/>
                      <w:bCs/>
                      <w:color w:val="auto"/>
                    </w:rPr>
                  </w:pPr>
                  <w:r>
                    <w:rPr>
                      <w:rFonts w:hint="eastAsia"/>
                      <w:b w:val="0"/>
                      <w:bCs/>
                      <w:color w:val="auto"/>
                      <w:lang w:val="en-US" w:eastAsia="zh-CN"/>
                    </w:rPr>
                    <w:t>ZH14118120007</w:t>
                  </w:r>
                  <w:r>
                    <w:rPr>
                      <w:rFonts w:hint="default"/>
                      <w:b w:val="0"/>
                      <w:bCs/>
                      <w:color w:val="auto"/>
                      <w:lang w:val="en-US" w:eastAsia="zh-CN"/>
                    </w:rPr>
                    <w:t>07</w:t>
                  </w:r>
                </w:p>
              </w:tc>
              <w:tc>
                <w:tcPr>
                  <w:tcW w:w="2108" w:type="pct"/>
                  <w:tcBorders>
                    <w:top w:val="single" w:color="000000" w:sz="4" w:space="0"/>
                    <w:left w:val="single" w:color="000000" w:sz="4" w:space="0"/>
                    <w:bottom w:val="single" w:color="000000" w:sz="10" w:space="0"/>
                    <w:right w:val="single" w:color="000000" w:sz="4" w:space="0"/>
                    <w:tl2br w:val="nil"/>
                    <w:tr2bl w:val="nil"/>
                  </w:tcBorders>
                  <w:noWrap w:val="0"/>
                  <w:vAlign w:val="center"/>
                </w:tcPr>
                <w:p w14:paraId="650E5DE2">
                  <w:pPr>
                    <w:pStyle w:val="26"/>
                    <w:bidi w:val="0"/>
                    <w:rPr>
                      <w:rFonts w:hint="default"/>
                      <w:b w:val="0"/>
                      <w:bCs/>
                      <w:color w:val="auto"/>
                    </w:rPr>
                  </w:pPr>
                  <w:r>
                    <w:rPr>
                      <w:rFonts w:hint="eastAsia"/>
                      <w:b w:val="0"/>
                      <w:bCs/>
                      <w:color w:val="auto"/>
                      <w:lang w:val="en-US" w:eastAsia="zh-CN"/>
                    </w:rPr>
                    <w:t>孝义经济开发区梧桐煤化工循环经济园东区大气环境高排放重点管控单元</w:t>
                  </w:r>
                </w:p>
              </w:tc>
              <w:tc>
                <w:tcPr>
                  <w:tcW w:w="983" w:type="pct"/>
                  <w:tcBorders>
                    <w:top w:val="single" w:color="000000" w:sz="4" w:space="0"/>
                    <w:left w:val="single" w:color="000000" w:sz="4" w:space="0"/>
                    <w:bottom w:val="single" w:color="000000" w:sz="10" w:space="0"/>
                    <w:right w:val="single" w:color="000000" w:sz="10" w:space="0"/>
                    <w:tl2br w:val="nil"/>
                    <w:tr2bl w:val="nil"/>
                  </w:tcBorders>
                  <w:noWrap w:val="0"/>
                  <w:vAlign w:val="center"/>
                </w:tcPr>
                <w:p w14:paraId="2673AF63">
                  <w:pPr>
                    <w:pStyle w:val="26"/>
                    <w:bidi w:val="0"/>
                    <w:rPr>
                      <w:rFonts w:hint="default"/>
                      <w:b w:val="0"/>
                      <w:bCs/>
                      <w:color w:val="auto"/>
                    </w:rPr>
                  </w:pPr>
                  <w:r>
                    <w:rPr>
                      <w:rFonts w:hint="default"/>
                      <w:b w:val="0"/>
                      <w:bCs/>
                      <w:color w:val="auto"/>
                    </w:rPr>
                    <w:t>重点管控单元</w:t>
                  </w:r>
                </w:p>
              </w:tc>
            </w:tr>
          </w:tbl>
          <w:p w14:paraId="5925B0F4">
            <w:pPr>
              <w:keepNext w:val="0"/>
              <w:keepLines w:val="0"/>
              <w:pageBreakBefore w:val="0"/>
              <w:widowControl w:val="0"/>
              <w:suppressLineNumbers w:val="0"/>
              <w:kinsoku/>
              <w:wordWrap/>
              <w:overflowPunct/>
              <w:topLinePunct w:val="0"/>
              <w:autoSpaceDE w:val="0"/>
              <w:autoSpaceDN w:val="0"/>
              <w:bidi w:val="0"/>
              <w:adjustRightInd/>
              <w:snapToGrid/>
              <w:spacing w:line="240" w:lineRule="auto"/>
              <w:ind w:firstLine="0" w:firstLineChars="0"/>
              <w:jc w:val="left"/>
              <w:textAlignment w:val="auto"/>
              <w:rPr>
                <w:rFonts w:hint="default" w:ascii="Times New Roman" w:hAnsi="Times New Roman" w:eastAsia="宋体" w:cs="Times New Roman"/>
                <w:color w:val="auto"/>
                <w:sz w:val="24"/>
                <w:szCs w:val="24"/>
              </w:rPr>
            </w:pPr>
            <w:r>
              <w:rPr>
                <w:rFonts w:hint="eastAsia" w:eastAsia="宋体"/>
                <w:color w:val="auto"/>
                <w:lang w:eastAsia="zh-CN"/>
              </w:rPr>
              <w:drawing>
                <wp:inline distT="0" distB="0" distL="114300" distR="114300">
                  <wp:extent cx="4328160" cy="3302000"/>
                  <wp:effectExtent l="0" t="0" r="15240" b="12700"/>
                  <wp:docPr id="49" name="图片 49" descr="7f27468f-619c-4057-bf88-5cd1466ea6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7f27468f-619c-4057-bf88-5cd1466ea67b"/>
                          <pic:cNvPicPr>
                            <a:picLocks noChangeAspect="1"/>
                          </pic:cNvPicPr>
                        </pic:nvPicPr>
                        <pic:blipFill>
                          <a:blip r:embed="rId8"/>
                          <a:stretch>
                            <a:fillRect/>
                          </a:stretch>
                        </pic:blipFill>
                        <pic:spPr>
                          <a:xfrm>
                            <a:off x="0" y="0"/>
                            <a:ext cx="4328160" cy="3302000"/>
                          </a:xfrm>
                          <a:prstGeom prst="rect">
                            <a:avLst/>
                          </a:prstGeom>
                        </pic:spPr>
                      </pic:pic>
                    </a:graphicData>
                  </a:graphic>
                </wp:inline>
              </w:drawing>
            </w:r>
          </w:p>
          <w:p w14:paraId="57798693">
            <w:pPr>
              <w:pStyle w:val="39"/>
              <w:bidi w:val="0"/>
              <w:rPr>
                <w:rFonts w:hint="default"/>
                <w:color w:val="auto"/>
              </w:rPr>
            </w:pPr>
            <w:r>
              <w:rPr>
                <w:rFonts w:hint="default"/>
                <w:color w:val="auto"/>
              </w:rPr>
              <w:t>图1-1项目所在地生态环境管控单元</w:t>
            </w:r>
          </w:p>
          <w:p w14:paraId="1E5DC233">
            <w:pPr>
              <w:keepNext w:val="0"/>
              <w:keepLines w:val="0"/>
              <w:pageBreakBefore w:val="0"/>
              <w:widowControl w:val="0"/>
              <w:suppressLineNumbers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auto"/>
                <w:sz w:val="24"/>
                <w:szCs w:val="24"/>
              </w:rPr>
            </w:pPr>
          </w:p>
          <w:p w14:paraId="71A85BDD">
            <w:pPr>
              <w:keepNext w:val="0"/>
              <w:keepLines w:val="0"/>
              <w:pageBreakBefore w:val="0"/>
              <w:widowControl w:val="0"/>
              <w:suppressLineNumbers w:val="0"/>
              <w:kinsoku/>
              <w:wordWrap/>
              <w:overflowPunct/>
              <w:topLinePunct w:val="0"/>
              <w:autoSpaceDE w:val="0"/>
              <w:autoSpaceDN w:val="0"/>
              <w:bidi w:val="0"/>
              <w:adjustRightInd/>
              <w:snapToGrid/>
              <w:spacing w:line="480" w:lineRule="exact"/>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项目与</w:t>
            </w:r>
            <w:r>
              <w:rPr>
                <w:rFonts w:hint="default" w:ascii="Times New Roman" w:hAnsi="Times New Roman" w:eastAsia="宋体" w:cs="Times New Roman"/>
                <w:color w:val="auto"/>
                <w:sz w:val="24"/>
                <w:szCs w:val="24"/>
                <w:lang w:val="en-US" w:eastAsia="zh-CN"/>
              </w:rPr>
              <w:t>孝义经济开发区梧桐煤化工循环经济园东区大气环境高排放重点管控单元</w:t>
            </w:r>
            <w:r>
              <w:rPr>
                <w:rFonts w:hint="default" w:ascii="Times New Roman" w:hAnsi="Times New Roman" w:eastAsia="宋体" w:cs="Times New Roman"/>
                <w:color w:val="auto"/>
                <w:sz w:val="24"/>
                <w:szCs w:val="24"/>
              </w:rPr>
              <w:t>管控要求的符合性分析见表1-</w:t>
            </w: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rPr>
              <w:t>。</w:t>
            </w:r>
          </w:p>
          <w:p w14:paraId="331C78A9">
            <w:pPr>
              <w:pStyle w:val="35"/>
              <w:bidi w:val="0"/>
              <w:rPr>
                <w:rFonts w:hint="default"/>
                <w:color w:val="auto"/>
              </w:rPr>
            </w:pPr>
            <w:r>
              <w:rPr>
                <w:rFonts w:hint="default"/>
                <w:color w:val="auto"/>
              </w:rPr>
              <w:t>表1-</w:t>
            </w:r>
            <w:r>
              <w:rPr>
                <w:rFonts w:hint="default"/>
                <w:color w:val="auto"/>
                <w:lang w:val="en-US" w:eastAsia="zh-CN"/>
              </w:rPr>
              <w:t>4孝义经济开发区梧桐煤化工循环经济园东区大气环境高排放重点管控单元</w:t>
            </w:r>
            <w:r>
              <w:rPr>
                <w:rFonts w:hint="default"/>
                <w:color w:val="auto"/>
              </w:rPr>
              <w:t>管控要求</w:t>
            </w:r>
          </w:p>
          <w:tbl>
            <w:tblPr>
              <w:tblStyle w:val="2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
              <w:gridCol w:w="2448"/>
              <w:gridCol w:w="2611"/>
              <w:gridCol w:w="694"/>
            </w:tblGrid>
            <w:tr w14:paraId="1FD85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1" w:type="pct"/>
                  <w:vAlign w:val="center"/>
                </w:tcPr>
                <w:p w14:paraId="437F1E58">
                  <w:pPr>
                    <w:pStyle w:val="26"/>
                    <w:bidi w:val="0"/>
                    <w:rPr>
                      <w:rFonts w:hint="default"/>
                      <w:b w:val="0"/>
                      <w:bCs/>
                      <w:color w:val="auto"/>
                      <w:lang w:val="en-US" w:eastAsia="zh-CN"/>
                    </w:rPr>
                  </w:pPr>
                  <w:r>
                    <w:rPr>
                      <w:b w:val="0"/>
                      <w:bCs/>
                      <w:color w:val="auto"/>
                    </w:rPr>
                    <w:t>管控类别</w:t>
                  </w:r>
                </w:p>
              </w:tc>
              <w:tc>
                <w:tcPr>
                  <w:tcW w:w="1850" w:type="pct"/>
                  <w:vAlign w:val="center"/>
                </w:tcPr>
                <w:p w14:paraId="1245A53A">
                  <w:pPr>
                    <w:pStyle w:val="26"/>
                    <w:bidi w:val="0"/>
                    <w:rPr>
                      <w:rFonts w:hint="eastAsia"/>
                      <w:b w:val="0"/>
                      <w:bCs/>
                      <w:color w:val="auto"/>
                    </w:rPr>
                  </w:pPr>
                  <w:r>
                    <w:rPr>
                      <w:b w:val="0"/>
                      <w:bCs/>
                      <w:color w:val="auto"/>
                    </w:rPr>
                    <w:t>管控要求</w:t>
                  </w:r>
                </w:p>
              </w:tc>
              <w:tc>
                <w:tcPr>
                  <w:tcW w:w="1973" w:type="pct"/>
                  <w:vAlign w:val="center"/>
                </w:tcPr>
                <w:p w14:paraId="098C4A90">
                  <w:pPr>
                    <w:pStyle w:val="26"/>
                    <w:bidi w:val="0"/>
                    <w:rPr>
                      <w:rFonts w:hint="default"/>
                      <w:b w:val="0"/>
                      <w:bCs/>
                      <w:color w:val="auto"/>
                      <w:lang w:val="en-US" w:eastAsia="zh-CN"/>
                    </w:rPr>
                  </w:pPr>
                  <w:r>
                    <w:rPr>
                      <w:rFonts w:hint="eastAsia"/>
                      <w:b w:val="0"/>
                      <w:bCs/>
                      <w:color w:val="auto"/>
                      <w:lang w:val="en-US" w:eastAsia="zh-CN"/>
                    </w:rPr>
                    <w:t>项目情况</w:t>
                  </w:r>
                </w:p>
              </w:tc>
              <w:tc>
                <w:tcPr>
                  <w:tcW w:w="524" w:type="pct"/>
                  <w:vAlign w:val="center"/>
                </w:tcPr>
                <w:p w14:paraId="2D09C543">
                  <w:pPr>
                    <w:pStyle w:val="26"/>
                    <w:bidi w:val="0"/>
                    <w:rPr>
                      <w:rFonts w:hint="eastAsia"/>
                      <w:b w:val="0"/>
                      <w:bCs/>
                      <w:color w:val="auto"/>
                      <w:lang w:val="en-US" w:eastAsia="zh-CN"/>
                    </w:rPr>
                  </w:pPr>
                  <w:r>
                    <w:rPr>
                      <w:rFonts w:hint="eastAsia"/>
                      <w:b w:val="0"/>
                      <w:bCs/>
                      <w:color w:val="auto"/>
                      <w:lang w:val="en-US" w:eastAsia="zh-CN"/>
                    </w:rPr>
                    <w:t>符合性</w:t>
                  </w:r>
                </w:p>
              </w:tc>
            </w:tr>
            <w:tr w14:paraId="69BEE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1" w:type="pct"/>
                  <w:vAlign w:val="center"/>
                </w:tcPr>
                <w:p w14:paraId="4517D56D">
                  <w:pPr>
                    <w:pStyle w:val="26"/>
                    <w:bidi w:val="0"/>
                    <w:rPr>
                      <w:rFonts w:hint="eastAsia"/>
                      <w:b w:val="0"/>
                      <w:bCs/>
                      <w:color w:val="auto"/>
                      <w:lang w:val="en-US" w:eastAsia="zh-CN"/>
                    </w:rPr>
                  </w:pPr>
                  <w:r>
                    <w:rPr>
                      <w:rFonts w:hint="eastAsia"/>
                      <w:b w:val="0"/>
                      <w:bCs/>
                      <w:color w:val="auto"/>
                      <w:lang w:val="en-US" w:eastAsia="zh-CN"/>
                    </w:rPr>
                    <w:t>空间布局约束</w:t>
                  </w:r>
                </w:p>
              </w:tc>
              <w:tc>
                <w:tcPr>
                  <w:tcW w:w="1850" w:type="pct"/>
                  <w:vAlign w:val="center"/>
                </w:tcPr>
                <w:p w14:paraId="4E25F078">
                  <w:pPr>
                    <w:pStyle w:val="26"/>
                    <w:bidi w:val="0"/>
                    <w:rPr>
                      <w:rFonts w:hint="eastAsia"/>
                      <w:b w:val="0"/>
                      <w:bCs/>
                      <w:color w:val="auto"/>
                      <w:lang w:val="en-US" w:eastAsia="zh-CN"/>
                    </w:rPr>
                  </w:pPr>
                  <w:r>
                    <w:rPr>
                      <w:rFonts w:hint="eastAsia"/>
                      <w:b w:val="0"/>
                      <w:bCs/>
                      <w:color w:val="auto"/>
                      <w:lang w:val="en-US" w:eastAsia="zh-CN"/>
                    </w:rPr>
                    <w:t>1.执行山西省、重点区域（汾渭平原）、重点流域、吕梁市的总体准入要求，入园企业需符合园区产业定位。</w:t>
                  </w:r>
                </w:p>
                <w:p w14:paraId="03196DC4">
                  <w:pPr>
                    <w:pStyle w:val="26"/>
                    <w:bidi w:val="0"/>
                    <w:rPr>
                      <w:rFonts w:hint="eastAsia"/>
                      <w:b w:val="0"/>
                      <w:bCs/>
                      <w:color w:val="auto"/>
                      <w:lang w:val="en-US" w:eastAsia="zh-CN"/>
                    </w:rPr>
                  </w:pPr>
                  <w:r>
                    <w:rPr>
                      <w:rFonts w:hint="eastAsia"/>
                      <w:b w:val="0"/>
                      <w:bCs/>
                      <w:color w:val="auto"/>
                      <w:lang w:val="en-US" w:eastAsia="zh-CN"/>
                    </w:rPr>
                    <w:t>2.除属于2021年分类处置清单范围内完善手续的“两高”项目外，不再审批新建焦化和传统烧结、高炉、 转炉长流程钢铁项目（产能置换项目除外）。</w:t>
                  </w:r>
                </w:p>
                <w:p w14:paraId="603B9593">
                  <w:pPr>
                    <w:pStyle w:val="26"/>
                    <w:bidi w:val="0"/>
                    <w:rPr>
                      <w:rFonts w:hint="eastAsia"/>
                      <w:b w:val="0"/>
                      <w:bCs/>
                      <w:color w:val="auto"/>
                      <w:lang w:val="en-US" w:eastAsia="zh-CN"/>
                    </w:rPr>
                  </w:pPr>
                  <w:r>
                    <w:rPr>
                      <w:rFonts w:hint="eastAsia"/>
                      <w:b w:val="0"/>
                      <w:bCs/>
                      <w:color w:val="auto"/>
                      <w:lang w:val="en-US" w:eastAsia="zh-CN"/>
                    </w:rPr>
                    <w:t xml:space="preserve"> 3.合理确定产业布局，落实国家高耗能、高污染和资源性行业准入条件规定，禁止新建、扩建高排放、高污染项目；</w:t>
                  </w:r>
                </w:p>
              </w:tc>
              <w:tc>
                <w:tcPr>
                  <w:tcW w:w="1973" w:type="pct"/>
                  <w:vAlign w:val="center"/>
                </w:tcPr>
                <w:p w14:paraId="4CFD74D0">
                  <w:pPr>
                    <w:pStyle w:val="26"/>
                    <w:bidi w:val="0"/>
                    <w:rPr>
                      <w:rFonts w:hint="eastAsia"/>
                      <w:b w:val="0"/>
                      <w:bCs/>
                      <w:color w:val="auto"/>
                      <w:lang w:val="en-US" w:eastAsia="zh-CN"/>
                    </w:rPr>
                  </w:pPr>
                  <w:r>
                    <w:rPr>
                      <w:rFonts w:hint="eastAsia"/>
                      <w:b w:val="0"/>
                      <w:bCs/>
                      <w:color w:val="auto"/>
                      <w:lang w:val="en-US" w:eastAsia="zh-CN"/>
                    </w:rPr>
                    <w:t>1.本项目位于孝义经济开发区</w:t>
                  </w:r>
                  <w:r>
                    <w:rPr>
                      <w:rFonts w:hint="default"/>
                      <w:b w:val="0"/>
                      <w:bCs/>
                      <w:color w:val="auto"/>
                    </w:rPr>
                    <w:t>梧桐煤化工循环经济园氢能产业</w:t>
                  </w:r>
                  <w:r>
                    <w:rPr>
                      <w:rFonts w:hint="eastAsia"/>
                      <w:b w:val="0"/>
                      <w:bCs/>
                      <w:color w:val="auto"/>
                      <w:lang w:val="en-US" w:eastAsia="zh-CN"/>
                    </w:rPr>
                    <w:t>组团，本项目采用山西郑旺氢能源科技有限公司原PSA脱碳气进行PSA制氢，符合园区产业功能布局；</w:t>
                  </w:r>
                </w:p>
                <w:p w14:paraId="5DF6E313">
                  <w:pPr>
                    <w:pStyle w:val="26"/>
                    <w:bidi w:val="0"/>
                    <w:rPr>
                      <w:rFonts w:hint="default"/>
                      <w:b w:val="0"/>
                      <w:bCs/>
                      <w:color w:val="auto"/>
                      <w:lang w:val="en-US" w:eastAsia="zh-CN"/>
                    </w:rPr>
                  </w:pPr>
                  <w:r>
                    <w:rPr>
                      <w:rFonts w:hint="eastAsia"/>
                      <w:b w:val="0"/>
                      <w:bCs/>
                      <w:color w:val="auto"/>
                      <w:lang w:val="en-US" w:eastAsia="zh-CN"/>
                    </w:rPr>
                    <w:t>2.本项目不属于资源消耗大、污染程度重的项目。</w:t>
                  </w:r>
                </w:p>
              </w:tc>
              <w:tc>
                <w:tcPr>
                  <w:tcW w:w="524" w:type="pct"/>
                  <w:vAlign w:val="center"/>
                </w:tcPr>
                <w:p w14:paraId="59C7934F">
                  <w:pPr>
                    <w:pStyle w:val="26"/>
                    <w:bidi w:val="0"/>
                    <w:rPr>
                      <w:rFonts w:hint="eastAsia"/>
                      <w:b w:val="0"/>
                      <w:bCs/>
                      <w:color w:val="auto"/>
                      <w:lang w:val="en-US" w:eastAsia="zh-CN"/>
                    </w:rPr>
                  </w:pPr>
                  <w:r>
                    <w:rPr>
                      <w:rFonts w:hint="eastAsia"/>
                      <w:b w:val="0"/>
                      <w:bCs/>
                      <w:color w:val="auto"/>
                      <w:lang w:val="en-US" w:eastAsia="zh-CN"/>
                    </w:rPr>
                    <w:t>符合</w:t>
                  </w:r>
                </w:p>
              </w:tc>
            </w:tr>
            <w:tr w14:paraId="3682D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1" w:type="pct"/>
                  <w:vAlign w:val="center"/>
                </w:tcPr>
                <w:p w14:paraId="5FAAEEBC">
                  <w:pPr>
                    <w:pStyle w:val="26"/>
                    <w:bidi w:val="0"/>
                    <w:rPr>
                      <w:rFonts w:hint="eastAsia"/>
                      <w:b w:val="0"/>
                      <w:bCs/>
                      <w:color w:val="auto"/>
                      <w:lang w:val="en-US" w:eastAsia="zh-CN"/>
                    </w:rPr>
                  </w:pPr>
                  <w:r>
                    <w:rPr>
                      <w:rFonts w:hint="eastAsia"/>
                      <w:b w:val="0"/>
                      <w:bCs/>
                      <w:color w:val="auto"/>
                      <w:lang w:val="en-US" w:eastAsia="zh-CN"/>
                    </w:rPr>
                    <w:t>污染物排放管控</w:t>
                  </w:r>
                </w:p>
              </w:tc>
              <w:tc>
                <w:tcPr>
                  <w:tcW w:w="1850" w:type="pct"/>
                  <w:vAlign w:val="center"/>
                </w:tcPr>
                <w:p w14:paraId="2048B94E">
                  <w:pPr>
                    <w:pStyle w:val="26"/>
                    <w:bidi w:val="0"/>
                    <w:rPr>
                      <w:rFonts w:hint="eastAsia"/>
                      <w:b w:val="0"/>
                      <w:bCs/>
                      <w:color w:val="auto"/>
                      <w:highlight w:val="none"/>
                      <w:lang w:val="en-US" w:eastAsia="zh-CN"/>
                    </w:rPr>
                  </w:pPr>
                  <w:r>
                    <w:rPr>
                      <w:rFonts w:hint="eastAsia"/>
                      <w:b w:val="0"/>
                      <w:bCs/>
                      <w:color w:val="auto"/>
                      <w:highlight w:val="none"/>
                      <w:lang w:val="en-US" w:eastAsia="zh-CN"/>
                    </w:rPr>
                    <w:t>1.执行山西省、重点区域（汾渭平原）、重点流域、吕梁市的污染物排放控制要求。</w:t>
                  </w:r>
                </w:p>
                <w:p w14:paraId="52E1EF90">
                  <w:pPr>
                    <w:pStyle w:val="26"/>
                    <w:bidi w:val="0"/>
                    <w:rPr>
                      <w:rFonts w:hint="eastAsia"/>
                      <w:b w:val="0"/>
                      <w:bCs/>
                      <w:color w:val="auto"/>
                      <w:highlight w:val="none"/>
                      <w:lang w:val="en-US" w:eastAsia="zh-CN"/>
                    </w:rPr>
                  </w:pPr>
                  <w:r>
                    <w:rPr>
                      <w:rFonts w:hint="eastAsia"/>
                      <w:b w:val="0"/>
                      <w:bCs/>
                      <w:color w:val="auto"/>
                      <w:highlight w:val="none"/>
                      <w:lang w:val="en-US" w:eastAsia="zh-CN"/>
                    </w:rPr>
                    <w:t xml:space="preserve"> 2.二氧化硫、氮氧化物、颗粒物和挥发性有机物（VOCs）排放全面执行大气污染物特别排放限值。（已规定大气污染物特别排放限值的行业执行相应排放标准特别排放限值），锅炉执行山西省地方标准《山西省锅炉大气污染物排放标准》（DB14/1929-2019）。</w:t>
                  </w:r>
                </w:p>
              </w:tc>
              <w:tc>
                <w:tcPr>
                  <w:tcW w:w="1973" w:type="pct"/>
                  <w:vAlign w:val="center"/>
                </w:tcPr>
                <w:p w14:paraId="7F3D99BB">
                  <w:pPr>
                    <w:pStyle w:val="26"/>
                    <w:bidi w:val="0"/>
                    <w:rPr>
                      <w:rFonts w:hint="default"/>
                      <w:b w:val="0"/>
                      <w:bCs/>
                      <w:color w:val="auto"/>
                      <w:highlight w:val="none"/>
                      <w:lang w:val="en-US" w:eastAsia="zh-CN"/>
                    </w:rPr>
                  </w:pPr>
                  <w:r>
                    <w:rPr>
                      <w:rFonts w:hint="eastAsia"/>
                      <w:b w:val="0"/>
                      <w:bCs/>
                      <w:color w:val="auto"/>
                      <w:highlight w:val="none"/>
                      <w:lang w:val="en-US" w:eastAsia="zh-CN"/>
                    </w:rPr>
                    <w:t>1.本项目大气环境无污染物排放。</w:t>
                  </w:r>
                </w:p>
              </w:tc>
              <w:tc>
                <w:tcPr>
                  <w:tcW w:w="524" w:type="pct"/>
                  <w:vAlign w:val="center"/>
                </w:tcPr>
                <w:p w14:paraId="411BF302">
                  <w:pPr>
                    <w:pStyle w:val="26"/>
                    <w:bidi w:val="0"/>
                    <w:rPr>
                      <w:rFonts w:hint="eastAsia"/>
                      <w:b w:val="0"/>
                      <w:bCs/>
                      <w:color w:val="auto"/>
                      <w:lang w:val="en-US" w:eastAsia="zh-CN"/>
                    </w:rPr>
                  </w:pPr>
                  <w:r>
                    <w:rPr>
                      <w:rFonts w:hint="eastAsia"/>
                      <w:b w:val="0"/>
                      <w:bCs/>
                      <w:color w:val="auto"/>
                      <w:lang w:val="en-US" w:eastAsia="zh-CN"/>
                    </w:rPr>
                    <w:t>符合</w:t>
                  </w:r>
                </w:p>
              </w:tc>
            </w:tr>
            <w:tr w14:paraId="31DA7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1" w:type="pct"/>
                  <w:vAlign w:val="center"/>
                </w:tcPr>
                <w:p w14:paraId="7A5957BE">
                  <w:pPr>
                    <w:pStyle w:val="26"/>
                    <w:bidi w:val="0"/>
                    <w:rPr>
                      <w:rFonts w:hint="eastAsia"/>
                      <w:b w:val="0"/>
                      <w:bCs/>
                      <w:color w:val="auto"/>
                      <w:lang w:val="en-US" w:eastAsia="zh-CN"/>
                    </w:rPr>
                  </w:pPr>
                  <w:r>
                    <w:rPr>
                      <w:rFonts w:hint="eastAsia"/>
                      <w:b w:val="0"/>
                      <w:bCs/>
                      <w:color w:val="auto"/>
                      <w:lang w:val="en-US" w:eastAsia="zh-CN"/>
                    </w:rPr>
                    <w:t>环境风险防控</w:t>
                  </w:r>
                </w:p>
              </w:tc>
              <w:tc>
                <w:tcPr>
                  <w:tcW w:w="1850" w:type="pct"/>
                  <w:vAlign w:val="center"/>
                </w:tcPr>
                <w:p w14:paraId="450F94F3">
                  <w:pPr>
                    <w:pStyle w:val="26"/>
                    <w:bidi w:val="0"/>
                    <w:rPr>
                      <w:rFonts w:hint="eastAsia"/>
                      <w:b w:val="0"/>
                      <w:bCs/>
                      <w:color w:val="auto"/>
                      <w:lang w:val="en-US" w:eastAsia="zh-CN"/>
                    </w:rPr>
                  </w:pPr>
                  <w:r>
                    <w:rPr>
                      <w:rFonts w:hint="eastAsia"/>
                      <w:b w:val="0"/>
                      <w:bCs/>
                      <w:color w:val="auto"/>
                      <w:lang w:val="en-US" w:eastAsia="zh-CN"/>
                    </w:rPr>
                    <w:t>1.企业应建设并完善日常和应急监测系统，配备大气、水环境特征污染物监控设备，编制日常和应急监测方案，提高监控水平、应急响应速度和应急处理能力；建立完备的环境信息平台，定期向社会公布企业环境信息，接受公众监督。将企业突发环境事件应急预案演练和应急物资管理作为日常工作任务，不断提升环境风险防范应急保障能力。</w:t>
                  </w:r>
                </w:p>
                <w:p w14:paraId="766C3BF4">
                  <w:pPr>
                    <w:pStyle w:val="26"/>
                    <w:bidi w:val="0"/>
                    <w:rPr>
                      <w:b w:val="0"/>
                      <w:bCs/>
                      <w:color w:val="auto"/>
                    </w:rPr>
                  </w:pPr>
                  <w:r>
                    <w:rPr>
                      <w:rFonts w:hint="eastAsia"/>
                      <w:b w:val="0"/>
                      <w:bCs/>
                      <w:color w:val="auto"/>
                      <w:lang w:val="en-US" w:eastAsia="zh-CN"/>
                    </w:rPr>
                    <w:t xml:space="preserve"> 2.企业应积极配合当地政府建设和完善项目所在园区（港区、资源开采区）环境风险预警体系、环境风险防控工程、环境应急保障体系。企业突发环境事件应急预案应与当地政府和相关部门以及周边企业、园区（港区、资</w:t>
                  </w:r>
                </w:p>
                <w:p w14:paraId="08C7526E">
                  <w:pPr>
                    <w:pStyle w:val="26"/>
                    <w:bidi w:val="0"/>
                    <w:rPr>
                      <w:rFonts w:hint="eastAsia"/>
                      <w:b w:val="0"/>
                      <w:bCs/>
                      <w:color w:val="auto"/>
                      <w:lang w:val="en-US" w:eastAsia="zh-CN"/>
                    </w:rPr>
                  </w:pPr>
                  <w:r>
                    <w:rPr>
                      <w:rFonts w:hint="eastAsia"/>
                      <w:b w:val="0"/>
                      <w:bCs/>
                      <w:color w:val="auto"/>
                      <w:lang w:val="en-US" w:eastAsia="zh-CN"/>
                    </w:rPr>
                    <w:t>源开采区）的应急预案相衔接，加强区域应急物资调配管理，构建区域环境风险联控机制。</w:t>
                  </w:r>
                </w:p>
                <w:p w14:paraId="2DD2739E">
                  <w:pPr>
                    <w:pStyle w:val="26"/>
                    <w:bidi w:val="0"/>
                    <w:rPr>
                      <w:rFonts w:hint="eastAsia"/>
                      <w:b w:val="0"/>
                      <w:bCs/>
                      <w:color w:val="auto"/>
                      <w:lang w:val="en-US" w:eastAsia="zh-CN"/>
                    </w:rPr>
                  </w:pPr>
                  <w:r>
                    <w:rPr>
                      <w:rFonts w:hint="eastAsia"/>
                      <w:b w:val="0"/>
                      <w:bCs/>
                      <w:color w:val="auto"/>
                      <w:lang w:val="en-US" w:eastAsia="zh-CN"/>
                    </w:rPr>
                    <w:t xml:space="preserve"> 3.园区有关企业要加强内部管理，将土壤污染防治纳入环境风险防控体系，重点单位新、改、扩建项目用地应当符合国家或者地方有关建设用地土壤污染风险管控标准。</w:t>
                  </w:r>
                </w:p>
              </w:tc>
              <w:tc>
                <w:tcPr>
                  <w:tcW w:w="1973" w:type="pct"/>
                  <w:vAlign w:val="center"/>
                </w:tcPr>
                <w:p w14:paraId="4BA6B567">
                  <w:pPr>
                    <w:pStyle w:val="26"/>
                    <w:bidi w:val="0"/>
                    <w:rPr>
                      <w:rFonts w:hint="eastAsia"/>
                      <w:b w:val="0"/>
                      <w:bCs/>
                      <w:color w:val="auto"/>
                      <w:lang w:val="en-US" w:eastAsia="zh-CN"/>
                    </w:rPr>
                  </w:pPr>
                  <w:r>
                    <w:rPr>
                      <w:rFonts w:hint="eastAsia"/>
                      <w:b w:val="0"/>
                      <w:bCs/>
                      <w:color w:val="auto"/>
                      <w:lang w:val="en-US" w:eastAsia="zh-CN"/>
                    </w:rPr>
                    <w:t>1.本项目建设有完善的日常和应急监测系统；</w:t>
                  </w:r>
                </w:p>
                <w:p w14:paraId="2BFBCA8B">
                  <w:pPr>
                    <w:pStyle w:val="26"/>
                    <w:bidi w:val="0"/>
                    <w:rPr>
                      <w:rFonts w:hint="default"/>
                      <w:b w:val="0"/>
                      <w:bCs/>
                      <w:color w:val="auto"/>
                      <w:lang w:val="en-US" w:eastAsia="zh-CN"/>
                    </w:rPr>
                  </w:pPr>
                  <w:r>
                    <w:rPr>
                      <w:rFonts w:hint="eastAsia"/>
                      <w:b w:val="0"/>
                      <w:bCs/>
                      <w:color w:val="auto"/>
                      <w:lang w:val="en-US" w:eastAsia="zh-CN"/>
                    </w:rPr>
                    <w:t>2.建设单位后期将本项目纳入全厂的突发环境实景应急预案</w:t>
                  </w:r>
                </w:p>
                <w:p w14:paraId="547B0FE3">
                  <w:pPr>
                    <w:pStyle w:val="26"/>
                    <w:bidi w:val="0"/>
                    <w:rPr>
                      <w:rFonts w:hint="default"/>
                      <w:b w:val="0"/>
                      <w:bCs/>
                      <w:color w:val="auto"/>
                      <w:lang w:val="en-US" w:eastAsia="zh-CN"/>
                    </w:rPr>
                  </w:pPr>
                </w:p>
              </w:tc>
              <w:tc>
                <w:tcPr>
                  <w:tcW w:w="524" w:type="pct"/>
                  <w:vAlign w:val="center"/>
                </w:tcPr>
                <w:p w14:paraId="20C40BC2">
                  <w:pPr>
                    <w:pStyle w:val="26"/>
                    <w:bidi w:val="0"/>
                    <w:rPr>
                      <w:rFonts w:hint="eastAsia"/>
                      <w:b w:val="0"/>
                      <w:bCs/>
                      <w:color w:val="auto"/>
                      <w:lang w:val="en-US" w:eastAsia="zh-CN"/>
                    </w:rPr>
                  </w:pPr>
                  <w:r>
                    <w:rPr>
                      <w:rFonts w:hint="eastAsia"/>
                      <w:b w:val="0"/>
                      <w:bCs/>
                      <w:color w:val="auto"/>
                      <w:lang w:val="en-US" w:eastAsia="zh-CN"/>
                    </w:rPr>
                    <w:t>符合</w:t>
                  </w:r>
                </w:p>
              </w:tc>
            </w:tr>
            <w:tr w14:paraId="68F7C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1" w:type="pct"/>
                  <w:vAlign w:val="center"/>
                </w:tcPr>
                <w:p w14:paraId="034149D1">
                  <w:pPr>
                    <w:pStyle w:val="26"/>
                    <w:bidi w:val="0"/>
                    <w:rPr>
                      <w:rFonts w:hint="eastAsia"/>
                      <w:b w:val="0"/>
                      <w:bCs/>
                      <w:color w:val="auto"/>
                      <w:lang w:val="en-US" w:eastAsia="zh-CN"/>
                    </w:rPr>
                  </w:pPr>
                  <w:r>
                    <w:rPr>
                      <w:rFonts w:hint="eastAsia"/>
                      <w:b w:val="0"/>
                      <w:bCs/>
                      <w:color w:val="auto"/>
                      <w:lang w:val="en-US" w:eastAsia="zh-CN"/>
                    </w:rPr>
                    <w:t>资源开发效率要求</w:t>
                  </w:r>
                </w:p>
              </w:tc>
              <w:tc>
                <w:tcPr>
                  <w:tcW w:w="1850" w:type="pct"/>
                  <w:vAlign w:val="center"/>
                </w:tcPr>
                <w:p w14:paraId="039F3C36">
                  <w:pPr>
                    <w:pStyle w:val="26"/>
                    <w:bidi w:val="0"/>
                    <w:rPr>
                      <w:rFonts w:hint="eastAsia"/>
                      <w:b w:val="0"/>
                      <w:bCs/>
                      <w:color w:val="auto"/>
                      <w:lang w:val="en-US" w:eastAsia="zh-CN"/>
                    </w:rPr>
                  </w:pPr>
                  <w:r>
                    <w:rPr>
                      <w:rFonts w:hint="eastAsia"/>
                      <w:b w:val="0"/>
                      <w:bCs/>
                      <w:color w:val="auto"/>
                      <w:lang w:val="en-US" w:eastAsia="zh-CN"/>
                    </w:rPr>
                    <w:t>1..推动园区企业循环式生产产业循环式组合，组织企业实施清洁生产改造，促进废物综合利用、能量梯级利用、水资源循环利用，</w:t>
                  </w:r>
                  <w:bookmarkStart w:id="42" w:name="_GoBack"/>
                  <w:bookmarkEnd w:id="42"/>
                  <w:r>
                    <w:rPr>
                      <w:rFonts w:hint="eastAsia"/>
                      <w:b w:val="0"/>
                      <w:bCs/>
                      <w:color w:val="auto"/>
                      <w:lang w:val="en-US" w:eastAsia="zh-CN"/>
                    </w:rPr>
                    <w:t>推进工业余压余热、废气废液废渣资源化利用，积极推广集中供气供热。</w:t>
                  </w:r>
                </w:p>
                <w:p w14:paraId="3CC8381C">
                  <w:pPr>
                    <w:pStyle w:val="26"/>
                    <w:bidi w:val="0"/>
                    <w:rPr>
                      <w:rFonts w:hint="eastAsia"/>
                      <w:b w:val="0"/>
                      <w:bCs/>
                      <w:color w:val="auto"/>
                      <w:lang w:val="en-US" w:eastAsia="zh-CN"/>
                    </w:rPr>
                  </w:pPr>
                  <w:r>
                    <w:rPr>
                      <w:rFonts w:hint="eastAsia"/>
                      <w:b w:val="0"/>
                      <w:bCs/>
                      <w:color w:val="auto"/>
                      <w:lang w:val="en-US" w:eastAsia="zh-CN"/>
                    </w:rPr>
                    <w:t xml:space="preserve"> 2.工业用水重复利用率不低75%；工业废水利用率100%。</w:t>
                  </w:r>
                </w:p>
                <w:p w14:paraId="0550992D">
                  <w:pPr>
                    <w:pStyle w:val="26"/>
                    <w:bidi w:val="0"/>
                    <w:rPr>
                      <w:rFonts w:hint="eastAsia"/>
                      <w:b w:val="0"/>
                      <w:bCs/>
                      <w:color w:val="auto"/>
                      <w:lang w:val="en-US" w:eastAsia="zh-CN"/>
                    </w:rPr>
                  </w:pPr>
                  <w:r>
                    <w:rPr>
                      <w:rFonts w:hint="eastAsia"/>
                      <w:b w:val="0"/>
                      <w:bCs/>
                      <w:color w:val="auto"/>
                      <w:lang w:val="en-US" w:eastAsia="zh-CN"/>
                    </w:rPr>
                    <w:t xml:space="preserve"> 3.再生资源综合利用率≥80%。可再生能源使用比例≥9%。</w:t>
                  </w:r>
                </w:p>
                <w:p w14:paraId="12D393C0">
                  <w:pPr>
                    <w:pStyle w:val="26"/>
                    <w:bidi w:val="0"/>
                    <w:rPr>
                      <w:rFonts w:hint="eastAsia"/>
                      <w:b w:val="0"/>
                      <w:bCs/>
                      <w:color w:val="auto"/>
                      <w:lang w:val="en-US" w:eastAsia="zh-CN"/>
                    </w:rPr>
                  </w:pPr>
                  <w:r>
                    <w:rPr>
                      <w:rFonts w:hint="eastAsia"/>
                      <w:b w:val="0"/>
                      <w:bCs/>
                      <w:color w:val="auto"/>
                      <w:lang w:val="en-US" w:eastAsia="zh-CN"/>
                    </w:rPr>
                    <w:t xml:space="preserve"> 4.单位氧化铝产品综合能耗（折标煤不高于400kg/t）。</w:t>
                  </w:r>
                </w:p>
                <w:p w14:paraId="2BD81538">
                  <w:pPr>
                    <w:pStyle w:val="26"/>
                    <w:bidi w:val="0"/>
                    <w:rPr>
                      <w:rFonts w:hint="eastAsia"/>
                      <w:b w:val="0"/>
                      <w:bCs/>
                      <w:color w:val="auto"/>
                      <w:lang w:val="en-US" w:eastAsia="zh-CN"/>
                    </w:rPr>
                  </w:pPr>
                  <w:r>
                    <w:rPr>
                      <w:rFonts w:hint="eastAsia"/>
                      <w:b w:val="0"/>
                      <w:bCs/>
                      <w:color w:val="auto"/>
                      <w:lang w:val="en-US" w:eastAsia="zh-CN"/>
                    </w:rPr>
                    <w:t>5.氧化铝综合回收率不低于82%。氧化铝工业用水重复利用率不低于96%。</w:t>
                  </w:r>
                </w:p>
                <w:p w14:paraId="53232CB8">
                  <w:pPr>
                    <w:pStyle w:val="26"/>
                    <w:bidi w:val="0"/>
                    <w:rPr>
                      <w:rFonts w:hint="eastAsia"/>
                      <w:b w:val="0"/>
                      <w:bCs/>
                      <w:color w:val="auto"/>
                      <w:lang w:val="en-US" w:eastAsia="zh-CN"/>
                    </w:rPr>
                  </w:pPr>
                  <w:r>
                    <w:rPr>
                      <w:rFonts w:hint="eastAsia"/>
                      <w:b w:val="0"/>
                      <w:bCs/>
                      <w:color w:val="auto"/>
                      <w:lang w:val="en-US" w:eastAsia="zh-CN"/>
                    </w:rPr>
                    <w:t xml:space="preserve"> 6.禁止使用地下水作为生产用水。企业关闭现状自备水井。</w:t>
                  </w:r>
                </w:p>
                <w:p w14:paraId="4B4B45EF">
                  <w:pPr>
                    <w:pStyle w:val="26"/>
                    <w:bidi w:val="0"/>
                    <w:rPr>
                      <w:rFonts w:hint="eastAsia"/>
                      <w:b w:val="0"/>
                      <w:bCs/>
                      <w:color w:val="auto"/>
                      <w:lang w:val="en-US" w:eastAsia="zh-CN"/>
                    </w:rPr>
                  </w:pPr>
                  <w:r>
                    <w:rPr>
                      <w:rFonts w:hint="eastAsia"/>
                      <w:b w:val="0"/>
                      <w:bCs/>
                      <w:color w:val="auto"/>
                      <w:lang w:val="en-US" w:eastAsia="zh-CN"/>
                    </w:rPr>
                    <w:t>7.工业固体废物综合利用率85%。</w:t>
                  </w:r>
                </w:p>
              </w:tc>
              <w:tc>
                <w:tcPr>
                  <w:tcW w:w="1973" w:type="pct"/>
                  <w:vAlign w:val="center"/>
                </w:tcPr>
                <w:p w14:paraId="005F9331">
                  <w:pPr>
                    <w:pStyle w:val="26"/>
                    <w:bidi w:val="0"/>
                    <w:rPr>
                      <w:rFonts w:hint="default"/>
                      <w:b w:val="0"/>
                      <w:bCs/>
                      <w:color w:val="auto"/>
                      <w:highlight w:val="none"/>
                    </w:rPr>
                  </w:pPr>
                  <w:r>
                    <w:rPr>
                      <w:rFonts w:hint="eastAsia"/>
                      <w:b w:val="0"/>
                      <w:bCs/>
                      <w:color w:val="auto"/>
                      <w:highlight w:val="none"/>
                      <w:lang w:val="en-US" w:eastAsia="zh-CN"/>
                    </w:rPr>
                    <w:t>本项目</w:t>
                  </w:r>
                  <w:r>
                    <w:rPr>
                      <w:rFonts w:hint="default"/>
                      <w:b w:val="0"/>
                      <w:bCs/>
                      <w:color w:val="auto"/>
                      <w:highlight w:val="none"/>
                    </w:rPr>
                    <w:t>生产给水</w:t>
                  </w:r>
                  <w:r>
                    <w:rPr>
                      <w:rFonts w:hint="eastAsia"/>
                      <w:b w:val="0"/>
                      <w:bCs/>
                      <w:color w:val="auto"/>
                      <w:highlight w:val="none"/>
                      <w:lang w:val="en-US" w:eastAsia="zh-CN"/>
                    </w:rPr>
                    <w:t>依托郑旺氢能源公司鹏湾氢港一期2万吨/年焦炉煤气制氢项目的给水管网</w:t>
                  </w:r>
                  <w:r>
                    <w:rPr>
                      <w:rFonts w:hint="default"/>
                      <w:b w:val="0"/>
                      <w:bCs/>
                      <w:color w:val="auto"/>
                      <w:highlight w:val="none"/>
                    </w:rPr>
                    <w:t>。</w:t>
                  </w:r>
                </w:p>
                <w:p w14:paraId="116336A7">
                  <w:pPr>
                    <w:pStyle w:val="26"/>
                    <w:bidi w:val="0"/>
                    <w:rPr>
                      <w:rFonts w:hint="default"/>
                      <w:b w:val="0"/>
                      <w:bCs/>
                      <w:color w:val="auto"/>
                      <w:lang w:val="en-US" w:eastAsia="zh-CN"/>
                    </w:rPr>
                  </w:pPr>
                  <w:r>
                    <w:rPr>
                      <w:rFonts w:hint="default"/>
                      <w:b w:val="0"/>
                      <w:bCs/>
                      <w:color w:val="auto"/>
                      <w:highlight w:val="none"/>
                    </w:rPr>
                    <w:t>项目循环水系统排污水、脱盐水站排污水等含盐废水</w:t>
                  </w:r>
                  <w:r>
                    <w:rPr>
                      <w:rFonts w:hint="eastAsia"/>
                      <w:b w:val="0"/>
                      <w:bCs/>
                      <w:color w:val="auto"/>
                      <w:highlight w:val="none"/>
                      <w:lang w:val="en-US" w:eastAsia="zh-CN"/>
                    </w:rPr>
                    <w:t>依托郑旺氢能源公司鹏湾氢港一期2万吨/年焦炉煤气制氢项目的清净下水管网进入</w:t>
                  </w:r>
                  <w:r>
                    <w:rPr>
                      <w:rFonts w:hint="default"/>
                      <w:b w:val="0"/>
                      <w:bCs/>
                      <w:color w:val="auto"/>
                      <w:highlight w:val="none"/>
                    </w:rPr>
                    <w:t>孝义经济开发区污水处理厂中水处理系统进行处理</w:t>
                  </w:r>
                  <w:r>
                    <w:rPr>
                      <w:rFonts w:hint="eastAsia"/>
                      <w:b w:val="0"/>
                      <w:bCs/>
                      <w:color w:val="auto"/>
                      <w:highlight w:val="none"/>
                      <w:lang w:val="en-US" w:eastAsia="zh-CN"/>
                    </w:rPr>
                    <w:t>提升工业用水重复利用率。</w:t>
                  </w:r>
                </w:p>
              </w:tc>
              <w:tc>
                <w:tcPr>
                  <w:tcW w:w="524" w:type="pct"/>
                  <w:vAlign w:val="center"/>
                </w:tcPr>
                <w:p w14:paraId="21B629BB">
                  <w:pPr>
                    <w:pStyle w:val="26"/>
                    <w:bidi w:val="0"/>
                    <w:rPr>
                      <w:rFonts w:hint="eastAsia"/>
                      <w:b w:val="0"/>
                      <w:bCs/>
                      <w:color w:val="auto"/>
                      <w:lang w:val="en-US" w:eastAsia="zh-CN"/>
                    </w:rPr>
                  </w:pPr>
                  <w:r>
                    <w:rPr>
                      <w:rFonts w:hint="eastAsia"/>
                      <w:b w:val="0"/>
                      <w:bCs/>
                      <w:color w:val="auto"/>
                      <w:lang w:val="en-US" w:eastAsia="zh-CN"/>
                    </w:rPr>
                    <w:t>符合</w:t>
                  </w:r>
                </w:p>
              </w:tc>
            </w:tr>
          </w:tbl>
          <w:p w14:paraId="522BC1BF">
            <w:pPr>
              <w:pStyle w:val="36"/>
              <w:keepNext w:val="0"/>
              <w:keepLines w:val="0"/>
              <w:pageBreakBefore w:val="0"/>
              <w:widowControl w:val="0"/>
              <w:wordWrap/>
              <w:topLinePunct w:val="0"/>
              <w:bidi w:val="0"/>
              <w:textAlignment w:val="auto"/>
              <w:rPr>
                <w:rFonts w:hint="default" w:ascii="Times New Roman" w:hAnsi="Times New Roman" w:cs="Times New Roman"/>
                <w:color w:val="auto"/>
              </w:rPr>
            </w:pPr>
            <w:r>
              <w:rPr>
                <w:rFonts w:hint="default" w:ascii="Times New Roman" w:hAnsi="Times New Roman" w:eastAsia="宋体" w:cs="Times New Roman"/>
                <w:color w:val="auto"/>
                <w:kern w:val="0"/>
                <w:sz w:val="24"/>
                <w:lang w:val="en-US" w:eastAsia="zh-CN"/>
              </w:rPr>
              <w:t>由上表可知，</w:t>
            </w:r>
            <w:r>
              <w:rPr>
                <w:rFonts w:hint="eastAsia"/>
                <w:color w:val="auto"/>
                <w:lang w:val="en-US" w:eastAsia="zh-CN"/>
              </w:rPr>
              <w:t>本项目符合孝义经济开发区梧桐煤化工循环经济园东区大气环境高排放重点管控单元生态环境分区管控要求</w:t>
            </w:r>
            <w:r>
              <w:rPr>
                <w:rFonts w:hint="eastAsia"/>
                <w:color w:val="auto"/>
              </w:rPr>
              <w:t>。</w:t>
            </w:r>
          </w:p>
          <w:p w14:paraId="40846CDB">
            <w:pPr>
              <w:pStyle w:val="36"/>
              <w:keepNext w:val="0"/>
              <w:keepLines w:val="0"/>
              <w:pageBreakBefore w:val="0"/>
              <w:widowControl w:val="0"/>
              <w:wordWrap/>
              <w:topLinePunct w:val="0"/>
              <w:bidi w:val="0"/>
              <w:textAlignment w:val="auto"/>
              <w:rPr>
                <w:rFonts w:hint="default" w:ascii="Times New Roman" w:hAnsi="Times New Roman" w:cs="Times New Roman"/>
                <w:color w:val="auto"/>
              </w:rPr>
            </w:pPr>
            <w:r>
              <w:rPr>
                <w:rFonts w:hint="default" w:ascii="Times New Roman" w:hAnsi="Times New Roman" w:cs="Times New Roman"/>
                <w:color w:val="auto"/>
              </w:rPr>
              <w:t>（2）环境质量底线</w:t>
            </w:r>
          </w:p>
          <w:p w14:paraId="5B9E46D6">
            <w:pPr>
              <w:pStyle w:val="36"/>
              <w:keepNext w:val="0"/>
              <w:keepLines w:val="0"/>
              <w:pageBreakBefore w:val="0"/>
              <w:widowControl w:val="0"/>
              <w:wordWrap/>
              <w:topLinePunct w:val="0"/>
              <w:bidi w:val="0"/>
              <w:textAlignment w:val="auto"/>
              <w:rPr>
                <w:rFonts w:hint="default" w:ascii="Times New Roman" w:hAnsi="Times New Roman" w:eastAsia="宋体" w:cs="Times New Roman"/>
                <w:color w:val="auto"/>
                <w:kern w:val="0"/>
                <w:sz w:val="24"/>
                <w:lang w:val="en-US" w:eastAsia="zh-CN"/>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 1 \* GB3 </w:instrText>
            </w:r>
            <w:r>
              <w:rPr>
                <w:rFonts w:hint="default" w:ascii="Times New Roman" w:hAnsi="Times New Roman" w:cs="Times New Roman"/>
                <w:color w:val="auto"/>
              </w:rPr>
              <w:fldChar w:fldCharType="separate"/>
            </w:r>
            <w:r>
              <w:rPr>
                <w:rFonts w:hint="default" w:ascii="Times New Roman" w:hAnsi="Times New Roman" w:cs="Times New Roman"/>
                <w:color w:val="auto"/>
              </w:rPr>
              <w:t>①</w:t>
            </w:r>
            <w:r>
              <w:rPr>
                <w:rFonts w:hint="default" w:ascii="Times New Roman" w:hAnsi="Times New Roman" w:cs="Times New Roman"/>
                <w:color w:val="auto"/>
              </w:rPr>
              <w:fldChar w:fldCharType="end"/>
            </w:r>
            <w:r>
              <w:rPr>
                <w:rFonts w:hint="default" w:ascii="Times New Roman" w:hAnsi="Times New Roman" w:eastAsia="宋体" w:cs="Times New Roman"/>
                <w:color w:val="auto"/>
                <w:kern w:val="0"/>
                <w:sz w:val="24"/>
                <w:lang w:val="en-US" w:eastAsia="zh-CN"/>
              </w:rPr>
              <w:t>大气环境：本次评价收集了吕梁市孝义市2025年环境空气质量例行监测统计资料，监测项目为PM</w:t>
            </w:r>
            <w:r>
              <w:rPr>
                <w:rFonts w:hint="default" w:ascii="Times New Roman" w:hAnsi="Times New Roman" w:eastAsia="宋体" w:cs="Times New Roman"/>
                <w:color w:val="auto"/>
                <w:kern w:val="0"/>
                <w:sz w:val="24"/>
                <w:vertAlign w:val="subscript"/>
                <w:lang w:val="en-US" w:eastAsia="zh-CN"/>
              </w:rPr>
              <w:t>10</w:t>
            </w:r>
            <w:r>
              <w:rPr>
                <w:rFonts w:hint="default" w:ascii="Times New Roman" w:hAnsi="Times New Roman" w:eastAsia="宋体" w:cs="Times New Roman"/>
                <w:color w:val="auto"/>
                <w:kern w:val="0"/>
                <w:sz w:val="24"/>
                <w:lang w:val="en-US" w:eastAsia="zh-CN"/>
              </w:rPr>
              <w:t>、PM</w:t>
            </w:r>
            <w:r>
              <w:rPr>
                <w:rFonts w:hint="default" w:ascii="Times New Roman" w:hAnsi="Times New Roman" w:eastAsia="宋体" w:cs="Times New Roman"/>
                <w:color w:val="auto"/>
                <w:kern w:val="0"/>
                <w:sz w:val="24"/>
                <w:vertAlign w:val="subscript"/>
                <w:lang w:val="en-US" w:eastAsia="zh-CN"/>
              </w:rPr>
              <w:t>2.5</w:t>
            </w:r>
            <w:r>
              <w:rPr>
                <w:rFonts w:hint="default" w:ascii="Times New Roman" w:hAnsi="Times New Roman" w:eastAsia="宋体" w:cs="Times New Roman"/>
                <w:color w:val="auto"/>
                <w:kern w:val="0"/>
                <w:sz w:val="24"/>
                <w:lang w:val="en-US" w:eastAsia="zh-CN"/>
              </w:rPr>
              <w:t>、SO₂、NO₂、CO、O₃-8。根据监测结果：2025年度孝义市SO₂、</w:t>
            </w:r>
            <w:r>
              <w:rPr>
                <w:rFonts w:hint="default" w:ascii="Times New Roman" w:hAnsi="Times New Roman" w:cs="Times New Roman"/>
                <w:bCs/>
                <w:color w:val="auto"/>
              </w:rPr>
              <w:t>N</w:t>
            </w:r>
            <w:r>
              <w:rPr>
                <w:rFonts w:hint="default" w:ascii="Times New Roman" w:hAnsi="Times New Roman" w:cs="Times New Roman"/>
                <w:bCs/>
                <w:color w:val="auto"/>
                <w:lang w:eastAsia="zh-CN"/>
              </w:rPr>
              <w:t>O₂、</w:t>
            </w:r>
            <w:r>
              <w:rPr>
                <w:rFonts w:hint="default" w:ascii="Times New Roman" w:hAnsi="Times New Roman" w:cs="Times New Roman"/>
                <w:bCs/>
                <w:color w:val="auto"/>
              </w:rPr>
              <w:t>PM</w:t>
            </w:r>
            <w:r>
              <w:rPr>
                <w:rFonts w:hint="default" w:ascii="Times New Roman" w:hAnsi="Times New Roman" w:cs="Times New Roman"/>
                <w:bCs/>
                <w:color w:val="auto"/>
                <w:vertAlign w:val="subscript"/>
              </w:rPr>
              <w:t>2.5</w:t>
            </w:r>
            <w:r>
              <w:rPr>
                <w:rFonts w:hint="default" w:ascii="Times New Roman" w:hAnsi="Times New Roman" w:eastAsia="宋体" w:cs="Times New Roman"/>
                <w:color w:val="auto"/>
                <w:kern w:val="0"/>
                <w:sz w:val="24"/>
                <w:lang w:val="en-US" w:eastAsia="zh-CN"/>
              </w:rPr>
              <w:t>年均浓度、CO百分位日均浓度均满足《环境空气质量标准》（GB 3095-2026）中过渡时期二级年平均限值要求，O₃ 8小时平均值均超过《环境空气质量标准》（GB3095-2026）过渡时期二级标准，孝义市为不达标区。</w:t>
            </w:r>
          </w:p>
          <w:p w14:paraId="3BB0B53A">
            <w:pPr>
              <w:keepNext w:val="0"/>
              <w:keepLines w:val="0"/>
              <w:pageBreakBefore w:val="0"/>
              <w:widowControl w:val="0"/>
              <w:wordWrap/>
              <w:topLinePunct w:val="0"/>
              <w:bidi w:val="0"/>
              <w:spacing w:line="480" w:lineRule="exact"/>
              <w:ind w:firstLine="480" w:firstLineChars="200"/>
              <w:textAlignment w:val="auto"/>
              <w:rPr>
                <w:rFonts w:hint="default" w:ascii="Times New Roman" w:hAnsi="Times New Roman" w:eastAsia="宋体" w:cs="Times New Roman"/>
                <w:bCs/>
                <w:color w:val="auto"/>
                <w:spacing w:val="4"/>
                <w:sz w:val="24"/>
                <w:highlight w:val="none"/>
                <w:lang w:val="en-US" w:eastAsia="zh-CN"/>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 2 \* GB3 </w:instrText>
            </w:r>
            <w:r>
              <w:rPr>
                <w:rFonts w:hint="default" w:ascii="Times New Roman" w:hAnsi="Times New Roman" w:cs="Times New Roman"/>
                <w:color w:val="auto"/>
              </w:rPr>
              <w:fldChar w:fldCharType="separate"/>
            </w:r>
            <w:r>
              <w:rPr>
                <w:rFonts w:hint="default" w:ascii="Times New Roman" w:hAnsi="Times New Roman" w:cs="Times New Roman"/>
                <w:color w:val="auto"/>
              </w:rPr>
              <w:t>②</w:t>
            </w:r>
            <w:r>
              <w:rPr>
                <w:rFonts w:hint="default" w:ascii="Times New Roman" w:hAnsi="Times New Roman" w:cs="Times New Roman"/>
                <w:color w:val="auto"/>
              </w:rPr>
              <w:fldChar w:fldCharType="end"/>
            </w:r>
            <w:r>
              <w:rPr>
                <w:rFonts w:hint="eastAsia" w:ascii="Times New Roman" w:hAnsi="Times New Roman" w:cs="Times New Roman"/>
                <w:color w:val="auto"/>
                <w:lang w:val="en-US" w:eastAsia="zh-CN"/>
              </w:rPr>
              <w:t>地表水：</w:t>
            </w:r>
            <w:r>
              <w:rPr>
                <w:rFonts w:hint="default" w:ascii="Times New Roman" w:hAnsi="Times New Roman" w:cs="Times New Roman"/>
                <w:color w:val="auto"/>
              </w:rPr>
              <w:t>本项目所在区域地表水体为</w:t>
            </w:r>
            <w:r>
              <w:rPr>
                <w:rFonts w:hint="default" w:ascii="Times New Roman" w:hAnsi="Times New Roman" w:cs="Times New Roman"/>
                <w:color w:val="auto"/>
                <w:lang w:val="en-US" w:eastAsia="zh-CN"/>
              </w:rPr>
              <w:t>文峪河</w:t>
            </w:r>
            <w:r>
              <w:rPr>
                <w:rFonts w:hint="default" w:ascii="Times New Roman" w:hAnsi="Times New Roman" w:cs="Times New Roman"/>
                <w:color w:val="auto"/>
              </w:rPr>
              <w:t>，位于本项目厂区东侧</w:t>
            </w:r>
            <w:r>
              <w:rPr>
                <w:rFonts w:hint="eastAsia" w:ascii="Times New Roman" w:hAnsi="Times New Roman" w:cs="Times New Roman"/>
                <w:color w:val="auto"/>
                <w:lang w:val="en-US" w:eastAsia="zh-CN"/>
              </w:rPr>
              <w:t>2.4</w:t>
            </w:r>
            <w:r>
              <w:rPr>
                <w:rFonts w:hint="default" w:ascii="Times New Roman" w:hAnsi="Times New Roman" w:cs="Times New Roman"/>
                <w:color w:val="auto"/>
              </w:rPr>
              <w:t>km处。本区段水环境功能为农业用水保护，执行《地表水环境质量标准》（GB3838-2002）中的V类标准。</w:t>
            </w:r>
            <w:r>
              <w:rPr>
                <w:rFonts w:hint="default" w:ascii="Times New Roman" w:hAnsi="Times New Roman" w:eastAsia="宋体" w:cs="Times New Roman"/>
                <w:bCs/>
                <w:color w:val="auto"/>
                <w:spacing w:val="4"/>
                <w:sz w:val="24"/>
                <w:highlight w:val="none"/>
                <w:lang w:val="en-US" w:eastAsia="zh-CN"/>
              </w:rPr>
              <w:t>距离本项目最近的文峪河南姚断面，</w:t>
            </w:r>
            <w:r>
              <w:rPr>
                <w:rFonts w:hint="default" w:ascii="Times New Roman" w:hAnsi="Times New Roman" w:cs="Times New Roman"/>
                <w:color w:val="auto"/>
              </w:rPr>
              <w:t>本次评价</w:t>
            </w:r>
            <w:r>
              <w:rPr>
                <w:rFonts w:hint="eastAsia" w:cs="Times New Roman"/>
                <w:color w:val="auto"/>
                <w:lang w:val="en-US" w:eastAsia="zh-CN"/>
              </w:rPr>
              <w:t>收集了</w:t>
            </w:r>
            <w:r>
              <w:rPr>
                <w:rFonts w:hint="default" w:ascii="Times New Roman" w:hAnsi="Times New Roman" w:cs="Times New Roman"/>
                <w:color w:val="auto"/>
              </w:rPr>
              <w:t>山西省生态环境厅公布的</w:t>
            </w:r>
            <w:r>
              <w:rPr>
                <w:rFonts w:hint="default" w:ascii="Times New Roman" w:hAnsi="Times New Roman" w:eastAsia="宋体" w:cs="Times New Roman"/>
                <w:bCs/>
                <w:color w:val="auto"/>
                <w:spacing w:val="4"/>
                <w:sz w:val="24"/>
                <w:highlight w:val="none"/>
                <w:lang w:val="en-US" w:eastAsia="zh-CN"/>
              </w:rPr>
              <w:t>《</w:t>
            </w:r>
            <w:r>
              <w:rPr>
                <w:rFonts w:hint="eastAsia" w:ascii="Times New Roman" w:hAnsi="Times New Roman" w:cs="Times New Roman"/>
                <w:bCs/>
                <w:color w:val="auto"/>
                <w:spacing w:val="4"/>
                <w:sz w:val="24"/>
                <w:highlight w:val="none"/>
                <w:lang w:val="en-US" w:eastAsia="zh-CN"/>
              </w:rPr>
              <w:t>2025年</w:t>
            </w:r>
            <w:r>
              <w:rPr>
                <w:rFonts w:hint="default" w:ascii="Times New Roman" w:hAnsi="Times New Roman" w:eastAsia="宋体" w:cs="Times New Roman"/>
                <w:bCs/>
                <w:color w:val="auto"/>
                <w:spacing w:val="4"/>
                <w:sz w:val="24"/>
                <w:highlight w:val="none"/>
                <w:lang w:val="en-US" w:eastAsia="zh-CN"/>
              </w:rPr>
              <w:t>山西省地表水环境质量报告》</w:t>
            </w:r>
            <w:r>
              <w:rPr>
                <w:rFonts w:hint="default" w:ascii="Times New Roman" w:hAnsi="Times New Roman" w:cs="Times New Roman"/>
                <w:color w:val="auto"/>
              </w:rPr>
              <w:t>，</w:t>
            </w:r>
            <w:r>
              <w:rPr>
                <w:rFonts w:hint="default" w:ascii="Times New Roman" w:hAnsi="Times New Roman" w:eastAsia="宋体" w:cs="Times New Roman"/>
                <w:bCs/>
                <w:color w:val="auto"/>
                <w:spacing w:val="4"/>
                <w:sz w:val="24"/>
                <w:highlight w:val="none"/>
                <w:lang w:val="en-US" w:eastAsia="zh-CN"/>
              </w:rPr>
              <w:t>2025年1月至2025年12月文峪河南姚断面水质均满足《地表水环境质量标准》（GB3838-2002）中V类标准。</w:t>
            </w:r>
          </w:p>
          <w:p w14:paraId="4F737810">
            <w:pPr>
              <w:pStyle w:val="41"/>
              <w:bidi w:val="0"/>
              <w:rPr>
                <w:rFonts w:hint="default"/>
                <w:color w:val="auto"/>
                <w:lang w:val="en-US" w:eastAsia="zh-CN"/>
              </w:rPr>
            </w:pPr>
            <w:r>
              <w:rPr>
                <w:rFonts w:hint="eastAsia"/>
                <w:color w:val="auto"/>
                <w:lang w:val="en-US" w:eastAsia="zh-CN"/>
              </w:rPr>
              <w:t>③地下水：本项目引用《山西郑旺氢能源科技有限公司水电解制氢项目环境影响报告书》中的地下水监测数据，评价范围内共布设7个水质监测点，除1#、2#、7#点出现硫酸盐、氯化物和溶解性总固体超标外，其他各</w:t>
            </w:r>
            <w:r>
              <w:rPr>
                <w:rFonts w:hint="default"/>
                <w:color w:val="auto"/>
                <w:lang w:val="en-US" w:eastAsia="zh-CN"/>
              </w:rPr>
              <w:t>监测指标均达到了《地下水环境质量标准》（GB/T 14848-2017）中的Ⅲ类水标准要求，说明评价区地下水环境良好</w:t>
            </w:r>
            <w:r>
              <w:rPr>
                <w:rFonts w:hint="eastAsia"/>
                <w:color w:val="auto"/>
                <w:lang w:val="en-US" w:eastAsia="zh-CN"/>
              </w:rPr>
              <w:t>，出现硫酸盐、氯化物和溶解性总固体超标的原因是地质原因</w:t>
            </w:r>
            <w:r>
              <w:rPr>
                <w:rFonts w:hint="default"/>
                <w:color w:val="auto"/>
                <w:lang w:val="en-US" w:eastAsia="zh-CN"/>
              </w:rPr>
              <w:t>。</w:t>
            </w:r>
          </w:p>
          <w:p w14:paraId="2627D183">
            <w:pPr>
              <w:pStyle w:val="36"/>
              <w:keepNext w:val="0"/>
              <w:keepLines w:val="0"/>
              <w:pageBreakBefore w:val="0"/>
              <w:widowControl w:val="0"/>
              <w:wordWrap/>
              <w:topLinePunct w:val="0"/>
              <w:bidi w:val="0"/>
              <w:textAlignment w:val="auto"/>
              <w:rPr>
                <w:rFonts w:hint="default" w:cs="Times New Roman"/>
                <w:color w:val="auto"/>
                <w:lang w:val="en-US" w:eastAsia="zh-CN"/>
              </w:rPr>
            </w:pPr>
            <w:r>
              <w:rPr>
                <w:rFonts w:hint="eastAsia" w:cs="Times New Roman"/>
                <w:color w:val="auto"/>
                <w:lang w:val="en-US" w:eastAsia="zh-CN"/>
              </w:rPr>
              <w:t>④声环境</w:t>
            </w:r>
          </w:p>
          <w:p w14:paraId="09A083B6">
            <w:pPr>
              <w:pStyle w:val="41"/>
              <w:bidi w:val="0"/>
              <w:rPr>
                <w:rFonts w:hint="default"/>
                <w:color w:val="auto"/>
                <w:lang w:val="en-US" w:eastAsia="zh-CN"/>
              </w:rPr>
            </w:pPr>
            <w:r>
              <w:rPr>
                <w:rFonts w:hint="eastAsia"/>
                <w:color w:val="auto"/>
                <w:lang w:val="en-US" w:eastAsia="zh-CN"/>
              </w:rPr>
              <w:t>本项目引用《山西郑旺氢能源科技有限公司水电解制氢项目环境影响报告书》中的声环境监测数据，监测结果表明，</w:t>
            </w:r>
            <w:r>
              <w:rPr>
                <w:rFonts w:hint="default" w:asciiTheme="minorAscii" w:hAnsiTheme="minorAscii" w:eastAsiaTheme="minorEastAsia" w:cstheme="minorBidi"/>
                <w:color w:val="auto"/>
                <w:kern w:val="2"/>
                <w:sz w:val="24"/>
                <w:szCs w:val="22"/>
                <w:lang w:val="en-US" w:eastAsia="zh-CN" w:bidi="ar-SA"/>
              </w:rPr>
              <w:t>厂区边界昼间噪声为</w:t>
            </w:r>
            <w:r>
              <w:rPr>
                <w:rFonts w:hint="eastAsia" w:asciiTheme="minorAscii" w:hAnsiTheme="minorAscii" w:eastAsiaTheme="minorEastAsia" w:cstheme="minorBidi"/>
                <w:color w:val="auto"/>
                <w:kern w:val="2"/>
                <w:sz w:val="24"/>
                <w:szCs w:val="22"/>
                <w:lang w:val="en-US" w:eastAsia="zh-CN" w:bidi="ar-SA"/>
              </w:rPr>
              <w:t>54</w:t>
            </w:r>
            <w:r>
              <w:rPr>
                <w:rFonts w:hint="default" w:asciiTheme="minorAscii" w:hAnsiTheme="minorAscii" w:eastAsiaTheme="minorEastAsia" w:cstheme="minorBidi"/>
                <w:color w:val="auto"/>
                <w:kern w:val="2"/>
                <w:sz w:val="24"/>
                <w:szCs w:val="22"/>
                <w:lang w:val="en-US" w:eastAsia="zh-CN" w:bidi="ar-SA"/>
              </w:rPr>
              <w:t>～</w:t>
            </w:r>
            <w:r>
              <w:rPr>
                <w:rFonts w:hint="eastAsia" w:asciiTheme="minorAscii" w:hAnsiTheme="minorAscii" w:eastAsiaTheme="minorEastAsia" w:cstheme="minorBidi"/>
                <w:color w:val="auto"/>
                <w:kern w:val="2"/>
                <w:sz w:val="24"/>
                <w:szCs w:val="22"/>
                <w:lang w:val="en-US" w:eastAsia="zh-CN" w:bidi="ar-SA"/>
              </w:rPr>
              <w:t>56</w:t>
            </w:r>
            <w:r>
              <w:rPr>
                <w:rFonts w:hint="default" w:asciiTheme="minorAscii" w:hAnsiTheme="minorAscii" w:eastAsiaTheme="minorEastAsia" w:cstheme="minorBidi"/>
                <w:color w:val="auto"/>
                <w:kern w:val="2"/>
                <w:sz w:val="24"/>
                <w:szCs w:val="22"/>
                <w:lang w:val="en-US" w:eastAsia="zh-CN" w:bidi="ar-SA"/>
              </w:rPr>
              <w:t>dB（A）、夜间噪声为</w:t>
            </w:r>
            <w:r>
              <w:rPr>
                <w:rFonts w:hint="eastAsia" w:asciiTheme="minorAscii" w:hAnsiTheme="minorAscii" w:eastAsiaTheme="minorEastAsia" w:cstheme="minorBidi"/>
                <w:color w:val="auto"/>
                <w:kern w:val="2"/>
                <w:sz w:val="24"/>
                <w:szCs w:val="22"/>
                <w:lang w:val="en-US" w:eastAsia="zh-CN" w:bidi="ar-SA"/>
              </w:rPr>
              <w:t>43</w:t>
            </w:r>
            <w:r>
              <w:rPr>
                <w:rFonts w:hint="default" w:asciiTheme="minorAscii" w:hAnsiTheme="minorAscii" w:eastAsiaTheme="minorEastAsia" w:cstheme="minorBidi"/>
                <w:color w:val="auto"/>
                <w:kern w:val="2"/>
                <w:sz w:val="24"/>
                <w:szCs w:val="22"/>
                <w:lang w:val="en-US" w:eastAsia="zh-CN" w:bidi="ar-SA"/>
              </w:rPr>
              <w:t>～</w:t>
            </w:r>
            <w:r>
              <w:rPr>
                <w:rFonts w:hint="eastAsia" w:asciiTheme="minorAscii" w:hAnsiTheme="minorAscii" w:eastAsiaTheme="minorEastAsia" w:cstheme="minorBidi"/>
                <w:color w:val="auto"/>
                <w:kern w:val="2"/>
                <w:sz w:val="24"/>
                <w:szCs w:val="22"/>
                <w:lang w:val="en-US" w:eastAsia="zh-CN" w:bidi="ar-SA"/>
              </w:rPr>
              <w:t>48</w:t>
            </w:r>
            <w:r>
              <w:rPr>
                <w:rFonts w:hint="default" w:asciiTheme="minorAscii" w:hAnsiTheme="minorAscii" w:eastAsiaTheme="minorEastAsia" w:cstheme="minorBidi"/>
                <w:color w:val="auto"/>
                <w:kern w:val="2"/>
                <w:sz w:val="24"/>
                <w:szCs w:val="22"/>
                <w:lang w:val="en-US" w:eastAsia="zh-CN" w:bidi="ar-SA"/>
              </w:rPr>
              <w:t>dB（A），其监测值满足《声环境质量标准》（</w:t>
            </w:r>
            <w:r>
              <w:rPr>
                <w:rFonts w:hint="eastAsia" w:cstheme="minorBidi"/>
                <w:color w:val="auto"/>
                <w:kern w:val="2"/>
                <w:sz w:val="24"/>
                <w:szCs w:val="22"/>
                <w:lang w:val="en-US" w:eastAsia="zh-CN" w:bidi="ar-SA"/>
              </w:rPr>
              <w:t>GB 3096</w:t>
            </w:r>
            <w:r>
              <w:rPr>
                <w:rFonts w:hint="default" w:asciiTheme="minorAscii" w:hAnsiTheme="minorAscii" w:eastAsiaTheme="minorEastAsia" w:cstheme="minorBidi"/>
                <w:color w:val="auto"/>
                <w:kern w:val="2"/>
                <w:sz w:val="24"/>
                <w:szCs w:val="22"/>
                <w:lang w:val="en-US" w:eastAsia="zh-CN" w:bidi="ar-SA"/>
              </w:rPr>
              <w:t>-2008）中3类标准。</w:t>
            </w:r>
          </w:p>
          <w:p w14:paraId="46D3E03E">
            <w:pPr>
              <w:pStyle w:val="36"/>
              <w:keepNext w:val="0"/>
              <w:keepLines w:val="0"/>
              <w:pageBreakBefore w:val="0"/>
              <w:widowControl w:val="0"/>
              <w:wordWrap/>
              <w:topLinePunct w:val="0"/>
              <w:bidi w:val="0"/>
              <w:textAlignment w:val="auto"/>
              <w:rPr>
                <w:rFonts w:hint="default" w:ascii="Times New Roman" w:hAnsi="Times New Roman" w:cs="Times New Roman"/>
                <w:color w:val="auto"/>
              </w:rPr>
            </w:pPr>
            <w:r>
              <w:rPr>
                <w:rFonts w:hint="default" w:ascii="Times New Roman" w:hAnsi="Times New Roman" w:cs="Times New Roman"/>
                <w:color w:val="auto"/>
              </w:rPr>
              <w:t>（3）资源利用上线符合性分析</w:t>
            </w:r>
          </w:p>
          <w:p w14:paraId="3E2DE58D">
            <w:pPr>
              <w:pStyle w:val="36"/>
              <w:keepNext w:val="0"/>
              <w:keepLines w:val="0"/>
              <w:pageBreakBefore w:val="0"/>
              <w:widowControl w:val="0"/>
              <w:wordWrap/>
              <w:topLinePunct w:val="0"/>
              <w:bidi w:val="0"/>
              <w:textAlignment w:val="auto"/>
              <w:rPr>
                <w:rFonts w:hint="default" w:ascii="Times New Roman" w:hAnsi="Times New Roman" w:cs="Times New Roman"/>
                <w:color w:val="auto"/>
                <w:highlight w:val="none"/>
              </w:rPr>
            </w:pPr>
            <w:r>
              <w:rPr>
                <w:rFonts w:hint="default" w:ascii="Times New Roman" w:hAnsi="Times New Roman" w:cs="Times New Roman"/>
                <w:color w:val="auto"/>
              </w:rPr>
              <w:t>资源利用上线是各地区能源、水、地等资源消耗不得突破的“天花</w:t>
            </w:r>
            <w:r>
              <w:rPr>
                <w:rFonts w:hint="default" w:ascii="Times New Roman" w:hAnsi="Times New Roman" w:cs="Times New Roman"/>
                <w:color w:val="auto"/>
                <w:highlight w:val="none"/>
              </w:rPr>
              <w:t>板”。本项目位于</w:t>
            </w:r>
            <w:r>
              <w:rPr>
                <w:rFonts w:hint="eastAsia"/>
                <w:color w:val="auto"/>
                <w:highlight w:val="none"/>
              </w:rPr>
              <w:t>郑旺氢能源公司</w:t>
            </w:r>
            <w:r>
              <w:rPr>
                <w:rFonts w:hint="default" w:ascii="Times New Roman" w:hAnsi="Times New Roman" w:cs="Times New Roman"/>
                <w:color w:val="auto"/>
                <w:highlight w:val="none"/>
              </w:rPr>
              <w:t>现有的工业场地内，不新增土地资源的占用；生产过程中所采用的生产工艺和设备成熟先进、资源能源消耗水平较低；因此，本项目的建设不违背资源利用上线的要求。</w:t>
            </w:r>
          </w:p>
          <w:p w14:paraId="61E2D05B">
            <w:pPr>
              <w:pStyle w:val="36"/>
              <w:keepNext w:val="0"/>
              <w:keepLines w:val="0"/>
              <w:pageBreakBefore w:val="0"/>
              <w:widowControl w:val="0"/>
              <w:wordWrap/>
              <w:topLinePunct w:val="0"/>
              <w:bidi w:val="0"/>
              <w:textAlignment w:val="auto"/>
              <w:rPr>
                <w:rFonts w:hint="default" w:ascii="Times New Roman" w:hAnsi="Times New Roman" w:cs="Times New Roman"/>
                <w:color w:val="auto"/>
              </w:rPr>
            </w:pPr>
            <w:r>
              <w:rPr>
                <w:rFonts w:hint="default" w:ascii="Times New Roman" w:hAnsi="Times New Roman" w:cs="Times New Roman"/>
                <w:color w:val="auto"/>
              </w:rPr>
              <w:t>（4）与环境准入清单的对照</w:t>
            </w:r>
          </w:p>
          <w:p w14:paraId="1A5B115C">
            <w:pPr>
              <w:pStyle w:val="36"/>
              <w:keepNext w:val="0"/>
              <w:keepLines w:val="0"/>
              <w:pageBreakBefore w:val="0"/>
              <w:widowControl w:val="0"/>
              <w:wordWrap/>
              <w:topLinePunct w:val="0"/>
              <w:bidi w:val="0"/>
              <w:textAlignment w:val="auto"/>
              <w:rPr>
                <w:rFonts w:hint="default" w:ascii="Times New Roman" w:hAnsi="Times New Roman" w:cs="Times New Roman"/>
                <w:color w:val="auto"/>
              </w:rPr>
            </w:pPr>
            <w:r>
              <w:rPr>
                <w:rFonts w:hint="default" w:ascii="Times New Roman" w:hAnsi="Times New Roman" w:cs="Times New Roman"/>
                <w:color w:val="auto"/>
              </w:rPr>
              <w:t>根据表1-</w:t>
            </w:r>
            <w:r>
              <w:rPr>
                <w:rFonts w:hint="eastAsia" w:cs="Times New Roman"/>
                <w:color w:val="auto"/>
                <w:lang w:val="en-US" w:eastAsia="zh-CN"/>
              </w:rPr>
              <w:t>4</w:t>
            </w:r>
            <w:r>
              <w:rPr>
                <w:rFonts w:hint="default" w:ascii="Times New Roman" w:hAnsi="Times New Roman" w:cs="Times New Roman"/>
                <w:color w:val="auto"/>
              </w:rPr>
              <w:t>分析，本项目符合“</w:t>
            </w:r>
            <w:r>
              <w:rPr>
                <w:rFonts w:hint="eastAsia"/>
                <w:color w:val="auto"/>
                <w:lang w:val="en-US" w:eastAsia="zh-CN"/>
              </w:rPr>
              <w:t>孝义经济开发区梧桐煤化工循环经济园东区大气环境高排放重点管控单元</w:t>
            </w:r>
            <w:r>
              <w:rPr>
                <w:rFonts w:hint="default" w:ascii="Times New Roman" w:hAnsi="Times New Roman" w:cs="Times New Roman"/>
                <w:color w:val="auto"/>
              </w:rPr>
              <w:t>要求”，因此项目符合环境准入清单的相关管理要求。</w:t>
            </w:r>
          </w:p>
          <w:p w14:paraId="3B17B684">
            <w:pPr>
              <w:pStyle w:val="36"/>
              <w:keepNext w:val="0"/>
              <w:keepLines w:val="0"/>
              <w:pageBreakBefore w:val="0"/>
              <w:widowControl w:val="0"/>
              <w:wordWrap/>
              <w:topLinePunct w:val="0"/>
              <w:bidi w:val="0"/>
              <w:textAlignment w:val="auto"/>
              <w:rPr>
                <w:rFonts w:hint="default" w:ascii="Times New Roman" w:hAnsi="Times New Roman" w:cs="Times New Roman"/>
                <w:color w:val="auto"/>
              </w:rPr>
            </w:pPr>
            <w:r>
              <w:rPr>
                <w:rFonts w:hint="default" w:ascii="Times New Roman" w:hAnsi="Times New Roman" w:cs="Times New Roman"/>
                <w:color w:val="auto"/>
              </w:rPr>
              <w:t>综上所述，项目建设不违背区域的生态保护红线、环境准入清单，能够满足区域环境质量底线、资源利用上线的要求。</w:t>
            </w:r>
          </w:p>
          <w:p w14:paraId="3910EEC0">
            <w:pPr>
              <w:keepNext w:val="0"/>
              <w:keepLines w:val="0"/>
              <w:pageBreakBefore w:val="0"/>
              <w:widowControl w:val="0"/>
              <w:wordWrap/>
              <w:topLinePunct w:val="0"/>
              <w:bidi w:val="0"/>
              <w:textAlignment w:val="auto"/>
              <w:rPr>
                <w:rFonts w:hint="default" w:ascii="Times New Roman" w:hAnsi="Times New Roman" w:cs="Times New Roman"/>
                <w:b/>
                <w:bCs/>
                <w:color w:val="auto"/>
                <w:lang w:val="zh-CN"/>
              </w:rPr>
            </w:pPr>
            <w:r>
              <w:rPr>
                <w:rFonts w:hint="eastAsia" w:ascii="Times New Roman" w:hAnsi="Times New Roman" w:cs="Times New Roman"/>
                <w:b/>
                <w:bCs/>
                <w:color w:val="auto"/>
                <w:lang w:val="zh-CN"/>
              </w:rPr>
              <w:t>2.</w:t>
            </w:r>
            <w:r>
              <w:rPr>
                <w:rFonts w:hint="default" w:ascii="Times New Roman" w:hAnsi="Times New Roman" w:cs="Times New Roman"/>
                <w:b/>
                <w:bCs/>
                <w:color w:val="auto"/>
                <w:lang w:val="zh-CN"/>
              </w:rPr>
              <w:t>与《</w:t>
            </w:r>
            <w:r>
              <w:rPr>
                <w:rFonts w:hint="default" w:ascii="Times New Roman" w:hAnsi="Times New Roman" w:cs="Times New Roman"/>
                <w:b/>
                <w:bCs/>
                <w:color w:val="auto"/>
              </w:rPr>
              <w:t>孝义市国土空间总体规划</w:t>
            </w:r>
            <w:r>
              <w:rPr>
                <w:rFonts w:hint="default" w:ascii="Times New Roman" w:hAnsi="Times New Roman" w:cs="Times New Roman"/>
                <w:b/>
                <w:bCs/>
                <w:color w:val="auto"/>
                <w:lang w:val="zh-CN"/>
              </w:rPr>
              <w:t>（2021-20</w:t>
            </w:r>
            <w:r>
              <w:rPr>
                <w:rFonts w:hint="default" w:ascii="Times New Roman" w:hAnsi="Times New Roman" w:cs="Times New Roman"/>
                <w:b/>
                <w:bCs/>
                <w:color w:val="auto"/>
                <w:lang w:val="en-US" w:eastAsia="zh-CN"/>
              </w:rPr>
              <w:t>3</w:t>
            </w:r>
            <w:r>
              <w:rPr>
                <w:rFonts w:hint="default" w:ascii="Times New Roman" w:hAnsi="Times New Roman" w:cs="Times New Roman"/>
                <w:b/>
                <w:bCs/>
                <w:color w:val="auto"/>
                <w:lang w:val="zh-CN"/>
              </w:rPr>
              <w:t>5）》的符合性分析</w:t>
            </w:r>
          </w:p>
          <w:p w14:paraId="700FF18D">
            <w:pPr>
              <w:pStyle w:val="36"/>
              <w:keepNext w:val="0"/>
              <w:keepLines w:val="0"/>
              <w:pageBreakBefore w:val="0"/>
              <w:widowControl w:val="0"/>
              <w:wordWrap/>
              <w:topLinePunct w:val="0"/>
              <w:bidi w:val="0"/>
              <w:textAlignment w:val="auto"/>
              <w:rPr>
                <w:rFonts w:hint="default" w:ascii="Times New Roman" w:hAnsi="Times New Roman" w:cs="Times New Roman"/>
                <w:color w:val="auto"/>
              </w:rPr>
            </w:pPr>
            <w:r>
              <w:rPr>
                <w:rFonts w:hint="default" w:ascii="Times New Roman" w:hAnsi="Times New Roman" w:cs="Times New Roman"/>
                <w:color w:val="auto"/>
              </w:rPr>
              <w:t>山西省人民政府于2024年5月28日以晋政函〔2024〕70号</w:t>
            </w:r>
            <w:r>
              <w:rPr>
                <w:rFonts w:hint="eastAsia" w:cs="Times New Roman"/>
                <w:color w:val="auto"/>
                <w:lang w:val="en-US" w:eastAsia="zh-CN"/>
              </w:rPr>
              <w:t>出具了《关于吕梁市离石区等13县（县、市）国土空间总体规划（2021—2035年）</w:t>
            </w:r>
            <w:r>
              <w:rPr>
                <w:rFonts w:hint="default" w:ascii="Times New Roman" w:hAnsi="Times New Roman" w:cs="Times New Roman"/>
                <w:color w:val="auto"/>
              </w:rPr>
              <w:t>的批复》</w:t>
            </w:r>
            <w:r>
              <w:rPr>
                <w:rFonts w:hint="eastAsia" w:cs="Times New Roman"/>
                <w:color w:val="auto"/>
                <w:lang w:eastAsia="zh-CN"/>
              </w:rPr>
              <w:t>，</w:t>
            </w:r>
            <w:r>
              <w:rPr>
                <w:rFonts w:hint="eastAsia" w:cs="Times New Roman"/>
                <w:color w:val="auto"/>
                <w:lang w:val="en-US" w:eastAsia="zh-CN"/>
              </w:rPr>
              <w:t>其中包括</w:t>
            </w:r>
            <w:r>
              <w:rPr>
                <w:rFonts w:hint="default" w:ascii="Times New Roman" w:hAnsi="Times New Roman" w:cs="Times New Roman"/>
                <w:color w:val="auto"/>
              </w:rPr>
              <w:t>《孝义市国土空间总体规划（2021</w:t>
            </w:r>
            <w:r>
              <w:rPr>
                <w:rFonts w:hint="eastAsia" w:cs="Times New Roman"/>
                <w:color w:val="auto"/>
                <w:lang w:eastAsia="zh-CN"/>
              </w:rPr>
              <w:t>—</w:t>
            </w:r>
            <w:r>
              <w:rPr>
                <w:rFonts w:hint="default" w:ascii="Times New Roman" w:hAnsi="Times New Roman" w:cs="Times New Roman"/>
                <w:color w:val="auto"/>
              </w:rPr>
              <w:t>2035年）》。本项目与其符合性分析</w:t>
            </w:r>
            <w:r>
              <w:rPr>
                <w:rFonts w:hint="eastAsia" w:cs="Times New Roman"/>
                <w:color w:val="auto"/>
                <w:lang w:val="en-US" w:eastAsia="zh-CN"/>
              </w:rPr>
              <w:t>见表1-5，孝义市</w:t>
            </w:r>
            <w:r>
              <w:rPr>
                <w:rFonts w:hint="eastAsia" w:ascii="Times New Roman" w:hAnsi="Times New Roman" w:cs="Times New Roman"/>
                <w:color w:val="auto"/>
                <w:lang w:val="en-US" w:eastAsia="zh-CN"/>
              </w:rPr>
              <w:t>国土空间总体规划</w:t>
            </w:r>
            <w:r>
              <w:rPr>
                <w:rFonts w:hint="default" w:ascii="Times New Roman" w:hAnsi="Times New Roman" w:cs="Times New Roman"/>
                <w:color w:val="auto"/>
                <w:lang w:val="en-US" w:eastAsia="zh-CN"/>
              </w:rPr>
              <w:t>图</w:t>
            </w:r>
            <w:r>
              <w:rPr>
                <w:rFonts w:hint="eastAsia" w:ascii="Times New Roman" w:hAnsi="Times New Roman" w:cs="Times New Roman"/>
                <w:color w:val="auto"/>
                <w:lang w:val="en-US" w:eastAsia="zh-CN"/>
              </w:rPr>
              <w:t>见附图6。</w:t>
            </w:r>
          </w:p>
          <w:p w14:paraId="12D80D9D">
            <w:pPr>
              <w:pStyle w:val="35"/>
              <w:keepNext w:val="0"/>
              <w:keepLines w:val="0"/>
              <w:pageBreakBefore w:val="0"/>
              <w:widowControl w:val="0"/>
              <w:wordWrap/>
              <w:topLinePunct w:val="0"/>
              <w:bidi w:val="0"/>
              <w:textAlignment w:val="auto"/>
              <w:rPr>
                <w:rFonts w:hint="default" w:ascii="Times New Roman" w:hAnsi="Times New Roman" w:cs="Times New Roman"/>
                <w:color w:val="auto"/>
              </w:rPr>
            </w:pPr>
            <w:r>
              <w:rPr>
                <w:rFonts w:hint="default" w:ascii="Times New Roman" w:hAnsi="Times New Roman" w:cs="Times New Roman"/>
                <w:color w:val="auto"/>
              </w:rPr>
              <w:t>表1-</w:t>
            </w:r>
            <w:r>
              <w:rPr>
                <w:rFonts w:hint="eastAsia" w:ascii="Times New Roman" w:hAnsi="Times New Roman" w:cs="Times New Roman"/>
                <w:color w:val="auto"/>
                <w:lang w:val="en-US" w:eastAsia="zh-CN"/>
              </w:rPr>
              <w:t xml:space="preserve"> 5  </w:t>
            </w:r>
            <w:r>
              <w:rPr>
                <w:rFonts w:hint="default" w:ascii="Times New Roman" w:hAnsi="Times New Roman" w:cs="Times New Roman"/>
                <w:color w:val="auto"/>
              </w:rPr>
              <w:t>本项目与《孝义市国土空间总体规划（2021</w:t>
            </w:r>
            <w:r>
              <w:rPr>
                <w:rFonts w:hint="eastAsia" w:ascii="Times New Roman" w:hAnsi="Times New Roman" w:cs="Times New Roman"/>
                <w:color w:val="auto"/>
                <w:lang w:eastAsia="zh-CN"/>
              </w:rPr>
              <w:t>—</w:t>
            </w:r>
            <w:r>
              <w:rPr>
                <w:rFonts w:hint="default" w:ascii="Times New Roman" w:hAnsi="Times New Roman" w:cs="Times New Roman"/>
                <w:color w:val="auto"/>
              </w:rPr>
              <w:t>2035年）》符合性分析</w:t>
            </w:r>
          </w:p>
          <w:tbl>
            <w:tblPr>
              <w:tblStyle w:val="22"/>
              <w:tblW w:w="4999" w:type="pct"/>
              <w:tblInd w:w="-6"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4064"/>
              <w:gridCol w:w="1733"/>
              <w:gridCol w:w="801"/>
            </w:tblGrid>
            <w:tr w14:paraId="4393FB2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3078" w:type="pct"/>
                  <w:tcBorders>
                    <w:tl2br w:val="nil"/>
                    <w:tr2bl w:val="nil"/>
                  </w:tcBorders>
                  <w:noWrap w:val="0"/>
                  <w:vAlign w:val="center"/>
                </w:tcPr>
                <w:p w14:paraId="4672D834">
                  <w:pPr>
                    <w:pStyle w:val="26"/>
                    <w:keepNext w:val="0"/>
                    <w:keepLines w:val="0"/>
                    <w:pageBreakBefore w:val="0"/>
                    <w:widowControl w:val="0"/>
                    <w:wordWrap/>
                    <w:topLinePunct w:val="0"/>
                    <w:bidi w:val="0"/>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规划要求</w:t>
                  </w:r>
                </w:p>
              </w:tc>
              <w:tc>
                <w:tcPr>
                  <w:tcW w:w="1313" w:type="pct"/>
                  <w:tcBorders>
                    <w:tl2br w:val="nil"/>
                    <w:tr2bl w:val="nil"/>
                  </w:tcBorders>
                  <w:noWrap w:val="0"/>
                  <w:vAlign w:val="center"/>
                </w:tcPr>
                <w:p w14:paraId="361027F1">
                  <w:pPr>
                    <w:pStyle w:val="26"/>
                    <w:keepNext w:val="0"/>
                    <w:keepLines w:val="0"/>
                    <w:pageBreakBefore w:val="0"/>
                    <w:widowControl w:val="0"/>
                    <w:wordWrap/>
                    <w:topLinePunct w:val="0"/>
                    <w:bidi w:val="0"/>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本项目情况</w:t>
                  </w:r>
                </w:p>
              </w:tc>
              <w:tc>
                <w:tcPr>
                  <w:tcW w:w="607" w:type="pct"/>
                  <w:tcBorders>
                    <w:tl2br w:val="nil"/>
                    <w:tr2bl w:val="nil"/>
                  </w:tcBorders>
                  <w:noWrap w:val="0"/>
                  <w:vAlign w:val="center"/>
                </w:tcPr>
                <w:p w14:paraId="72755253">
                  <w:pPr>
                    <w:pStyle w:val="26"/>
                    <w:keepNext w:val="0"/>
                    <w:keepLines w:val="0"/>
                    <w:pageBreakBefore w:val="0"/>
                    <w:widowControl w:val="0"/>
                    <w:wordWrap/>
                    <w:topLinePunct w:val="0"/>
                    <w:bidi w:val="0"/>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符合性</w:t>
                  </w:r>
                </w:p>
              </w:tc>
            </w:tr>
            <w:tr w14:paraId="75E72B0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3078" w:type="pct"/>
                  <w:tcBorders>
                    <w:tl2br w:val="nil"/>
                    <w:tr2bl w:val="nil"/>
                  </w:tcBorders>
                  <w:noWrap w:val="0"/>
                  <w:vAlign w:val="center"/>
                </w:tcPr>
                <w:p w14:paraId="1D82647F">
                  <w:pPr>
                    <w:pStyle w:val="26"/>
                    <w:keepNext w:val="0"/>
                    <w:keepLines w:val="0"/>
                    <w:pageBreakBefore w:val="0"/>
                    <w:widowControl w:val="0"/>
                    <w:wordWrap/>
                    <w:topLinePunct w:val="0"/>
                    <w:bidi w:val="0"/>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生态保护红线：严格落实上级下达的生态保护红线规模、布局以及管控要求，确保生态保护红线生态功能不降低，面积不减少，性质不改变。遵循生态优先、严格管控、奖惩并重的原则，严禁不符合主体功能定位的各类开发活动。</w:t>
                  </w:r>
                </w:p>
              </w:tc>
              <w:tc>
                <w:tcPr>
                  <w:tcW w:w="1313" w:type="pct"/>
                  <w:tcBorders>
                    <w:tl2br w:val="nil"/>
                    <w:tr2bl w:val="nil"/>
                  </w:tcBorders>
                  <w:noWrap w:val="0"/>
                  <w:vAlign w:val="center"/>
                </w:tcPr>
                <w:p w14:paraId="4C8EA294">
                  <w:pPr>
                    <w:pStyle w:val="26"/>
                    <w:keepNext w:val="0"/>
                    <w:keepLines w:val="0"/>
                    <w:pageBreakBefore w:val="0"/>
                    <w:widowControl w:val="0"/>
                    <w:wordWrap/>
                    <w:topLinePunct w:val="0"/>
                    <w:bidi w:val="0"/>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本项目在</w:t>
                  </w:r>
                  <w:r>
                    <w:rPr>
                      <w:rFonts w:hint="eastAsia"/>
                      <w:b w:val="0"/>
                      <w:bCs/>
                      <w:color w:val="auto"/>
                      <w:lang w:val="en-US" w:eastAsia="zh-CN"/>
                    </w:rPr>
                    <w:t>山西郑旺氢能源科技有限公司</w:t>
                  </w:r>
                  <w:r>
                    <w:rPr>
                      <w:rFonts w:hint="default" w:ascii="Times New Roman" w:hAnsi="Times New Roman" w:cs="Times New Roman"/>
                      <w:b w:val="0"/>
                      <w:bCs/>
                      <w:color w:val="auto"/>
                    </w:rPr>
                    <w:t>现有场地内进行建设，不在生态保护红线范围内。</w:t>
                  </w:r>
                </w:p>
              </w:tc>
              <w:tc>
                <w:tcPr>
                  <w:tcW w:w="607" w:type="pct"/>
                  <w:tcBorders>
                    <w:tl2br w:val="nil"/>
                    <w:tr2bl w:val="nil"/>
                  </w:tcBorders>
                  <w:noWrap w:val="0"/>
                  <w:vAlign w:val="center"/>
                </w:tcPr>
                <w:p w14:paraId="67C09F5D">
                  <w:pPr>
                    <w:pStyle w:val="26"/>
                    <w:keepNext w:val="0"/>
                    <w:keepLines w:val="0"/>
                    <w:pageBreakBefore w:val="0"/>
                    <w:widowControl w:val="0"/>
                    <w:wordWrap/>
                    <w:topLinePunct w:val="0"/>
                    <w:bidi w:val="0"/>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符合</w:t>
                  </w:r>
                </w:p>
              </w:tc>
            </w:tr>
            <w:tr w14:paraId="411FDC7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3078" w:type="pct"/>
                  <w:tcBorders>
                    <w:tl2br w:val="nil"/>
                    <w:tr2bl w:val="nil"/>
                  </w:tcBorders>
                  <w:noWrap w:val="0"/>
                  <w:vAlign w:val="center"/>
                </w:tcPr>
                <w:p w14:paraId="47F0DA44">
                  <w:pPr>
                    <w:pStyle w:val="26"/>
                    <w:keepNext w:val="0"/>
                    <w:keepLines w:val="0"/>
                    <w:pageBreakBefore w:val="0"/>
                    <w:widowControl w:val="0"/>
                    <w:wordWrap/>
                    <w:topLinePunct w:val="0"/>
                    <w:bidi w:val="0"/>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严格保护永久基本农田：严格落实上级下达的永久基本农田规模、布局以及管控要求。从严控制建设占用永久基本农田任何单位和个人不得擅自占用或改变用途。经依法批准的重大建设项目选址、生态建设、灾毁等必须调整永久基本农田布局的，必须按照“数量不减、质量不降、布局稳定”的要求做好永久基本农田补划工作。</w:t>
                  </w:r>
                </w:p>
              </w:tc>
              <w:tc>
                <w:tcPr>
                  <w:tcW w:w="1313" w:type="pct"/>
                  <w:tcBorders>
                    <w:tl2br w:val="nil"/>
                    <w:tr2bl w:val="nil"/>
                  </w:tcBorders>
                  <w:noWrap w:val="0"/>
                  <w:vAlign w:val="center"/>
                </w:tcPr>
                <w:p w14:paraId="2D28F41C">
                  <w:pPr>
                    <w:pStyle w:val="26"/>
                    <w:keepNext w:val="0"/>
                    <w:keepLines w:val="0"/>
                    <w:pageBreakBefore w:val="0"/>
                    <w:widowControl w:val="0"/>
                    <w:wordWrap/>
                    <w:topLinePunct w:val="0"/>
                    <w:bidi w:val="0"/>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本项目用地性质为工业用地，不涉及基本农田。</w:t>
                  </w:r>
                </w:p>
              </w:tc>
              <w:tc>
                <w:tcPr>
                  <w:tcW w:w="607" w:type="pct"/>
                  <w:tcBorders>
                    <w:tl2br w:val="nil"/>
                    <w:tr2bl w:val="nil"/>
                  </w:tcBorders>
                  <w:noWrap w:val="0"/>
                  <w:vAlign w:val="center"/>
                </w:tcPr>
                <w:p w14:paraId="66470C6C">
                  <w:pPr>
                    <w:pStyle w:val="26"/>
                    <w:keepNext w:val="0"/>
                    <w:keepLines w:val="0"/>
                    <w:pageBreakBefore w:val="0"/>
                    <w:widowControl w:val="0"/>
                    <w:wordWrap/>
                    <w:topLinePunct w:val="0"/>
                    <w:bidi w:val="0"/>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符合</w:t>
                  </w:r>
                </w:p>
              </w:tc>
            </w:tr>
            <w:tr w14:paraId="728E657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3078" w:type="pct"/>
                  <w:tcBorders>
                    <w:tl2br w:val="nil"/>
                    <w:tr2bl w:val="nil"/>
                  </w:tcBorders>
                  <w:noWrap w:val="0"/>
                  <w:vAlign w:val="center"/>
                </w:tcPr>
                <w:p w14:paraId="03F24B18">
                  <w:pPr>
                    <w:pStyle w:val="26"/>
                    <w:keepNext w:val="0"/>
                    <w:keepLines w:val="0"/>
                    <w:pageBreakBefore w:val="0"/>
                    <w:widowControl w:val="0"/>
                    <w:wordWrap/>
                    <w:topLinePunct w:val="0"/>
                    <w:bidi w:val="0"/>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划定城镇开发边界：严格落实城镇开发边界。城镇开发边界外不得进行城镇集中建设，不得设立各类开发区城镇开发边界内用地严格实行建设用地符合总量与强度双控，强化城镇开发边界对开发建设行为的刚性约束作用，适当增加布局弹性。城镇开发边界内的建设，实行“详细规划+规划许可”的管制方式。</w:t>
                  </w:r>
                </w:p>
              </w:tc>
              <w:tc>
                <w:tcPr>
                  <w:tcW w:w="1313" w:type="pct"/>
                  <w:tcBorders>
                    <w:tl2br w:val="nil"/>
                    <w:tr2bl w:val="nil"/>
                  </w:tcBorders>
                  <w:noWrap w:val="0"/>
                  <w:vAlign w:val="center"/>
                </w:tcPr>
                <w:p w14:paraId="27431495">
                  <w:pPr>
                    <w:pStyle w:val="26"/>
                    <w:keepNext w:val="0"/>
                    <w:keepLines w:val="0"/>
                    <w:pageBreakBefore w:val="0"/>
                    <w:widowControl w:val="0"/>
                    <w:wordWrap/>
                    <w:topLinePunct w:val="0"/>
                    <w:bidi w:val="0"/>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本项目厂址位于</w:t>
                  </w:r>
                  <w:r>
                    <w:rPr>
                      <w:rFonts w:hint="default" w:ascii="Times New Roman" w:hAnsi="Times New Roman" w:cs="Times New Roman"/>
                      <w:b w:val="0"/>
                      <w:bCs/>
                      <w:color w:val="auto"/>
                      <w:lang w:val="en-US" w:eastAsia="zh-CN"/>
                    </w:rPr>
                    <w:t>孝义经济开发区梧桐煤化工循环经济园</w:t>
                  </w:r>
                  <w:r>
                    <w:rPr>
                      <w:rFonts w:hint="default" w:ascii="Times New Roman" w:hAnsi="Times New Roman" w:cs="Times New Roman"/>
                      <w:b w:val="0"/>
                      <w:bCs/>
                      <w:color w:val="auto"/>
                    </w:rPr>
                    <w:t>，属于孝义市划定的城镇开发边界范围内，用地规划符合开发区总体规划的要求。</w:t>
                  </w:r>
                </w:p>
              </w:tc>
              <w:tc>
                <w:tcPr>
                  <w:tcW w:w="607" w:type="pct"/>
                  <w:tcBorders>
                    <w:tl2br w:val="nil"/>
                    <w:tr2bl w:val="nil"/>
                  </w:tcBorders>
                  <w:noWrap w:val="0"/>
                  <w:vAlign w:val="center"/>
                </w:tcPr>
                <w:p w14:paraId="4FD256A5">
                  <w:pPr>
                    <w:pStyle w:val="26"/>
                    <w:keepNext w:val="0"/>
                    <w:keepLines w:val="0"/>
                    <w:pageBreakBefore w:val="0"/>
                    <w:widowControl w:val="0"/>
                    <w:wordWrap/>
                    <w:topLinePunct w:val="0"/>
                    <w:bidi w:val="0"/>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符合</w:t>
                  </w:r>
                </w:p>
              </w:tc>
            </w:tr>
          </w:tbl>
          <w:p w14:paraId="040E418A">
            <w:pPr>
              <w:keepNext w:val="0"/>
              <w:keepLines w:val="0"/>
              <w:pageBreakBefore w:val="0"/>
              <w:widowControl w:val="0"/>
              <w:wordWrap/>
              <w:topLinePunct w:val="0"/>
              <w:bidi w:val="0"/>
              <w:textAlignment w:val="auto"/>
              <w:rPr>
                <w:rFonts w:hint="default"/>
                <w:color w:val="auto"/>
                <w:lang w:val="en-US" w:eastAsia="zh-CN"/>
              </w:rPr>
            </w:pPr>
            <w:r>
              <w:rPr>
                <w:rFonts w:hint="eastAsia"/>
                <w:color w:val="auto"/>
                <w:lang w:eastAsia="zh-CN"/>
              </w:rPr>
              <w:t>3.</w:t>
            </w:r>
            <w:r>
              <w:rPr>
                <w:rFonts w:hint="eastAsia"/>
                <w:color w:val="auto"/>
                <w:lang w:val="en-US" w:eastAsia="zh-CN"/>
              </w:rPr>
              <w:t>与</w:t>
            </w:r>
            <w:r>
              <w:rPr>
                <w:rFonts w:hint="default"/>
                <w:color w:val="auto"/>
                <w:lang w:val="en-US" w:eastAsia="zh-CN"/>
              </w:rPr>
              <w:t>《危险化学品安全风险集中治理和化工园区整治提升攻坚行动实施方案》</w:t>
            </w:r>
            <w:r>
              <w:rPr>
                <w:color w:val="auto"/>
              </w:rPr>
              <w:t>的符合性分析</w:t>
            </w:r>
          </w:p>
          <w:p w14:paraId="105B8345">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方案提出：严格化工园区准入。未认定的化工园区不得新、改扩建化工和危险化学品建设项目（安全、环保、节能和智能化改造项目除外）。</w:t>
            </w:r>
          </w:p>
          <w:p w14:paraId="5DB74B7D">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符合性分析：孝义经济开发区化工园区（现代煤化工产业园）于2025年2月21日</w:t>
            </w:r>
            <w:r>
              <w:rPr>
                <w:rFonts w:hint="eastAsia" w:ascii="Times New Roman" w:hAnsi="Times New Roman" w:eastAsia="宋体" w:cs="Times New Roman"/>
                <w:color w:val="auto"/>
                <w:lang w:val="en-US" w:eastAsia="zh-CN"/>
              </w:rPr>
              <w:t>由山西省</w:t>
            </w:r>
            <w:r>
              <w:rPr>
                <w:rFonts w:hint="default" w:ascii="Times New Roman" w:hAnsi="Times New Roman" w:eastAsia="宋体" w:cs="Times New Roman"/>
                <w:color w:val="auto"/>
                <w:lang w:val="en-US" w:eastAsia="zh-CN"/>
              </w:rPr>
              <w:t>工业和信息化厅进行了化工园区认定。成为山西省第</w:t>
            </w:r>
            <w:r>
              <w:rPr>
                <w:rFonts w:hint="eastAsia" w:ascii="Times New Roman" w:hAnsi="Times New Roman" w:eastAsia="宋体" w:cs="Times New Roman"/>
                <w:color w:val="auto"/>
                <w:lang w:val="en-US" w:eastAsia="zh-CN"/>
              </w:rPr>
              <w:t>三</w:t>
            </w:r>
            <w:r>
              <w:rPr>
                <w:rFonts w:hint="default" w:ascii="Times New Roman" w:hAnsi="Times New Roman" w:eastAsia="宋体" w:cs="Times New Roman"/>
                <w:color w:val="auto"/>
                <w:lang w:val="en-US" w:eastAsia="zh-CN"/>
              </w:rPr>
              <w:t>批化工园区。认定范围为面积：</w:t>
            </w:r>
            <w:r>
              <w:rPr>
                <w:rFonts w:hint="eastAsia" w:ascii="Times New Roman" w:hAnsi="Times New Roman" w:eastAsia="宋体" w:cs="Times New Roman"/>
                <w:color w:val="auto"/>
                <w:lang w:val="en-US" w:eastAsia="zh-CN"/>
              </w:rPr>
              <w:t>20.824684</w:t>
            </w:r>
            <w:r>
              <w:rPr>
                <w:rFonts w:hint="default" w:ascii="Times New Roman" w:hAnsi="Times New Roman" w:eastAsia="宋体" w:cs="Times New Roman"/>
                <w:color w:val="auto"/>
                <w:lang w:val="en-US" w:eastAsia="zh-CN"/>
              </w:rPr>
              <w:t>平方公里。四至范围为：东至污水处理厂东侧，南至鸣远公司南侧，西至001乡道（不含），北至山西曜鑫煤焦有限公司北侧（不含243省道及两侧绿化带）。</w:t>
            </w:r>
          </w:p>
          <w:p w14:paraId="7D43AEEF">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本项目位于孝义经济开发区化工园区（现代煤化工产业园），用地类型为三类工业用地，符合化工园区的要求。</w:t>
            </w:r>
          </w:p>
          <w:p w14:paraId="68853E07">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default" w:ascii="Times New Roman" w:hAnsi="Times New Roman" w:cs="Times New Roman"/>
                <w:b/>
                <w:bCs/>
                <w:color w:val="auto"/>
                <w:lang w:val="en-US" w:eastAsia="zh-CN"/>
              </w:rPr>
            </w:pPr>
            <w:r>
              <w:rPr>
                <w:rFonts w:hint="default"/>
                <w:color w:val="auto"/>
                <w:lang w:val="en-US" w:eastAsia="zh-CN"/>
              </w:rPr>
              <w:t>孝义经济开发区化工园区（现代煤化工产业园）</w:t>
            </w:r>
            <w:r>
              <w:rPr>
                <w:rFonts w:hint="default" w:ascii="Times New Roman" w:hAnsi="Times New Roman" w:eastAsia="宋体" w:cs="Times New Roman"/>
                <w:color w:val="auto"/>
                <w:lang w:val="en-US" w:eastAsia="zh-CN"/>
              </w:rPr>
              <w:t>认定化工园区</w:t>
            </w:r>
            <w:r>
              <w:rPr>
                <w:rFonts w:hint="default" w:ascii="Times New Roman" w:hAnsi="Times New Roman" w:eastAsia="宋体" w:cs="Times New Roman"/>
                <w:color w:val="auto"/>
                <w:highlight w:val="none"/>
                <w:lang w:val="en-US" w:eastAsia="zh-CN"/>
              </w:rPr>
              <w:t>范围</w:t>
            </w:r>
            <w:r>
              <w:rPr>
                <w:rFonts w:hint="eastAsia" w:ascii="Times New Roman" w:hAnsi="Times New Roman" w:eastAsia="宋体" w:cs="Times New Roman"/>
                <w:color w:val="auto"/>
                <w:highlight w:val="none"/>
                <w:lang w:val="en-US" w:eastAsia="zh-CN"/>
              </w:rPr>
              <w:t>见附图7</w:t>
            </w:r>
            <w:r>
              <w:rPr>
                <w:rFonts w:hint="default" w:ascii="Times New Roman" w:hAnsi="Times New Roman" w:eastAsia="宋体" w:cs="Times New Roman"/>
                <w:color w:val="auto"/>
                <w:highlight w:val="none"/>
                <w:lang w:val="en-US" w:eastAsia="zh-CN"/>
              </w:rPr>
              <w:t>。</w:t>
            </w:r>
          </w:p>
          <w:p w14:paraId="7E3A80CC">
            <w:pPr>
              <w:keepNext w:val="0"/>
              <w:keepLines w:val="0"/>
              <w:pageBreakBefore w:val="0"/>
              <w:widowControl w:val="0"/>
              <w:wordWrap/>
              <w:topLinePunct w:val="0"/>
              <w:bidi w:val="0"/>
              <w:textAlignment w:val="auto"/>
              <w:rPr>
                <w:rFonts w:hint="default" w:ascii="Times New Roman" w:hAnsi="Times New Roman" w:cs="Times New Roman"/>
                <w:b/>
                <w:bCs/>
                <w:color w:val="auto"/>
              </w:rPr>
            </w:pPr>
            <w:r>
              <w:rPr>
                <w:rFonts w:hint="eastAsia" w:ascii="Times New Roman" w:hAnsi="Times New Roman" w:cs="Times New Roman"/>
                <w:b/>
                <w:bCs/>
                <w:color w:val="auto"/>
                <w:lang w:val="en-US" w:eastAsia="zh-CN"/>
              </w:rPr>
              <w:t>4.</w:t>
            </w:r>
            <w:r>
              <w:rPr>
                <w:rFonts w:hint="default" w:ascii="Times New Roman" w:hAnsi="Times New Roman" w:cs="Times New Roman"/>
                <w:b/>
                <w:bCs/>
                <w:color w:val="auto"/>
              </w:rPr>
              <w:t>与</w:t>
            </w:r>
            <w:r>
              <w:rPr>
                <w:color w:val="auto"/>
              </w:rPr>
              <w:t>《吕梁市“十四五”生态环境保护规划》的符合性分析</w:t>
            </w:r>
          </w:p>
          <w:p w14:paraId="240C4760">
            <w:pPr>
              <w:pStyle w:val="41"/>
              <w:bidi w:val="0"/>
              <w:rPr>
                <w:color w:val="auto"/>
              </w:rPr>
            </w:pPr>
            <w:r>
              <w:rPr>
                <w:color w:val="auto"/>
              </w:rPr>
              <w:t>2022年4月，吕梁市人民政府办公室以吕政办发〔2022〕21号文印发了《吕梁市“十四五”生态环境保护规划》。</w:t>
            </w:r>
          </w:p>
          <w:p w14:paraId="4AE7BF10">
            <w:pPr>
              <w:pStyle w:val="41"/>
              <w:bidi w:val="0"/>
              <w:rPr>
                <w:color w:val="auto"/>
              </w:rPr>
            </w:pPr>
            <w:r>
              <w:rPr>
                <w:color w:val="auto"/>
              </w:rPr>
              <w:t>《规划》目标：到2025年，生态环境质量持续改善，生态文明建设实现新进步，初步建成“绿色吕梁”。</w:t>
            </w:r>
          </w:p>
          <w:p w14:paraId="343BC004">
            <w:pPr>
              <w:pStyle w:val="41"/>
              <w:bidi w:val="0"/>
              <w:rPr>
                <w:color w:val="auto"/>
              </w:rPr>
            </w:pPr>
            <w:r>
              <w:rPr>
                <w:color w:val="auto"/>
              </w:rPr>
              <w:t>---生产生活方式绿色转型成效显著。国土空间开发保护格局得到优化，生产生活方式绿色转型成效显著，绿色低碳循环发展加快推进，能源资源配置更加合理、利用效率大幅提高，重点特色产业绿色水平明显提升，碳排放强度持续降低，简约适度、绿色低碳的生活方式加快形成。能源革命综合改革试点取得新成效，清洁能源和新能源比例明显提升，能耗和二氧化碳排放双控完成国家和省下达目标。</w:t>
            </w:r>
          </w:p>
          <w:p w14:paraId="6B7C8F88">
            <w:pPr>
              <w:pStyle w:val="41"/>
              <w:bidi w:val="0"/>
              <w:rPr>
                <w:color w:val="auto"/>
              </w:rPr>
            </w:pPr>
            <w:r>
              <w:rPr>
                <w:color w:val="auto"/>
              </w:rPr>
              <w:t>--</w:t>
            </w:r>
            <w:r>
              <w:rPr>
                <w:rFonts w:hint="eastAsia"/>
                <w:color w:val="auto"/>
                <w:lang w:eastAsia="zh-CN"/>
              </w:rPr>
              <w:t>－</w:t>
            </w:r>
            <w:r>
              <w:rPr>
                <w:color w:val="auto"/>
              </w:rPr>
              <w:t>环境质量持续改善。主要污染物排放总量持续减少，全面完成省下达的指标任务；环境空气质量全面改善，市区空气质量保持在全省和汾渭平原城市前列，氮氧化物、二氧化硫和PM2.5年均浓度稳定达到国家空气质量二级标准，PM10年均浓度达到国家空气质量二级标准，基本消除重污染天气，城市空气优良天数达到87.5%以上；汾文交孝城区空气质量主要污染物氮氧化物、二氧化硫、PM2.5年均浓度和PM10年均浓度相比</w:t>
            </w:r>
            <w:r>
              <w:rPr>
                <w:rFonts w:hint="eastAsia"/>
                <w:color w:val="auto"/>
                <w:lang w:val="en-US" w:eastAsia="zh-CN"/>
              </w:rPr>
              <w:t>2020</w:t>
            </w:r>
            <w:r>
              <w:rPr>
                <w:color w:val="auto"/>
              </w:rPr>
              <w:t>年下降25%以上，其余县城区空气质量持续改善。水环境质量持续提升，全市国省考断面水质稳定消除劣V类水体，国考断面优良水体比例达70%以上，人居环境明显改善。</w:t>
            </w:r>
          </w:p>
          <w:p w14:paraId="7B3F4BB4">
            <w:pPr>
              <w:pStyle w:val="41"/>
              <w:bidi w:val="0"/>
              <w:rPr>
                <w:color w:val="auto"/>
              </w:rPr>
            </w:pPr>
            <w:r>
              <w:rPr>
                <w:color w:val="auto"/>
              </w:rPr>
              <w:t>---生态安全屏障更加牢固。主体功能区制度更加完善，建设黄河流域生态高标准保护示范区。争创全国园林城市、全国森林城市，全市森林覆盖率达到35%左右，生态文明建设走在全省前列。生物多样性得到有效保护，生物安全管理水平显著提升，生态系统服务功能不断增强，黄河中游和京津冀重要绿色生态屏障更加牢固。土壤安全利用水平巩固提升，固体废物与化学品环境风险防控能力明显增强，核与辐射监管持续加强，环境风险得到有效管控。</w:t>
            </w:r>
          </w:p>
          <w:p w14:paraId="239B612C">
            <w:pPr>
              <w:pStyle w:val="41"/>
              <w:bidi w:val="0"/>
              <w:rPr>
                <w:color w:val="auto"/>
              </w:rPr>
            </w:pPr>
            <w:r>
              <w:rPr>
                <w:color w:val="auto"/>
              </w:rPr>
              <w:t>---现代环境治理体系建立健全。生态文明体制改革深入推进，生态环境治理能力突出短板加快补齐，现代环境治理体系更加健全，环境智慧监管能力明显提升，全面形成“人防、技防、联防”监管体系，生态环境治理效能显著提升。</w:t>
            </w:r>
          </w:p>
          <w:p w14:paraId="78E4798D">
            <w:pPr>
              <w:pStyle w:val="41"/>
              <w:bidi w:val="0"/>
              <w:rPr>
                <w:color w:val="auto"/>
              </w:rPr>
            </w:pPr>
            <w:r>
              <w:rPr>
                <w:color w:val="auto"/>
              </w:rPr>
              <w:t>第三章坚持结构调整，推动绿色低碳发展第三节实施绿色能源革命</w:t>
            </w:r>
          </w:p>
          <w:p w14:paraId="5A23D100">
            <w:pPr>
              <w:pStyle w:val="41"/>
              <w:bidi w:val="0"/>
              <w:rPr>
                <w:color w:val="auto"/>
              </w:rPr>
            </w:pPr>
            <w:r>
              <w:rPr>
                <w:color w:val="auto"/>
              </w:rPr>
              <w:t>推动能源消费结构调整。积极推进能源生产和消费革命，加快构建清洁低碳安全高效能源体系，推进能源低碳化转型，严控化石能源消费总量，推动煤炭等化石能源清洁高效利用。大力推进煤层气增储上产，积极发展太阳能、风电、氢能等可再生能源产业。推动工业园区实现新能源与可再生能源分布式利用，探索形成光伏、风能、天然气等多能互补的分布式能源供应体系。到2025年新能源装机容量力争达到410万千瓦，占电力总装机的40%。</w:t>
            </w:r>
          </w:p>
          <w:p w14:paraId="4D7BFC08">
            <w:pPr>
              <w:pStyle w:val="41"/>
              <w:bidi w:val="0"/>
              <w:rPr>
                <w:color w:val="auto"/>
              </w:rPr>
            </w:pPr>
            <w:r>
              <w:rPr>
                <w:color w:val="auto"/>
              </w:rPr>
              <w:t>本项目</w:t>
            </w:r>
            <w:r>
              <w:rPr>
                <w:rFonts w:hint="eastAsia"/>
                <w:color w:val="auto"/>
                <w:lang w:val="en-US" w:eastAsia="zh-CN"/>
              </w:rPr>
              <w:t>采用山西郑旺氢能源科技有限公司原PSA脱碳气进行PSA制氢，</w:t>
            </w:r>
            <w:r>
              <w:rPr>
                <w:color w:val="auto"/>
              </w:rPr>
              <w:t>项目实施后对新能源比例提升可起到有效示范作用，助力氢能的积极发展，有利于推动工业园区实现新能源与可再生能源分布式利用，探索形成光伏、风能、天然气等多能互补的分布式能源供应体系。</w:t>
            </w:r>
          </w:p>
          <w:p w14:paraId="5A93C662">
            <w:pPr>
              <w:pStyle w:val="41"/>
              <w:bidi w:val="0"/>
              <w:rPr>
                <w:color w:val="auto"/>
              </w:rPr>
            </w:pPr>
            <w:r>
              <w:rPr>
                <w:color w:val="auto"/>
              </w:rPr>
              <w:t>综上所述，本项目的建设符合《吕梁市“十四五”生态环境保护规划》目标要求。</w:t>
            </w:r>
          </w:p>
          <w:p w14:paraId="23ACAF9D">
            <w:pPr>
              <w:pStyle w:val="41"/>
              <w:bidi w:val="0"/>
              <w:ind w:left="0" w:leftChars="0" w:firstLine="0" w:firstLineChars="0"/>
              <w:rPr>
                <w:b/>
                <w:bCs/>
                <w:color w:val="auto"/>
              </w:rPr>
            </w:pPr>
            <w:r>
              <w:rPr>
                <w:rFonts w:hint="eastAsia"/>
                <w:b/>
                <w:bCs/>
                <w:color w:val="auto"/>
                <w:lang w:val="en-US" w:eastAsia="zh-CN"/>
              </w:rPr>
              <w:t>5.</w:t>
            </w:r>
            <w:r>
              <w:rPr>
                <w:b/>
                <w:bCs/>
                <w:color w:val="auto"/>
              </w:rPr>
              <w:t>与《山西省氢能产业发展中长期规划》（2022-2035年）的符合性分析</w:t>
            </w:r>
          </w:p>
          <w:p w14:paraId="63BA2FF5">
            <w:pPr>
              <w:pStyle w:val="41"/>
              <w:bidi w:val="0"/>
              <w:rPr>
                <w:color w:val="auto"/>
              </w:rPr>
            </w:pPr>
            <w:r>
              <w:rPr>
                <w:color w:val="auto"/>
              </w:rPr>
              <w:t>2022年7月29日，山西省发展和改革委员会、山西省工业和信息化厅和山西省能源局以晋发改高新发〔2022〕308号联合发布了《氢能产业发展中长期规划》（2021-2035年）。</w:t>
            </w:r>
          </w:p>
          <w:p w14:paraId="47E43DA8">
            <w:pPr>
              <w:pStyle w:val="41"/>
              <w:bidi w:val="0"/>
              <w:rPr>
                <w:color w:val="auto"/>
              </w:rPr>
            </w:pPr>
            <w:r>
              <w:rPr>
                <w:color w:val="auto"/>
              </w:rPr>
              <w:t>规划的发展目标：到2025年，形成较为完善的氢能产业发展制度政策环境，协同创新能力进入全国前列，基本构建较为完备的产业链体系。氢能示范应用取得明显成效，在不新增碳排放的前提下，初步建立以工业副产氢和可再生能源制氢就近利用为主的氢能供应体系。燃料电池汽车保有量达到1万辆以上（全国约5万辆），部署建设一批加氢站，应用规模全国领先。可再生能源制氢量显著增长，成为新增氢能的重要组成部分，有力推动二氧化碳减排。</w:t>
            </w:r>
          </w:p>
          <w:p w14:paraId="12B936C9">
            <w:pPr>
              <w:pStyle w:val="41"/>
              <w:bidi w:val="0"/>
              <w:rPr>
                <w:color w:val="auto"/>
              </w:rPr>
            </w:pPr>
            <w:r>
              <w:rPr>
                <w:color w:val="auto"/>
              </w:rPr>
              <w:t>到2030年，燃料电池汽车保有量达到5万辆，可再生能源制氢在交通、储能、工业等领域实现多元规模化应用，形成布局合理、产业互补、协同共进的氢能产业集群，有力支撑我省实现碳达峰。</w:t>
            </w:r>
          </w:p>
          <w:p w14:paraId="66A47E9A">
            <w:pPr>
              <w:pStyle w:val="41"/>
              <w:bidi w:val="0"/>
              <w:rPr>
                <w:color w:val="auto"/>
              </w:rPr>
            </w:pPr>
            <w:r>
              <w:rPr>
                <w:color w:val="auto"/>
              </w:rPr>
              <w:t>到2035年，形成国内领先的氢能产业集群。可再生能源制氢在终端能源消费中的比重大幅提升，为我省能源绿色低碳转型提供坚强支撑。</w:t>
            </w:r>
          </w:p>
          <w:p w14:paraId="62FEFE79">
            <w:pPr>
              <w:pStyle w:val="41"/>
              <w:bidi w:val="0"/>
              <w:rPr>
                <w:color w:val="auto"/>
              </w:rPr>
            </w:pPr>
            <w:r>
              <w:rPr>
                <w:color w:val="auto"/>
              </w:rPr>
              <w:t>规划的氢能设施布局：结合我省资源禀赋和产业布局，因地制宜合理推动氢气制备产业。近期，在大同、朔州、忻州、吕梁等风光资源丰富地区，开展可再生能源制氢和</w:t>
            </w:r>
          </w:p>
          <w:p w14:paraId="1536E937">
            <w:pPr>
              <w:pStyle w:val="41"/>
              <w:bidi w:val="0"/>
              <w:rPr>
                <w:color w:val="auto"/>
              </w:rPr>
            </w:pPr>
            <w:bookmarkStart w:id="7" w:name="bookmark66"/>
            <w:bookmarkEnd w:id="7"/>
            <w:r>
              <w:rPr>
                <w:color w:val="auto"/>
              </w:rPr>
              <w:t>储能示范。在太原、吕梁、阳泉、长治等工业园区（矿区）集聚区域，以不新增碳排放为前提，充分利用工业副产氢，鼓励就近消纳，带动运输、焦化、化工、氯碱等行业转型升级。中期，在试点示范基础上，商业化推动可再生能源耦合电解水制氢。推动工业尾气及非常规天然气结合CCUS（碳捕集、利用与封存）技术制氢，进一步降低碳排放。远期，大规模推动可再生能源制氢，推动制氢成本持续降低，形成清洁化、低碳化、低成本的多元制氢体系。</w:t>
            </w:r>
          </w:p>
          <w:p w14:paraId="4819CFC8">
            <w:pPr>
              <w:pStyle w:val="41"/>
              <w:bidi w:val="0"/>
              <w:rPr>
                <w:color w:val="auto"/>
              </w:rPr>
            </w:pPr>
            <w:r>
              <w:rPr>
                <w:color w:val="auto"/>
              </w:rPr>
              <w:t>本项目</w:t>
            </w:r>
            <w:r>
              <w:rPr>
                <w:rFonts w:hint="eastAsia"/>
                <w:color w:val="auto"/>
                <w:lang w:val="en-US" w:eastAsia="zh-CN"/>
              </w:rPr>
              <w:t>采用山西郑旺氢能源科技有限公司原PSA脱碳气进行PSA制氢</w:t>
            </w:r>
            <w:r>
              <w:rPr>
                <w:color w:val="auto"/>
              </w:rPr>
              <w:t>，建设项目以就近利用为主的氢能供应体系，拟为园区氢能重卡提供能源，实现了园区产业链的延伸；项目选址位于</w:t>
            </w:r>
            <w:r>
              <w:rPr>
                <w:rFonts w:hint="default"/>
                <w:color w:val="auto"/>
              </w:rPr>
              <w:t>孝义经济开发区梧桐煤化工循环经济园氢能产业片区</w:t>
            </w:r>
            <w:r>
              <w:rPr>
                <w:color w:val="auto"/>
              </w:rPr>
              <w:t>，符合规划的氢能设施布局，项目实施后可起到有效示范作用，助力清洁能源大力发展，符合山西省氢能产业发展中长期规划的发展目标和布局要求。</w:t>
            </w:r>
          </w:p>
          <w:p w14:paraId="636FBDF0">
            <w:pPr>
              <w:bidi w:val="0"/>
              <w:rPr>
                <w:b/>
                <w:bCs/>
                <w:color w:val="auto"/>
              </w:rPr>
            </w:pPr>
            <w:r>
              <w:rPr>
                <w:rFonts w:hint="eastAsia"/>
                <w:b/>
                <w:bCs/>
                <w:color w:val="auto"/>
                <w:lang w:val="en-US" w:eastAsia="zh-CN"/>
              </w:rPr>
              <w:t>6.</w:t>
            </w:r>
            <w:r>
              <w:rPr>
                <w:b/>
                <w:bCs/>
                <w:color w:val="auto"/>
              </w:rPr>
              <w:t>与《吕梁市氢能产业发展中长期规划》（2022-2035年）的符合性分析</w:t>
            </w:r>
          </w:p>
          <w:p w14:paraId="6057350D">
            <w:pPr>
              <w:pStyle w:val="41"/>
              <w:bidi w:val="0"/>
              <w:rPr>
                <w:color w:val="auto"/>
              </w:rPr>
            </w:pPr>
            <w:r>
              <w:rPr>
                <w:color w:val="auto"/>
              </w:rPr>
              <w:t>2022年6月，吕梁市人民政府办公室以吕政办发〔2022〕34号文发布了《吕梁市氢能产业中长期发展规划》（2022-2035年）。</w:t>
            </w:r>
          </w:p>
          <w:p w14:paraId="0829D32A">
            <w:pPr>
              <w:pStyle w:val="41"/>
              <w:bidi w:val="0"/>
              <w:rPr>
                <w:color w:val="auto"/>
              </w:rPr>
            </w:pPr>
            <w:r>
              <w:rPr>
                <w:color w:val="auto"/>
              </w:rPr>
              <w:t>规划的发展目标：到2025年，积极利用工业副产氢，建成以工业副产氢为主、天然气制氢等为辅的氢能保障能力和完善的供应网络；积极开展可再生能源电解水制氢示范，并围绕制氢、氢气瓶及压缩机、加氢站及加氢设备、动力系统集成、氢能装备制造等产业集群形成国内领先的氢能产业示范园区。打造华北地区重要的氢能供应基地和氢能产业技术创新高地，形成相对完整的氢能产业链条，氢能产业总产值超过200亿元，企业研发经费占销售额的比重不低于3%；创建市级及以上重点实验室2家，国家高新技术企业数突破5家，市级及以上企业技术中心超过5家；力争引进和培育一批国内外有影响力的氢能龙头企业，培育氢能上市公司3家以上，引进和培育氢能龙头企业10家以上，氢能相关规模以上企业数量突破50家，培育专精特新创新企业不少于10家。</w:t>
            </w:r>
          </w:p>
          <w:p w14:paraId="1500BEFC">
            <w:pPr>
              <w:pStyle w:val="41"/>
              <w:bidi w:val="0"/>
              <w:rPr>
                <w:color w:val="auto"/>
              </w:rPr>
            </w:pPr>
            <w:r>
              <w:rPr>
                <w:color w:val="auto"/>
              </w:rPr>
              <w:t>供氢网络基本形成，多应用场景推广，初步建成国内具有影响力的氢能应用先行城市。氢能供应能力20万吨/年以上（含高纯氢及燃料电池用氢10万吨/年以上），其中，工业副产氢产能15万吨/年，天然气重整制氢产能5万吨/年。氢能运输管道示范5条以上，长管拖车500台以上。在氢能基础设施建设和装备制造方面，建成具有加氢功能的</w:t>
            </w:r>
            <w:bookmarkStart w:id="8" w:name="bookmark67"/>
            <w:bookmarkEnd w:id="8"/>
            <w:r>
              <w:rPr>
                <w:color w:val="auto"/>
              </w:rPr>
              <w:t>综合能源站50座，初步建成面向华北地区的氢能供应基地；氢燃料电池汽车电堆产能达到15000套，氢能动力系统产能达到10000套，形成辐射全国的氢能装备制造基地。全市氢燃料电池汽车数量突破5000辆，其中氢燃料公交车、重卡车、物流车占比达到</w:t>
            </w:r>
            <w:r>
              <w:rPr>
                <w:rFonts w:hint="eastAsia"/>
                <w:color w:val="auto"/>
                <w:lang w:val="en-US" w:eastAsia="zh-CN"/>
              </w:rPr>
              <w:t>90</w:t>
            </w:r>
            <w:r>
              <w:rPr>
                <w:color w:val="auto"/>
              </w:rPr>
              <w:t>%以上，打造10条以上氢燃料电池公交示范线，并以工业园区为重点开展氢能重卡车、环卫车、观光车、叉车、燃料电池分布式发电等试点应用。</w:t>
            </w:r>
          </w:p>
          <w:p w14:paraId="4BE6A30E">
            <w:pPr>
              <w:pStyle w:val="41"/>
              <w:bidi w:val="0"/>
              <w:rPr>
                <w:color w:val="auto"/>
              </w:rPr>
            </w:pPr>
            <w:r>
              <w:rPr>
                <w:color w:val="auto"/>
              </w:rPr>
              <w:t>到2030年，形成规模化可再生能源制氢与工业副产氢结合的供氢格局，积极开展“绿色”煤制氢、生物制氢和光解水制氢的技术研发和示范，发展成为氢能产业链完备、创新能力强劲、基础设施完善、应用场景多样，并具有国内重要影响力的氢能产业发展示范城市。氢能产业总产值超过1000亿元，企业R＆D经费占GDP比重不低于5%；引进和培育氢能龙头企业20家以上，培育专精特新创新企业不少于20家；氢能供应能力不低于50万吨/年，其中高纯氢不低于25万吨/年。管道运氢、长管拖车基本满足区域运输能力，建成液氢储运示范点5家以上。力争建成具有加氢功能的综合能源站100座，全市氢燃料电池汽车数量突破3万辆，打造100条以上氢燃料电池公交线路，制、储、运、加、研、用于一体的氢能产业发展格局基本形成。</w:t>
            </w:r>
          </w:p>
          <w:p w14:paraId="20A7DE74">
            <w:pPr>
              <w:pStyle w:val="41"/>
              <w:bidi w:val="0"/>
              <w:rPr>
                <w:color w:val="auto"/>
              </w:rPr>
            </w:pPr>
            <w:r>
              <w:rPr>
                <w:color w:val="auto"/>
              </w:rPr>
              <w:t>远期目标（2031-2035）：到2035年，形成以可再生能源制氢为主，“绿色”煤制氢、生物制氢和太阳光解水制氢多元发展的供氢格局，供氢成本进一步降低，氢能供应网络全面形成，打造成华北地区重要的氢能供应基地。实现高密度高安全储氢，完成氢能管网布局。形成氢能技术创新和科技成果转化高地，氢能产业成为吕梁市的重要支柱产业，推动吕梁建成中国氢能产业商业化创新发展引领区。氢能产业总产值超过3000亿元，企业R＆D经费占GDP比重不低于8%；培育专精特新创新企业不少于30家；氢能供应能力不低于80万吨/年，其中高纯氢不低于50万吨/年。形成管道运输、长管拖车、液氢储运协同互补的氢气运输体系。力争建成具有加氢功能的综合能源站200座，全市氢燃料电池汽车数量突破5万辆，全市90%以上的工业园区、公交线路普及氢燃料电池汽车。</w:t>
            </w:r>
          </w:p>
          <w:p w14:paraId="45BEE4D3">
            <w:pPr>
              <w:pStyle w:val="41"/>
              <w:bidi w:val="0"/>
              <w:rPr>
                <w:color w:val="auto"/>
              </w:rPr>
            </w:pPr>
            <w:r>
              <w:rPr>
                <w:color w:val="auto"/>
              </w:rPr>
              <w:t>规划的空间布局：依托吕梁较为丰富的制氢资源和氢能产业发展基础，以孝义、交城、汾阳、柳林等为主要载体，引导产业要素资源向相应区块集中集聚发展，推动产业链互补、应用链互连、科技链互促，着力构建“双带引领、多点支撑”的产业空间格局。</w:t>
            </w:r>
          </w:p>
          <w:p w14:paraId="04483032">
            <w:pPr>
              <w:pStyle w:val="41"/>
              <w:bidi w:val="0"/>
              <w:rPr>
                <w:color w:val="auto"/>
              </w:rPr>
            </w:pPr>
            <w:r>
              <w:rPr>
                <w:color w:val="auto"/>
              </w:rPr>
              <w:t>1.双带引领：打造氢能产业东、西两条示范带</w:t>
            </w:r>
          </w:p>
          <w:p w14:paraId="50E23861">
            <w:pPr>
              <w:pStyle w:val="41"/>
              <w:bidi w:val="0"/>
              <w:rPr>
                <w:color w:val="auto"/>
              </w:rPr>
            </w:pPr>
            <w:r>
              <w:rPr>
                <w:color w:val="auto"/>
              </w:rPr>
              <w:t>东部示范带以汾河流域为主要承载区，依托孝义、汾阳、文水、交城在氢源上的优势地位和紧邻大运高速和山西综改区的区位优势，打造氢能技术研发创新集聚区，形成产业发展示范带。规划建设孝义氢能产业生态园，打造集氢能制取提纯、氢能装备制造、氢能技术研发、氢能示范应用等为一体的氢能产业发展高能级承载区和创新集聚区，着力引导产业集聚。</w:t>
            </w:r>
          </w:p>
          <w:p w14:paraId="0141F6A8">
            <w:pPr>
              <w:pStyle w:val="41"/>
              <w:bidi w:val="0"/>
              <w:rPr>
                <w:color w:val="auto"/>
              </w:rPr>
            </w:pPr>
            <w:r>
              <w:rPr>
                <w:color w:val="auto"/>
              </w:rPr>
              <w:t>依托鹏飞集团等龙头企业和行业总部的发展实力，加快形成更具竞争力和集聚力的氢能产业链。强化科研支撑，依托清华大学、太原理工大学、中国科学院山西煤化所等资源，建设山西氢能研究中心，推动建设一批国家级、省级氢能重点实验室、工程技术中心、企业联建技术中心，引进及打造一批氢能领域的检验检测机构和国家级检验检测中心，大力支持以企业为主体的氢能产业创新平台和联合实验室建设。加强区域联动，构建高效协作的区域氢能产业创新孵化和会议商务网络，加强与交城、汾阳、文水等上下游产业链一体化协同发展。创新集聚区依托鹏飞碳中和研究院，与中设集团、TUV南德集团合作开展氢能装备标准、技术标准、安全标准的制定，搭建安全培训平台，建立碳交易平台等相关科研开发工作。与上海交通大学、大连理工大学、上海储氢公司等科研院所和企业合作，进行固态储氢材料以及关键设备开发。与西安交大、日本千代田、赛鼎设计院合作，进行有机液体储氢、脱氢工艺以及关键设备的开发。与上海申能、厚普股份、美国查特、国富氢能等企业合作，开展加氢站外供氢、现场制氢、液氢加氢站、加注一体化模式的研发与示范应用。</w:t>
            </w:r>
          </w:p>
          <w:p w14:paraId="18E274F8">
            <w:pPr>
              <w:pStyle w:val="41"/>
              <w:bidi w:val="0"/>
              <w:rPr>
                <w:color w:val="auto"/>
              </w:rPr>
            </w:pPr>
            <w:r>
              <w:rPr>
                <w:color w:val="auto"/>
              </w:rPr>
              <w:t>西部示范带以沿黄干支流为主要承载区，依托兴县－中阳－交口充足的光照资源与采煤沉陷区土地及吕梁经济技术开发区创新要素集聚效应，打造可再生能源制氢为主的绿色氢能示范基地，规划建设绿色矿山与绿色氢能智慧交通产业带，打造集光伏发电、电解水制氢储能调峰、氢能装备制造、氢能技术研发、氢能示范应用等为一体的绿氢产业发展高能级承载区和创新集聚区，着力引导产业集聚。</w:t>
            </w:r>
          </w:p>
          <w:p w14:paraId="365994C4">
            <w:pPr>
              <w:pStyle w:val="41"/>
              <w:bidi w:val="0"/>
              <w:rPr>
                <w:color w:val="auto"/>
              </w:rPr>
            </w:pPr>
            <w:r>
              <w:rPr>
                <w:color w:val="auto"/>
              </w:rPr>
              <w:t>依托山西美锦能源及控股参股的氢能产业链龙头企业，开展“氢气制备－储运－综合能源站网络－氢能重卡产业链示范应用－氢能大数据平台与碳资产管理”链条的构建，在山西省内与太原、晋中、大同、长治等区域形成产业互补、协同发展，并跨区域向东打通与京津冀城市群、向西打通与陕西、内蒙西北城市群氢能物流通道，将吕梁打</w:t>
            </w:r>
          </w:p>
          <w:p w14:paraId="57D040A0">
            <w:pPr>
              <w:pStyle w:val="41"/>
              <w:bidi w:val="0"/>
              <w:rPr>
                <w:color w:val="auto"/>
              </w:rPr>
            </w:pPr>
            <w:r>
              <w:rPr>
                <w:color w:val="auto"/>
              </w:rPr>
              <w:t>造成为京津冀城市群和西北部城市群重要的“氢源供应基地”和“山西省氢能保障中心”，并逐步发展成为国内最大的“重载货运零碳物流示范基地”。大力推动氢能项目和创新团队集聚，支撑集聚区协同开展氢能产业国际交流合作和产业创新孵化，积极参与山西氢走廊建设，推动完善面向京津冀区域的氢能创新交流、区域合作、产业服务等特色功能，打造华北地区氢能产业创新发展与交流合作高能级平台，不断提升氢能产业的创新发展能力。</w:t>
            </w:r>
          </w:p>
          <w:p w14:paraId="055490A0">
            <w:pPr>
              <w:pStyle w:val="41"/>
              <w:bidi w:val="0"/>
              <w:rPr>
                <w:color w:val="auto"/>
              </w:rPr>
            </w:pPr>
            <w:r>
              <w:rPr>
                <w:color w:val="auto"/>
              </w:rPr>
              <w:t>2.多点支撑：打造兴县“非常规天然气制氢”“绿色煤制氢”、石楼“天然气制氢”基地，发展柳林、交口、临县、岚县等多个产业发展支撑点”</w:t>
            </w:r>
          </w:p>
          <w:p w14:paraId="58FB3DF1">
            <w:pPr>
              <w:pStyle w:val="41"/>
              <w:bidi w:val="0"/>
              <w:rPr>
                <w:color w:val="auto"/>
              </w:rPr>
            </w:pPr>
            <w:r>
              <w:rPr>
                <w:color w:val="auto"/>
              </w:rPr>
              <w:t>发挥吕梁地区丰富的风电、光伏等可再生能源优势，构建以工业副产氢为主导，非常规天然气制氢和可再生能源制氢多点开花的绿色氢能示范带，完善吕梁市“四链”布局。充分发挥氢能零碳、低成本电热联供、分布式储能等优势，将氢能与电力深度结合，作为“源网荷储”储能端的新型解决方案，实现吕电吕用要求下的快速低成本电力调峰，加大新能源电力的入网比例，加快新时期吕梁构建低碳能源体系的进程。</w:t>
            </w:r>
          </w:p>
          <w:p w14:paraId="1EA0459E">
            <w:pPr>
              <w:pStyle w:val="41"/>
              <w:bidi w:val="0"/>
              <w:rPr>
                <w:color w:val="auto"/>
              </w:rPr>
            </w:pPr>
            <w:r>
              <w:rPr>
                <w:color w:val="auto"/>
              </w:rPr>
              <w:t>在空间分布上，在兴县、石楼县打造“绿色煤制氢</w:t>
            </w:r>
            <w:r>
              <w:rPr>
                <w:rFonts w:hint="eastAsia"/>
                <w:color w:val="auto"/>
                <w:lang w:eastAsia="zh-CN"/>
              </w:rPr>
              <w:t>”“</w:t>
            </w:r>
            <w:r>
              <w:rPr>
                <w:color w:val="auto"/>
              </w:rPr>
              <w:t>天然气制氢”基地。在兴县依托固贤煤矿800万吨产能建设年产13万吨高纯氢、180万吨甲醇项目，攻关液氢制备储运技术，提升氢气产量及质量，突破液氢制备储运等关键核心技术；在石楼县利用丰富的煤层气资源，建设天然气制氢项目，实现煤层气的零碳利用；同时整合平川县焦化企业和美锦集团产业转移，形成年产3万吨焦炉煤气制氢及配套物流集运站，以发展氢能产业为抓手助力石楼县脱贫攻坚；柳林依托化工园区，侧重发展工业副产氢；临县、岚县积极发展以风电为主导，交口积极发展以光伏为主导的可再生能源制氢。</w:t>
            </w:r>
          </w:p>
          <w:p w14:paraId="3BEE8035">
            <w:pPr>
              <w:pStyle w:val="41"/>
              <w:bidi w:val="0"/>
              <w:rPr>
                <w:color w:val="auto"/>
              </w:rPr>
            </w:pPr>
            <w:r>
              <w:rPr>
                <w:color w:val="auto"/>
              </w:rPr>
              <w:t>本项目</w:t>
            </w:r>
            <w:r>
              <w:rPr>
                <w:rFonts w:hint="eastAsia"/>
                <w:color w:val="auto"/>
                <w:lang w:val="en-US" w:eastAsia="zh-CN"/>
              </w:rPr>
              <w:t>为高纯氢项目</w:t>
            </w:r>
            <w:r>
              <w:rPr>
                <w:color w:val="auto"/>
              </w:rPr>
              <w:t>，项目的建设符合《吕梁市氢能产业中长期发展规划》 （2022-2035年）中“积极开展可再生能源电解水制氢示范”的发展目标；项目选址位于</w:t>
            </w:r>
            <w:r>
              <w:rPr>
                <w:rFonts w:hint="eastAsia"/>
                <w:color w:val="auto"/>
                <w:lang w:val="en-US" w:eastAsia="zh-CN"/>
              </w:rPr>
              <w:t>孝义</w:t>
            </w:r>
            <w:r>
              <w:rPr>
                <w:color w:val="auto"/>
              </w:rPr>
              <w:t>经济开发区</w:t>
            </w:r>
            <w:r>
              <w:rPr>
                <w:rFonts w:hint="eastAsia"/>
                <w:color w:val="auto"/>
                <w:lang w:eastAsia="zh-CN"/>
              </w:rPr>
              <w:t>，</w:t>
            </w:r>
            <w:r>
              <w:rPr>
                <w:rFonts w:hint="eastAsia"/>
                <w:color w:val="auto"/>
                <w:lang w:val="en-US" w:eastAsia="zh-CN"/>
              </w:rPr>
              <w:t>属于“</w:t>
            </w:r>
            <w:r>
              <w:rPr>
                <w:color w:val="auto"/>
              </w:rPr>
              <w:t>打造氢能产业东、西两条示范带</w:t>
            </w:r>
            <w:r>
              <w:rPr>
                <w:rFonts w:hint="eastAsia"/>
                <w:color w:val="auto"/>
                <w:lang w:val="en-US" w:eastAsia="zh-CN"/>
              </w:rPr>
              <w:t>”中产业，</w:t>
            </w:r>
            <w:r>
              <w:rPr>
                <w:color w:val="auto"/>
              </w:rPr>
              <w:t>打造集氢能制取提纯、氢能装备制造、氢能技术研发、氢能示范应用等为一体的氢能产业发展高能级承载区和创新集聚区，着力引导产业集聚。</w:t>
            </w:r>
          </w:p>
          <w:p w14:paraId="3ACE5FD3">
            <w:pPr>
              <w:pStyle w:val="41"/>
              <w:bidi w:val="0"/>
              <w:rPr>
                <w:color w:val="auto"/>
              </w:rPr>
            </w:pPr>
            <w:r>
              <w:rPr>
                <w:color w:val="auto"/>
              </w:rPr>
              <w:t>综上所述，本项目的建设符合《吕梁市氢能产业中长期发展规划》（2022-2035年）中发展目标和空间布局的有关要求。</w:t>
            </w:r>
          </w:p>
          <w:p w14:paraId="545CCDB3">
            <w:pPr>
              <w:bidi w:val="0"/>
              <w:rPr>
                <w:b/>
                <w:bCs/>
                <w:color w:val="auto"/>
              </w:rPr>
            </w:pPr>
            <w:r>
              <w:rPr>
                <w:b/>
                <w:bCs/>
                <w:color w:val="auto"/>
              </w:rPr>
              <w:t xml:space="preserve"> </w:t>
            </w:r>
            <w:r>
              <w:rPr>
                <w:rFonts w:hint="eastAsia"/>
                <w:b/>
                <w:bCs/>
                <w:color w:val="auto"/>
                <w:lang w:val="en-US" w:eastAsia="zh-CN"/>
              </w:rPr>
              <w:t>7.</w:t>
            </w:r>
            <w:r>
              <w:rPr>
                <w:b/>
                <w:bCs/>
                <w:color w:val="auto"/>
              </w:rPr>
              <w:t>与吕政发〔2023〕17号文《吕梁市人民政府关于印发吕梁市碳达峰实施方案的通知》的符合性分析</w:t>
            </w:r>
          </w:p>
          <w:p w14:paraId="2000E112">
            <w:pPr>
              <w:pStyle w:val="41"/>
              <w:bidi w:val="0"/>
              <w:rPr>
                <w:color w:val="auto"/>
              </w:rPr>
            </w:pPr>
            <w:r>
              <w:rPr>
                <w:color w:val="auto"/>
              </w:rPr>
              <w:t>2023年11月，吕梁市人民政府以吕政发〔2023〕17号文印发了《吕梁市碳达峰实施方案》。本项目与吕政发〔2023〕17号文符合性分析详见表</w:t>
            </w:r>
            <w:r>
              <w:rPr>
                <w:rFonts w:hint="eastAsia"/>
                <w:color w:val="auto"/>
                <w:lang w:val="en-US" w:eastAsia="zh-CN"/>
              </w:rPr>
              <w:t>1-6</w:t>
            </w:r>
            <w:r>
              <w:rPr>
                <w:color w:val="auto"/>
              </w:rPr>
              <w:t>。</w:t>
            </w:r>
          </w:p>
          <w:p w14:paraId="54F1AA0A">
            <w:pPr>
              <w:pStyle w:val="39"/>
              <w:bidi w:val="0"/>
              <w:rPr>
                <w:color w:val="auto"/>
              </w:rPr>
            </w:pPr>
            <w:r>
              <w:rPr>
                <w:rFonts w:hint="default"/>
                <w:color w:val="auto"/>
              </w:rPr>
              <w:t>表</w:t>
            </w:r>
            <w:r>
              <w:rPr>
                <w:rFonts w:hint="eastAsia"/>
                <w:color w:val="auto"/>
                <w:lang w:val="en-US" w:eastAsia="zh-CN"/>
              </w:rPr>
              <w:t>1-6</w:t>
            </w:r>
            <w:r>
              <w:rPr>
                <w:color w:val="auto"/>
              </w:rPr>
              <w:t>本项目与吕政发〔2023〕17号文符合性分析一览表</w:t>
            </w:r>
          </w:p>
          <w:tbl>
            <w:tblPr>
              <w:tblStyle w:val="43"/>
              <w:tblW w:w="4998" w:type="pct"/>
              <w:tblInd w:w="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610"/>
              <w:gridCol w:w="3399"/>
              <w:gridCol w:w="1909"/>
              <w:gridCol w:w="688"/>
            </w:tblGrid>
            <w:tr w14:paraId="1C88F63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3034" w:type="pct"/>
                  <w:gridSpan w:val="2"/>
                  <w:tcBorders>
                    <w:tl2br w:val="nil"/>
                    <w:tr2bl w:val="nil"/>
                  </w:tcBorders>
                  <w:vAlign w:val="top"/>
                </w:tcPr>
                <w:p w14:paraId="77EF31CA">
                  <w:pPr>
                    <w:pStyle w:val="26"/>
                    <w:bidi w:val="0"/>
                    <w:rPr>
                      <w:b w:val="0"/>
                      <w:bCs/>
                      <w:color w:val="auto"/>
                    </w:rPr>
                  </w:pPr>
                  <w:r>
                    <w:rPr>
                      <w:b w:val="0"/>
                      <w:bCs/>
                      <w:color w:val="auto"/>
                    </w:rPr>
                    <w:t>吕政发〔2023〕17号相关要求</w:t>
                  </w:r>
                </w:p>
              </w:tc>
              <w:tc>
                <w:tcPr>
                  <w:tcW w:w="1445" w:type="pct"/>
                  <w:tcBorders>
                    <w:tl2br w:val="nil"/>
                    <w:tr2bl w:val="nil"/>
                  </w:tcBorders>
                  <w:vAlign w:val="top"/>
                </w:tcPr>
                <w:p w14:paraId="7DCBD11D">
                  <w:pPr>
                    <w:pStyle w:val="26"/>
                    <w:bidi w:val="0"/>
                    <w:rPr>
                      <w:b w:val="0"/>
                      <w:bCs/>
                      <w:color w:val="auto"/>
                    </w:rPr>
                  </w:pPr>
                  <w:r>
                    <w:rPr>
                      <w:b w:val="0"/>
                      <w:bCs/>
                      <w:color w:val="auto"/>
                    </w:rPr>
                    <w:t>本项目建设情况</w:t>
                  </w:r>
                </w:p>
              </w:tc>
              <w:tc>
                <w:tcPr>
                  <w:tcW w:w="520" w:type="pct"/>
                  <w:tcBorders>
                    <w:tl2br w:val="nil"/>
                    <w:tr2bl w:val="nil"/>
                  </w:tcBorders>
                  <w:vAlign w:val="top"/>
                </w:tcPr>
                <w:p w14:paraId="4C28C8F0">
                  <w:pPr>
                    <w:pStyle w:val="26"/>
                    <w:bidi w:val="0"/>
                    <w:rPr>
                      <w:b w:val="0"/>
                      <w:bCs/>
                      <w:color w:val="auto"/>
                    </w:rPr>
                  </w:pPr>
                  <w:r>
                    <w:rPr>
                      <w:b w:val="0"/>
                      <w:bCs/>
                      <w:color w:val="auto"/>
                    </w:rPr>
                    <w:t>符合性</w:t>
                  </w:r>
                </w:p>
              </w:tc>
            </w:tr>
            <w:tr w14:paraId="6714A00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11" w:hRule="atLeast"/>
              </w:trPr>
              <w:tc>
                <w:tcPr>
                  <w:tcW w:w="462" w:type="pct"/>
                  <w:tcBorders>
                    <w:tl2br w:val="nil"/>
                    <w:tr2bl w:val="nil"/>
                  </w:tcBorders>
                  <w:vAlign w:val="top"/>
                </w:tcPr>
                <w:p w14:paraId="53325445">
                  <w:pPr>
                    <w:pStyle w:val="26"/>
                    <w:bidi w:val="0"/>
                    <w:rPr>
                      <w:b w:val="0"/>
                      <w:bCs/>
                      <w:color w:val="auto"/>
                    </w:rPr>
                  </w:pPr>
                </w:p>
                <w:p w14:paraId="7A1B8E94">
                  <w:pPr>
                    <w:pStyle w:val="26"/>
                    <w:bidi w:val="0"/>
                    <w:rPr>
                      <w:b w:val="0"/>
                      <w:bCs/>
                      <w:color w:val="auto"/>
                    </w:rPr>
                  </w:pPr>
                </w:p>
                <w:p w14:paraId="560C0ECC">
                  <w:pPr>
                    <w:pStyle w:val="26"/>
                    <w:bidi w:val="0"/>
                    <w:rPr>
                      <w:b w:val="0"/>
                      <w:bCs/>
                      <w:color w:val="auto"/>
                    </w:rPr>
                  </w:pPr>
                </w:p>
                <w:p w14:paraId="53F0D674">
                  <w:pPr>
                    <w:pStyle w:val="26"/>
                    <w:bidi w:val="0"/>
                    <w:rPr>
                      <w:b w:val="0"/>
                      <w:bCs/>
                      <w:color w:val="auto"/>
                    </w:rPr>
                  </w:pPr>
                </w:p>
                <w:p w14:paraId="298F1BC0">
                  <w:pPr>
                    <w:pStyle w:val="26"/>
                    <w:bidi w:val="0"/>
                    <w:rPr>
                      <w:b w:val="0"/>
                      <w:bCs/>
                      <w:color w:val="auto"/>
                    </w:rPr>
                  </w:pPr>
                </w:p>
                <w:p w14:paraId="116D6FA4">
                  <w:pPr>
                    <w:pStyle w:val="26"/>
                    <w:bidi w:val="0"/>
                    <w:rPr>
                      <w:b w:val="0"/>
                      <w:bCs/>
                      <w:color w:val="auto"/>
                    </w:rPr>
                  </w:pPr>
                  <w:r>
                    <w:rPr>
                      <w:b w:val="0"/>
                      <w:bCs/>
                      <w:color w:val="auto"/>
                    </w:rPr>
                    <w:t>（二）新能源和清洁能源替代行动</w:t>
                  </w:r>
                </w:p>
              </w:tc>
              <w:tc>
                <w:tcPr>
                  <w:tcW w:w="2572" w:type="pct"/>
                  <w:tcBorders>
                    <w:tl2br w:val="nil"/>
                    <w:tr2bl w:val="nil"/>
                  </w:tcBorders>
                  <w:vAlign w:val="top"/>
                </w:tcPr>
                <w:p w14:paraId="7CABF379">
                  <w:pPr>
                    <w:pStyle w:val="26"/>
                    <w:bidi w:val="0"/>
                    <w:rPr>
                      <w:b w:val="0"/>
                      <w:bCs/>
                      <w:color w:val="auto"/>
                    </w:rPr>
                  </w:pPr>
                  <w:r>
                    <w:rPr>
                      <w:b w:val="0"/>
                      <w:bCs/>
                      <w:color w:val="auto"/>
                    </w:rPr>
                    <w:t>6.北方氢能产业基地建设工程。加强氢能发展顶层设计，系统谋划氢能产业重点发展方向、区域布局和关键技术突破，分层次、分阶段逐步实施，有序推进氢能产业布局的落地和关键技术突破。深入推进“一体两翼、三港四链”战略，全力推进“气 -站-运-车”全产业链发展，加快建设“吕梁氢都”。落实《吕梁市氢能产业中长期发展规划》（2022</w:t>
                  </w:r>
                  <w:r>
                    <w:rPr>
                      <w:rFonts w:hint="eastAsia"/>
                      <w:b w:val="0"/>
                      <w:bCs/>
                      <w:color w:val="auto"/>
                      <w:lang w:eastAsia="zh-CN"/>
                    </w:rPr>
                    <w:t>—2035</w:t>
                  </w:r>
                  <w:r>
                    <w:rPr>
                      <w:b w:val="0"/>
                      <w:bCs/>
                      <w:color w:val="auto"/>
                    </w:rPr>
                    <w:t>），发挥吕梁焦炉煤气制氢优势，鼓励就近消纳、降低工业副产氢供给成本，构建清洁化、低碳化、低成本的多元制氢体系，重点打造焦炉煤气制氢、储运、燃料电池、示范应用的全产业链核心区。推进氢能基础设施建设，提升关键核心技术水平，强化氢能多元化示范应用，推动氢燃料重卡生产、氢燃料电池生产、氢能关键零部件制造等多产业结合的氢能产业集群建设。到2025年，全市制氢能力达到20万吨。</w:t>
                  </w:r>
                </w:p>
              </w:tc>
              <w:tc>
                <w:tcPr>
                  <w:tcW w:w="1445" w:type="pct"/>
                  <w:tcBorders>
                    <w:tl2br w:val="nil"/>
                    <w:tr2bl w:val="nil"/>
                  </w:tcBorders>
                  <w:vAlign w:val="top"/>
                </w:tcPr>
                <w:p w14:paraId="6FEC1620">
                  <w:pPr>
                    <w:pStyle w:val="26"/>
                    <w:bidi w:val="0"/>
                    <w:rPr>
                      <w:b w:val="0"/>
                      <w:bCs/>
                      <w:color w:val="auto"/>
                    </w:rPr>
                  </w:pPr>
                  <w:r>
                    <w:rPr>
                      <w:b w:val="0"/>
                      <w:bCs/>
                      <w:color w:val="auto"/>
                    </w:rPr>
                    <w:t>本项</w:t>
                  </w:r>
                  <w:r>
                    <w:rPr>
                      <w:b w:val="0"/>
                      <w:bCs/>
                      <w:color w:val="auto"/>
                      <w:highlight w:val="none"/>
                    </w:rPr>
                    <w:t>目为</w:t>
                  </w:r>
                  <w:r>
                    <w:rPr>
                      <w:rFonts w:hint="eastAsia"/>
                      <w:b w:val="0"/>
                      <w:bCs/>
                      <w:color w:val="auto"/>
                      <w:highlight w:val="none"/>
                      <w:lang w:val="en-US" w:eastAsia="zh-CN"/>
                    </w:rPr>
                    <w:t>高纯氢项目</w:t>
                  </w:r>
                  <w:r>
                    <w:rPr>
                      <w:b w:val="0"/>
                      <w:bCs/>
                      <w:color w:val="auto"/>
                      <w:highlight w:val="none"/>
                    </w:rPr>
                    <w:t>，项目的建设有利于实现吕梁市“气-站-运-车”全产业链发展，本项目</w:t>
                  </w:r>
                  <w:r>
                    <w:rPr>
                      <w:b w:val="0"/>
                      <w:bCs/>
                      <w:color w:val="auto"/>
                    </w:rPr>
                    <w:t>电解水制取的绿氢纯度可达到</w:t>
                  </w:r>
                  <w:r>
                    <w:rPr>
                      <w:rFonts w:hint="eastAsia"/>
                      <w:b w:val="0"/>
                      <w:bCs/>
                      <w:color w:val="auto"/>
                      <w:lang w:val="en-US" w:eastAsia="zh-CN"/>
                    </w:rPr>
                    <w:t>99.99</w:t>
                  </w:r>
                  <w:r>
                    <w:rPr>
                      <w:b w:val="0"/>
                      <w:bCs/>
                      <w:color w:val="auto"/>
                    </w:rPr>
                    <w:t>%，可为氢燃料电池重卡和氢能公交提供稳定的氢源，推进吕梁市氢燃料汽车的产业化发展，完善配套园区的基础设施建设，为氢能产业高质量发展奠定基础，促进吕梁市氢能源产业的发展，助力吕梁实现“双碳”目标。</w:t>
                  </w:r>
                </w:p>
              </w:tc>
              <w:tc>
                <w:tcPr>
                  <w:tcW w:w="520" w:type="pct"/>
                  <w:tcBorders>
                    <w:tl2br w:val="nil"/>
                    <w:tr2bl w:val="nil"/>
                  </w:tcBorders>
                  <w:vAlign w:val="top"/>
                </w:tcPr>
                <w:p w14:paraId="5DA486A7">
                  <w:pPr>
                    <w:pStyle w:val="26"/>
                    <w:bidi w:val="0"/>
                    <w:rPr>
                      <w:b w:val="0"/>
                      <w:bCs/>
                      <w:color w:val="auto"/>
                    </w:rPr>
                  </w:pPr>
                </w:p>
                <w:p w14:paraId="624BB238">
                  <w:pPr>
                    <w:pStyle w:val="26"/>
                    <w:bidi w:val="0"/>
                    <w:rPr>
                      <w:b w:val="0"/>
                      <w:bCs/>
                      <w:color w:val="auto"/>
                    </w:rPr>
                  </w:pPr>
                </w:p>
                <w:p w14:paraId="07EDD0D5">
                  <w:pPr>
                    <w:pStyle w:val="26"/>
                    <w:bidi w:val="0"/>
                    <w:rPr>
                      <w:b w:val="0"/>
                      <w:bCs/>
                      <w:color w:val="auto"/>
                    </w:rPr>
                  </w:pPr>
                </w:p>
                <w:p w14:paraId="0A7FBD23">
                  <w:pPr>
                    <w:pStyle w:val="26"/>
                    <w:bidi w:val="0"/>
                    <w:rPr>
                      <w:b w:val="0"/>
                      <w:bCs/>
                      <w:color w:val="auto"/>
                    </w:rPr>
                  </w:pPr>
                </w:p>
                <w:p w14:paraId="2CF392A6">
                  <w:pPr>
                    <w:pStyle w:val="26"/>
                    <w:bidi w:val="0"/>
                    <w:rPr>
                      <w:b w:val="0"/>
                      <w:bCs/>
                      <w:color w:val="auto"/>
                    </w:rPr>
                  </w:pPr>
                </w:p>
                <w:p w14:paraId="04DC826B">
                  <w:pPr>
                    <w:pStyle w:val="26"/>
                    <w:bidi w:val="0"/>
                    <w:rPr>
                      <w:b w:val="0"/>
                      <w:bCs/>
                      <w:color w:val="auto"/>
                    </w:rPr>
                  </w:pPr>
                </w:p>
                <w:p w14:paraId="1CA527A0">
                  <w:pPr>
                    <w:pStyle w:val="26"/>
                    <w:bidi w:val="0"/>
                    <w:rPr>
                      <w:b w:val="0"/>
                      <w:bCs/>
                      <w:color w:val="auto"/>
                    </w:rPr>
                  </w:pPr>
                </w:p>
                <w:p w14:paraId="3421750D">
                  <w:pPr>
                    <w:pStyle w:val="26"/>
                    <w:bidi w:val="0"/>
                    <w:rPr>
                      <w:b w:val="0"/>
                      <w:bCs/>
                      <w:color w:val="auto"/>
                    </w:rPr>
                  </w:pPr>
                  <w:r>
                    <w:rPr>
                      <w:b w:val="0"/>
                      <w:bCs/>
                      <w:color w:val="auto"/>
                    </w:rPr>
                    <w:t>符合</w:t>
                  </w:r>
                </w:p>
              </w:tc>
            </w:tr>
          </w:tbl>
          <w:p w14:paraId="3591AD1D">
            <w:pPr>
              <w:pStyle w:val="41"/>
              <w:bidi w:val="0"/>
              <w:rPr>
                <w:color w:val="auto"/>
              </w:rPr>
            </w:pPr>
            <w:r>
              <w:rPr>
                <w:color w:val="auto"/>
              </w:rPr>
              <w:t>由表</w:t>
            </w:r>
            <w:r>
              <w:rPr>
                <w:rFonts w:hint="eastAsia"/>
                <w:color w:val="auto"/>
                <w:lang w:val="en-US" w:eastAsia="zh-CN"/>
              </w:rPr>
              <w:t>1-6</w:t>
            </w:r>
            <w:r>
              <w:rPr>
                <w:color w:val="auto"/>
              </w:rPr>
              <w:t>可知，本项目符合吕政发〔2023〕17号文中的相关要求。</w:t>
            </w:r>
          </w:p>
          <w:p w14:paraId="294FC43C">
            <w:pPr>
              <w:keepNext w:val="0"/>
              <w:keepLines w:val="0"/>
              <w:pageBreakBefore w:val="0"/>
              <w:widowControl w:val="0"/>
              <w:wordWrap/>
              <w:topLinePunct w:val="0"/>
              <w:bidi w:val="0"/>
              <w:textAlignment w:val="auto"/>
              <w:rPr>
                <w:rFonts w:hint="default" w:ascii="Times New Roman" w:hAnsi="Times New Roman" w:cs="Times New Roman"/>
                <w:b/>
                <w:bCs/>
                <w:color w:val="auto"/>
                <w:highlight w:val="none"/>
              </w:rPr>
            </w:pPr>
            <w:r>
              <w:rPr>
                <w:rFonts w:hint="eastAsia" w:ascii="Times New Roman" w:hAnsi="Times New Roman" w:cs="Times New Roman"/>
                <w:b/>
                <w:bCs/>
                <w:color w:val="auto"/>
                <w:highlight w:val="none"/>
                <w:lang w:val="en-US" w:eastAsia="zh-CN"/>
              </w:rPr>
              <w:t>5.</w:t>
            </w:r>
            <w:r>
              <w:rPr>
                <w:rFonts w:hint="default" w:ascii="Times New Roman" w:hAnsi="Times New Roman" w:cs="Times New Roman"/>
                <w:b/>
                <w:bCs/>
                <w:color w:val="auto"/>
                <w:highlight w:val="none"/>
              </w:rPr>
              <w:t>水源地</w:t>
            </w:r>
          </w:p>
          <w:p w14:paraId="12A39D36">
            <w:pPr>
              <w:keepNext w:val="0"/>
              <w:keepLines w:val="0"/>
              <w:pageBreakBefore w:val="0"/>
              <w:widowControl w:val="0"/>
              <w:suppressLineNumbers w:val="0"/>
              <w:wordWrap/>
              <w:topLinePunct w:val="0"/>
              <w:bidi w:val="0"/>
              <w:spacing w:before="0" w:beforeAutospacing="0" w:after="0" w:afterAutospacing="0" w:line="480" w:lineRule="exact"/>
              <w:ind w:left="0" w:right="0" w:firstLine="482" w:firstLineChars="200"/>
              <w:textAlignment w:val="auto"/>
              <w:rPr>
                <w:rFonts w:hint="default" w:ascii="Times New Roman" w:hAnsi="Times New Roman" w:eastAsia="宋体" w:cs="Times New Roman"/>
                <w:b/>
                <w:bCs/>
                <w:color w:val="auto"/>
                <w:sz w:val="24"/>
                <w:lang w:val="en-US" w:eastAsia="zh-CN"/>
              </w:rPr>
            </w:pPr>
            <w:r>
              <w:rPr>
                <w:rFonts w:hint="default" w:ascii="Times New Roman" w:hAnsi="Times New Roman" w:cs="Times New Roman"/>
                <w:b/>
                <w:bCs/>
                <w:color w:val="auto"/>
                <w:sz w:val="24"/>
                <w:lang w:eastAsia="zh-CN"/>
              </w:rPr>
              <w:t>（</w:t>
            </w:r>
            <w:r>
              <w:rPr>
                <w:rFonts w:hint="default" w:ascii="Times New Roman" w:hAnsi="Times New Roman" w:cs="Times New Roman"/>
                <w:b/>
                <w:bCs/>
                <w:color w:val="auto"/>
                <w:sz w:val="24"/>
                <w:lang w:val="en-US" w:eastAsia="zh-CN"/>
              </w:rPr>
              <w:t>1</w:t>
            </w:r>
            <w:r>
              <w:rPr>
                <w:rFonts w:hint="default" w:ascii="Times New Roman" w:hAnsi="Times New Roman" w:cs="Times New Roman"/>
                <w:b/>
                <w:bCs/>
                <w:color w:val="auto"/>
                <w:sz w:val="24"/>
                <w:lang w:eastAsia="zh-CN"/>
              </w:rPr>
              <w:t>）</w:t>
            </w:r>
            <w:r>
              <w:rPr>
                <w:rFonts w:hint="default" w:ascii="Times New Roman" w:hAnsi="Times New Roman" w:cs="Times New Roman"/>
                <w:b/>
                <w:bCs/>
                <w:color w:val="auto"/>
                <w:sz w:val="24"/>
                <w:lang w:val="en-US" w:eastAsia="zh-CN"/>
              </w:rPr>
              <w:t>城市饮用水源地</w:t>
            </w:r>
          </w:p>
          <w:p w14:paraId="35C60CED">
            <w:pPr>
              <w:keepNext w:val="0"/>
              <w:keepLines w:val="0"/>
              <w:pageBreakBefore w:val="0"/>
              <w:widowControl w:val="0"/>
              <w:suppressLineNumbers w:val="0"/>
              <w:wordWrap/>
              <w:topLinePunct w:val="0"/>
              <w:bidi w:val="0"/>
              <w:spacing w:before="0" w:beforeAutospacing="0" w:after="0" w:afterAutospacing="0" w:line="480" w:lineRule="exact"/>
              <w:ind w:left="0" w:right="0" w:firstLine="480" w:firstLineChars="200"/>
              <w:textAlignment w:val="auto"/>
              <w:rPr>
                <w:rFonts w:hint="default" w:ascii="Times New Roman" w:hAnsi="Times New Roman" w:cs="Times New Roman"/>
                <w:color w:val="auto"/>
                <w:sz w:val="24"/>
              </w:rPr>
            </w:pPr>
            <w:r>
              <w:rPr>
                <w:rFonts w:hint="default" w:ascii="Times New Roman" w:hAnsi="Times New Roman" w:cs="Times New Roman"/>
                <w:color w:val="auto"/>
                <w:sz w:val="24"/>
              </w:rPr>
              <w:t>孝义市供水主要由市自来水公司承担，其供水水源地有三个：</w:t>
            </w:r>
          </w:p>
          <w:p w14:paraId="426177E3">
            <w:pPr>
              <w:keepNext w:val="0"/>
              <w:keepLines w:val="0"/>
              <w:pageBreakBefore w:val="0"/>
              <w:widowControl w:val="0"/>
              <w:suppressLineNumbers w:val="0"/>
              <w:wordWrap/>
              <w:topLinePunct w:val="0"/>
              <w:bidi w:val="0"/>
              <w:spacing w:before="0" w:beforeAutospacing="0" w:after="0" w:afterAutospacing="0" w:line="480" w:lineRule="exact"/>
              <w:ind w:left="0" w:right="0" w:firstLine="480" w:firstLineChars="200"/>
              <w:textAlignment w:val="auto"/>
              <w:rPr>
                <w:rFonts w:hint="default" w:ascii="Times New Roman" w:hAnsi="Times New Roman" w:cs="Times New Roman"/>
                <w:color w:val="auto"/>
                <w:sz w:val="24"/>
              </w:rPr>
            </w:pPr>
            <w:r>
              <w:rPr>
                <w:rFonts w:hint="default" w:ascii="Times New Roman" w:hAnsi="Times New Roman" w:cs="Times New Roman"/>
                <w:b w:val="0"/>
                <w:bCs w:val="0"/>
                <w:color w:val="auto"/>
                <w:sz w:val="24"/>
              </w:rPr>
              <w:t>城区水源地：</w:t>
            </w:r>
            <w:r>
              <w:rPr>
                <w:rFonts w:hint="default" w:ascii="Times New Roman" w:hAnsi="Times New Roman" w:cs="Times New Roman"/>
                <w:color w:val="auto"/>
                <w:sz w:val="24"/>
              </w:rPr>
              <w:t>孝义市城区铁路以南的城区水源地，各井散布于生产生活区内或公路旁，现有开采井6眼，4眼井位于新城区市政公司周围，井深70</w:t>
            </w:r>
            <w:r>
              <w:rPr>
                <w:rFonts w:hint="eastAsia" w:ascii="Times New Roman" w:hAnsi="Times New Roman" w:cs="Times New Roman"/>
                <w:color w:val="auto"/>
                <w:sz w:val="24"/>
                <w:lang w:eastAsia="zh-CN"/>
              </w:rPr>
              <w:t>—</w:t>
            </w:r>
            <w:r>
              <w:rPr>
                <w:rFonts w:hint="default" w:ascii="Times New Roman" w:hAnsi="Times New Roman" w:cs="Times New Roman"/>
                <w:color w:val="auto"/>
                <w:sz w:val="24"/>
              </w:rPr>
              <w:t>140m；另2眼井位于旧城区，井深50m。</w:t>
            </w:r>
          </w:p>
          <w:p w14:paraId="73416E5F">
            <w:pPr>
              <w:keepNext w:val="0"/>
              <w:keepLines w:val="0"/>
              <w:pageBreakBefore w:val="0"/>
              <w:widowControl w:val="0"/>
              <w:suppressLineNumbers w:val="0"/>
              <w:wordWrap/>
              <w:topLinePunct w:val="0"/>
              <w:bidi w:val="0"/>
              <w:spacing w:before="0" w:beforeAutospacing="0" w:after="0" w:afterAutospacing="0" w:line="480" w:lineRule="exact"/>
              <w:ind w:left="0" w:right="0" w:firstLine="480" w:firstLineChars="200"/>
              <w:textAlignment w:val="auto"/>
              <w:rPr>
                <w:rFonts w:hint="default" w:ascii="Times New Roman" w:hAnsi="Times New Roman" w:cs="Times New Roman"/>
                <w:color w:val="auto"/>
                <w:sz w:val="24"/>
              </w:rPr>
            </w:pPr>
            <w:r>
              <w:rPr>
                <w:rFonts w:hint="default" w:ascii="Times New Roman" w:hAnsi="Times New Roman" w:cs="Times New Roman"/>
                <w:b w:val="0"/>
                <w:bCs w:val="0"/>
                <w:color w:val="auto"/>
                <w:sz w:val="24"/>
              </w:rPr>
              <w:t>崇源头水源地：</w:t>
            </w:r>
            <w:r>
              <w:rPr>
                <w:rFonts w:hint="default" w:ascii="Times New Roman" w:hAnsi="Times New Roman" w:cs="Times New Roman"/>
                <w:color w:val="auto"/>
                <w:sz w:val="24"/>
              </w:rPr>
              <w:t>崇源头水源地位于孝义市城区南部崇源头村一带，孝义市城区西南方向1.5km处，现有开采井6眼，井深130</w:t>
            </w:r>
            <w:r>
              <w:rPr>
                <w:rFonts w:hint="eastAsia" w:ascii="Times New Roman" w:hAnsi="Times New Roman" w:cs="Times New Roman"/>
                <w:color w:val="auto"/>
                <w:sz w:val="24"/>
                <w:lang w:eastAsia="zh-CN"/>
              </w:rPr>
              <w:t>—</w:t>
            </w:r>
            <w:r>
              <w:rPr>
                <w:rFonts w:hint="default" w:ascii="Times New Roman" w:hAnsi="Times New Roman" w:cs="Times New Roman"/>
                <w:color w:val="auto"/>
                <w:sz w:val="24"/>
              </w:rPr>
              <w:t>178m。</w:t>
            </w:r>
          </w:p>
          <w:p w14:paraId="3936ED4C">
            <w:pPr>
              <w:keepNext w:val="0"/>
              <w:keepLines w:val="0"/>
              <w:pageBreakBefore w:val="0"/>
              <w:widowControl w:val="0"/>
              <w:suppressLineNumbers w:val="0"/>
              <w:wordWrap/>
              <w:topLinePunct w:val="0"/>
              <w:bidi w:val="0"/>
              <w:spacing w:before="0" w:beforeAutospacing="0" w:after="0" w:afterAutospacing="0" w:line="480" w:lineRule="exact"/>
              <w:ind w:left="0" w:right="0" w:firstLine="480" w:firstLineChars="200"/>
              <w:textAlignment w:val="auto"/>
              <w:rPr>
                <w:rFonts w:hint="default" w:ascii="Times New Roman" w:hAnsi="Times New Roman" w:cs="Times New Roman"/>
                <w:color w:val="auto"/>
                <w:sz w:val="24"/>
              </w:rPr>
            </w:pPr>
            <w:r>
              <w:rPr>
                <w:rFonts w:hint="default" w:ascii="Times New Roman" w:hAnsi="Times New Roman" w:cs="Times New Roman"/>
                <w:b w:val="0"/>
                <w:bCs w:val="0"/>
                <w:color w:val="auto"/>
                <w:sz w:val="24"/>
              </w:rPr>
              <w:t>西辛壁水源地：</w:t>
            </w:r>
            <w:r>
              <w:rPr>
                <w:rFonts w:hint="default" w:ascii="Times New Roman" w:hAnsi="Times New Roman" w:cs="Times New Roman"/>
                <w:color w:val="auto"/>
                <w:sz w:val="24"/>
              </w:rPr>
              <w:t>西辛壁水源地位于孝义市城区西北的西辛壁、东辛壁一带的西辛壁，孝义市城区西北方向4.9km处，地处郭庄泉岩水系统内近南北向的强径流带，具体范围为北起西辛壁、东辛壁村北，南至临水村北，西以307国道为界，东至东辛壁隐状断层。现有井孔8眼，目前利用2眼，其中，城区和崇源头水源地开采第四系松散岩类孔隙水承压水，西辛壁水源地开采奥陶系碳酸盐岩类岩溶裂隙承压水。</w:t>
            </w:r>
          </w:p>
          <w:p w14:paraId="570E9F2C">
            <w:pPr>
              <w:pStyle w:val="36"/>
              <w:keepNext w:val="0"/>
              <w:keepLines w:val="0"/>
              <w:pageBreakBefore w:val="0"/>
              <w:widowControl w:val="0"/>
              <w:wordWrap/>
              <w:topLinePunct w:val="0"/>
              <w:bidi w:val="0"/>
              <w:textAlignment w:val="auto"/>
              <w:rPr>
                <w:rFonts w:hint="default" w:ascii="Times New Roman" w:hAnsi="Times New Roman" w:cs="Times New Roman"/>
                <w:color w:val="auto"/>
              </w:rPr>
            </w:pPr>
            <w:r>
              <w:rPr>
                <w:rFonts w:hint="default" w:ascii="Times New Roman" w:hAnsi="Times New Roman" w:cs="Times New Roman"/>
                <w:color w:val="auto"/>
              </w:rPr>
              <w:t>本项目位于</w:t>
            </w:r>
            <w:r>
              <w:rPr>
                <w:rFonts w:hint="default" w:ascii="Times New Roman" w:hAnsi="Times New Roman" w:cs="Times New Roman"/>
                <w:color w:val="auto"/>
                <w:lang w:val="en-US" w:eastAsia="zh-CN"/>
              </w:rPr>
              <w:t>孝</w:t>
            </w:r>
            <w:r>
              <w:rPr>
                <w:rFonts w:hint="default" w:ascii="Times New Roman" w:hAnsi="Times New Roman" w:eastAsia="宋体" w:cs="Times New Roman"/>
                <w:color w:val="auto"/>
                <w:sz w:val="24"/>
                <w:szCs w:val="24"/>
                <w:lang w:val="en-US" w:eastAsia="zh-CN"/>
              </w:rPr>
              <w:t>义市梧桐镇</w:t>
            </w:r>
            <w:r>
              <w:rPr>
                <w:rFonts w:hint="eastAsia" w:ascii="Times New Roman" w:hAnsi="Times New Roman" w:eastAsia="宋体" w:cs="Times New Roman"/>
                <w:color w:val="auto"/>
                <w:sz w:val="24"/>
                <w:szCs w:val="24"/>
                <w:lang w:val="en-US" w:eastAsia="zh-CN"/>
              </w:rPr>
              <w:t>北姚</w:t>
            </w:r>
            <w:r>
              <w:rPr>
                <w:rFonts w:hint="default" w:ascii="Times New Roman" w:hAnsi="Times New Roman" w:eastAsia="宋体" w:cs="Times New Roman"/>
                <w:color w:val="auto"/>
                <w:sz w:val="24"/>
                <w:szCs w:val="24"/>
                <w:lang w:val="en-US" w:eastAsia="zh-CN"/>
              </w:rPr>
              <w:t>村东</w:t>
            </w:r>
            <w:r>
              <w:rPr>
                <w:rFonts w:hint="eastAsia" w:ascii="Times New Roman" w:hAnsi="Times New Roman" w:eastAsia="宋体" w:cs="Times New Roman"/>
                <w:color w:val="auto"/>
                <w:sz w:val="24"/>
                <w:szCs w:val="24"/>
                <w:lang w:val="en-US" w:eastAsia="zh-CN"/>
              </w:rPr>
              <w:t>18</w:t>
            </w:r>
            <w:r>
              <w:rPr>
                <w:rFonts w:hint="default" w:ascii="Times New Roman" w:hAnsi="Times New Roman" w:eastAsia="宋体" w:cs="Times New Roman"/>
                <w:color w:val="auto"/>
                <w:sz w:val="24"/>
                <w:szCs w:val="24"/>
                <w:lang w:val="en-US" w:eastAsia="zh-CN"/>
              </w:rPr>
              <w:t>0m</w:t>
            </w:r>
            <w:r>
              <w:rPr>
                <w:rFonts w:hint="eastAsia" w:ascii="Times New Roman" w:hAnsi="Times New Roman" w:eastAsia="宋体" w:cs="Times New Roman"/>
                <w:color w:val="auto"/>
                <w:sz w:val="24"/>
                <w:szCs w:val="24"/>
                <w:lang w:val="en-US" w:eastAsia="zh-CN"/>
              </w:rPr>
              <w:t>山西郑旺氢能源科技有限公司现有</w:t>
            </w:r>
            <w:r>
              <w:rPr>
                <w:rFonts w:hint="default" w:ascii="Times New Roman" w:hAnsi="Times New Roman" w:eastAsia="宋体" w:cs="Times New Roman"/>
                <w:color w:val="auto"/>
                <w:sz w:val="24"/>
                <w:szCs w:val="24"/>
                <w:lang w:val="en-US" w:eastAsia="zh-CN"/>
              </w:rPr>
              <w:t>厂区内，距上述水源地均较</w:t>
            </w:r>
            <w:r>
              <w:rPr>
                <w:rFonts w:hint="default" w:ascii="Times New Roman" w:hAnsi="Times New Roman" w:cs="Times New Roman"/>
                <w:color w:val="auto"/>
                <w:lang w:val="en-US" w:eastAsia="zh-CN"/>
              </w:rPr>
              <w:t>远，</w:t>
            </w:r>
            <w:r>
              <w:rPr>
                <w:rFonts w:hint="default" w:ascii="Times New Roman" w:hAnsi="Times New Roman" w:cs="Times New Roman"/>
                <w:color w:val="auto"/>
              </w:rPr>
              <w:t>不在城镇饮用水源地保护区范围内。</w:t>
            </w:r>
          </w:p>
          <w:p w14:paraId="615E0A0B">
            <w:pPr>
              <w:keepNext w:val="0"/>
              <w:keepLines w:val="0"/>
              <w:pageBreakBefore w:val="0"/>
              <w:widowControl w:val="0"/>
              <w:suppressLineNumbers w:val="0"/>
              <w:wordWrap/>
              <w:topLinePunct w:val="0"/>
              <w:bidi w:val="0"/>
              <w:spacing w:before="0" w:beforeAutospacing="0" w:after="0" w:afterAutospacing="0" w:line="480" w:lineRule="exact"/>
              <w:ind w:left="0" w:right="0" w:firstLine="482" w:firstLineChars="200"/>
              <w:textAlignment w:val="auto"/>
              <w:rPr>
                <w:rFonts w:hint="default" w:ascii="Times New Roman" w:hAnsi="Times New Roman" w:eastAsia="宋体" w:cs="Times New Roman"/>
                <w:b/>
                <w:bCs/>
                <w:color w:val="auto"/>
                <w:sz w:val="24"/>
                <w:lang w:val="en-US" w:eastAsia="zh-CN"/>
              </w:rPr>
            </w:pPr>
            <w:r>
              <w:rPr>
                <w:rFonts w:hint="default" w:ascii="Times New Roman" w:hAnsi="Times New Roman" w:cs="Times New Roman"/>
                <w:b/>
                <w:bCs/>
                <w:color w:val="auto"/>
                <w:sz w:val="24"/>
                <w:lang w:eastAsia="zh-CN"/>
              </w:rPr>
              <w:t>（</w:t>
            </w:r>
            <w:r>
              <w:rPr>
                <w:rFonts w:hint="default" w:ascii="Times New Roman" w:hAnsi="Times New Roman" w:cs="Times New Roman"/>
                <w:b/>
                <w:bCs/>
                <w:color w:val="auto"/>
                <w:sz w:val="24"/>
                <w:lang w:val="en-US" w:eastAsia="zh-CN"/>
              </w:rPr>
              <w:t>2</w:t>
            </w:r>
            <w:r>
              <w:rPr>
                <w:rFonts w:hint="default" w:ascii="Times New Roman" w:hAnsi="Times New Roman" w:cs="Times New Roman"/>
                <w:b/>
                <w:bCs/>
                <w:color w:val="auto"/>
                <w:sz w:val="24"/>
                <w:lang w:eastAsia="zh-CN"/>
              </w:rPr>
              <w:t>）</w:t>
            </w:r>
            <w:r>
              <w:rPr>
                <w:rFonts w:hint="default" w:ascii="Times New Roman" w:hAnsi="Times New Roman" w:cs="Times New Roman"/>
                <w:b/>
                <w:bCs/>
                <w:color w:val="auto"/>
                <w:sz w:val="24"/>
                <w:lang w:val="en-US" w:eastAsia="zh-CN"/>
              </w:rPr>
              <w:t>乡镇饮用水源地</w:t>
            </w:r>
          </w:p>
          <w:p w14:paraId="1AA35F9B">
            <w:pPr>
              <w:keepNext w:val="0"/>
              <w:keepLines w:val="0"/>
              <w:pageBreakBefore w:val="0"/>
              <w:widowControl w:val="0"/>
              <w:suppressLineNumbers w:val="0"/>
              <w:wordWrap/>
              <w:topLinePunct w:val="0"/>
              <w:bidi w:val="0"/>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rPr>
              <w:t>孝义市共有八处乡镇水源地，各位置分别为</w:t>
            </w:r>
            <w:r>
              <w:rPr>
                <w:rFonts w:hint="default" w:ascii="Times New Roman" w:hAnsi="Times New Roman" w:cs="Times New Roman"/>
                <w:color w:val="auto"/>
                <w:sz w:val="24"/>
                <w:lang w:eastAsia="zh-CN"/>
              </w:rPr>
              <w:t>：</w:t>
            </w:r>
            <w:r>
              <w:rPr>
                <w:rFonts w:hint="default" w:ascii="Times New Roman" w:hAnsi="Times New Roman" w:cs="Times New Roman"/>
                <w:color w:val="auto"/>
                <w:sz w:val="24"/>
              </w:rPr>
              <w:t>阳泉曲水源地</w:t>
            </w:r>
            <w:r>
              <w:rPr>
                <w:rFonts w:hint="default" w:ascii="Times New Roman" w:hAnsi="Times New Roman" w:cs="Times New Roman"/>
                <w:color w:val="auto"/>
                <w:sz w:val="24"/>
                <w:lang w:val="en-US" w:eastAsia="zh-CN"/>
              </w:rPr>
              <w:t>位于乡</w:t>
            </w:r>
            <w:r>
              <w:rPr>
                <w:rFonts w:hint="default" w:ascii="Times New Roman" w:hAnsi="Times New Roman" w:cs="Times New Roman"/>
                <w:color w:val="auto"/>
                <w:sz w:val="24"/>
              </w:rPr>
              <w:t>政府东北50m处，西辛庄水源地位于</w:t>
            </w:r>
            <w:r>
              <w:rPr>
                <w:rFonts w:hint="default" w:ascii="Times New Roman" w:hAnsi="Times New Roman" w:cs="Times New Roman"/>
                <w:color w:val="auto"/>
                <w:sz w:val="24"/>
                <w:lang w:val="en-US" w:eastAsia="zh-CN"/>
              </w:rPr>
              <w:t>西</w:t>
            </w:r>
            <w:r>
              <w:rPr>
                <w:rFonts w:hint="default" w:ascii="Times New Roman" w:hAnsi="Times New Roman" w:cs="Times New Roman"/>
                <w:color w:val="auto"/>
                <w:sz w:val="24"/>
              </w:rPr>
              <w:t>泉村东北100m</w:t>
            </w:r>
            <w:r>
              <w:rPr>
                <w:rFonts w:hint="default" w:ascii="Times New Roman" w:hAnsi="Times New Roman" w:cs="Times New Roman"/>
                <w:color w:val="auto"/>
                <w:sz w:val="24"/>
                <w:lang w:val="en-US" w:eastAsia="zh-CN"/>
              </w:rPr>
              <w:t>处</w:t>
            </w:r>
            <w:r>
              <w:rPr>
                <w:rFonts w:hint="default" w:ascii="Times New Roman" w:hAnsi="Times New Roman" w:cs="Times New Roman"/>
                <w:color w:val="auto"/>
                <w:sz w:val="24"/>
              </w:rPr>
              <w:t>，下堡镇水源地位于西程庄村，南阳乡水源地位于</w:t>
            </w:r>
            <w:r>
              <w:rPr>
                <w:rFonts w:hint="default" w:ascii="Times New Roman" w:hAnsi="Times New Roman" w:cs="Times New Roman"/>
                <w:color w:val="auto"/>
                <w:sz w:val="24"/>
                <w:lang w:val="en-US" w:eastAsia="zh-CN"/>
              </w:rPr>
              <w:t>乡</w:t>
            </w:r>
            <w:r>
              <w:rPr>
                <w:rFonts w:hint="default" w:ascii="Times New Roman" w:hAnsi="Times New Roman" w:cs="Times New Roman"/>
                <w:color w:val="auto"/>
                <w:sz w:val="24"/>
              </w:rPr>
              <w:t>政府东北50m处，杜村乡水源地位于杜村北250m处，兑镇水源地位于</w:t>
            </w:r>
            <w:r>
              <w:rPr>
                <w:rFonts w:hint="default" w:ascii="Times New Roman" w:hAnsi="Times New Roman" w:cs="Times New Roman"/>
                <w:color w:val="auto"/>
                <w:sz w:val="24"/>
                <w:lang w:val="en-US" w:eastAsia="zh-CN"/>
              </w:rPr>
              <w:t>镇</w:t>
            </w:r>
            <w:r>
              <w:rPr>
                <w:rFonts w:hint="default" w:ascii="Times New Roman" w:hAnsi="Times New Roman" w:cs="Times New Roman"/>
                <w:color w:val="auto"/>
                <w:sz w:val="24"/>
              </w:rPr>
              <w:t>政府西</w:t>
            </w:r>
            <w:r>
              <w:rPr>
                <w:rFonts w:hint="default" w:ascii="Times New Roman" w:hAnsi="Times New Roman" w:cs="Times New Roman"/>
                <w:color w:val="auto"/>
                <w:sz w:val="24"/>
                <w:lang w:val="en-US" w:eastAsia="zh-CN"/>
              </w:rPr>
              <w:t>600m</w:t>
            </w:r>
            <w:r>
              <w:rPr>
                <w:rFonts w:hint="default" w:ascii="Times New Roman" w:hAnsi="Times New Roman" w:cs="Times New Roman"/>
                <w:color w:val="auto"/>
                <w:sz w:val="24"/>
              </w:rPr>
              <w:t>处，柱濮镇水源地位于柱濮村北500m，高阳镇水源地位于临</w:t>
            </w:r>
            <w:r>
              <w:rPr>
                <w:rFonts w:hint="default" w:ascii="Times New Roman" w:hAnsi="Times New Roman" w:cs="Times New Roman"/>
                <w:color w:val="auto"/>
                <w:sz w:val="24"/>
                <w:lang w:val="en-US" w:eastAsia="zh-CN"/>
              </w:rPr>
              <w:t>水</w:t>
            </w:r>
            <w:r>
              <w:rPr>
                <w:rFonts w:hint="default" w:ascii="Times New Roman" w:hAnsi="Times New Roman" w:cs="Times New Roman"/>
                <w:color w:val="auto"/>
                <w:sz w:val="24"/>
              </w:rPr>
              <w:t>村。</w:t>
            </w:r>
            <w:r>
              <w:rPr>
                <w:rFonts w:hint="default" w:ascii="Times New Roman" w:hAnsi="Times New Roman" w:cs="Times New Roman"/>
                <w:color w:val="auto"/>
                <w:sz w:val="24"/>
                <w:lang w:val="en-US" w:eastAsia="zh-CN"/>
              </w:rPr>
              <w:t>本项</w:t>
            </w:r>
            <w:r>
              <w:rPr>
                <w:rFonts w:hint="default" w:ascii="Times New Roman" w:hAnsi="Times New Roman" w:cs="Times New Roman"/>
                <w:color w:val="auto"/>
                <w:sz w:val="24"/>
                <w:highlight w:val="none"/>
                <w:lang w:val="en-US" w:eastAsia="zh-CN"/>
              </w:rPr>
              <w:t>目距上述水源地均较远，不在上述水源地保护区范围内。</w:t>
            </w:r>
          </w:p>
          <w:p w14:paraId="654E7B67">
            <w:pPr>
              <w:keepNext w:val="0"/>
              <w:keepLines w:val="0"/>
              <w:pageBreakBefore w:val="0"/>
              <w:widowControl w:val="0"/>
              <w:wordWrap/>
              <w:topLinePunct w:val="0"/>
              <w:autoSpaceDE w:val="0"/>
              <w:autoSpaceDN w:val="0"/>
              <w:bidi w:val="0"/>
              <w:adjustRightInd w:val="0"/>
              <w:snapToGrid w:val="0"/>
              <w:spacing w:line="480" w:lineRule="exact"/>
              <w:ind w:firstLine="480" w:firstLineChars="200"/>
              <w:textAlignment w:val="auto"/>
              <w:rPr>
                <w:rFonts w:hint="default" w:ascii="Times New Roman" w:hAnsi="Times New Roman" w:cs="Times New Roman"/>
                <w:color w:val="auto"/>
                <w:kern w:val="0"/>
                <w:sz w:val="24"/>
                <w:highlight w:val="none"/>
              </w:rPr>
            </w:pPr>
            <w:r>
              <w:rPr>
                <w:rFonts w:hint="default" w:ascii="Times New Roman" w:hAnsi="Times New Roman" w:cs="Times New Roman"/>
                <w:color w:val="auto"/>
              </w:rPr>
              <w:t>本项目位于</w:t>
            </w:r>
            <w:r>
              <w:rPr>
                <w:rFonts w:hint="default" w:ascii="Times New Roman" w:hAnsi="Times New Roman" w:cs="Times New Roman"/>
                <w:color w:val="auto"/>
                <w:lang w:val="en-US" w:eastAsia="zh-CN"/>
              </w:rPr>
              <w:t>孝义市梧桐</w:t>
            </w:r>
            <w:r>
              <w:rPr>
                <w:rFonts w:hint="default" w:ascii="Times New Roman" w:hAnsi="Times New Roman" w:cs="Times New Roman"/>
                <w:color w:val="auto"/>
              </w:rPr>
              <w:t>镇</w:t>
            </w:r>
            <w:r>
              <w:rPr>
                <w:rFonts w:hint="eastAsia" w:ascii="Times New Roman" w:hAnsi="Times New Roman" w:eastAsia="宋体" w:cs="Times New Roman"/>
                <w:color w:val="auto"/>
                <w:sz w:val="24"/>
                <w:szCs w:val="24"/>
                <w:lang w:val="en-US" w:eastAsia="zh-CN"/>
              </w:rPr>
              <w:t>北姚</w:t>
            </w:r>
            <w:r>
              <w:rPr>
                <w:rFonts w:hint="default" w:ascii="Times New Roman" w:hAnsi="Times New Roman" w:eastAsia="宋体" w:cs="Times New Roman"/>
                <w:color w:val="auto"/>
                <w:sz w:val="24"/>
                <w:szCs w:val="24"/>
                <w:lang w:val="en-US" w:eastAsia="zh-CN"/>
              </w:rPr>
              <w:t>村东</w:t>
            </w:r>
            <w:r>
              <w:rPr>
                <w:rFonts w:hint="eastAsia" w:ascii="Times New Roman" w:hAnsi="Times New Roman" w:eastAsia="宋体" w:cs="Times New Roman"/>
                <w:color w:val="auto"/>
                <w:sz w:val="24"/>
                <w:szCs w:val="24"/>
                <w:lang w:val="en-US" w:eastAsia="zh-CN"/>
              </w:rPr>
              <w:t>18</w:t>
            </w:r>
            <w:r>
              <w:rPr>
                <w:rFonts w:hint="default" w:ascii="Times New Roman" w:hAnsi="Times New Roman" w:eastAsia="宋体" w:cs="Times New Roman"/>
                <w:color w:val="auto"/>
                <w:sz w:val="24"/>
                <w:szCs w:val="24"/>
                <w:lang w:val="en-US" w:eastAsia="zh-CN"/>
              </w:rPr>
              <w:t>0m</w:t>
            </w:r>
            <w:r>
              <w:rPr>
                <w:rFonts w:hint="eastAsia" w:ascii="Times New Roman" w:hAnsi="Times New Roman" w:eastAsia="宋体" w:cs="Times New Roman"/>
                <w:color w:val="auto"/>
                <w:sz w:val="24"/>
                <w:szCs w:val="24"/>
                <w:lang w:val="en-US" w:eastAsia="zh-CN"/>
              </w:rPr>
              <w:t>山西郑旺氢能源科技有限公司现有</w:t>
            </w:r>
            <w:r>
              <w:rPr>
                <w:rFonts w:hint="default" w:ascii="Times New Roman" w:hAnsi="Times New Roman" w:eastAsia="宋体" w:cs="Times New Roman"/>
                <w:color w:val="auto"/>
                <w:sz w:val="24"/>
                <w:szCs w:val="24"/>
                <w:lang w:val="en-US" w:eastAsia="zh-CN"/>
              </w:rPr>
              <w:t>厂区内</w:t>
            </w:r>
            <w:r>
              <w:rPr>
                <w:rFonts w:hint="default" w:ascii="Times New Roman" w:hAnsi="Times New Roman" w:cs="Times New Roman"/>
                <w:color w:val="auto"/>
                <w:lang w:val="en-US" w:eastAsia="zh-CN"/>
              </w:rPr>
              <w:t>，</w:t>
            </w:r>
            <w:r>
              <w:rPr>
                <w:rFonts w:hint="default" w:ascii="Times New Roman" w:hAnsi="Times New Roman" w:cs="Times New Roman"/>
                <w:color w:val="auto"/>
                <w:sz w:val="24"/>
                <w:highlight w:val="none"/>
                <w:lang w:val="en-US" w:eastAsia="zh-CN"/>
              </w:rPr>
              <w:t>区域</w:t>
            </w:r>
            <w:r>
              <w:rPr>
                <w:rFonts w:hint="default" w:ascii="Times New Roman" w:hAnsi="Times New Roman" w:cs="Times New Roman"/>
                <w:color w:val="auto"/>
                <w:sz w:val="24"/>
                <w:highlight w:val="none"/>
              </w:rPr>
              <w:t>无集中式饮用水</w:t>
            </w:r>
            <w:r>
              <w:rPr>
                <w:rFonts w:hint="default" w:ascii="Times New Roman" w:hAnsi="Times New Roman" w:cs="Times New Roman"/>
                <w:color w:val="auto"/>
                <w:sz w:val="24"/>
                <w:highlight w:val="none"/>
                <w:lang w:val="en-US" w:eastAsia="zh-CN"/>
              </w:rPr>
              <w:t>源地</w:t>
            </w:r>
            <w:r>
              <w:rPr>
                <w:rFonts w:hint="default" w:ascii="Times New Roman" w:hAnsi="Times New Roman" w:cs="Times New Roman"/>
                <w:color w:val="auto"/>
                <w:sz w:val="24"/>
                <w:highlight w:val="none"/>
              </w:rPr>
              <w:t>。本项目与孝义市集中水源地相对位置情况见</w:t>
            </w:r>
            <w:r>
              <w:rPr>
                <w:rFonts w:hint="default" w:ascii="Times New Roman" w:hAnsi="Times New Roman" w:cs="Times New Roman"/>
                <w:color w:val="auto"/>
                <w:sz w:val="24"/>
                <w:highlight w:val="none"/>
                <w:lang w:val="en-US" w:eastAsia="zh-CN"/>
              </w:rPr>
              <w:t>附图</w:t>
            </w:r>
            <w:r>
              <w:rPr>
                <w:rFonts w:hint="eastAsia" w:ascii="Times New Roman" w:hAnsi="Times New Roman" w:cs="Times New Roman"/>
                <w:color w:val="auto"/>
                <w:sz w:val="24"/>
                <w:highlight w:val="none"/>
                <w:lang w:val="en-US" w:eastAsia="zh-CN"/>
              </w:rPr>
              <w:t>11。</w:t>
            </w:r>
          </w:p>
          <w:p w14:paraId="1BBDFB66">
            <w:pPr>
              <w:pStyle w:val="36"/>
              <w:keepNext w:val="0"/>
              <w:keepLines w:val="0"/>
              <w:pageBreakBefore w:val="0"/>
              <w:widowControl w:val="0"/>
              <w:wordWrap/>
              <w:topLinePunct w:val="0"/>
              <w:bidi w:val="0"/>
              <w:textAlignment w:val="auto"/>
              <w:rPr>
                <w:rFonts w:hint="default" w:ascii="Times New Roman" w:hAnsi="Times New Roman" w:cs="Times New Roman"/>
                <w:color w:val="auto"/>
                <w:lang w:eastAsia="zh-CN"/>
              </w:rPr>
            </w:pPr>
            <w:r>
              <w:rPr>
                <w:rFonts w:hint="default" w:ascii="Times New Roman" w:hAnsi="Times New Roman" w:cs="Times New Roman"/>
                <w:color w:val="auto"/>
                <w:highlight w:val="none"/>
              </w:rPr>
              <w:t>本项目</w:t>
            </w:r>
            <w:r>
              <w:rPr>
                <w:rFonts w:hint="eastAsia" w:cs="Times New Roman"/>
                <w:color w:val="auto"/>
                <w:highlight w:val="none"/>
                <w:lang w:val="en-US" w:eastAsia="zh-CN"/>
              </w:rPr>
              <w:t>生产用水由园区提供，依托</w:t>
            </w:r>
            <w:r>
              <w:rPr>
                <w:rFonts w:hint="eastAsia"/>
                <w:color w:val="auto"/>
                <w:highlight w:val="none"/>
              </w:rPr>
              <w:t>郑旺氢能源公司鹏湾氢港一期2万吨/年焦炉煤气制氢</w:t>
            </w:r>
            <w:r>
              <w:rPr>
                <w:rFonts w:hint="eastAsia"/>
                <w:color w:val="auto"/>
                <w:highlight w:val="none"/>
                <w:lang w:val="en-US" w:eastAsia="zh-CN"/>
              </w:rPr>
              <w:t>项目现有管网</w:t>
            </w:r>
            <w:r>
              <w:rPr>
                <w:rFonts w:hint="eastAsia" w:cs="Times New Roman"/>
                <w:color w:val="auto"/>
                <w:highlight w:val="none"/>
                <w:lang w:val="en-US" w:eastAsia="zh-CN"/>
              </w:rPr>
              <w:t>，不采用水源地供水，</w:t>
            </w:r>
            <w:r>
              <w:rPr>
                <w:rFonts w:hint="default" w:ascii="Times New Roman" w:hAnsi="Times New Roman" w:cs="Times New Roman"/>
                <w:color w:val="auto"/>
                <w:highlight w:val="none"/>
              </w:rPr>
              <w:t>且无生产废水外排。因此，本项目的建设不会</w:t>
            </w:r>
            <w:r>
              <w:rPr>
                <w:rFonts w:hint="default" w:ascii="Times New Roman" w:hAnsi="Times New Roman" w:cs="Times New Roman"/>
                <w:color w:val="auto"/>
              </w:rPr>
              <w:t>对上述水源地的径流、补给和水质造成直接影响</w:t>
            </w:r>
            <w:r>
              <w:rPr>
                <w:rFonts w:hint="default" w:ascii="Times New Roman" w:hAnsi="Times New Roman" w:cs="Times New Roman"/>
                <w:color w:val="auto"/>
                <w:lang w:eastAsia="zh-CN"/>
              </w:rPr>
              <w:t>。</w:t>
            </w:r>
          </w:p>
          <w:p w14:paraId="2172C11F">
            <w:pPr>
              <w:keepNext w:val="0"/>
              <w:keepLines w:val="0"/>
              <w:pageBreakBefore w:val="0"/>
              <w:widowControl w:val="0"/>
              <w:wordWrap/>
              <w:topLinePunct w:val="0"/>
              <w:bidi w:val="0"/>
              <w:textAlignment w:val="auto"/>
              <w:rPr>
                <w:rFonts w:hint="default" w:ascii="Times New Roman" w:hAnsi="Times New Roman" w:cs="Times New Roman" w:eastAsiaTheme="minorEastAsia"/>
                <w:b/>
                <w:bCs/>
                <w:color w:val="auto"/>
                <w:lang w:eastAsia="zh-CN"/>
              </w:rPr>
            </w:pPr>
            <w:r>
              <w:rPr>
                <w:rFonts w:hint="eastAsia" w:ascii="Times New Roman" w:hAnsi="Times New Roman" w:cs="Times New Roman"/>
                <w:b/>
                <w:bCs/>
                <w:color w:val="auto"/>
                <w:lang w:val="en-US" w:eastAsia="zh-CN"/>
              </w:rPr>
              <w:t>6.</w:t>
            </w:r>
            <w:r>
              <w:rPr>
                <w:rFonts w:hint="default" w:ascii="Times New Roman" w:hAnsi="Times New Roman" w:cs="Times New Roman"/>
                <w:b/>
                <w:bCs/>
                <w:color w:val="auto"/>
              </w:rPr>
              <w:t>郭庄泉域</w:t>
            </w:r>
          </w:p>
          <w:p w14:paraId="0D637C71">
            <w:pPr>
              <w:pStyle w:val="36"/>
              <w:keepNext w:val="0"/>
              <w:keepLines w:val="0"/>
              <w:pageBreakBefore w:val="0"/>
              <w:widowControl w:val="0"/>
              <w:wordWrap/>
              <w:topLinePunct w:val="0"/>
              <w:bidi w:val="0"/>
              <w:textAlignment w:val="auto"/>
              <w:rPr>
                <w:rFonts w:hint="default" w:ascii="Times New Roman" w:hAnsi="Times New Roman" w:cs="Times New Roman"/>
                <w:color w:val="auto"/>
                <w:highlight w:val="none"/>
              </w:rPr>
            </w:pPr>
            <w:r>
              <w:rPr>
                <w:rFonts w:hint="default" w:ascii="Times New Roman" w:hAnsi="Times New Roman" w:cs="Times New Roman"/>
                <w:color w:val="auto"/>
              </w:rPr>
              <w:t>本项目位于郭庄泉域的东北部，不在郭庄泉域重点保护区范围内，距离郭庄</w:t>
            </w:r>
            <w:r>
              <w:rPr>
                <w:rFonts w:hint="default" w:ascii="Times New Roman" w:hAnsi="Times New Roman" w:cs="Times New Roman"/>
                <w:color w:val="auto"/>
                <w:highlight w:val="none"/>
              </w:rPr>
              <w:t>泉域重点保护区边界最近距离约</w:t>
            </w:r>
            <w:r>
              <w:rPr>
                <w:rFonts w:hint="eastAsia" w:cs="Times New Roman"/>
                <w:color w:val="auto"/>
                <w:highlight w:val="none"/>
                <w:lang w:val="en-US" w:eastAsia="zh-CN"/>
              </w:rPr>
              <w:t>50.4</w:t>
            </w:r>
            <w:r>
              <w:rPr>
                <w:rFonts w:hint="default" w:ascii="Times New Roman" w:hAnsi="Times New Roman" w:cs="Times New Roman"/>
                <w:color w:val="auto"/>
                <w:highlight w:val="none"/>
              </w:rPr>
              <w:t>km。本项目与郭庄泉域位置关系图，见附图</w:t>
            </w:r>
            <w:r>
              <w:rPr>
                <w:rFonts w:hint="eastAsia" w:cs="Times New Roman"/>
                <w:color w:val="auto"/>
                <w:highlight w:val="none"/>
                <w:lang w:val="en-US" w:eastAsia="zh-CN"/>
              </w:rPr>
              <w:t>12</w:t>
            </w:r>
            <w:r>
              <w:rPr>
                <w:rFonts w:hint="default" w:ascii="Times New Roman" w:hAnsi="Times New Roman" w:cs="Times New Roman"/>
                <w:color w:val="auto"/>
                <w:highlight w:val="none"/>
              </w:rPr>
              <w:t>。</w:t>
            </w:r>
          </w:p>
          <w:p w14:paraId="6A448308">
            <w:pPr>
              <w:pStyle w:val="36"/>
              <w:keepNext w:val="0"/>
              <w:keepLines w:val="0"/>
              <w:pageBreakBefore w:val="0"/>
              <w:widowControl w:val="0"/>
              <w:wordWrap/>
              <w:topLinePunct w:val="0"/>
              <w:bidi w:val="0"/>
              <w:textAlignment w:val="auto"/>
              <w:rPr>
                <w:rFonts w:hint="default" w:ascii="Times New Roman" w:hAnsi="Times New Roman" w:cs="Times New Roman"/>
                <w:color w:val="auto"/>
                <w:lang w:eastAsia="zh-CN"/>
              </w:rPr>
            </w:pPr>
          </w:p>
          <w:p w14:paraId="7AC05972">
            <w:pPr>
              <w:pStyle w:val="36"/>
              <w:keepNext w:val="0"/>
              <w:keepLines w:val="0"/>
              <w:pageBreakBefore w:val="0"/>
              <w:widowControl w:val="0"/>
              <w:wordWrap/>
              <w:topLinePunct w:val="0"/>
              <w:bidi w:val="0"/>
              <w:textAlignment w:val="auto"/>
              <w:rPr>
                <w:rFonts w:hint="default" w:ascii="Times New Roman" w:hAnsi="Times New Roman" w:cs="Times New Roman"/>
                <w:color w:val="auto"/>
                <w:lang w:eastAsia="zh-CN"/>
              </w:rPr>
            </w:pPr>
          </w:p>
          <w:p w14:paraId="20F547B4">
            <w:pPr>
              <w:pStyle w:val="36"/>
              <w:keepNext w:val="0"/>
              <w:keepLines w:val="0"/>
              <w:pageBreakBefore w:val="0"/>
              <w:widowControl w:val="0"/>
              <w:wordWrap/>
              <w:topLinePunct w:val="0"/>
              <w:bidi w:val="0"/>
              <w:textAlignment w:val="auto"/>
              <w:rPr>
                <w:rFonts w:hint="default" w:ascii="Times New Roman" w:hAnsi="Times New Roman" w:cs="Times New Roman"/>
                <w:color w:val="auto"/>
                <w:lang w:eastAsia="zh-CN"/>
              </w:rPr>
            </w:pPr>
          </w:p>
          <w:p w14:paraId="6BAD0FB7">
            <w:pPr>
              <w:pStyle w:val="36"/>
              <w:keepNext w:val="0"/>
              <w:keepLines w:val="0"/>
              <w:pageBreakBefore w:val="0"/>
              <w:widowControl w:val="0"/>
              <w:wordWrap/>
              <w:topLinePunct w:val="0"/>
              <w:bidi w:val="0"/>
              <w:textAlignment w:val="auto"/>
              <w:rPr>
                <w:rFonts w:hint="default" w:ascii="Times New Roman" w:hAnsi="Times New Roman" w:cs="Times New Roman"/>
                <w:color w:val="auto"/>
                <w:lang w:eastAsia="zh-CN"/>
              </w:rPr>
            </w:pPr>
          </w:p>
          <w:p w14:paraId="314ABC6D">
            <w:pPr>
              <w:pStyle w:val="36"/>
              <w:keepNext w:val="0"/>
              <w:keepLines w:val="0"/>
              <w:pageBreakBefore w:val="0"/>
              <w:widowControl w:val="0"/>
              <w:wordWrap/>
              <w:topLinePunct w:val="0"/>
              <w:bidi w:val="0"/>
              <w:textAlignment w:val="auto"/>
              <w:rPr>
                <w:rFonts w:hint="default" w:ascii="Times New Roman" w:hAnsi="Times New Roman" w:cs="Times New Roman"/>
                <w:color w:val="auto"/>
                <w:lang w:eastAsia="zh-CN"/>
              </w:rPr>
            </w:pPr>
          </w:p>
          <w:p w14:paraId="0092D3ED">
            <w:pPr>
              <w:pStyle w:val="36"/>
              <w:keepNext w:val="0"/>
              <w:keepLines w:val="0"/>
              <w:pageBreakBefore w:val="0"/>
              <w:widowControl w:val="0"/>
              <w:wordWrap/>
              <w:topLinePunct w:val="0"/>
              <w:bidi w:val="0"/>
              <w:textAlignment w:val="auto"/>
              <w:rPr>
                <w:rFonts w:hint="default" w:ascii="Times New Roman" w:hAnsi="Times New Roman" w:cs="Times New Roman"/>
                <w:color w:val="auto"/>
                <w:lang w:eastAsia="zh-CN"/>
              </w:rPr>
            </w:pPr>
          </w:p>
          <w:p w14:paraId="3A163990">
            <w:pPr>
              <w:pStyle w:val="36"/>
              <w:keepNext w:val="0"/>
              <w:keepLines w:val="0"/>
              <w:pageBreakBefore w:val="0"/>
              <w:widowControl w:val="0"/>
              <w:wordWrap/>
              <w:topLinePunct w:val="0"/>
              <w:bidi w:val="0"/>
              <w:textAlignment w:val="auto"/>
              <w:rPr>
                <w:rFonts w:hint="default" w:ascii="Times New Roman" w:hAnsi="Times New Roman" w:cs="Times New Roman"/>
                <w:color w:val="auto"/>
                <w:lang w:eastAsia="zh-CN"/>
              </w:rPr>
            </w:pPr>
          </w:p>
          <w:p w14:paraId="60D36FAB">
            <w:pPr>
              <w:pStyle w:val="36"/>
              <w:keepNext w:val="0"/>
              <w:keepLines w:val="0"/>
              <w:pageBreakBefore w:val="0"/>
              <w:widowControl w:val="0"/>
              <w:wordWrap/>
              <w:topLinePunct w:val="0"/>
              <w:bidi w:val="0"/>
              <w:textAlignment w:val="auto"/>
              <w:rPr>
                <w:rFonts w:hint="default" w:ascii="Times New Roman" w:hAnsi="Times New Roman" w:cs="Times New Roman"/>
                <w:color w:val="auto"/>
                <w:lang w:eastAsia="zh-CN"/>
              </w:rPr>
            </w:pPr>
          </w:p>
          <w:p w14:paraId="1079EAA8">
            <w:pPr>
              <w:pStyle w:val="36"/>
              <w:keepNext w:val="0"/>
              <w:keepLines w:val="0"/>
              <w:pageBreakBefore w:val="0"/>
              <w:widowControl w:val="0"/>
              <w:wordWrap/>
              <w:topLinePunct w:val="0"/>
              <w:bidi w:val="0"/>
              <w:textAlignment w:val="auto"/>
              <w:rPr>
                <w:rFonts w:hint="default" w:ascii="Times New Roman" w:hAnsi="Times New Roman" w:cs="Times New Roman"/>
                <w:color w:val="auto"/>
                <w:lang w:eastAsia="zh-CN"/>
              </w:rPr>
            </w:pPr>
          </w:p>
          <w:p w14:paraId="0A39E51B">
            <w:pPr>
              <w:pStyle w:val="36"/>
              <w:keepNext w:val="0"/>
              <w:keepLines w:val="0"/>
              <w:pageBreakBefore w:val="0"/>
              <w:widowControl w:val="0"/>
              <w:wordWrap/>
              <w:topLinePunct w:val="0"/>
              <w:bidi w:val="0"/>
              <w:ind w:left="0" w:leftChars="0" w:firstLine="0" w:firstLineChars="0"/>
              <w:textAlignment w:val="auto"/>
              <w:rPr>
                <w:rFonts w:hint="default" w:ascii="Times New Roman" w:hAnsi="Times New Roman" w:cs="Times New Roman"/>
                <w:color w:val="auto"/>
                <w:lang w:eastAsia="zh-CN"/>
              </w:rPr>
            </w:pPr>
          </w:p>
          <w:p w14:paraId="50203CB9">
            <w:pPr>
              <w:pStyle w:val="36"/>
              <w:keepNext w:val="0"/>
              <w:keepLines w:val="0"/>
              <w:pageBreakBefore w:val="0"/>
              <w:widowControl w:val="0"/>
              <w:wordWrap/>
              <w:topLinePunct w:val="0"/>
              <w:bidi w:val="0"/>
              <w:textAlignment w:val="auto"/>
              <w:rPr>
                <w:rFonts w:hint="default" w:ascii="Times New Roman" w:hAnsi="Times New Roman" w:cs="Times New Roman"/>
                <w:color w:val="auto"/>
                <w:lang w:eastAsia="zh-CN"/>
              </w:rPr>
            </w:pPr>
          </w:p>
          <w:p w14:paraId="47C9830F">
            <w:pPr>
              <w:pStyle w:val="36"/>
              <w:keepNext w:val="0"/>
              <w:keepLines w:val="0"/>
              <w:pageBreakBefore w:val="0"/>
              <w:widowControl w:val="0"/>
              <w:wordWrap/>
              <w:topLinePunct w:val="0"/>
              <w:bidi w:val="0"/>
              <w:textAlignment w:val="auto"/>
              <w:rPr>
                <w:rFonts w:hint="default" w:ascii="Times New Roman" w:hAnsi="Times New Roman" w:cs="Times New Roman"/>
                <w:color w:val="auto"/>
                <w:lang w:eastAsia="zh-CN"/>
              </w:rPr>
            </w:pPr>
          </w:p>
          <w:p w14:paraId="644045FD">
            <w:pPr>
              <w:pStyle w:val="36"/>
              <w:keepNext w:val="0"/>
              <w:keepLines w:val="0"/>
              <w:pageBreakBefore w:val="0"/>
              <w:widowControl w:val="0"/>
              <w:wordWrap/>
              <w:topLinePunct w:val="0"/>
              <w:bidi w:val="0"/>
              <w:textAlignment w:val="auto"/>
              <w:rPr>
                <w:rFonts w:hint="default" w:ascii="Times New Roman" w:hAnsi="Times New Roman" w:cs="Times New Roman"/>
                <w:color w:val="auto"/>
                <w:lang w:eastAsia="zh-CN"/>
              </w:rPr>
            </w:pPr>
          </w:p>
          <w:p w14:paraId="21594D86">
            <w:pPr>
              <w:pStyle w:val="36"/>
              <w:keepNext w:val="0"/>
              <w:keepLines w:val="0"/>
              <w:pageBreakBefore w:val="0"/>
              <w:widowControl w:val="0"/>
              <w:wordWrap/>
              <w:topLinePunct w:val="0"/>
              <w:bidi w:val="0"/>
              <w:textAlignment w:val="auto"/>
              <w:rPr>
                <w:rFonts w:hint="default" w:ascii="Times New Roman" w:hAnsi="Times New Roman" w:cs="Times New Roman"/>
                <w:color w:val="auto"/>
                <w:lang w:eastAsia="zh-CN"/>
              </w:rPr>
            </w:pPr>
          </w:p>
          <w:p w14:paraId="72325A8A">
            <w:pPr>
              <w:pStyle w:val="36"/>
              <w:keepNext w:val="0"/>
              <w:keepLines w:val="0"/>
              <w:pageBreakBefore w:val="0"/>
              <w:widowControl w:val="0"/>
              <w:wordWrap/>
              <w:topLinePunct w:val="0"/>
              <w:bidi w:val="0"/>
              <w:textAlignment w:val="auto"/>
              <w:rPr>
                <w:rFonts w:hint="default" w:ascii="Times New Roman" w:hAnsi="Times New Roman" w:cs="Times New Roman"/>
                <w:color w:val="auto"/>
                <w:lang w:eastAsia="zh-CN"/>
              </w:rPr>
            </w:pPr>
          </w:p>
          <w:p w14:paraId="45257EA2">
            <w:pPr>
              <w:pStyle w:val="36"/>
              <w:keepNext w:val="0"/>
              <w:keepLines w:val="0"/>
              <w:pageBreakBefore w:val="0"/>
              <w:widowControl w:val="0"/>
              <w:wordWrap/>
              <w:topLinePunct w:val="0"/>
              <w:bidi w:val="0"/>
              <w:textAlignment w:val="auto"/>
              <w:rPr>
                <w:rFonts w:hint="default" w:ascii="Times New Roman" w:hAnsi="Times New Roman" w:cs="Times New Roman"/>
                <w:color w:val="auto"/>
                <w:lang w:eastAsia="zh-CN"/>
              </w:rPr>
            </w:pPr>
          </w:p>
          <w:p w14:paraId="01AE8548">
            <w:pPr>
              <w:pStyle w:val="36"/>
              <w:keepNext w:val="0"/>
              <w:keepLines w:val="0"/>
              <w:pageBreakBefore w:val="0"/>
              <w:widowControl w:val="0"/>
              <w:wordWrap/>
              <w:topLinePunct w:val="0"/>
              <w:bidi w:val="0"/>
              <w:textAlignment w:val="auto"/>
              <w:rPr>
                <w:rFonts w:hint="default" w:ascii="Times New Roman" w:hAnsi="Times New Roman" w:cs="Times New Roman"/>
                <w:color w:val="auto"/>
                <w:lang w:eastAsia="zh-CN"/>
              </w:rPr>
            </w:pPr>
          </w:p>
          <w:p w14:paraId="5BE70EBB">
            <w:pPr>
              <w:pStyle w:val="36"/>
              <w:keepNext w:val="0"/>
              <w:keepLines w:val="0"/>
              <w:pageBreakBefore w:val="0"/>
              <w:widowControl w:val="0"/>
              <w:wordWrap/>
              <w:topLinePunct w:val="0"/>
              <w:bidi w:val="0"/>
              <w:textAlignment w:val="auto"/>
              <w:rPr>
                <w:rFonts w:hint="default" w:ascii="Times New Roman" w:hAnsi="Times New Roman" w:cs="Times New Roman"/>
                <w:color w:val="auto"/>
                <w:lang w:eastAsia="zh-CN"/>
              </w:rPr>
            </w:pPr>
          </w:p>
          <w:p w14:paraId="3C132FD7">
            <w:pPr>
              <w:pStyle w:val="36"/>
              <w:keepNext w:val="0"/>
              <w:keepLines w:val="0"/>
              <w:pageBreakBefore w:val="0"/>
              <w:widowControl w:val="0"/>
              <w:wordWrap/>
              <w:topLinePunct w:val="0"/>
              <w:bidi w:val="0"/>
              <w:textAlignment w:val="auto"/>
              <w:rPr>
                <w:rFonts w:hint="default" w:ascii="Times New Roman" w:hAnsi="Times New Roman" w:cs="Times New Roman"/>
                <w:color w:val="auto"/>
                <w:lang w:eastAsia="zh-CN"/>
              </w:rPr>
            </w:pPr>
          </w:p>
          <w:p w14:paraId="751C07AB">
            <w:pPr>
              <w:pStyle w:val="36"/>
              <w:keepNext w:val="0"/>
              <w:keepLines w:val="0"/>
              <w:pageBreakBefore w:val="0"/>
              <w:widowControl w:val="0"/>
              <w:wordWrap/>
              <w:topLinePunct w:val="0"/>
              <w:bidi w:val="0"/>
              <w:textAlignment w:val="auto"/>
              <w:rPr>
                <w:rFonts w:hint="default" w:ascii="Times New Roman" w:hAnsi="Times New Roman" w:cs="Times New Roman"/>
                <w:color w:val="auto"/>
                <w:lang w:eastAsia="zh-CN"/>
              </w:rPr>
            </w:pPr>
          </w:p>
          <w:p w14:paraId="2D45558C">
            <w:pPr>
              <w:pStyle w:val="36"/>
              <w:keepNext w:val="0"/>
              <w:keepLines w:val="0"/>
              <w:pageBreakBefore w:val="0"/>
              <w:widowControl w:val="0"/>
              <w:wordWrap/>
              <w:topLinePunct w:val="0"/>
              <w:bidi w:val="0"/>
              <w:textAlignment w:val="auto"/>
              <w:rPr>
                <w:rFonts w:hint="default" w:ascii="Times New Roman" w:hAnsi="Times New Roman" w:cs="Times New Roman"/>
                <w:color w:val="auto"/>
                <w:lang w:eastAsia="zh-CN"/>
              </w:rPr>
            </w:pPr>
          </w:p>
          <w:p w14:paraId="6913F18D">
            <w:pPr>
              <w:keepNext w:val="0"/>
              <w:keepLines w:val="0"/>
              <w:pageBreakBefore w:val="0"/>
              <w:widowControl w:val="0"/>
              <w:wordWrap/>
              <w:topLinePunct w:val="0"/>
              <w:bidi w:val="0"/>
              <w:adjustRightInd w:val="0"/>
              <w:snapToGrid w:val="0"/>
              <w:spacing w:line="440" w:lineRule="atLeast"/>
              <w:textAlignment w:val="auto"/>
              <w:rPr>
                <w:rFonts w:hint="default" w:ascii="Times New Roman" w:hAnsi="Times New Roman" w:eastAsia="宋体" w:cs="Times New Roman"/>
                <w:color w:val="auto"/>
                <w:kern w:val="0"/>
                <w:szCs w:val="21"/>
              </w:rPr>
            </w:pPr>
          </w:p>
        </w:tc>
      </w:tr>
    </w:tbl>
    <w:p w14:paraId="6A352E53">
      <w:pPr>
        <w:pStyle w:val="2"/>
        <w:numPr>
          <w:ilvl w:val="0"/>
          <w:numId w:val="0"/>
        </w:numPr>
        <w:bidi w:val="0"/>
        <w:ind w:left="3265" w:leftChars="0" w:hanging="431" w:firstLineChars="0"/>
        <w:jc w:val="center"/>
        <w:rPr>
          <w:rFonts w:hint="default" w:ascii="Times New Roman" w:hAnsi="Times New Roman" w:cs="Times New Roman"/>
          <w:color w:val="auto"/>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099F16C">
      <w:pPr>
        <w:pStyle w:val="2"/>
        <w:bidi w:val="0"/>
        <w:rPr>
          <w:rFonts w:hint="default"/>
          <w:color w:val="auto"/>
        </w:rPr>
      </w:pPr>
      <w:bookmarkStart w:id="9" w:name="_Toc30616"/>
      <w:r>
        <w:rPr>
          <w:rFonts w:hint="default"/>
          <w:color w:val="auto"/>
        </w:rPr>
        <w:t>二、建设项目工程分析</w:t>
      </w:r>
      <w:bookmarkEnd w:id="9"/>
    </w:p>
    <w:tbl>
      <w:tblPr>
        <w:tblStyle w:val="22"/>
        <w:tblpPr w:leftFromText="180" w:rightFromText="180" w:vertAnchor="text" w:tblpXSpec="center" w:tblpY="1"/>
        <w:tblOverlap w:val="never"/>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3"/>
        <w:gridCol w:w="8069"/>
      </w:tblGrid>
      <w:tr w14:paraId="5ECC0B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2" w:type="dxa"/>
            <w:vAlign w:val="center"/>
          </w:tcPr>
          <w:p w14:paraId="3CCF9F11">
            <w:pPr>
              <w:keepNext w:val="0"/>
              <w:keepLines w:val="0"/>
              <w:pageBreakBefore w:val="0"/>
              <w:widowControl w:val="0"/>
              <w:kinsoku/>
              <w:wordWrap/>
              <w:overflowPunct/>
              <w:topLinePunct w:val="0"/>
              <w:bidi w:val="0"/>
              <w:adjustRightInd w:val="0"/>
              <w:snapToGrid w:val="0"/>
              <w:jc w:val="center"/>
              <w:textAlignment w:val="auto"/>
              <w:rPr>
                <w:rFonts w:hint="default" w:ascii="Times New Roman" w:hAnsi="Times New Roman" w:eastAsia="宋体" w:cs="Times New Roman"/>
                <w:color w:val="auto"/>
                <w:kern w:val="0"/>
                <w:szCs w:val="21"/>
              </w:rPr>
            </w:pPr>
            <w:bookmarkStart w:id="10" w:name="_Hlk61256790"/>
            <w:r>
              <w:rPr>
                <w:rFonts w:hint="default" w:ascii="Times New Roman" w:hAnsi="Times New Roman" w:eastAsia="宋体" w:cs="Times New Roman"/>
                <w:color w:val="auto"/>
                <w:kern w:val="0"/>
                <w:szCs w:val="21"/>
              </w:rPr>
              <w:t>建设内容</w:t>
            </w:r>
          </w:p>
        </w:tc>
        <w:tc>
          <w:tcPr>
            <w:tcW w:w="8074" w:type="dxa"/>
          </w:tcPr>
          <w:p w14:paraId="610731C2">
            <w:pPr>
              <w:keepNext w:val="0"/>
              <w:keepLines w:val="0"/>
              <w:pageBreakBefore w:val="0"/>
              <w:widowControl w:val="0"/>
              <w:kinsoku/>
              <w:wordWrap/>
              <w:overflowPunct/>
              <w:topLinePunct w:val="0"/>
              <w:bidi w:val="0"/>
              <w:spacing w:line="480" w:lineRule="atLeast"/>
              <w:ind w:firstLine="482" w:firstLineChars="200"/>
              <w:textAlignment w:val="auto"/>
              <w:rPr>
                <w:rFonts w:hint="default" w:ascii="Times New Roman" w:hAnsi="Times New Roman" w:eastAsia="宋体" w:cs="Times New Roman"/>
                <w:b/>
                <w:color w:val="auto"/>
                <w:sz w:val="24"/>
                <w:szCs w:val="24"/>
                <w:lang w:val="en-US" w:eastAsia="zh-CN"/>
              </w:rPr>
            </w:pPr>
            <w:r>
              <w:rPr>
                <w:rFonts w:hint="default" w:ascii="Times New Roman" w:hAnsi="Times New Roman" w:eastAsia="宋体" w:cs="Times New Roman"/>
                <w:b/>
                <w:color w:val="auto"/>
                <w:sz w:val="24"/>
                <w:szCs w:val="24"/>
              </w:rPr>
              <w:t>2.1</w:t>
            </w:r>
            <w:r>
              <w:rPr>
                <w:rFonts w:hint="default" w:ascii="Times New Roman" w:hAnsi="Times New Roman" w:eastAsia="宋体" w:cs="Times New Roman"/>
                <w:b/>
                <w:color w:val="auto"/>
                <w:sz w:val="24"/>
                <w:szCs w:val="24"/>
                <w:lang w:val="en-US" w:eastAsia="zh-CN"/>
              </w:rPr>
              <w:t>项目背景</w:t>
            </w:r>
          </w:p>
          <w:p w14:paraId="355A8432">
            <w:pPr>
              <w:pStyle w:val="21"/>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2.1.1现有项目来源</w:t>
            </w:r>
          </w:p>
          <w:p w14:paraId="3A8A3B0D">
            <w:pPr>
              <w:pStyle w:val="21"/>
              <w:rPr>
                <w:rFonts w:hint="default" w:ascii="Times New Roman" w:hAnsi="Times New Roman" w:cs="Times New Roman"/>
                <w:color w:val="auto"/>
              </w:rPr>
            </w:pPr>
            <w:r>
              <w:rPr>
                <w:rFonts w:hint="default" w:ascii="Times New Roman" w:hAnsi="Times New Roman" w:cs="Times New Roman"/>
                <w:color w:val="auto"/>
              </w:rPr>
              <w:t>孝义市鹏飞实业有限公司（以下简称鹏飞公司）始创于1993年，在孝义经济开发区内拥有4座6.25m捣固焦炉（即孝义鹏飞实业有限公司256万吨/年焦化，以下简称鹏飞焦化厂）、2座5.5m捣固焦炉（即孝义市新禹煤焦有限公司120万吨/</w:t>
            </w:r>
            <w:r>
              <w:rPr>
                <w:rFonts w:hint="default" w:ascii="Times New Roman" w:hAnsi="Times New Roman" w:cs="Times New Roman"/>
                <w:color w:val="auto"/>
                <w:lang w:eastAsia="zh-CN"/>
              </w:rPr>
              <w:t>年焦化</w:t>
            </w:r>
            <w:r>
              <w:rPr>
                <w:rFonts w:hint="default" w:ascii="Times New Roman" w:hAnsi="Times New Roman" w:cs="Times New Roman"/>
                <w:color w:val="auto"/>
              </w:rPr>
              <w:t>，以下简称新禹焦化厂），焦炭总产能376万吨/年，鹏飞集团公司积极响应国家及地方节能环保政策号召，投资近4亿元，将6座焦炉熄焦改造为全干熄焦方式，随着干熄焦的投产，副产的蒸汽用于生产后，原来的燃气锅炉、管式炉已随之停用，置换出的焦炉煤气寻求综合利用途径，已成为鹏飞集团有限公司的当务之急。</w:t>
            </w:r>
          </w:p>
          <w:p w14:paraId="62524C0E">
            <w:pPr>
              <w:pStyle w:val="21"/>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因此山西鹏飞集团有限公司（以下简称“鹏飞集团”）在孝义经济开发区内规划建设氢能产业园区—山西鹏湾氢港园区，氢港园区产业规划中明确，依托鹏飞集团及孝义市资源和产业发展优势，将氢能与传统煤化工产业相融合，构建焦炉煤气制氢、煤制氢的技术平台，形成制氢、氢能储运、氢能应用及研发的氢能产业链条，打造成为山西省乃至全国的氢能产业示范基地。</w:t>
            </w:r>
          </w:p>
          <w:p w14:paraId="09DA3D24">
            <w:pPr>
              <w:pStyle w:val="21"/>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规划期限为2020～2035年，规划分为两个阶段，即第一阶段2020～2025（近期），第二阶段为2026～2035（远期）。</w:t>
            </w:r>
          </w:p>
          <w:p w14:paraId="386BD93F">
            <w:pPr>
              <w:pStyle w:val="21"/>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园区总体规划为三大功能板块，制氢及储运板块、氢能应用板块、公共服务区。</w:t>
            </w:r>
          </w:p>
          <w:p w14:paraId="7A7464BF">
            <w:pPr>
              <w:pStyle w:val="21"/>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（1）氢气制备及储运</w:t>
            </w:r>
          </w:p>
          <w:p w14:paraId="14944F21">
            <w:pPr>
              <w:pStyle w:val="21"/>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① 氢气制备</w:t>
            </w:r>
          </w:p>
          <w:p w14:paraId="2A7D404D">
            <w:pPr>
              <w:pStyle w:val="21"/>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规划20万吨/年焦炉煤气制氢项目和3万吨/年煤制氢项目。近期建设2万吨/年焦炉煤气制氢项目；远期项目分两期建设，一期建设8万吨/年焦炉煤气制氢项目；二期建设10万吨/年焦炉煤气制氢项目和3万吨/年（氢）煤制氢项目。</w:t>
            </w:r>
          </w:p>
          <w:p w14:paraId="074FDA0E">
            <w:pPr>
              <w:pStyle w:val="21"/>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② 氢气储运</w:t>
            </w:r>
          </w:p>
          <w:p w14:paraId="111DBCDA">
            <w:pPr>
              <w:pStyle w:val="21"/>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a.氢气储存：近期规划1万吨/年（储氢量）有机液体储氢项目；远期配套一期焦炉煤气制氢项目规划8万吨/年（储氢量）有机液体储氢项目。</w:t>
            </w:r>
          </w:p>
          <w:p w14:paraId="786CFFB1">
            <w:pPr>
              <w:pStyle w:val="21"/>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b.氢气输送：近期规划1万吨/年氢气充装站，用于近距离氢气长管拖车运氢；远期配套二期焦炉煤气制氢项目及煤制氢项目规划13万吨/年管道输氢，用于中远距离大规模用氢需求。</w:t>
            </w:r>
          </w:p>
          <w:p w14:paraId="34E2C3C4">
            <w:pPr>
              <w:pStyle w:val="21"/>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（2）氢能应用板块</w:t>
            </w:r>
          </w:p>
          <w:p w14:paraId="355D5322">
            <w:pPr>
              <w:pStyle w:val="21"/>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①规划15000套/年氢燃料电堆项目，其中近期5000套/年，远期10000套/年。</w:t>
            </w:r>
          </w:p>
          <w:p w14:paraId="0C75C1A5">
            <w:pPr>
              <w:pStyle w:val="21"/>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②规划10000套/年氢能动力系统项目，其中近期3500套/年，远期6500套/年。</w:t>
            </w:r>
          </w:p>
          <w:p w14:paraId="5180C867">
            <w:pPr>
              <w:pStyle w:val="21"/>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③规划10000辆/年氢燃料重卡项目，其中近期3500辆/年，远期6500辆/年。</w:t>
            </w:r>
          </w:p>
          <w:p w14:paraId="5F949F6F">
            <w:pPr>
              <w:pStyle w:val="21"/>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④规划2000kg/天加氢站一座，近期完成500kg/d加氢站的建设与运营。远期实现2000kg/d的供氢能力。</w:t>
            </w:r>
          </w:p>
          <w:p w14:paraId="3ECDD7C9">
            <w:pPr>
              <w:pStyle w:val="21"/>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（3）公共服务区</w:t>
            </w:r>
          </w:p>
          <w:p w14:paraId="0CC7D448">
            <w:pPr>
              <w:pStyle w:val="21"/>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该区域集园区管理、经营、科研和生活服务等功能于一体。包括办公及科研大楼、氢能展示及体验中心、职工食堂、单身公寓等。</w:t>
            </w:r>
          </w:p>
          <w:p w14:paraId="6119EF12">
            <w:pPr>
              <w:pStyle w:val="21"/>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2.1.2现有项目建设过程</w:t>
            </w:r>
          </w:p>
          <w:p w14:paraId="7304CC0F">
            <w:pPr>
              <w:pStyle w:val="21"/>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2020年9月18日，鹏飞集团旗下公司孝义市盛世富源甲醇制造有限公司成立全资子公司“山西郑旺氢能源科技有限公司”，</w:t>
            </w:r>
            <w:r>
              <w:rPr>
                <w:rFonts w:hint="default" w:ascii="Times New Roman" w:hAnsi="Times New Roman" w:cs="Times New Roman"/>
                <w:color w:val="auto"/>
              </w:rPr>
              <w:t>依托鹏飞公司6座焦炉干熄焦改造后置换出的焦炉煤气为原料，在孝义经济开发区内建设“山西郑旺氢能源科技有限公司鹏湾氢港20万吨/年焦炉煤气制氢项目（一期2万吨/年焦炉煤气制氢项目）”，采用甲烷转化—一氧化碳变换工艺，生产满足氢燃料汽车使用的高纯氢气，</w:t>
            </w:r>
            <w:r>
              <w:rPr>
                <w:rFonts w:hint="default" w:ascii="Times New Roman" w:hAnsi="Times New Roman" w:cs="Times New Roman"/>
                <w:color w:val="auto"/>
                <w:lang w:val="en-US" w:eastAsia="zh-CN"/>
              </w:rPr>
              <w:t>2023年7月18日，山西省生态环境厅以晋环审批函〔2023〕326号文对该项目环境影响报告书进行了批复。 2023年11月2日在孝义经济开发区管理委员会申领了排污许可证，证书编号：91141181 MA0L9TTRX6001U，有效期限至2028年11月1日。2023年12月，郑旺氢能源公司编制完成了突发环境事件应急预案，并于2023年12月28日在吕梁市生态环境局完成了备案，备案编号：141181-2023-486-H。2024年9月完成了环境保护竣工自主验收。</w:t>
            </w:r>
          </w:p>
          <w:p w14:paraId="25745F68">
            <w:pPr>
              <w:pStyle w:val="21"/>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2.1.3现有项目的产品方案</w:t>
            </w:r>
          </w:p>
          <w:p w14:paraId="4437C6E4">
            <w:pPr>
              <w:spacing w:line="360" w:lineRule="auto"/>
              <w:ind w:firstLine="482"/>
              <w:jc w:val="left"/>
              <w:rPr>
                <w:rFonts w:hint="default" w:ascii="Times New Roman" w:hAnsi="Times New Roman" w:cs="Times New Roman"/>
                <w:color w:val="auto"/>
                <w:kern w:val="1"/>
                <w:sz w:val="24"/>
                <w:szCs w:val="22"/>
                <w:lang w:bidi="ar"/>
              </w:rPr>
            </w:pPr>
            <w:r>
              <w:rPr>
                <w:rFonts w:hint="default" w:ascii="Times New Roman" w:hAnsi="Times New Roman" w:cs="Times New Roman"/>
                <w:color w:val="auto"/>
              </w:rPr>
              <w:t>山西郑旺氢能源科技有限公司鹏湾氢港20万吨/年焦炉煤气制氢项目（一期2万吨/年焦炉煤气制氢项目）</w:t>
            </w:r>
            <w:r>
              <w:rPr>
                <w:rFonts w:hint="default" w:ascii="Times New Roman" w:hAnsi="Times New Roman" w:cs="Times New Roman"/>
                <w:color w:val="auto"/>
                <w:kern w:val="1"/>
                <w:sz w:val="24"/>
                <w:szCs w:val="22"/>
                <w:lang w:bidi="ar"/>
              </w:rPr>
              <w:t>原料气为焦炉煤气，焦炉气量约为20000Nm3/h。采用转化</w:t>
            </w:r>
            <w:r>
              <w:rPr>
                <w:rFonts w:hint="default" w:ascii="Times New Roman" w:hAnsi="Times New Roman" w:cs="Times New Roman"/>
                <w:color w:val="auto"/>
                <w:kern w:val="1"/>
                <w:sz w:val="24"/>
                <w:szCs w:val="22"/>
                <w:lang w:eastAsia="zh-CN" w:bidi="ar"/>
              </w:rPr>
              <w:t>－</w:t>
            </w:r>
            <w:r>
              <w:rPr>
                <w:rFonts w:hint="default" w:ascii="Times New Roman" w:hAnsi="Times New Roman" w:cs="Times New Roman"/>
                <w:color w:val="auto"/>
                <w:kern w:val="1"/>
                <w:sz w:val="24"/>
                <w:szCs w:val="22"/>
                <w:lang w:bidi="ar"/>
              </w:rPr>
              <w:t>变换</w:t>
            </w:r>
            <w:r>
              <w:rPr>
                <w:rFonts w:hint="default" w:ascii="Times New Roman" w:hAnsi="Times New Roman" w:cs="Times New Roman"/>
                <w:color w:val="auto"/>
                <w:kern w:val="1"/>
                <w:sz w:val="24"/>
                <w:szCs w:val="22"/>
                <w:lang w:eastAsia="zh-CN" w:bidi="ar"/>
              </w:rPr>
              <w:t>－</w:t>
            </w:r>
            <w:r>
              <w:rPr>
                <w:rFonts w:hint="default" w:ascii="Times New Roman" w:hAnsi="Times New Roman" w:cs="Times New Roman"/>
                <w:color w:val="auto"/>
                <w:kern w:val="1"/>
                <w:sz w:val="24"/>
                <w:szCs w:val="22"/>
                <w:lang w:bidi="ar"/>
              </w:rPr>
              <w:t>变压吸附的工艺，可生产氢气1.63万吨/年。</w:t>
            </w:r>
            <w:r>
              <w:rPr>
                <w:rFonts w:hint="default" w:ascii="Times New Roman" w:hAnsi="Times New Roman" w:cs="Times New Roman"/>
                <w:color w:val="auto"/>
                <w:kern w:val="1"/>
                <w:sz w:val="24"/>
                <w:szCs w:val="22"/>
                <w:lang w:val="en-US" w:eastAsia="zh-CN" w:bidi="ar"/>
              </w:rPr>
              <w:t>该</w:t>
            </w:r>
            <w:r>
              <w:rPr>
                <w:rFonts w:hint="default" w:ascii="Times New Roman" w:hAnsi="Times New Roman" w:cs="Times New Roman"/>
                <w:color w:val="auto"/>
                <w:kern w:val="1"/>
                <w:sz w:val="24"/>
                <w:szCs w:val="22"/>
                <w:lang w:bidi="ar"/>
              </w:rPr>
              <w:t>项目规模按2万吨/年设计，操作弹性按50~130%。</w:t>
            </w:r>
          </w:p>
          <w:p w14:paraId="039E8607">
            <w:pPr>
              <w:spacing w:line="360" w:lineRule="auto"/>
              <w:ind w:firstLine="482"/>
              <w:jc w:val="left"/>
              <w:rPr>
                <w:rFonts w:hint="default" w:ascii="Times New Roman" w:hAnsi="Times New Roman" w:cs="Times New Roman"/>
                <w:color w:val="auto"/>
                <w:kern w:val="1"/>
                <w:sz w:val="24"/>
                <w:szCs w:val="22"/>
                <w:lang w:bidi="ar"/>
              </w:rPr>
            </w:pPr>
            <w:r>
              <w:rPr>
                <w:rFonts w:hint="default" w:ascii="Times New Roman" w:hAnsi="Times New Roman" w:cs="Times New Roman"/>
                <w:color w:val="auto"/>
                <w:kern w:val="1"/>
                <w:sz w:val="24"/>
                <w:szCs w:val="22"/>
                <w:lang w:bidi="ar"/>
              </w:rPr>
              <w:t>燃料电池氢产能按0.3万吨/年设计，燃料电池氢产品为可达到氢燃料电池使用标准的氢气，产品满足《质子交换膜燃料电池汽车用燃料 氢气》（GB/T37244-2018）质量标准要求；工业用氢气产量按1.3278万吨/年设计，工业用氢满足《氢气 第1部分 工业氢》（GB/T3634.1-2006）中一等品质量要求。待燃料电池用氢市场成熟后，调整提高质子交换膜燃料电池汽车用氢气产能。</w:t>
            </w:r>
          </w:p>
          <w:p w14:paraId="1DCCA159">
            <w:pPr>
              <w:spacing w:line="360" w:lineRule="auto"/>
              <w:ind w:firstLine="482"/>
              <w:jc w:val="left"/>
              <w:rPr>
                <w:rFonts w:hint="default" w:ascii="Times New Roman" w:hAnsi="Times New Roman" w:cs="Times New Roman"/>
                <w:color w:val="auto"/>
                <w:kern w:val="1"/>
                <w:sz w:val="24"/>
                <w:szCs w:val="22"/>
                <w:lang w:bidi="ar"/>
              </w:rPr>
            </w:pPr>
            <w:r>
              <w:rPr>
                <w:rFonts w:hint="default" w:ascii="Times New Roman" w:hAnsi="Times New Roman" w:cs="Times New Roman"/>
                <w:color w:val="auto"/>
                <w:kern w:val="1"/>
                <w:sz w:val="24"/>
                <w:szCs w:val="22"/>
                <w:lang w:val="en-US" w:eastAsia="zh-CN" w:bidi="ar"/>
              </w:rPr>
              <w:t>现有</w:t>
            </w:r>
            <w:r>
              <w:rPr>
                <w:rFonts w:hint="default" w:ascii="Times New Roman" w:hAnsi="Times New Roman" w:cs="Times New Roman"/>
                <w:color w:val="auto"/>
                <w:kern w:val="1"/>
                <w:sz w:val="24"/>
                <w:szCs w:val="22"/>
                <w:lang w:bidi="ar"/>
              </w:rPr>
              <w:t>项目产品方案见下表。</w:t>
            </w:r>
          </w:p>
          <w:p w14:paraId="63FC4333">
            <w:pPr>
              <w:pStyle w:val="39"/>
              <w:bidi w:val="0"/>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lang w:val="en-US" w:eastAsia="zh-CN"/>
              </w:rPr>
              <w:t>2-1</w:t>
            </w:r>
            <w:r>
              <w:rPr>
                <w:rFonts w:hint="eastAsia" w:cs="Times New Roman"/>
                <w:color w:val="auto"/>
                <w:lang w:val="en-US" w:eastAsia="zh-CN"/>
              </w:rPr>
              <w:t>现有</w:t>
            </w:r>
            <w:r>
              <w:rPr>
                <w:rFonts w:hint="default" w:ascii="Times New Roman" w:hAnsi="Times New Roman" w:cs="Times New Roman"/>
                <w:color w:val="auto"/>
              </w:rPr>
              <w:t>工程产品方案表</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905"/>
              <w:gridCol w:w="1707"/>
              <w:gridCol w:w="1349"/>
              <w:gridCol w:w="2033"/>
            </w:tblGrid>
            <w:tr w14:paraId="2EA8D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39" w:type="pct"/>
                  <w:tcBorders>
                    <w:top w:val="single" w:color="auto" w:sz="4" w:space="0"/>
                    <w:left w:val="single" w:color="auto" w:sz="4" w:space="0"/>
                    <w:bottom w:val="single" w:color="auto" w:sz="4" w:space="0"/>
                    <w:right w:val="single" w:color="auto" w:sz="4" w:space="0"/>
                  </w:tcBorders>
                  <w:shd w:val="clear" w:color="auto" w:fill="auto"/>
                </w:tcPr>
                <w:p w14:paraId="1616CB2A">
                  <w:pPr>
                    <w:pStyle w:val="46"/>
                    <w:bidi w:val="0"/>
                    <w:rPr>
                      <w:rFonts w:hint="default" w:ascii="Times New Roman" w:hAnsi="Times New Roman" w:cs="Times New Roman"/>
                      <w:color w:val="auto"/>
                    </w:rPr>
                  </w:pPr>
                  <w:r>
                    <w:rPr>
                      <w:rFonts w:hint="default" w:ascii="Times New Roman" w:hAnsi="Times New Roman" w:cs="Times New Roman"/>
                      <w:color w:val="auto"/>
                    </w:rPr>
                    <w:t>序号</w:t>
                  </w:r>
                </w:p>
              </w:tc>
              <w:tc>
                <w:tcPr>
                  <w:tcW w:w="1214" w:type="pct"/>
                  <w:tcBorders>
                    <w:top w:val="single" w:color="auto" w:sz="4" w:space="0"/>
                    <w:left w:val="nil"/>
                    <w:bottom w:val="single" w:color="auto" w:sz="4" w:space="0"/>
                    <w:right w:val="single" w:color="auto" w:sz="4" w:space="0"/>
                  </w:tcBorders>
                  <w:shd w:val="clear" w:color="auto" w:fill="auto"/>
                </w:tcPr>
                <w:p w14:paraId="0BB8A95C">
                  <w:pPr>
                    <w:pStyle w:val="46"/>
                    <w:bidi w:val="0"/>
                    <w:rPr>
                      <w:rFonts w:hint="default" w:ascii="Times New Roman" w:hAnsi="Times New Roman" w:cs="Times New Roman"/>
                      <w:color w:val="auto"/>
                    </w:rPr>
                  </w:pPr>
                  <w:r>
                    <w:rPr>
                      <w:rFonts w:hint="default" w:ascii="Times New Roman" w:hAnsi="Times New Roman" w:cs="Times New Roman"/>
                      <w:color w:val="auto"/>
                    </w:rPr>
                    <w:t>名称</w:t>
                  </w:r>
                </w:p>
              </w:tc>
              <w:tc>
                <w:tcPr>
                  <w:tcW w:w="1088" w:type="pct"/>
                  <w:tcBorders>
                    <w:top w:val="single" w:color="auto" w:sz="4" w:space="0"/>
                    <w:left w:val="nil"/>
                    <w:bottom w:val="single" w:color="auto" w:sz="4" w:space="0"/>
                    <w:right w:val="single" w:color="auto" w:sz="4" w:space="0"/>
                  </w:tcBorders>
                  <w:shd w:val="clear" w:color="auto" w:fill="auto"/>
                </w:tcPr>
                <w:p w14:paraId="06BBB9A1">
                  <w:pPr>
                    <w:pStyle w:val="46"/>
                    <w:bidi w:val="0"/>
                    <w:rPr>
                      <w:rFonts w:hint="default" w:ascii="Times New Roman" w:hAnsi="Times New Roman" w:cs="Times New Roman"/>
                      <w:color w:val="auto"/>
                    </w:rPr>
                  </w:pPr>
                  <w:r>
                    <w:rPr>
                      <w:rFonts w:hint="default" w:ascii="Times New Roman" w:hAnsi="Times New Roman" w:cs="Times New Roman"/>
                      <w:color w:val="auto"/>
                    </w:rPr>
                    <w:t>单位</w:t>
                  </w:r>
                </w:p>
              </w:tc>
              <w:tc>
                <w:tcPr>
                  <w:tcW w:w="860" w:type="pct"/>
                  <w:tcBorders>
                    <w:top w:val="single" w:color="auto" w:sz="4" w:space="0"/>
                    <w:left w:val="nil"/>
                    <w:bottom w:val="single" w:color="auto" w:sz="4" w:space="0"/>
                    <w:right w:val="single" w:color="auto" w:sz="4" w:space="0"/>
                  </w:tcBorders>
                  <w:shd w:val="clear" w:color="auto" w:fill="auto"/>
                </w:tcPr>
                <w:p w14:paraId="65313CF2">
                  <w:pPr>
                    <w:pStyle w:val="46"/>
                    <w:bidi w:val="0"/>
                    <w:rPr>
                      <w:rFonts w:hint="default" w:ascii="Times New Roman" w:hAnsi="Times New Roman" w:cs="Times New Roman"/>
                      <w:color w:val="auto"/>
                    </w:rPr>
                  </w:pPr>
                  <w:r>
                    <w:rPr>
                      <w:rFonts w:hint="default" w:ascii="Times New Roman" w:hAnsi="Times New Roman" w:cs="Times New Roman"/>
                      <w:color w:val="auto"/>
                    </w:rPr>
                    <w:t>产量</w:t>
                  </w:r>
                </w:p>
              </w:tc>
              <w:tc>
                <w:tcPr>
                  <w:tcW w:w="1296" w:type="pct"/>
                  <w:tcBorders>
                    <w:top w:val="single" w:color="auto" w:sz="4" w:space="0"/>
                    <w:left w:val="nil"/>
                    <w:bottom w:val="single" w:color="auto" w:sz="4" w:space="0"/>
                    <w:right w:val="single" w:color="auto" w:sz="4" w:space="0"/>
                  </w:tcBorders>
                  <w:shd w:val="clear" w:color="auto" w:fill="auto"/>
                </w:tcPr>
                <w:p w14:paraId="1E71DA9F">
                  <w:pPr>
                    <w:pStyle w:val="46"/>
                    <w:bidi w:val="0"/>
                    <w:rPr>
                      <w:rFonts w:hint="default" w:ascii="Times New Roman" w:hAnsi="Times New Roman" w:cs="Times New Roman"/>
                      <w:color w:val="auto"/>
                    </w:rPr>
                  </w:pPr>
                  <w:r>
                    <w:rPr>
                      <w:rFonts w:hint="default" w:ascii="Times New Roman" w:hAnsi="Times New Roman" w:cs="Times New Roman"/>
                      <w:color w:val="auto"/>
                    </w:rPr>
                    <w:t>备注</w:t>
                  </w:r>
                </w:p>
              </w:tc>
            </w:tr>
            <w:tr w14:paraId="1D4B6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39" w:type="pct"/>
                  <w:tcBorders>
                    <w:top w:val="single" w:color="auto" w:sz="4" w:space="0"/>
                    <w:left w:val="single" w:color="auto" w:sz="4" w:space="0"/>
                    <w:bottom w:val="single" w:color="auto" w:sz="4" w:space="0"/>
                    <w:right w:val="single" w:color="auto" w:sz="4" w:space="0"/>
                  </w:tcBorders>
                  <w:shd w:val="clear" w:color="auto" w:fill="auto"/>
                </w:tcPr>
                <w:p w14:paraId="302DB438">
                  <w:pPr>
                    <w:pStyle w:val="46"/>
                    <w:bidi w:val="0"/>
                    <w:rPr>
                      <w:rFonts w:hint="default" w:ascii="Times New Roman" w:hAnsi="Times New Roman" w:cs="Times New Roman"/>
                      <w:color w:val="auto"/>
                    </w:rPr>
                  </w:pPr>
                  <w:r>
                    <w:rPr>
                      <w:rFonts w:hint="default" w:ascii="Times New Roman" w:hAnsi="Times New Roman" w:cs="Times New Roman"/>
                      <w:color w:val="auto"/>
                    </w:rPr>
                    <w:t>1</w:t>
                  </w:r>
                </w:p>
              </w:tc>
              <w:tc>
                <w:tcPr>
                  <w:tcW w:w="1214" w:type="pct"/>
                  <w:tcBorders>
                    <w:top w:val="single" w:color="auto" w:sz="4" w:space="0"/>
                    <w:left w:val="nil"/>
                    <w:bottom w:val="single" w:color="auto" w:sz="4" w:space="0"/>
                    <w:right w:val="single" w:color="auto" w:sz="4" w:space="0"/>
                  </w:tcBorders>
                  <w:shd w:val="clear" w:color="auto" w:fill="auto"/>
                </w:tcPr>
                <w:p w14:paraId="11CB2209">
                  <w:pPr>
                    <w:pStyle w:val="46"/>
                    <w:bidi w:val="0"/>
                    <w:rPr>
                      <w:rFonts w:hint="default" w:ascii="Times New Roman" w:hAnsi="Times New Roman" w:cs="Times New Roman"/>
                      <w:color w:val="auto"/>
                    </w:rPr>
                  </w:pPr>
                  <w:r>
                    <w:rPr>
                      <w:rFonts w:hint="default" w:ascii="Times New Roman" w:hAnsi="Times New Roman" w:cs="Times New Roman"/>
                      <w:color w:val="auto"/>
                    </w:rPr>
                    <w:t>工业用氢气</w:t>
                  </w:r>
                </w:p>
              </w:tc>
              <w:tc>
                <w:tcPr>
                  <w:tcW w:w="1088" w:type="pct"/>
                  <w:tcBorders>
                    <w:top w:val="single" w:color="auto" w:sz="4" w:space="0"/>
                    <w:left w:val="nil"/>
                    <w:bottom w:val="single" w:color="auto" w:sz="4" w:space="0"/>
                    <w:right w:val="single" w:color="auto" w:sz="4" w:space="0"/>
                  </w:tcBorders>
                  <w:shd w:val="clear" w:color="auto" w:fill="auto"/>
                </w:tcPr>
                <w:p w14:paraId="4B9B68C5">
                  <w:pPr>
                    <w:pStyle w:val="46"/>
                    <w:bidi w:val="0"/>
                    <w:rPr>
                      <w:rFonts w:hint="default" w:ascii="Times New Roman" w:hAnsi="Times New Roman" w:cs="Times New Roman"/>
                      <w:color w:val="auto"/>
                    </w:rPr>
                  </w:pPr>
                  <w:r>
                    <w:rPr>
                      <w:rFonts w:hint="default" w:ascii="Times New Roman" w:hAnsi="Times New Roman" w:cs="Times New Roman"/>
                      <w:color w:val="auto"/>
                    </w:rPr>
                    <w:t>万t/a</w:t>
                  </w:r>
                </w:p>
              </w:tc>
              <w:tc>
                <w:tcPr>
                  <w:tcW w:w="860" w:type="pct"/>
                  <w:tcBorders>
                    <w:top w:val="single" w:color="auto" w:sz="4" w:space="0"/>
                    <w:left w:val="nil"/>
                    <w:bottom w:val="single" w:color="auto" w:sz="4" w:space="0"/>
                    <w:right w:val="single" w:color="auto" w:sz="4" w:space="0"/>
                  </w:tcBorders>
                  <w:shd w:val="clear" w:color="auto" w:fill="auto"/>
                </w:tcPr>
                <w:p w14:paraId="179AA933">
                  <w:pPr>
                    <w:pStyle w:val="46"/>
                    <w:bidi w:val="0"/>
                    <w:rPr>
                      <w:rFonts w:hint="default" w:ascii="Times New Roman" w:hAnsi="Times New Roman" w:cs="Times New Roman"/>
                      <w:color w:val="auto"/>
                    </w:rPr>
                  </w:pPr>
                  <w:r>
                    <w:rPr>
                      <w:rFonts w:hint="default" w:ascii="Times New Roman" w:hAnsi="Times New Roman" w:cs="Times New Roman"/>
                      <w:color w:val="auto"/>
                    </w:rPr>
                    <w:t>1.33</w:t>
                  </w:r>
                </w:p>
              </w:tc>
              <w:tc>
                <w:tcPr>
                  <w:tcW w:w="1296" w:type="pct"/>
                  <w:tcBorders>
                    <w:top w:val="single" w:color="auto" w:sz="4" w:space="0"/>
                    <w:left w:val="nil"/>
                    <w:bottom w:val="single" w:color="auto" w:sz="4" w:space="0"/>
                    <w:right w:val="single" w:color="auto" w:sz="4" w:space="0"/>
                  </w:tcBorders>
                  <w:shd w:val="clear" w:color="auto" w:fill="auto"/>
                </w:tcPr>
                <w:p w14:paraId="7703A729">
                  <w:pPr>
                    <w:pStyle w:val="46"/>
                    <w:bidi w:val="0"/>
                    <w:rPr>
                      <w:rFonts w:hint="default" w:ascii="Times New Roman" w:hAnsi="Times New Roman" w:cs="Times New Roman"/>
                      <w:color w:val="auto"/>
                    </w:rPr>
                  </w:pPr>
                  <w:r>
                    <w:rPr>
                      <w:rFonts w:hint="default" w:ascii="Times New Roman" w:hAnsi="Times New Roman" w:cs="Times New Roman"/>
                      <w:color w:val="auto"/>
                    </w:rPr>
                    <w:t>99.72</w:t>
                  </w:r>
                  <w:r>
                    <w:rPr>
                      <w:rFonts w:hint="default" w:ascii="Times New Roman" w:hAnsi="Times New Roman" w:cs="Times New Roman"/>
                      <w:color w:val="auto"/>
                      <w:lang w:eastAsia="zh-CN"/>
                    </w:rPr>
                    <w:t>(</w:t>
                  </w:r>
                  <w:r>
                    <w:rPr>
                      <w:rFonts w:hint="default" w:ascii="Times New Roman" w:hAnsi="Times New Roman" w:cs="Times New Roman"/>
                      <w:color w:val="auto"/>
                    </w:rPr>
                    <w:t>v%</w:t>
                  </w:r>
                  <w:r>
                    <w:rPr>
                      <w:rFonts w:hint="default" w:ascii="Times New Roman" w:hAnsi="Times New Roman" w:cs="Times New Roman"/>
                      <w:color w:val="auto"/>
                      <w:lang w:eastAsia="zh-CN"/>
                    </w:rPr>
                    <w:t>)</w:t>
                  </w:r>
                </w:p>
              </w:tc>
            </w:tr>
            <w:tr w14:paraId="27131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39" w:type="pct"/>
                  <w:tcBorders>
                    <w:top w:val="single" w:color="auto" w:sz="4" w:space="0"/>
                    <w:left w:val="single" w:color="auto" w:sz="4" w:space="0"/>
                    <w:bottom w:val="single" w:color="auto" w:sz="4" w:space="0"/>
                    <w:right w:val="single" w:color="auto" w:sz="4" w:space="0"/>
                  </w:tcBorders>
                  <w:shd w:val="clear" w:color="auto" w:fill="auto"/>
                </w:tcPr>
                <w:p w14:paraId="0F7B4C9A">
                  <w:pPr>
                    <w:pStyle w:val="46"/>
                    <w:bidi w:val="0"/>
                    <w:rPr>
                      <w:rFonts w:hint="default" w:ascii="Times New Roman" w:hAnsi="Times New Roman" w:cs="Times New Roman"/>
                      <w:color w:val="auto"/>
                    </w:rPr>
                  </w:pPr>
                  <w:r>
                    <w:rPr>
                      <w:rFonts w:hint="default" w:ascii="Times New Roman" w:hAnsi="Times New Roman" w:cs="Times New Roman"/>
                      <w:color w:val="auto"/>
                    </w:rPr>
                    <w:t>2</w:t>
                  </w:r>
                </w:p>
              </w:tc>
              <w:tc>
                <w:tcPr>
                  <w:tcW w:w="1214" w:type="pct"/>
                  <w:tcBorders>
                    <w:top w:val="single" w:color="auto" w:sz="4" w:space="0"/>
                    <w:left w:val="nil"/>
                    <w:bottom w:val="single" w:color="auto" w:sz="4" w:space="0"/>
                    <w:right w:val="single" w:color="auto" w:sz="4" w:space="0"/>
                  </w:tcBorders>
                  <w:shd w:val="clear" w:color="auto" w:fill="auto"/>
                </w:tcPr>
                <w:p w14:paraId="22682191">
                  <w:pPr>
                    <w:pStyle w:val="46"/>
                    <w:bidi w:val="0"/>
                    <w:rPr>
                      <w:rFonts w:hint="default" w:ascii="Times New Roman" w:hAnsi="Times New Roman" w:cs="Times New Roman"/>
                      <w:color w:val="auto"/>
                    </w:rPr>
                  </w:pPr>
                  <w:r>
                    <w:rPr>
                      <w:rFonts w:hint="default" w:ascii="Times New Roman" w:hAnsi="Times New Roman" w:cs="Times New Roman"/>
                      <w:color w:val="auto"/>
                    </w:rPr>
                    <w:t>燃料电池用氢气</w:t>
                  </w:r>
                </w:p>
              </w:tc>
              <w:tc>
                <w:tcPr>
                  <w:tcW w:w="1088" w:type="pct"/>
                  <w:tcBorders>
                    <w:top w:val="single" w:color="auto" w:sz="4" w:space="0"/>
                    <w:left w:val="nil"/>
                    <w:bottom w:val="single" w:color="auto" w:sz="4" w:space="0"/>
                    <w:right w:val="single" w:color="auto" w:sz="4" w:space="0"/>
                  </w:tcBorders>
                  <w:shd w:val="clear" w:color="auto" w:fill="auto"/>
                </w:tcPr>
                <w:p w14:paraId="578EF2F9">
                  <w:pPr>
                    <w:pStyle w:val="46"/>
                    <w:bidi w:val="0"/>
                    <w:rPr>
                      <w:rFonts w:hint="default" w:ascii="Times New Roman" w:hAnsi="Times New Roman" w:cs="Times New Roman"/>
                      <w:color w:val="auto"/>
                    </w:rPr>
                  </w:pPr>
                  <w:r>
                    <w:rPr>
                      <w:rFonts w:hint="default" w:ascii="Times New Roman" w:hAnsi="Times New Roman" w:cs="Times New Roman"/>
                      <w:color w:val="auto"/>
                    </w:rPr>
                    <w:t>万t/a</w:t>
                  </w:r>
                </w:p>
              </w:tc>
              <w:tc>
                <w:tcPr>
                  <w:tcW w:w="860" w:type="pct"/>
                  <w:tcBorders>
                    <w:top w:val="single" w:color="auto" w:sz="4" w:space="0"/>
                    <w:left w:val="nil"/>
                    <w:bottom w:val="single" w:color="auto" w:sz="4" w:space="0"/>
                    <w:right w:val="single" w:color="auto" w:sz="4" w:space="0"/>
                  </w:tcBorders>
                  <w:shd w:val="clear" w:color="auto" w:fill="auto"/>
                </w:tcPr>
                <w:p w14:paraId="51CEAFB8">
                  <w:pPr>
                    <w:pStyle w:val="46"/>
                    <w:bidi w:val="0"/>
                    <w:rPr>
                      <w:rFonts w:hint="default" w:ascii="Times New Roman" w:hAnsi="Times New Roman" w:cs="Times New Roman"/>
                      <w:color w:val="auto"/>
                    </w:rPr>
                  </w:pPr>
                  <w:r>
                    <w:rPr>
                      <w:rFonts w:hint="default" w:ascii="Times New Roman" w:hAnsi="Times New Roman" w:cs="Times New Roman"/>
                      <w:color w:val="auto"/>
                    </w:rPr>
                    <w:t>0.3</w:t>
                  </w:r>
                </w:p>
              </w:tc>
              <w:tc>
                <w:tcPr>
                  <w:tcW w:w="1296" w:type="pct"/>
                  <w:tcBorders>
                    <w:top w:val="single" w:color="auto" w:sz="4" w:space="0"/>
                    <w:left w:val="nil"/>
                    <w:bottom w:val="single" w:color="auto" w:sz="4" w:space="0"/>
                    <w:right w:val="single" w:color="auto" w:sz="4" w:space="0"/>
                  </w:tcBorders>
                  <w:shd w:val="clear" w:color="auto" w:fill="auto"/>
                </w:tcPr>
                <w:p w14:paraId="5C4546DC">
                  <w:pPr>
                    <w:pStyle w:val="46"/>
                    <w:bidi w:val="0"/>
                    <w:rPr>
                      <w:rFonts w:hint="default" w:ascii="Times New Roman" w:hAnsi="Times New Roman" w:cs="Times New Roman"/>
                      <w:color w:val="auto"/>
                    </w:rPr>
                  </w:pPr>
                  <w:r>
                    <w:rPr>
                      <w:rFonts w:hint="default" w:ascii="Times New Roman" w:hAnsi="Times New Roman" w:cs="Times New Roman"/>
                      <w:color w:val="auto"/>
                    </w:rPr>
                    <w:t>99.999</w:t>
                  </w:r>
                  <w:r>
                    <w:rPr>
                      <w:rFonts w:hint="default" w:ascii="Times New Roman" w:hAnsi="Times New Roman" w:cs="Times New Roman"/>
                      <w:color w:val="auto"/>
                      <w:lang w:eastAsia="zh-CN"/>
                    </w:rPr>
                    <w:t>(</w:t>
                  </w:r>
                  <w:r>
                    <w:rPr>
                      <w:rFonts w:hint="default" w:ascii="Times New Roman" w:hAnsi="Times New Roman" w:cs="Times New Roman"/>
                      <w:color w:val="auto"/>
                    </w:rPr>
                    <w:t>v%</w:t>
                  </w:r>
                  <w:r>
                    <w:rPr>
                      <w:rFonts w:hint="default" w:ascii="Times New Roman" w:hAnsi="Times New Roman" w:cs="Times New Roman"/>
                      <w:color w:val="auto"/>
                      <w:lang w:eastAsia="zh-CN"/>
                    </w:rPr>
                    <w:t>)</w:t>
                  </w:r>
                </w:p>
              </w:tc>
            </w:tr>
            <w:tr w14:paraId="751BB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39" w:type="pct"/>
                  <w:tcBorders>
                    <w:top w:val="single" w:color="auto" w:sz="4" w:space="0"/>
                    <w:left w:val="single" w:color="auto" w:sz="4" w:space="0"/>
                    <w:bottom w:val="single" w:color="auto" w:sz="4" w:space="0"/>
                    <w:right w:val="single" w:color="auto" w:sz="4" w:space="0"/>
                  </w:tcBorders>
                  <w:shd w:val="clear" w:color="auto" w:fill="auto"/>
                </w:tcPr>
                <w:p w14:paraId="325212C3">
                  <w:pPr>
                    <w:pStyle w:val="46"/>
                    <w:bidi w:val="0"/>
                    <w:rPr>
                      <w:rFonts w:hint="default" w:ascii="Times New Roman" w:hAnsi="Times New Roman" w:cs="Times New Roman"/>
                      <w:color w:val="auto"/>
                    </w:rPr>
                  </w:pPr>
                  <w:r>
                    <w:rPr>
                      <w:rFonts w:hint="default" w:ascii="Times New Roman" w:hAnsi="Times New Roman" w:cs="Times New Roman"/>
                      <w:color w:val="auto"/>
                    </w:rPr>
                    <w:t>合计</w:t>
                  </w:r>
                </w:p>
              </w:tc>
              <w:tc>
                <w:tcPr>
                  <w:tcW w:w="1214" w:type="pct"/>
                  <w:tcBorders>
                    <w:top w:val="single" w:color="auto" w:sz="4" w:space="0"/>
                    <w:left w:val="nil"/>
                    <w:bottom w:val="single" w:color="auto" w:sz="4" w:space="0"/>
                    <w:right w:val="single" w:color="auto" w:sz="4" w:space="0"/>
                  </w:tcBorders>
                  <w:shd w:val="clear" w:color="auto" w:fill="auto"/>
                </w:tcPr>
                <w:p w14:paraId="4ED6D832">
                  <w:pPr>
                    <w:pStyle w:val="46"/>
                    <w:bidi w:val="0"/>
                    <w:rPr>
                      <w:rFonts w:hint="default" w:ascii="Times New Roman" w:hAnsi="Times New Roman" w:cs="Times New Roman"/>
                      <w:color w:val="auto"/>
                    </w:rPr>
                  </w:pPr>
                </w:p>
              </w:tc>
              <w:tc>
                <w:tcPr>
                  <w:tcW w:w="1088" w:type="pct"/>
                  <w:tcBorders>
                    <w:top w:val="single" w:color="auto" w:sz="4" w:space="0"/>
                    <w:left w:val="nil"/>
                    <w:bottom w:val="single" w:color="auto" w:sz="4" w:space="0"/>
                    <w:right w:val="single" w:color="auto" w:sz="4" w:space="0"/>
                  </w:tcBorders>
                  <w:shd w:val="clear" w:color="auto" w:fill="auto"/>
                </w:tcPr>
                <w:p w14:paraId="12C9140E">
                  <w:pPr>
                    <w:pStyle w:val="46"/>
                    <w:bidi w:val="0"/>
                    <w:rPr>
                      <w:rFonts w:hint="default" w:ascii="Times New Roman" w:hAnsi="Times New Roman" w:cs="Times New Roman"/>
                      <w:color w:val="auto"/>
                    </w:rPr>
                  </w:pPr>
                  <w:r>
                    <w:rPr>
                      <w:rFonts w:hint="default" w:ascii="Times New Roman" w:hAnsi="Times New Roman" w:cs="Times New Roman"/>
                      <w:color w:val="auto"/>
                    </w:rPr>
                    <w:t>万t/a</w:t>
                  </w:r>
                </w:p>
              </w:tc>
              <w:tc>
                <w:tcPr>
                  <w:tcW w:w="860" w:type="pct"/>
                  <w:tcBorders>
                    <w:top w:val="single" w:color="auto" w:sz="4" w:space="0"/>
                    <w:left w:val="nil"/>
                    <w:bottom w:val="single" w:color="auto" w:sz="4" w:space="0"/>
                    <w:right w:val="single" w:color="auto" w:sz="4" w:space="0"/>
                  </w:tcBorders>
                  <w:shd w:val="clear" w:color="auto" w:fill="auto"/>
                </w:tcPr>
                <w:p w14:paraId="3B8871C9">
                  <w:pPr>
                    <w:pStyle w:val="46"/>
                    <w:bidi w:val="0"/>
                    <w:rPr>
                      <w:rFonts w:hint="default" w:ascii="Times New Roman" w:hAnsi="Times New Roman" w:cs="Times New Roman"/>
                      <w:color w:val="auto"/>
                    </w:rPr>
                  </w:pPr>
                  <w:r>
                    <w:rPr>
                      <w:rFonts w:hint="default" w:ascii="Times New Roman" w:hAnsi="Times New Roman" w:cs="Times New Roman"/>
                      <w:color w:val="auto"/>
                    </w:rPr>
                    <w:t>1.63</w:t>
                  </w:r>
                </w:p>
              </w:tc>
              <w:tc>
                <w:tcPr>
                  <w:tcW w:w="1296" w:type="pct"/>
                  <w:tcBorders>
                    <w:top w:val="single" w:color="auto" w:sz="4" w:space="0"/>
                    <w:left w:val="nil"/>
                    <w:bottom w:val="single" w:color="auto" w:sz="4" w:space="0"/>
                    <w:right w:val="single" w:color="auto" w:sz="4" w:space="0"/>
                  </w:tcBorders>
                  <w:shd w:val="clear" w:color="auto" w:fill="auto"/>
                </w:tcPr>
                <w:p w14:paraId="08A8B80A">
                  <w:pPr>
                    <w:pStyle w:val="46"/>
                    <w:bidi w:val="0"/>
                    <w:rPr>
                      <w:rFonts w:hint="default" w:ascii="Times New Roman" w:hAnsi="Times New Roman" w:cs="Times New Roman"/>
                      <w:color w:val="auto"/>
                    </w:rPr>
                  </w:pPr>
                  <w:r>
                    <w:rPr>
                      <w:rFonts w:hint="default" w:ascii="Times New Roman" w:hAnsi="Times New Roman" w:cs="Times New Roman"/>
                      <w:color w:val="auto"/>
                    </w:rPr>
                    <w:t>——</w:t>
                  </w:r>
                </w:p>
              </w:tc>
            </w:tr>
          </w:tbl>
          <w:p w14:paraId="24446EA8">
            <w:pPr>
              <w:spacing w:line="360" w:lineRule="auto"/>
              <w:ind w:firstLine="482"/>
              <w:jc w:val="left"/>
              <w:rPr>
                <w:rFonts w:hint="default" w:ascii="Times New Roman" w:hAnsi="Times New Roman" w:cs="Times New Roman"/>
                <w:color w:val="auto"/>
                <w:kern w:val="1"/>
                <w:sz w:val="24"/>
                <w:szCs w:val="24"/>
                <w:lang w:bidi="ar"/>
              </w:rPr>
            </w:pPr>
            <w:r>
              <w:rPr>
                <w:rFonts w:hint="default" w:ascii="Times New Roman" w:hAnsi="Times New Roman" w:cs="Times New Roman"/>
                <w:color w:val="auto"/>
                <w:kern w:val="1"/>
                <w:sz w:val="24"/>
                <w:szCs w:val="24"/>
                <w:lang w:val="en-US" w:eastAsia="zh-CN" w:bidi="ar"/>
              </w:rPr>
              <w:t>该</w:t>
            </w:r>
            <w:r>
              <w:rPr>
                <w:rFonts w:hint="default" w:ascii="Times New Roman" w:hAnsi="Times New Roman" w:cs="Times New Roman"/>
                <w:color w:val="auto"/>
                <w:kern w:val="1"/>
                <w:sz w:val="24"/>
                <w:szCs w:val="24"/>
                <w:lang w:bidi="ar"/>
              </w:rPr>
              <w:t>项目质子交换膜燃料电池汽车用氢气由长管拖车外运、出售；工业用氢气由管道送至盛世富源合成氨项目作为原料气使用。</w:t>
            </w:r>
          </w:p>
          <w:p w14:paraId="55C91AF5">
            <w:pPr>
              <w:pStyle w:val="41"/>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2.1.3现有厂区已建项目与拟建项目</w:t>
            </w:r>
          </w:p>
          <w:p w14:paraId="771C0CBD">
            <w:pPr>
              <w:pStyle w:val="41"/>
              <w:bidi w:val="0"/>
              <w:rPr>
                <w:rFonts w:hint="default" w:ascii="Times New Roman" w:hAnsi="Times New Roman" w:cs="Times New Roman"/>
                <w:color w:val="auto"/>
                <w:lang w:val="en-US" w:eastAsia="zh-CN"/>
              </w:rPr>
            </w:pPr>
            <w:r>
              <w:rPr>
                <w:rFonts w:hint="default" w:ascii="Times New Roman" w:hAnsi="Times New Roman" w:cs="Times New Roman"/>
                <w:color w:val="auto"/>
              </w:rPr>
              <w:t>山西郑旺氢能源科技有限公司</w:t>
            </w:r>
            <w:r>
              <w:rPr>
                <w:rFonts w:hint="default" w:ascii="Times New Roman" w:hAnsi="Times New Roman" w:cs="Times New Roman"/>
                <w:color w:val="auto"/>
                <w:lang w:val="en-US" w:eastAsia="zh-CN"/>
              </w:rPr>
              <w:t>在厂区内已建</w:t>
            </w:r>
            <w:r>
              <w:rPr>
                <w:rFonts w:hint="default" w:ascii="Times New Roman" w:hAnsi="Times New Roman" w:cs="Times New Roman"/>
                <w:color w:val="auto"/>
              </w:rPr>
              <w:t>鹏湾氢港20万吨/年焦炉煤气制氢项目（一期2万吨/年焦炉煤气制氢项目）</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在空地上拟建山西郑旺氢能源科技有限公司新建10000Nm³/h高纯氢项目与山西郑旺氢能源科技有限公司水电解制氢项目（本项目）。详见表2-2。</w:t>
            </w:r>
          </w:p>
          <w:p w14:paraId="7758AD41">
            <w:pPr>
              <w:pStyle w:val="39"/>
              <w:bidi w:val="0"/>
              <w:rPr>
                <w:rFonts w:hint="default" w:ascii="Times New Roman" w:hAnsi="Times New Roman" w:cs="Times New Roman"/>
                <w:color w:val="auto"/>
                <w:lang w:val="en-US" w:eastAsia="zh-CN"/>
              </w:rPr>
            </w:pPr>
            <w:r>
              <w:rPr>
                <w:rFonts w:hint="default" w:ascii="Times New Roman" w:hAnsi="Times New Roman" w:cs="Times New Roman"/>
                <w:color w:val="auto"/>
              </w:rPr>
              <w:t>表</w:t>
            </w:r>
            <w:r>
              <w:rPr>
                <w:rFonts w:hint="default" w:ascii="Times New Roman" w:hAnsi="Times New Roman" w:cs="Times New Roman"/>
                <w:color w:val="auto"/>
                <w:lang w:val="en-US" w:eastAsia="zh-CN"/>
              </w:rPr>
              <w:t>2-2</w:t>
            </w:r>
            <w:r>
              <w:rPr>
                <w:rFonts w:hint="default" w:ascii="Times New Roman" w:hAnsi="Times New Roman" w:cs="Times New Roman"/>
                <w:color w:val="auto"/>
              </w:rPr>
              <w:t>山西郑旺氢能源科技有限公司</w:t>
            </w:r>
            <w:r>
              <w:rPr>
                <w:rFonts w:hint="default" w:ascii="Times New Roman" w:hAnsi="Times New Roman" w:cs="Times New Roman"/>
                <w:color w:val="auto"/>
                <w:lang w:val="en-US" w:eastAsia="zh-CN"/>
              </w:rPr>
              <w:t>厂区内建设项目一览表</w:t>
            </w:r>
          </w:p>
          <w:tbl>
            <w:tblPr>
              <w:tblStyle w:val="43"/>
              <w:tblW w:w="7927" w:type="dxa"/>
              <w:tblInd w:w="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CellMar>
                <w:top w:w="0" w:type="dxa"/>
                <w:left w:w="0" w:type="dxa"/>
                <w:bottom w:w="0" w:type="dxa"/>
                <w:right w:w="0" w:type="dxa"/>
              </w:tblCellMar>
            </w:tblPr>
            <w:tblGrid>
              <w:gridCol w:w="666"/>
              <w:gridCol w:w="4173"/>
              <w:gridCol w:w="3088"/>
            </w:tblGrid>
            <w:tr w14:paraId="6B2BBB9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20" w:type="pct"/>
                  <w:tcBorders>
                    <w:tl2br w:val="nil"/>
                    <w:tr2bl w:val="nil"/>
                  </w:tcBorders>
                  <w:noWrap w:val="0"/>
                  <w:vAlign w:val="center"/>
                </w:tcPr>
                <w:p w14:paraId="1B3FCB12">
                  <w:pPr>
                    <w:pStyle w:val="26"/>
                    <w:bidi w:val="0"/>
                    <w:rPr>
                      <w:rFonts w:hint="default" w:ascii="Times New Roman" w:hAnsi="Times New Roman" w:cs="Times New Roman"/>
                      <w:b w:val="0"/>
                      <w:bCs/>
                      <w:color w:val="auto"/>
                    </w:rPr>
                  </w:pPr>
                  <w:r>
                    <w:rPr>
                      <w:rFonts w:hint="default" w:ascii="Times New Roman" w:hAnsi="Times New Roman" w:cs="Times New Roman"/>
                      <w:b w:val="0"/>
                      <w:bCs/>
                      <w:color w:val="auto"/>
                    </w:rPr>
                    <w:t>序号</w:t>
                  </w:r>
                </w:p>
              </w:tc>
              <w:tc>
                <w:tcPr>
                  <w:tcW w:w="2631" w:type="pct"/>
                  <w:tcBorders>
                    <w:tl2br w:val="nil"/>
                    <w:tr2bl w:val="nil"/>
                  </w:tcBorders>
                  <w:noWrap w:val="0"/>
                  <w:vAlign w:val="center"/>
                </w:tcPr>
                <w:p w14:paraId="73FFC16D">
                  <w:pPr>
                    <w:pStyle w:val="26"/>
                    <w:bidi w:val="0"/>
                    <w:rPr>
                      <w:rFonts w:hint="default" w:ascii="Times New Roman" w:hAnsi="Times New Roman" w:cs="Times New Roman"/>
                      <w:b w:val="0"/>
                      <w:bCs/>
                      <w:color w:val="auto"/>
                    </w:rPr>
                  </w:pPr>
                  <w:r>
                    <w:rPr>
                      <w:rFonts w:hint="default" w:ascii="Times New Roman" w:hAnsi="Times New Roman" w:cs="Times New Roman"/>
                      <w:b w:val="0"/>
                      <w:bCs/>
                      <w:color w:val="auto"/>
                    </w:rPr>
                    <w:t>名称</w:t>
                  </w:r>
                </w:p>
              </w:tc>
              <w:tc>
                <w:tcPr>
                  <w:tcW w:w="1947" w:type="pct"/>
                  <w:tcBorders>
                    <w:tl2br w:val="nil"/>
                    <w:tr2bl w:val="nil"/>
                  </w:tcBorders>
                  <w:noWrap w:val="0"/>
                  <w:vAlign w:val="center"/>
                </w:tcPr>
                <w:p w14:paraId="1C9DAF49">
                  <w:pPr>
                    <w:pStyle w:val="26"/>
                    <w:bidi w:val="0"/>
                    <w:rPr>
                      <w:rFonts w:hint="default" w:ascii="Times New Roman" w:hAnsi="Times New Roman" w:cs="Times New Roman"/>
                      <w:b w:val="0"/>
                      <w:bCs/>
                      <w:color w:val="auto"/>
                      <w:lang w:val="en-US" w:eastAsia="zh-CN"/>
                    </w:rPr>
                  </w:pPr>
                  <w:r>
                    <w:rPr>
                      <w:rFonts w:hint="default" w:ascii="Times New Roman" w:hAnsi="Times New Roman" w:cs="Times New Roman"/>
                      <w:b w:val="0"/>
                      <w:bCs/>
                      <w:color w:val="auto"/>
                      <w:lang w:val="en-US" w:eastAsia="zh-CN"/>
                    </w:rPr>
                    <w:t>建设情况</w:t>
                  </w:r>
                </w:p>
              </w:tc>
            </w:tr>
            <w:tr w14:paraId="5CB04DE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20" w:type="pct"/>
                  <w:tcBorders>
                    <w:tl2br w:val="nil"/>
                    <w:tr2bl w:val="nil"/>
                  </w:tcBorders>
                  <w:noWrap w:val="0"/>
                  <w:vAlign w:val="center"/>
                </w:tcPr>
                <w:p w14:paraId="15515046">
                  <w:pPr>
                    <w:pStyle w:val="26"/>
                    <w:bidi w:val="0"/>
                    <w:rPr>
                      <w:rFonts w:hint="default" w:ascii="Times New Roman" w:hAnsi="Times New Roman" w:cs="Times New Roman"/>
                      <w:b w:val="0"/>
                      <w:bCs/>
                      <w:color w:val="auto"/>
                    </w:rPr>
                  </w:pPr>
                  <w:r>
                    <w:rPr>
                      <w:rFonts w:hint="default" w:ascii="Times New Roman" w:hAnsi="Times New Roman" w:cs="Times New Roman"/>
                      <w:b w:val="0"/>
                      <w:bCs/>
                      <w:color w:val="auto"/>
                    </w:rPr>
                    <w:t>1</w:t>
                  </w:r>
                </w:p>
              </w:tc>
              <w:tc>
                <w:tcPr>
                  <w:tcW w:w="2631" w:type="pct"/>
                  <w:tcBorders>
                    <w:tl2br w:val="nil"/>
                    <w:tr2bl w:val="nil"/>
                  </w:tcBorders>
                  <w:noWrap w:val="0"/>
                  <w:vAlign w:val="center"/>
                </w:tcPr>
                <w:p w14:paraId="501ED8E1">
                  <w:pPr>
                    <w:pStyle w:val="26"/>
                    <w:bidi w:val="0"/>
                    <w:rPr>
                      <w:rFonts w:hint="default" w:ascii="Times New Roman" w:hAnsi="Times New Roman" w:cs="Times New Roman"/>
                      <w:b w:val="0"/>
                      <w:bCs/>
                      <w:color w:val="auto"/>
                    </w:rPr>
                  </w:pPr>
                  <w:r>
                    <w:rPr>
                      <w:rFonts w:hint="default" w:ascii="Times New Roman" w:hAnsi="Times New Roman" w:cs="Times New Roman"/>
                      <w:b w:val="0"/>
                      <w:bCs/>
                      <w:color w:val="auto"/>
                    </w:rPr>
                    <w:t>鹏湾氢港20万吨/年焦炉煤气制氢项目（一期2万吨/年焦炉煤气制氢项目）</w:t>
                  </w:r>
                </w:p>
              </w:tc>
              <w:tc>
                <w:tcPr>
                  <w:tcW w:w="1947" w:type="pct"/>
                  <w:tcBorders>
                    <w:tl2br w:val="nil"/>
                    <w:tr2bl w:val="nil"/>
                  </w:tcBorders>
                  <w:noWrap w:val="0"/>
                  <w:vAlign w:val="center"/>
                </w:tcPr>
                <w:p w14:paraId="3F1DC5D1">
                  <w:pPr>
                    <w:pStyle w:val="26"/>
                    <w:bidi w:val="0"/>
                    <w:rPr>
                      <w:rFonts w:hint="default" w:ascii="Times New Roman" w:hAnsi="Times New Roman" w:cs="Times New Roman"/>
                      <w:b w:val="0"/>
                      <w:bCs/>
                      <w:color w:val="auto"/>
                      <w:lang w:val="en-US"/>
                    </w:rPr>
                  </w:pPr>
                  <w:r>
                    <w:rPr>
                      <w:rFonts w:hint="default" w:ascii="Times New Roman" w:hAnsi="Times New Roman" w:cs="Times New Roman"/>
                      <w:b w:val="0"/>
                      <w:bCs/>
                      <w:color w:val="auto"/>
                      <w:lang w:val="en-US" w:eastAsia="zh-CN"/>
                    </w:rPr>
                    <w:t>已建设完成，2024年9月完成了环境保护竣工自主验收</w:t>
                  </w:r>
                </w:p>
              </w:tc>
            </w:tr>
            <w:tr w14:paraId="459314D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20" w:type="pct"/>
                  <w:tcBorders>
                    <w:tl2br w:val="nil"/>
                    <w:tr2bl w:val="nil"/>
                  </w:tcBorders>
                  <w:noWrap w:val="0"/>
                  <w:vAlign w:val="center"/>
                </w:tcPr>
                <w:p w14:paraId="12454A69">
                  <w:pPr>
                    <w:pStyle w:val="26"/>
                    <w:bidi w:val="0"/>
                    <w:rPr>
                      <w:rFonts w:hint="default" w:ascii="Times New Roman" w:hAnsi="Times New Roman" w:cs="Times New Roman"/>
                      <w:b w:val="0"/>
                      <w:bCs/>
                      <w:color w:val="auto"/>
                      <w:lang w:val="en-US" w:eastAsia="zh-CN"/>
                    </w:rPr>
                  </w:pPr>
                  <w:r>
                    <w:rPr>
                      <w:rFonts w:hint="default" w:ascii="Times New Roman" w:hAnsi="Times New Roman" w:cs="Times New Roman"/>
                      <w:b w:val="0"/>
                      <w:bCs/>
                      <w:color w:val="auto"/>
                      <w:lang w:val="en-US" w:eastAsia="zh-CN"/>
                    </w:rPr>
                    <w:t>2</w:t>
                  </w:r>
                </w:p>
              </w:tc>
              <w:tc>
                <w:tcPr>
                  <w:tcW w:w="2631" w:type="pct"/>
                  <w:tcBorders>
                    <w:tl2br w:val="nil"/>
                    <w:tr2bl w:val="nil"/>
                  </w:tcBorders>
                  <w:noWrap w:val="0"/>
                  <w:vAlign w:val="center"/>
                </w:tcPr>
                <w:p w14:paraId="67E398A4">
                  <w:pPr>
                    <w:pStyle w:val="26"/>
                    <w:bidi w:val="0"/>
                    <w:rPr>
                      <w:rFonts w:hint="default" w:ascii="Times New Roman" w:hAnsi="Times New Roman" w:cs="Times New Roman"/>
                      <w:b w:val="0"/>
                      <w:bCs/>
                      <w:color w:val="auto"/>
                    </w:rPr>
                  </w:pPr>
                  <w:r>
                    <w:rPr>
                      <w:rFonts w:hint="default" w:ascii="Times New Roman" w:hAnsi="Times New Roman" w:cs="Times New Roman"/>
                      <w:b w:val="0"/>
                      <w:bCs/>
                      <w:color w:val="auto"/>
                      <w:lang w:val="en-US" w:eastAsia="zh-CN"/>
                    </w:rPr>
                    <w:t>山西郑旺氢能源科技有限公司新建10000Nm³/h高纯氢项目（本项目）</w:t>
                  </w:r>
                </w:p>
              </w:tc>
              <w:tc>
                <w:tcPr>
                  <w:tcW w:w="1947" w:type="pct"/>
                  <w:tcBorders>
                    <w:tl2br w:val="nil"/>
                    <w:tr2bl w:val="nil"/>
                  </w:tcBorders>
                  <w:noWrap w:val="0"/>
                  <w:vAlign w:val="center"/>
                </w:tcPr>
                <w:p w14:paraId="6BDFAD36">
                  <w:pPr>
                    <w:pStyle w:val="26"/>
                    <w:bidi w:val="0"/>
                    <w:rPr>
                      <w:rFonts w:hint="default" w:ascii="Times New Roman" w:hAnsi="Times New Roman" w:cs="Times New Roman"/>
                      <w:b w:val="0"/>
                      <w:bCs/>
                      <w:color w:val="auto"/>
                      <w:lang w:val="en-US" w:eastAsia="zh-CN"/>
                    </w:rPr>
                  </w:pPr>
                  <w:r>
                    <w:rPr>
                      <w:rFonts w:hint="default" w:ascii="Times New Roman" w:hAnsi="Times New Roman" w:cs="Times New Roman"/>
                      <w:b w:val="0"/>
                      <w:bCs/>
                      <w:color w:val="auto"/>
                      <w:lang w:val="en-US" w:eastAsia="zh-CN"/>
                    </w:rPr>
                    <w:t>已备案，正在进行环境评价</w:t>
                  </w:r>
                </w:p>
              </w:tc>
            </w:tr>
            <w:tr w14:paraId="54DD4AE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20" w:type="pct"/>
                  <w:tcBorders>
                    <w:tl2br w:val="nil"/>
                    <w:tr2bl w:val="nil"/>
                  </w:tcBorders>
                  <w:noWrap w:val="0"/>
                  <w:vAlign w:val="center"/>
                </w:tcPr>
                <w:p w14:paraId="3B9259B2">
                  <w:pPr>
                    <w:pStyle w:val="26"/>
                    <w:bidi w:val="0"/>
                    <w:rPr>
                      <w:rFonts w:hint="default" w:ascii="Times New Roman" w:hAnsi="Times New Roman" w:cs="Times New Roman"/>
                      <w:b w:val="0"/>
                      <w:bCs/>
                      <w:color w:val="auto"/>
                      <w:lang w:val="en-US" w:eastAsia="zh-CN"/>
                    </w:rPr>
                  </w:pPr>
                  <w:r>
                    <w:rPr>
                      <w:rFonts w:hint="default" w:ascii="Times New Roman" w:hAnsi="Times New Roman" w:cs="Times New Roman"/>
                      <w:b w:val="0"/>
                      <w:bCs/>
                      <w:color w:val="auto"/>
                      <w:lang w:val="en-US" w:eastAsia="zh-CN"/>
                    </w:rPr>
                    <w:t>3</w:t>
                  </w:r>
                </w:p>
              </w:tc>
              <w:tc>
                <w:tcPr>
                  <w:tcW w:w="2631" w:type="pct"/>
                  <w:tcBorders>
                    <w:tl2br w:val="nil"/>
                    <w:tr2bl w:val="nil"/>
                  </w:tcBorders>
                  <w:noWrap w:val="0"/>
                  <w:vAlign w:val="center"/>
                </w:tcPr>
                <w:p w14:paraId="763FD355">
                  <w:pPr>
                    <w:pStyle w:val="26"/>
                    <w:bidi w:val="0"/>
                    <w:rPr>
                      <w:rFonts w:hint="default" w:ascii="Times New Roman" w:hAnsi="Times New Roman" w:cs="Times New Roman"/>
                      <w:b w:val="0"/>
                      <w:bCs/>
                      <w:color w:val="auto"/>
                    </w:rPr>
                  </w:pPr>
                  <w:r>
                    <w:rPr>
                      <w:rFonts w:hint="default" w:ascii="Times New Roman" w:hAnsi="Times New Roman" w:cs="Times New Roman"/>
                      <w:b w:val="0"/>
                      <w:bCs/>
                      <w:color w:val="auto"/>
                      <w:lang w:val="en-US" w:eastAsia="zh-CN"/>
                    </w:rPr>
                    <w:t>山西郑旺氢能源科技有限公司水电解制氢项目</w:t>
                  </w:r>
                </w:p>
              </w:tc>
              <w:tc>
                <w:tcPr>
                  <w:tcW w:w="1947" w:type="pct"/>
                  <w:tcBorders>
                    <w:tl2br w:val="nil"/>
                    <w:tr2bl w:val="nil"/>
                  </w:tcBorders>
                  <w:noWrap w:val="0"/>
                  <w:vAlign w:val="center"/>
                </w:tcPr>
                <w:p w14:paraId="01761ED9">
                  <w:pPr>
                    <w:pStyle w:val="26"/>
                    <w:bidi w:val="0"/>
                    <w:rPr>
                      <w:rFonts w:hint="default" w:ascii="Times New Roman" w:hAnsi="Times New Roman" w:cs="Times New Roman"/>
                      <w:b w:val="0"/>
                      <w:bCs/>
                      <w:color w:val="auto"/>
                      <w:lang w:val="en-US" w:eastAsia="zh-CN"/>
                    </w:rPr>
                  </w:pPr>
                  <w:r>
                    <w:rPr>
                      <w:rFonts w:hint="default" w:ascii="Times New Roman" w:hAnsi="Times New Roman" w:cs="Times New Roman"/>
                      <w:b w:val="0"/>
                      <w:bCs/>
                      <w:color w:val="auto"/>
                      <w:lang w:val="en-US" w:eastAsia="zh-CN"/>
                    </w:rPr>
                    <w:t>已备案，正在进行环境评价</w:t>
                  </w:r>
                </w:p>
              </w:tc>
            </w:tr>
          </w:tbl>
          <w:p w14:paraId="40147E86">
            <w:pPr>
              <w:pStyle w:val="21"/>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2.1.3现有工程与本项目的衔接关系</w:t>
            </w:r>
          </w:p>
          <w:p w14:paraId="38C881E5">
            <w:pPr>
              <w:spacing w:line="360" w:lineRule="auto"/>
              <w:ind w:firstLine="482"/>
              <w:jc w:val="left"/>
              <w:rPr>
                <w:rFonts w:hint="default" w:ascii="Times New Roman" w:hAnsi="Times New Roman" w:cs="Times New Roman"/>
                <w:color w:val="auto"/>
                <w:kern w:val="1"/>
                <w:sz w:val="24"/>
                <w:szCs w:val="22"/>
                <w:highlight w:val="none"/>
                <w:lang w:val="en-US" w:eastAsia="zh-CN" w:bidi="ar"/>
              </w:rPr>
            </w:pPr>
            <w:r>
              <w:rPr>
                <w:rFonts w:hint="default" w:ascii="Times New Roman" w:hAnsi="Times New Roman" w:cs="Times New Roman"/>
                <w:color w:val="auto"/>
                <w:kern w:val="1"/>
                <w:sz w:val="24"/>
                <w:szCs w:val="22"/>
                <w:highlight w:val="none"/>
                <w:lang w:eastAsia="zh-CN" w:bidi="ar"/>
              </w:rPr>
              <w:t>（</w:t>
            </w:r>
            <w:r>
              <w:rPr>
                <w:rFonts w:hint="default" w:ascii="Times New Roman" w:hAnsi="Times New Roman" w:cs="Times New Roman"/>
                <w:color w:val="auto"/>
                <w:kern w:val="1"/>
                <w:sz w:val="24"/>
                <w:szCs w:val="22"/>
                <w:highlight w:val="none"/>
                <w:lang w:val="en-US" w:eastAsia="zh-CN" w:bidi="ar"/>
              </w:rPr>
              <w:t>1</w:t>
            </w:r>
            <w:r>
              <w:rPr>
                <w:rFonts w:hint="default" w:ascii="Times New Roman" w:hAnsi="Times New Roman" w:cs="Times New Roman"/>
                <w:color w:val="auto"/>
                <w:kern w:val="1"/>
                <w:sz w:val="24"/>
                <w:szCs w:val="22"/>
                <w:highlight w:val="none"/>
                <w:lang w:eastAsia="zh-CN" w:bidi="ar"/>
              </w:rPr>
              <w:t>）</w:t>
            </w:r>
            <w:r>
              <w:rPr>
                <w:rFonts w:hint="default" w:ascii="Times New Roman" w:hAnsi="Times New Roman" w:cs="Times New Roman"/>
                <w:color w:val="auto"/>
                <w:kern w:val="1"/>
                <w:sz w:val="24"/>
                <w:szCs w:val="22"/>
                <w:highlight w:val="none"/>
                <w:lang w:val="en-US" w:eastAsia="zh-CN" w:bidi="ar"/>
              </w:rPr>
              <w:t>原料来源</w:t>
            </w:r>
          </w:p>
          <w:p w14:paraId="6472B7BD">
            <w:pPr>
              <w:spacing w:line="360" w:lineRule="auto"/>
              <w:ind w:firstLine="482"/>
              <w:jc w:val="left"/>
              <w:rPr>
                <w:rFonts w:hint="default" w:ascii="Times New Roman" w:hAnsi="Times New Roman" w:cs="Times New Roman"/>
                <w:color w:val="auto"/>
                <w:kern w:val="1"/>
                <w:sz w:val="24"/>
                <w:szCs w:val="22"/>
                <w:highlight w:val="none"/>
                <w:lang w:eastAsia="zh-CN" w:bidi="ar"/>
              </w:rPr>
            </w:pPr>
            <w:r>
              <w:rPr>
                <w:rFonts w:hint="default" w:ascii="Times New Roman" w:hAnsi="Times New Roman" w:cs="Times New Roman"/>
                <w:color w:val="auto"/>
                <w:kern w:val="1"/>
                <w:sz w:val="24"/>
                <w:szCs w:val="22"/>
                <w:highlight w:val="none"/>
                <w:lang w:bidi="ar"/>
              </w:rPr>
              <w:t>本项目原料气为</w:t>
            </w:r>
            <w:r>
              <w:rPr>
                <w:rFonts w:hint="default" w:ascii="Times New Roman" w:hAnsi="Times New Roman" w:cs="Times New Roman"/>
                <w:color w:val="auto"/>
                <w:kern w:val="1"/>
                <w:sz w:val="24"/>
                <w:szCs w:val="22"/>
                <w:highlight w:val="none"/>
                <w:lang w:val="en-US" w:eastAsia="zh-CN" w:bidi="ar"/>
              </w:rPr>
              <w:t>山西郑旺氢能源科技有限公司PSA脱碳气。</w:t>
            </w:r>
          </w:p>
          <w:p w14:paraId="38B5DCD0">
            <w:pPr>
              <w:spacing w:line="360" w:lineRule="auto"/>
              <w:ind w:firstLine="482"/>
              <w:jc w:val="left"/>
              <w:rPr>
                <w:rFonts w:hint="default" w:ascii="Times New Roman" w:hAnsi="Times New Roman" w:cs="Times New Roman"/>
                <w:color w:val="auto"/>
                <w:kern w:val="1"/>
                <w:sz w:val="24"/>
                <w:szCs w:val="22"/>
                <w:highlight w:val="none"/>
                <w:lang w:val="en-US" w:eastAsia="zh-CN" w:bidi="ar"/>
              </w:rPr>
            </w:pPr>
            <w:r>
              <w:rPr>
                <w:rFonts w:hint="default" w:ascii="Times New Roman" w:hAnsi="Times New Roman" w:cs="Times New Roman"/>
                <w:color w:val="auto"/>
                <w:kern w:val="1"/>
                <w:sz w:val="24"/>
                <w:szCs w:val="22"/>
                <w:highlight w:val="none"/>
                <w:lang w:val="en-US" w:eastAsia="zh-CN" w:bidi="ar"/>
              </w:rPr>
              <w:t>（2）用地情况</w:t>
            </w:r>
          </w:p>
          <w:p w14:paraId="55639CA4">
            <w:pPr>
              <w:spacing w:line="360" w:lineRule="auto"/>
              <w:ind w:firstLine="482"/>
              <w:jc w:val="left"/>
              <w:rPr>
                <w:rFonts w:hint="default" w:ascii="Times New Roman" w:hAnsi="Times New Roman" w:cs="Times New Roman"/>
                <w:color w:val="auto"/>
                <w:kern w:val="1"/>
                <w:sz w:val="24"/>
                <w:szCs w:val="22"/>
                <w:highlight w:val="none"/>
                <w:lang w:val="en-US" w:eastAsia="zh-CN" w:bidi="ar"/>
              </w:rPr>
            </w:pPr>
            <w:r>
              <w:rPr>
                <w:rFonts w:hint="default" w:ascii="Times New Roman" w:hAnsi="Times New Roman" w:cs="Times New Roman"/>
                <w:color w:val="auto"/>
                <w:kern w:val="1"/>
                <w:sz w:val="24"/>
                <w:szCs w:val="22"/>
                <w:highlight w:val="none"/>
                <w:lang w:bidi="ar"/>
              </w:rPr>
              <w:t>山西郑旺氢能源科技有限公司</w:t>
            </w:r>
            <w:r>
              <w:rPr>
                <w:rFonts w:hint="default" w:ascii="Times New Roman" w:hAnsi="Times New Roman" w:cs="Times New Roman"/>
                <w:color w:val="auto"/>
                <w:kern w:val="1"/>
                <w:sz w:val="24"/>
                <w:szCs w:val="22"/>
                <w:highlight w:val="none"/>
                <w:lang w:val="en-US" w:eastAsia="zh-CN" w:bidi="ar"/>
              </w:rPr>
              <w:t>根据氢能产业园区的规划，近期（2020～2025）建设2万吨/年焦炉煤气制氢项目；远期（ 2026～2035）分两期建设，一期建设8万吨/年焦炉煤气制氢项目；二期建设10万吨/年焦炉煤气制氢项目和3万吨/年（氢）煤制氢项目。目前近期项目已建设完成并投产，远期由于气源不足，未进行详细的规划，因此</w:t>
            </w:r>
            <w:r>
              <w:rPr>
                <w:rFonts w:hint="default" w:ascii="Times New Roman" w:hAnsi="Times New Roman" w:cs="Times New Roman"/>
                <w:color w:val="auto"/>
                <w:kern w:val="1"/>
                <w:sz w:val="24"/>
                <w:szCs w:val="22"/>
                <w:highlight w:val="none"/>
                <w:lang w:bidi="ar"/>
              </w:rPr>
              <w:t>山西郑旺氢能源科技有限公司</w:t>
            </w:r>
            <w:r>
              <w:rPr>
                <w:rFonts w:hint="default" w:ascii="Times New Roman" w:hAnsi="Times New Roman" w:cs="Times New Roman"/>
                <w:color w:val="auto"/>
                <w:kern w:val="1"/>
                <w:sz w:val="24"/>
                <w:szCs w:val="22"/>
                <w:highlight w:val="none"/>
                <w:lang w:val="en-US" w:eastAsia="zh-CN" w:bidi="ar"/>
              </w:rPr>
              <w:t>厂区用地未对远期项目进行征地，只预留了少部分用地，本次项目为一期项目工业氢的延伸。因此本项目用地合理。远期项目进行具体规划时另行征地。</w:t>
            </w:r>
          </w:p>
          <w:p w14:paraId="037C8A02">
            <w:pPr>
              <w:keepNext w:val="0"/>
              <w:keepLines w:val="0"/>
              <w:pageBreakBefore w:val="0"/>
              <w:widowControl w:val="0"/>
              <w:kinsoku/>
              <w:wordWrap/>
              <w:overflowPunct/>
              <w:topLinePunct w:val="0"/>
              <w:bidi w:val="0"/>
              <w:spacing w:line="480" w:lineRule="atLeast"/>
              <w:ind w:firstLine="482" w:firstLineChars="200"/>
              <w:textAlignment w:val="auto"/>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lang w:val="en-US" w:eastAsia="zh-CN"/>
              </w:rPr>
              <w:t>2.2</w:t>
            </w:r>
            <w:r>
              <w:rPr>
                <w:rFonts w:hint="default" w:ascii="Times New Roman" w:hAnsi="Times New Roman" w:eastAsia="宋体" w:cs="Times New Roman"/>
                <w:b/>
                <w:color w:val="auto"/>
                <w:sz w:val="24"/>
                <w:szCs w:val="24"/>
              </w:rPr>
              <w:t>工程组成</w:t>
            </w:r>
          </w:p>
          <w:p w14:paraId="3D3E01F0">
            <w:pPr>
              <w:pStyle w:val="36"/>
              <w:keepNext w:val="0"/>
              <w:keepLines w:val="0"/>
              <w:pageBreakBefore w:val="0"/>
              <w:widowControl w:val="0"/>
              <w:kinsoku/>
              <w:wordWrap/>
              <w:overflowPunct/>
              <w:topLinePunct w:val="0"/>
              <w:bidi w:val="0"/>
              <w:textAlignment w:val="auto"/>
              <w:rPr>
                <w:rFonts w:hint="default" w:ascii="Times New Roman" w:hAnsi="Times New Roman" w:cs="Times New Roman"/>
                <w:color w:val="auto"/>
                <w:sz w:val="24"/>
                <w:szCs w:val="24"/>
                <w:lang w:val="en-US" w:eastAsia="zh-CN"/>
              </w:rPr>
            </w:pPr>
            <w:bookmarkStart w:id="11" w:name="_Hlk201568644"/>
            <w:bookmarkStart w:id="12" w:name="_Hlk201856600"/>
            <w:r>
              <w:rPr>
                <w:rFonts w:hint="default" w:ascii="Times New Roman" w:hAnsi="Times New Roman" w:cs="Times New Roman"/>
                <w:color w:val="auto"/>
                <w:highlight w:val="none"/>
              </w:rPr>
              <w:t>本项</w:t>
            </w:r>
            <w:r>
              <w:rPr>
                <w:rFonts w:hint="default" w:ascii="Times New Roman" w:hAnsi="Times New Roman" w:cs="Times New Roman"/>
                <w:color w:val="auto"/>
                <w:highlight w:val="none"/>
                <w:u w:val="none"/>
              </w:rPr>
              <w:t>目建设厂址位于</w:t>
            </w:r>
            <w:r>
              <w:rPr>
                <w:rFonts w:hint="default" w:ascii="Times New Roman" w:hAnsi="Times New Roman" w:cs="Times New Roman"/>
                <w:color w:val="auto"/>
                <w:lang w:val="en-US" w:eastAsia="zh-CN"/>
              </w:rPr>
              <w:t>山西郑旺氢能源科技有限公司</w:t>
            </w:r>
            <w:r>
              <w:rPr>
                <w:rFonts w:hint="default" w:ascii="Times New Roman" w:hAnsi="Times New Roman" w:cs="Times New Roman"/>
                <w:color w:val="auto"/>
              </w:rPr>
              <w:t>2万吨/年焦炉煤气制氢项目</w:t>
            </w:r>
            <w:r>
              <w:rPr>
                <w:rFonts w:hint="default" w:ascii="Times New Roman" w:hAnsi="Times New Roman" w:cs="Times New Roman"/>
                <w:color w:val="auto"/>
                <w:lang w:eastAsia="zh-CN"/>
              </w:rPr>
              <w:t>的</w:t>
            </w:r>
            <w:r>
              <w:rPr>
                <w:rFonts w:hint="default" w:ascii="Times New Roman" w:hAnsi="Times New Roman" w:cs="Times New Roman"/>
                <w:color w:val="auto"/>
                <w:lang w:val="en-US" w:eastAsia="zh-CN"/>
              </w:rPr>
              <w:t>预留空地上，减少工业用氢气量，利用山西郑旺氢能源科技有限公司</w:t>
            </w:r>
            <w:r>
              <w:rPr>
                <w:rFonts w:hint="default" w:ascii="Times New Roman" w:hAnsi="Times New Roman" w:cs="Times New Roman"/>
                <w:color w:val="auto"/>
              </w:rPr>
              <w:t>2万吨/年焦炉煤气制氢</w:t>
            </w:r>
            <w:r>
              <w:rPr>
                <w:rFonts w:hint="default" w:ascii="Times New Roman" w:hAnsi="Times New Roman" w:cs="Times New Roman"/>
                <w:color w:val="auto"/>
                <w:lang w:val="en-US" w:eastAsia="zh-CN"/>
              </w:rPr>
              <w:t>项目中的PSA脱碳气进行PSA制氢，规模为10000</w:t>
            </w:r>
            <w:r>
              <w:rPr>
                <w:rFonts w:hint="default" w:ascii="Times New Roman" w:hAnsi="Times New Roman" w:eastAsia="宋体" w:cs="Times New Roman"/>
                <w:color w:val="auto"/>
                <w:sz w:val="24"/>
                <w:szCs w:val="24"/>
                <w:lang w:val="en-US" w:eastAsia="zh-CN"/>
              </w:rPr>
              <w:t>N</w:t>
            </w:r>
            <w:r>
              <w:rPr>
                <w:rFonts w:hint="default" w:ascii="Times New Roman" w:hAnsi="Times New Roman" w:cs="Times New Roman"/>
                <w:color w:val="auto"/>
                <w:sz w:val="24"/>
                <w:szCs w:val="24"/>
                <w:lang w:val="en-US" w:eastAsia="zh-CN"/>
              </w:rPr>
              <w:t>m³</w:t>
            </w:r>
            <w:r>
              <w:rPr>
                <w:rFonts w:hint="default" w:ascii="Times New Roman" w:hAnsi="Times New Roman" w:eastAsia="宋体" w:cs="Times New Roman"/>
                <w:color w:val="auto"/>
                <w:sz w:val="24"/>
                <w:szCs w:val="24"/>
                <w:lang w:val="en-US" w:eastAsia="zh-CN"/>
              </w:rPr>
              <w:t>/h高纯氢</w:t>
            </w:r>
            <w:r>
              <w:rPr>
                <w:rFonts w:hint="default" w:ascii="Times New Roman" w:hAnsi="Times New Roman" w:cs="Times New Roman"/>
                <w:color w:val="auto"/>
                <w:sz w:val="24"/>
                <w:szCs w:val="24"/>
                <w:lang w:val="en-US" w:eastAsia="zh-CN"/>
              </w:rPr>
              <w:t>。</w:t>
            </w:r>
          </w:p>
          <w:p w14:paraId="7A9F44EF">
            <w:pPr>
              <w:pStyle w:val="36"/>
              <w:keepNext w:val="0"/>
              <w:keepLines w:val="0"/>
              <w:pageBreakBefore w:val="0"/>
              <w:widowControl w:val="0"/>
              <w:kinsoku/>
              <w:wordWrap/>
              <w:overflowPunct/>
              <w:topLinePunct w:val="0"/>
              <w:bidi w:val="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本项目主要建设内容</w:t>
            </w:r>
            <w:r>
              <w:rPr>
                <w:rFonts w:hint="default" w:ascii="Times New Roman" w:hAnsi="Times New Roman" w:cs="Times New Roman"/>
                <w:color w:val="auto"/>
                <w:highlight w:val="none"/>
                <w:lang w:val="en-US" w:eastAsia="zh-CN"/>
              </w:rPr>
              <w:t>为新增一套10000Nm³/h高纯氢装置，配套</w:t>
            </w:r>
            <w:r>
              <w:rPr>
                <w:rFonts w:hint="eastAsia" w:cs="Times New Roman"/>
                <w:color w:val="auto"/>
                <w:highlight w:val="none"/>
                <w:lang w:val="en-US" w:eastAsia="zh-CN"/>
              </w:rPr>
              <w:t>10</w:t>
            </w:r>
            <w:r>
              <w:rPr>
                <w:rFonts w:hint="default" w:ascii="Times New Roman" w:hAnsi="Times New Roman" w:cs="Times New Roman"/>
                <w:color w:val="auto"/>
                <w:highlight w:val="none"/>
                <w:lang w:val="en-US" w:eastAsia="zh-CN"/>
              </w:rPr>
              <w:t>台高纯氢压缩机以及一套高纯氢解析气回收利用系统，一套2t储气瓶组以及辅助设施。</w:t>
            </w:r>
          </w:p>
          <w:p w14:paraId="1084124D">
            <w:pPr>
              <w:pStyle w:val="36"/>
              <w:keepNext w:val="0"/>
              <w:keepLines w:val="0"/>
              <w:pageBreakBefore w:val="0"/>
              <w:widowControl w:val="0"/>
              <w:kinsoku/>
              <w:wordWrap/>
              <w:overflowPunct/>
              <w:topLinePunct w:val="0"/>
              <w:bidi w:val="0"/>
              <w:textAlignment w:val="auto"/>
              <w:rPr>
                <w:rFonts w:hint="default" w:ascii="Times New Roman" w:hAnsi="Times New Roman" w:eastAsia="宋体" w:cs="Times New Roman"/>
                <w:color w:val="auto"/>
                <w:szCs w:val="24"/>
                <w:highlight w:val="none"/>
                <w:lang w:val="en-US" w:eastAsia="zh-CN"/>
              </w:rPr>
            </w:pPr>
            <w:r>
              <w:rPr>
                <w:rFonts w:hint="default" w:ascii="Times New Roman" w:hAnsi="Times New Roman" w:cs="Times New Roman"/>
                <w:color w:val="auto"/>
                <w:highlight w:val="none"/>
              </w:rPr>
              <w:t>具体建设内容及其与现有工程的衔接</w:t>
            </w:r>
            <w:r>
              <w:rPr>
                <w:rFonts w:hint="default" w:ascii="Times New Roman" w:hAnsi="Times New Roman" w:cs="Times New Roman"/>
                <w:color w:val="auto"/>
                <w:highlight w:val="none"/>
                <w:lang w:val="en-US" w:eastAsia="zh-CN"/>
              </w:rPr>
              <w:t>关系见表2-3。</w:t>
            </w:r>
          </w:p>
          <w:bookmarkEnd w:id="11"/>
          <w:bookmarkEnd w:id="12"/>
          <w:p w14:paraId="1D7EBB1A">
            <w:pPr>
              <w:pStyle w:val="35"/>
              <w:keepNext w:val="0"/>
              <w:keepLines w:val="0"/>
              <w:pageBreakBefore w:val="0"/>
              <w:widowControl w:val="0"/>
              <w:kinsoku/>
              <w:wordWrap/>
              <w:overflowPunct/>
              <w:topLinePunct w:val="0"/>
              <w:bidi w:val="0"/>
              <w:textAlignment w:val="auto"/>
              <w:rPr>
                <w:rFonts w:hint="default" w:ascii="Times New Roman" w:hAnsi="Times New Roman" w:cs="Times New Roman"/>
                <w:color w:val="auto"/>
              </w:rPr>
            </w:pPr>
            <w:r>
              <w:rPr>
                <w:rFonts w:hint="default" w:ascii="Times New Roman" w:hAnsi="Times New Roman" w:cs="Times New Roman"/>
                <w:color w:val="auto"/>
              </w:rPr>
              <w:t>表2-</w:t>
            </w:r>
            <w:r>
              <w:rPr>
                <w:rFonts w:hint="default" w:ascii="Times New Roman" w:hAnsi="Times New Roman" w:cs="Times New Roman"/>
                <w:color w:val="auto"/>
                <w:lang w:val="en-US" w:eastAsia="zh-CN"/>
              </w:rPr>
              <w:t>3</w:t>
            </w:r>
            <w:r>
              <w:rPr>
                <w:rFonts w:hint="default" w:ascii="Times New Roman" w:hAnsi="Times New Roman" w:cs="Times New Roman"/>
                <w:color w:val="auto"/>
              </w:rPr>
              <w:t>项目建设内容一览表</w:t>
            </w:r>
          </w:p>
          <w:tbl>
            <w:tblPr>
              <w:tblStyle w:val="23"/>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568"/>
              <w:gridCol w:w="1162"/>
              <w:gridCol w:w="5310"/>
            </w:tblGrid>
            <w:tr w14:paraId="72FFC5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 w:hRule="atLeast"/>
                <w:jc w:val="center"/>
              </w:trPr>
              <w:tc>
                <w:tcPr>
                  <w:tcW w:w="499" w:type="pct"/>
                  <w:vAlign w:val="center"/>
                </w:tcPr>
                <w:p w14:paraId="21DCA30C">
                  <w:pPr>
                    <w:pStyle w:val="26"/>
                    <w:keepNext w:val="0"/>
                    <w:keepLines w:val="0"/>
                    <w:pageBreakBefore w:val="0"/>
                    <w:widowControl w:val="0"/>
                    <w:kinsoku/>
                    <w:wordWrap/>
                    <w:overflowPunct/>
                    <w:topLinePunct w:val="0"/>
                    <w:bidi w:val="0"/>
                    <w:textAlignment w:val="auto"/>
                    <w:rPr>
                      <w:rFonts w:hint="default" w:ascii="Times New Roman" w:hAnsi="Times New Roman" w:cs="Times New Roman"/>
                      <w:b w:val="0"/>
                      <w:bCs/>
                      <w:color w:val="auto"/>
                    </w:rPr>
                  </w:pPr>
                  <w:bookmarkStart w:id="13" w:name="_Hlk201569177"/>
                  <w:r>
                    <w:rPr>
                      <w:rFonts w:hint="default" w:ascii="Times New Roman" w:hAnsi="Times New Roman" w:cs="Times New Roman"/>
                      <w:b w:val="0"/>
                      <w:bCs/>
                      <w:color w:val="auto"/>
                    </w:rPr>
                    <w:t>名称</w:t>
                  </w:r>
                </w:p>
              </w:tc>
              <w:tc>
                <w:tcPr>
                  <w:tcW w:w="1106" w:type="pct"/>
                  <w:gridSpan w:val="2"/>
                  <w:vAlign w:val="center"/>
                </w:tcPr>
                <w:p w14:paraId="2867CB98">
                  <w:pPr>
                    <w:pStyle w:val="26"/>
                    <w:keepNext w:val="0"/>
                    <w:keepLines w:val="0"/>
                    <w:pageBreakBefore w:val="0"/>
                    <w:widowControl w:val="0"/>
                    <w:kinsoku/>
                    <w:wordWrap/>
                    <w:overflowPunct/>
                    <w:topLinePunct w:val="0"/>
                    <w:bidi w:val="0"/>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建设内容</w:t>
                  </w:r>
                </w:p>
              </w:tc>
              <w:tc>
                <w:tcPr>
                  <w:tcW w:w="3394" w:type="pct"/>
                  <w:vAlign w:val="center"/>
                </w:tcPr>
                <w:p w14:paraId="30FA3D98">
                  <w:pPr>
                    <w:pStyle w:val="26"/>
                    <w:keepNext w:val="0"/>
                    <w:keepLines w:val="0"/>
                    <w:pageBreakBefore w:val="0"/>
                    <w:widowControl w:val="0"/>
                    <w:kinsoku/>
                    <w:wordWrap/>
                    <w:overflowPunct/>
                    <w:topLinePunct w:val="0"/>
                    <w:bidi w:val="0"/>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环评建设内容</w:t>
                  </w:r>
                </w:p>
              </w:tc>
            </w:tr>
            <w:tr w14:paraId="1611F9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 w:hRule="atLeast"/>
                <w:jc w:val="center"/>
              </w:trPr>
              <w:tc>
                <w:tcPr>
                  <w:tcW w:w="499" w:type="pct"/>
                  <w:vMerge w:val="restart"/>
                  <w:vAlign w:val="center"/>
                </w:tcPr>
                <w:p w14:paraId="37B160AD">
                  <w:pPr>
                    <w:pStyle w:val="26"/>
                    <w:keepNext w:val="0"/>
                    <w:keepLines w:val="0"/>
                    <w:pageBreakBefore w:val="0"/>
                    <w:widowControl w:val="0"/>
                    <w:kinsoku/>
                    <w:wordWrap/>
                    <w:overflowPunct/>
                    <w:topLinePunct w:val="0"/>
                    <w:bidi w:val="0"/>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主体工程</w:t>
                  </w:r>
                </w:p>
              </w:tc>
              <w:tc>
                <w:tcPr>
                  <w:tcW w:w="1106" w:type="pct"/>
                  <w:gridSpan w:val="2"/>
                  <w:vAlign w:val="center"/>
                </w:tcPr>
                <w:p w14:paraId="2AD68B44">
                  <w:pPr>
                    <w:pStyle w:val="26"/>
                    <w:keepNext w:val="0"/>
                    <w:keepLines w:val="0"/>
                    <w:pageBreakBefore w:val="0"/>
                    <w:widowControl w:val="0"/>
                    <w:kinsoku/>
                    <w:wordWrap/>
                    <w:overflowPunct/>
                    <w:topLinePunct w:val="0"/>
                    <w:bidi w:val="0"/>
                    <w:textAlignment w:val="auto"/>
                    <w:rPr>
                      <w:rFonts w:hint="default" w:ascii="Times New Roman" w:hAnsi="Times New Roman" w:eastAsia="宋体" w:cs="Times New Roman"/>
                      <w:b w:val="0"/>
                      <w:bCs/>
                      <w:color w:val="auto"/>
                      <w:lang w:val="en-US" w:eastAsia="zh-CN"/>
                    </w:rPr>
                  </w:pPr>
                  <w:r>
                    <w:rPr>
                      <w:rFonts w:hint="default" w:ascii="Times New Roman" w:hAnsi="Times New Roman" w:cs="Times New Roman"/>
                      <w:b w:val="0"/>
                      <w:bCs/>
                      <w:color w:val="auto"/>
                      <w:kern w:val="0"/>
                      <w:szCs w:val="21"/>
                      <w:lang w:bidi="ar"/>
                    </w:rPr>
                    <w:t>PSA提氢</w:t>
                  </w:r>
                  <w:r>
                    <w:rPr>
                      <w:rFonts w:hint="default" w:ascii="Times New Roman" w:hAnsi="Times New Roman" w:cs="Times New Roman"/>
                      <w:b w:val="0"/>
                      <w:bCs/>
                      <w:color w:val="auto"/>
                      <w:kern w:val="0"/>
                      <w:szCs w:val="21"/>
                      <w:lang w:val="en-US" w:eastAsia="zh-CN" w:bidi="ar"/>
                    </w:rPr>
                    <w:t>区</w:t>
                  </w:r>
                </w:p>
              </w:tc>
              <w:tc>
                <w:tcPr>
                  <w:tcW w:w="3394" w:type="pct"/>
                  <w:vAlign w:val="center"/>
                </w:tcPr>
                <w:p w14:paraId="03A96EF2">
                  <w:pPr>
                    <w:pStyle w:val="26"/>
                    <w:keepNext w:val="0"/>
                    <w:keepLines w:val="0"/>
                    <w:pageBreakBefore w:val="0"/>
                    <w:widowControl w:val="0"/>
                    <w:kinsoku/>
                    <w:wordWrap/>
                    <w:overflowPunct/>
                    <w:topLinePunct w:val="0"/>
                    <w:bidi w:val="0"/>
                    <w:textAlignment w:val="auto"/>
                    <w:rPr>
                      <w:rFonts w:hint="default" w:ascii="Times New Roman" w:hAnsi="Times New Roman" w:cs="Times New Roman"/>
                      <w:b w:val="0"/>
                      <w:bCs/>
                      <w:color w:val="auto"/>
                    </w:rPr>
                  </w:pPr>
                  <w:r>
                    <w:rPr>
                      <w:rFonts w:hint="default" w:ascii="Times New Roman" w:hAnsi="Times New Roman" w:cs="Times New Roman"/>
                      <w:b w:val="0"/>
                      <w:bCs/>
                      <w:color w:val="auto"/>
                      <w:kern w:val="0"/>
                      <w:szCs w:val="21"/>
                      <w:lang w:bidi="ar"/>
                    </w:rPr>
                    <w:t>装置占地面积</w:t>
                  </w:r>
                  <w:r>
                    <w:rPr>
                      <w:rFonts w:hint="default" w:ascii="Times New Roman" w:hAnsi="Times New Roman" w:cs="Times New Roman"/>
                      <w:b w:val="0"/>
                      <w:bCs/>
                      <w:color w:val="auto"/>
                      <w:kern w:val="0"/>
                      <w:szCs w:val="21"/>
                      <w:lang w:val="en-US" w:eastAsia="zh-CN" w:bidi="ar"/>
                    </w:rPr>
                    <w:t>2000</w:t>
                  </w:r>
                  <w:r>
                    <w:rPr>
                      <w:rFonts w:hint="default" w:ascii="Times New Roman" w:hAnsi="Times New Roman" w:cs="Times New Roman"/>
                      <w:b w:val="0"/>
                      <w:bCs/>
                      <w:color w:val="auto"/>
                      <w:kern w:val="0"/>
                      <w:szCs w:val="21"/>
                      <w:lang w:bidi="ar"/>
                    </w:rPr>
                    <w:t>m²，提氢吸附塔</w:t>
                  </w:r>
                  <w:r>
                    <w:rPr>
                      <w:rFonts w:hint="default" w:ascii="Times New Roman" w:hAnsi="Times New Roman" w:cs="Times New Roman"/>
                      <w:b w:val="0"/>
                      <w:bCs/>
                      <w:color w:val="auto"/>
                      <w:kern w:val="0"/>
                      <w:szCs w:val="21"/>
                      <w:lang w:val="en-US" w:eastAsia="zh-CN" w:bidi="ar"/>
                    </w:rPr>
                    <w:t>9</w:t>
                  </w:r>
                  <w:r>
                    <w:rPr>
                      <w:rFonts w:hint="default" w:ascii="Times New Roman" w:hAnsi="Times New Roman" w:cs="Times New Roman"/>
                      <w:b w:val="0"/>
                      <w:bCs/>
                      <w:color w:val="auto"/>
                      <w:kern w:val="0"/>
                      <w:szCs w:val="21"/>
                      <w:lang w:bidi="ar"/>
                    </w:rPr>
                    <w:t>台，DN1000  H=4544，操作/设计压力：0~2.4/2.7MPa(g</w:t>
                  </w:r>
                  <w:r>
                    <w:rPr>
                      <w:rFonts w:hint="default" w:ascii="Times New Roman" w:hAnsi="Times New Roman" w:cs="Times New Roman"/>
                      <w:b w:val="0"/>
                      <w:bCs/>
                      <w:color w:val="auto"/>
                      <w:kern w:val="0"/>
                      <w:szCs w:val="21"/>
                      <w:lang w:eastAsia="zh-CN" w:bidi="ar"/>
                    </w:rPr>
                    <w:t>）</w:t>
                  </w:r>
                  <w:r>
                    <w:rPr>
                      <w:rFonts w:hint="default" w:ascii="Times New Roman" w:hAnsi="Times New Roman" w:cs="Times New Roman"/>
                      <w:b w:val="0"/>
                      <w:bCs/>
                      <w:color w:val="auto"/>
                      <w:kern w:val="0"/>
                      <w:szCs w:val="21"/>
                      <w:lang w:bidi="ar"/>
                    </w:rPr>
                    <w:t>，同时设置原料气过滤器1台，原料气缓冲罐、产品气缓冲罐、解析气缓冲罐各1台</w:t>
                  </w:r>
                </w:p>
              </w:tc>
            </w:tr>
            <w:tr w14:paraId="2CB96B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 w:hRule="atLeast"/>
                <w:jc w:val="center"/>
              </w:trPr>
              <w:tc>
                <w:tcPr>
                  <w:tcW w:w="499" w:type="pct"/>
                  <w:vMerge w:val="continue"/>
                  <w:vAlign w:val="center"/>
                </w:tcPr>
                <w:p w14:paraId="47B255AD">
                  <w:pPr>
                    <w:pStyle w:val="26"/>
                    <w:keepNext w:val="0"/>
                    <w:keepLines w:val="0"/>
                    <w:pageBreakBefore w:val="0"/>
                    <w:widowControl w:val="0"/>
                    <w:kinsoku/>
                    <w:wordWrap/>
                    <w:overflowPunct/>
                    <w:topLinePunct w:val="0"/>
                    <w:bidi w:val="0"/>
                    <w:textAlignment w:val="auto"/>
                    <w:rPr>
                      <w:rFonts w:hint="default" w:ascii="Times New Roman" w:hAnsi="Times New Roman" w:cs="Times New Roman"/>
                      <w:b w:val="0"/>
                      <w:bCs/>
                      <w:color w:val="auto"/>
                    </w:rPr>
                  </w:pPr>
                </w:p>
              </w:tc>
              <w:tc>
                <w:tcPr>
                  <w:tcW w:w="1106" w:type="pct"/>
                  <w:gridSpan w:val="2"/>
                  <w:vAlign w:val="center"/>
                </w:tcPr>
                <w:p w14:paraId="1F8DAB23">
                  <w:pPr>
                    <w:pStyle w:val="26"/>
                    <w:keepNext w:val="0"/>
                    <w:keepLines w:val="0"/>
                    <w:pageBreakBefore w:val="0"/>
                    <w:widowControl w:val="0"/>
                    <w:kinsoku/>
                    <w:wordWrap/>
                    <w:overflowPunct/>
                    <w:topLinePunct w:val="0"/>
                    <w:bidi w:val="0"/>
                    <w:textAlignment w:val="auto"/>
                    <w:rPr>
                      <w:rFonts w:hint="default" w:ascii="Times New Roman" w:hAnsi="Times New Roman" w:eastAsia="宋体" w:cs="Times New Roman"/>
                      <w:b w:val="0"/>
                      <w:bCs/>
                      <w:color w:val="auto"/>
                      <w:lang w:val="en-US" w:eastAsia="zh-CN"/>
                    </w:rPr>
                  </w:pPr>
                  <w:r>
                    <w:rPr>
                      <w:rFonts w:hint="default" w:ascii="Times New Roman" w:hAnsi="Times New Roman" w:cs="Times New Roman"/>
                      <w:b w:val="0"/>
                      <w:bCs/>
                      <w:color w:val="auto"/>
                      <w:lang w:val="en-US" w:eastAsia="zh-CN"/>
                    </w:rPr>
                    <w:t>解析气压缩</w:t>
                  </w:r>
                  <w:r>
                    <w:rPr>
                      <w:rFonts w:hint="default" w:ascii="Times New Roman" w:hAnsi="Times New Roman" w:cs="Times New Roman"/>
                      <w:b w:val="0"/>
                      <w:bCs/>
                      <w:color w:val="auto"/>
                      <w:kern w:val="0"/>
                      <w:szCs w:val="21"/>
                      <w:lang w:val="en-US" w:eastAsia="zh-CN" w:bidi="ar"/>
                    </w:rPr>
                    <w:t>区</w:t>
                  </w:r>
                </w:p>
              </w:tc>
              <w:tc>
                <w:tcPr>
                  <w:tcW w:w="3394" w:type="pct"/>
                  <w:vAlign w:val="center"/>
                </w:tcPr>
                <w:p w14:paraId="18EB16AA">
                  <w:pPr>
                    <w:pStyle w:val="26"/>
                    <w:keepNext w:val="0"/>
                    <w:keepLines w:val="0"/>
                    <w:pageBreakBefore w:val="0"/>
                    <w:widowControl w:val="0"/>
                    <w:kinsoku/>
                    <w:wordWrap/>
                    <w:overflowPunct/>
                    <w:topLinePunct w:val="0"/>
                    <w:bidi w:val="0"/>
                    <w:textAlignment w:val="auto"/>
                    <w:rPr>
                      <w:rFonts w:hint="default" w:ascii="Times New Roman" w:hAnsi="Times New Roman" w:eastAsia="宋体" w:cs="Times New Roman"/>
                      <w:b w:val="0"/>
                      <w:bCs/>
                      <w:color w:val="auto"/>
                      <w:lang w:val="en-US" w:eastAsia="zh-CN"/>
                    </w:rPr>
                  </w:pPr>
                  <w:r>
                    <w:rPr>
                      <w:rFonts w:hint="default" w:ascii="Times New Roman" w:hAnsi="Times New Roman" w:cs="Times New Roman"/>
                      <w:b w:val="0"/>
                      <w:bCs/>
                      <w:color w:val="auto"/>
                      <w:kern w:val="0"/>
                      <w:szCs w:val="21"/>
                      <w:lang w:bidi="ar"/>
                    </w:rPr>
                    <w:t>装置占地面积</w:t>
                  </w:r>
                  <w:r>
                    <w:rPr>
                      <w:rFonts w:hint="default" w:ascii="Times New Roman" w:hAnsi="Times New Roman" w:cs="Times New Roman"/>
                      <w:b w:val="0"/>
                      <w:bCs/>
                      <w:color w:val="auto"/>
                      <w:kern w:val="0"/>
                      <w:szCs w:val="21"/>
                      <w:lang w:val="en-US" w:eastAsia="zh-CN" w:bidi="ar"/>
                    </w:rPr>
                    <w:t>1180</w:t>
                  </w:r>
                  <w:r>
                    <w:rPr>
                      <w:rFonts w:hint="default" w:ascii="Times New Roman" w:hAnsi="Times New Roman" w:cs="Times New Roman"/>
                      <w:b w:val="0"/>
                      <w:bCs/>
                      <w:color w:val="auto"/>
                      <w:kern w:val="0"/>
                      <w:szCs w:val="21"/>
                      <w:lang w:eastAsia="zh-CN" w:bidi="ar"/>
                    </w:rPr>
                    <w:t>m²</w:t>
                  </w:r>
                  <w:r>
                    <w:rPr>
                      <w:rFonts w:hint="default" w:ascii="Times New Roman" w:hAnsi="Times New Roman" w:cs="Times New Roman"/>
                      <w:b w:val="0"/>
                      <w:bCs/>
                      <w:color w:val="auto"/>
                      <w:kern w:val="0"/>
                      <w:szCs w:val="21"/>
                      <w:lang w:bidi="ar"/>
                    </w:rPr>
                    <w:t>，</w:t>
                  </w:r>
                  <w:r>
                    <w:rPr>
                      <w:rFonts w:hint="default" w:ascii="Times New Roman" w:hAnsi="Times New Roman" w:cs="Times New Roman"/>
                      <w:b w:val="0"/>
                      <w:bCs/>
                      <w:color w:val="auto"/>
                      <w:kern w:val="0"/>
                      <w:szCs w:val="21"/>
                      <w:lang w:val="en-US" w:eastAsia="zh-CN" w:bidi="ar"/>
                    </w:rPr>
                    <w:t>2套</w:t>
                  </w:r>
                  <w:r>
                    <w:rPr>
                      <w:rFonts w:hint="default" w:ascii="Times New Roman" w:hAnsi="Times New Roman" w:cs="Times New Roman"/>
                      <w:b w:val="0"/>
                      <w:bCs/>
                      <w:color w:val="auto"/>
                      <w:lang w:val="en-US" w:eastAsia="zh-CN"/>
                    </w:rPr>
                    <w:t>解析气压缩机组，</w:t>
                  </w:r>
                  <w:r>
                    <w:rPr>
                      <w:rFonts w:hint="default" w:ascii="Times New Roman" w:hAnsi="Times New Roman" w:cs="Times New Roman"/>
                      <w:b w:val="0"/>
                      <w:bCs/>
                      <w:color w:val="auto"/>
                      <w:kern w:val="0"/>
                      <w:szCs w:val="21"/>
                      <w:lang w:bidi="ar"/>
                    </w:rPr>
                    <w:t>操作/设计压力：0~2.4/2.7MPa(g</w:t>
                  </w:r>
                  <w:r>
                    <w:rPr>
                      <w:rFonts w:hint="default" w:ascii="Times New Roman" w:hAnsi="Times New Roman" w:cs="Times New Roman"/>
                      <w:b w:val="0"/>
                      <w:bCs/>
                      <w:color w:val="auto"/>
                      <w:kern w:val="0"/>
                      <w:szCs w:val="21"/>
                      <w:lang w:eastAsia="zh-CN" w:bidi="ar"/>
                    </w:rPr>
                    <w:t>）</w:t>
                  </w:r>
                  <w:r>
                    <w:rPr>
                      <w:rFonts w:hint="default" w:ascii="Times New Roman" w:hAnsi="Times New Roman" w:cs="Times New Roman"/>
                      <w:b w:val="0"/>
                      <w:bCs/>
                      <w:color w:val="auto"/>
                      <w:kern w:val="0"/>
                      <w:szCs w:val="21"/>
                      <w:lang w:bidi="ar"/>
                    </w:rPr>
                    <w:t>，</w:t>
                  </w:r>
                  <w:r>
                    <w:rPr>
                      <w:rFonts w:hint="default" w:ascii="Times New Roman" w:hAnsi="Times New Roman" w:cs="Times New Roman"/>
                      <w:b w:val="0"/>
                      <w:bCs/>
                      <w:color w:val="auto"/>
                      <w:kern w:val="0"/>
                      <w:szCs w:val="21"/>
                      <w:lang w:val="en-US" w:eastAsia="zh-CN" w:bidi="ar"/>
                    </w:rPr>
                    <w:t>包含一级吸气缓冲器、一级排气缓冲器、二级吸气缓冲器、二级排气缓冲器、三级吸气缓冲器、三级排气缓冲器、四级吸气缓冲器、四级排气缓冲器、一级分离器、二级分离器、三级分离器、四级分离器等</w:t>
                  </w:r>
                </w:p>
              </w:tc>
            </w:tr>
            <w:tr w14:paraId="3E8DED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499" w:type="pct"/>
                  <w:vAlign w:val="center"/>
                </w:tcPr>
                <w:p w14:paraId="214E2ED2">
                  <w:pPr>
                    <w:pStyle w:val="26"/>
                    <w:keepNext w:val="0"/>
                    <w:keepLines w:val="0"/>
                    <w:pageBreakBefore w:val="0"/>
                    <w:widowControl w:val="0"/>
                    <w:kinsoku/>
                    <w:wordWrap/>
                    <w:overflowPunct/>
                    <w:topLinePunct w:val="0"/>
                    <w:bidi w:val="0"/>
                    <w:textAlignment w:val="auto"/>
                    <w:rPr>
                      <w:rFonts w:hint="default" w:ascii="Times New Roman" w:hAnsi="Times New Roman" w:eastAsia="宋体" w:cs="Times New Roman"/>
                      <w:b w:val="0"/>
                      <w:bCs/>
                      <w:color w:val="auto"/>
                      <w:kern w:val="0"/>
                      <w:szCs w:val="21"/>
                      <w:lang w:bidi="ar"/>
                    </w:rPr>
                  </w:pPr>
                  <w:r>
                    <w:rPr>
                      <w:rFonts w:hint="default" w:ascii="Times New Roman" w:hAnsi="Times New Roman" w:eastAsia="宋体" w:cs="Times New Roman"/>
                      <w:b w:val="0"/>
                      <w:bCs/>
                      <w:color w:val="auto"/>
                      <w:kern w:val="0"/>
                      <w:szCs w:val="21"/>
                      <w:lang w:bidi="ar"/>
                    </w:rPr>
                    <w:t>储运</w:t>
                  </w:r>
                </w:p>
                <w:p w14:paraId="765AD340">
                  <w:pPr>
                    <w:pStyle w:val="26"/>
                    <w:keepNext w:val="0"/>
                    <w:keepLines w:val="0"/>
                    <w:pageBreakBefore w:val="0"/>
                    <w:widowControl w:val="0"/>
                    <w:kinsoku/>
                    <w:wordWrap/>
                    <w:overflowPunct/>
                    <w:topLinePunct w:val="0"/>
                    <w:bidi w:val="0"/>
                    <w:textAlignment w:val="auto"/>
                    <w:rPr>
                      <w:rFonts w:hint="default" w:ascii="Times New Roman" w:hAnsi="Times New Roman" w:eastAsia="宋体" w:cs="Times New Roman"/>
                      <w:b w:val="0"/>
                      <w:bCs/>
                      <w:color w:val="auto"/>
                      <w:kern w:val="0"/>
                      <w:szCs w:val="21"/>
                      <w:lang w:bidi="ar"/>
                    </w:rPr>
                  </w:pPr>
                  <w:r>
                    <w:rPr>
                      <w:rFonts w:hint="default" w:ascii="Times New Roman" w:hAnsi="Times New Roman" w:eastAsia="宋体" w:cs="Times New Roman"/>
                      <w:b w:val="0"/>
                      <w:bCs/>
                      <w:color w:val="auto"/>
                      <w:kern w:val="0"/>
                      <w:szCs w:val="21"/>
                      <w:lang w:bidi="ar"/>
                    </w:rPr>
                    <w:t>工程</w:t>
                  </w:r>
                </w:p>
              </w:tc>
              <w:tc>
                <w:tcPr>
                  <w:tcW w:w="1106" w:type="pct"/>
                  <w:gridSpan w:val="2"/>
                  <w:vAlign w:val="center"/>
                </w:tcPr>
                <w:p w14:paraId="46617BDA">
                  <w:pPr>
                    <w:pStyle w:val="26"/>
                    <w:keepNext w:val="0"/>
                    <w:keepLines w:val="0"/>
                    <w:pageBreakBefore w:val="0"/>
                    <w:widowControl w:val="0"/>
                    <w:kinsoku/>
                    <w:wordWrap/>
                    <w:overflowPunct/>
                    <w:topLinePunct w:val="0"/>
                    <w:bidi w:val="0"/>
                    <w:textAlignment w:val="auto"/>
                    <w:rPr>
                      <w:rFonts w:hint="default" w:ascii="Times New Roman" w:hAnsi="Times New Roman" w:eastAsia="宋体" w:cs="Times New Roman"/>
                      <w:b w:val="0"/>
                      <w:bCs/>
                      <w:color w:val="auto"/>
                      <w:kern w:val="0"/>
                      <w:szCs w:val="21"/>
                      <w:lang w:bidi="ar"/>
                    </w:rPr>
                  </w:pPr>
                  <w:r>
                    <w:rPr>
                      <w:rFonts w:hint="default" w:ascii="Times New Roman" w:hAnsi="Times New Roman" w:eastAsia="宋体" w:cs="Times New Roman"/>
                      <w:b w:val="0"/>
                      <w:bCs/>
                      <w:color w:val="auto"/>
                      <w:kern w:val="0"/>
                      <w:szCs w:val="21"/>
                      <w:lang w:bidi="ar"/>
                    </w:rPr>
                    <w:t>氢气充装站</w:t>
                  </w:r>
                </w:p>
              </w:tc>
              <w:tc>
                <w:tcPr>
                  <w:tcW w:w="3394" w:type="pct"/>
                  <w:vAlign w:val="center"/>
                </w:tcPr>
                <w:p w14:paraId="24D94738">
                  <w:pPr>
                    <w:pStyle w:val="26"/>
                    <w:keepNext w:val="0"/>
                    <w:keepLines w:val="0"/>
                    <w:pageBreakBefore w:val="0"/>
                    <w:widowControl w:val="0"/>
                    <w:kinsoku/>
                    <w:wordWrap/>
                    <w:overflowPunct/>
                    <w:topLinePunct w:val="0"/>
                    <w:bidi w:val="0"/>
                    <w:textAlignment w:val="auto"/>
                    <w:rPr>
                      <w:rFonts w:hint="default" w:ascii="Times New Roman" w:hAnsi="Times New Roman" w:cs="Times New Roman"/>
                      <w:b w:val="0"/>
                      <w:bCs/>
                      <w:color w:val="auto"/>
                      <w:highlight w:val="none"/>
                    </w:rPr>
                  </w:pPr>
                  <w:r>
                    <w:rPr>
                      <w:rFonts w:hint="default" w:ascii="Times New Roman" w:hAnsi="Times New Roman" w:cs="Times New Roman"/>
                      <w:b w:val="0"/>
                      <w:bCs/>
                      <w:color w:val="auto"/>
                      <w:kern w:val="0"/>
                      <w:szCs w:val="21"/>
                      <w:highlight w:val="none"/>
                      <w:lang w:bidi="ar"/>
                    </w:rPr>
                    <w:t>氢气压缩机</w:t>
                  </w:r>
                  <w:r>
                    <w:rPr>
                      <w:rFonts w:hint="eastAsia" w:cs="Times New Roman"/>
                      <w:b w:val="0"/>
                      <w:bCs/>
                      <w:color w:val="auto"/>
                      <w:kern w:val="0"/>
                      <w:szCs w:val="21"/>
                      <w:highlight w:val="none"/>
                      <w:lang w:val="en-US" w:eastAsia="zh-CN" w:bidi="ar"/>
                    </w:rPr>
                    <w:t>10</w:t>
                  </w:r>
                  <w:r>
                    <w:rPr>
                      <w:rFonts w:hint="default" w:ascii="Times New Roman" w:hAnsi="Times New Roman" w:cs="Times New Roman"/>
                      <w:b w:val="0"/>
                      <w:bCs/>
                      <w:color w:val="auto"/>
                      <w:kern w:val="0"/>
                      <w:szCs w:val="21"/>
                      <w:highlight w:val="none"/>
                      <w:lang w:bidi="ar"/>
                    </w:rPr>
                    <w:t>台，氢气缓冲罐1台，充氢瓶组</w:t>
                  </w:r>
                  <w:r>
                    <w:rPr>
                      <w:rFonts w:hint="default" w:ascii="Times New Roman" w:hAnsi="Times New Roman" w:cs="Times New Roman"/>
                      <w:b w:val="0"/>
                      <w:bCs/>
                      <w:color w:val="auto"/>
                      <w:kern w:val="0"/>
                      <w:szCs w:val="21"/>
                      <w:highlight w:val="none"/>
                      <w:lang w:val="en-US" w:eastAsia="zh-CN" w:bidi="ar"/>
                    </w:rPr>
                    <w:t>2</w:t>
                  </w:r>
                  <w:r>
                    <w:rPr>
                      <w:rFonts w:hint="default" w:ascii="Times New Roman" w:hAnsi="Times New Roman" w:cs="Times New Roman"/>
                      <w:b w:val="0"/>
                      <w:bCs/>
                      <w:color w:val="auto"/>
                      <w:kern w:val="0"/>
                      <w:szCs w:val="21"/>
                      <w:highlight w:val="none"/>
                      <w:lang w:bidi="ar"/>
                    </w:rPr>
                    <w:t>个</w:t>
                  </w:r>
                </w:p>
              </w:tc>
            </w:tr>
            <w:tr w14:paraId="212E05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499" w:type="pct"/>
                  <w:vMerge w:val="restart"/>
                  <w:vAlign w:val="center"/>
                </w:tcPr>
                <w:p w14:paraId="563CCBC7">
                  <w:pPr>
                    <w:pStyle w:val="26"/>
                    <w:keepNext w:val="0"/>
                    <w:keepLines w:val="0"/>
                    <w:pageBreakBefore w:val="0"/>
                    <w:widowControl w:val="0"/>
                    <w:kinsoku/>
                    <w:wordWrap/>
                    <w:overflowPunct/>
                    <w:topLinePunct w:val="0"/>
                    <w:bidi w:val="0"/>
                    <w:textAlignment w:val="auto"/>
                    <w:rPr>
                      <w:rFonts w:hint="default" w:ascii="Times New Roman" w:hAnsi="Times New Roman" w:eastAsia="宋体" w:cs="Times New Roman"/>
                      <w:b w:val="0"/>
                      <w:bCs/>
                      <w:color w:val="auto"/>
                      <w:lang w:val="en-US" w:eastAsia="zh-CN"/>
                    </w:rPr>
                  </w:pPr>
                  <w:r>
                    <w:rPr>
                      <w:rFonts w:hint="default" w:ascii="Times New Roman" w:hAnsi="Times New Roman" w:cs="Times New Roman"/>
                      <w:b w:val="0"/>
                      <w:bCs/>
                      <w:color w:val="auto"/>
                      <w:lang w:val="en-US" w:eastAsia="zh-CN"/>
                    </w:rPr>
                    <w:t>依托工程</w:t>
                  </w:r>
                </w:p>
              </w:tc>
              <w:tc>
                <w:tcPr>
                  <w:tcW w:w="1106" w:type="pct"/>
                  <w:gridSpan w:val="2"/>
                  <w:shd w:val="clear" w:color="auto" w:fill="auto"/>
                  <w:vAlign w:val="center"/>
                </w:tcPr>
                <w:p w14:paraId="50EB10D4">
                  <w:pPr>
                    <w:pStyle w:val="26"/>
                    <w:keepNext w:val="0"/>
                    <w:keepLines w:val="0"/>
                    <w:pageBreakBefore w:val="0"/>
                    <w:widowControl w:val="0"/>
                    <w:kinsoku/>
                    <w:wordWrap/>
                    <w:overflowPunct/>
                    <w:topLinePunct w:val="0"/>
                    <w:bidi w:val="0"/>
                    <w:textAlignment w:val="auto"/>
                    <w:rPr>
                      <w:rFonts w:hint="default" w:ascii="Times New Roman" w:hAnsi="Times New Roman" w:eastAsia="宋体" w:cs="Times New Roman"/>
                      <w:b w:val="0"/>
                      <w:bCs/>
                      <w:color w:val="auto"/>
                      <w:kern w:val="0"/>
                      <w:szCs w:val="21"/>
                      <w:lang w:val="en-US" w:eastAsia="zh-CN" w:bidi="ar"/>
                    </w:rPr>
                  </w:pPr>
                  <w:r>
                    <w:rPr>
                      <w:rFonts w:hint="default" w:ascii="Times New Roman" w:hAnsi="Times New Roman" w:eastAsia="宋体" w:cs="Times New Roman"/>
                      <w:b w:val="0"/>
                      <w:bCs/>
                      <w:color w:val="auto"/>
                      <w:kern w:val="0"/>
                      <w:szCs w:val="21"/>
                      <w:lang w:bidi="ar"/>
                    </w:rPr>
                    <w:t>充氢柱</w:t>
                  </w:r>
                </w:p>
              </w:tc>
              <w:tc>
                <w:tcPr>
                  <w:tcW w:w="3394" w:type="pct"/>
                  <w:shd w:val="clear" w:color="auto" w:fill="auto"/>
                  <w:vAlign w:val="center"/>
                </w:tcPr>
                <w:p w14:paraId="22B7A618">
                  <w:pPr>
                    <w:pStyle w:val="26"/>
                    <w:keepNext w:val="0"/>
                    <w:keepLines w:val="0"/>
                    <w:pageBreakBefore w:val="0"/>
                    <w:widowControl w:val="0"/>
                    <w:kinsoku/>
                    <w:wordWrap/>
                    <w:overflowPunct/>
                    <w:topLinePunct w:val="0"/>
                    <w:bidi w:val="0"/>
                    <w:textAlignment w:val="auto"/>
                    <w:rPr>
                      <w:rFonts w:hint="default" w:ascii="Times New Roman" w:hAnsi="Times New Roman" w:eastAsia="宋体" w:cs="Times New Roman"/>
                      <w:b w:val="0"/>
                      <w:bCs/>
                      <w:color w:val="auto"/>
                      <w:kern w:val="0"/>
                      <w:szCs w:val="21"/>
                      <w:lang w:val="en-US" w:eastAsia="zh-CN" w:bidi="ar"/>
                    </w:rPr>
                  </w:pPr>
                  <w:r>
                    <w:rPr>
                      <w:rFonts w:hint="default" w:ascii="Times New Roman" w:hAnsi="Times New Roman" w:eastAsia="宋体" w:cs="Times New Roman"/>
                      <w:b w:val="0"/>
                      <w:bCs/>
                      <w:color w:val="auto"/>
                      <w:kern w:val="0"/>
                      <w:szCs w:val="21"/>
                      <w:lang w:val="en-US" w:eastAsia="zh-CN" w:bidi="ar"/>
                    </w:rPr>
                    <w:t>依托</w:t>
                  </w:r>
                  <w:r>
                    <w:rPr>
                      <w:rFonts w:hint="default" w:ascii="Times New Roman" w:hAnsi="Times New Roman" w:cs="Times New Roman"/>
                      <w:b w:val="0"/>
                      <w:bCs/>
                      <w:color w:val="auto"/>
                    </w:rPr>
                    <w:t>郑旺氢能源公司鹏湾氢港一期2万吨/年焦炉煤气制氢项目</w:t>
                  </w:r>
                  <w:r>
                    <w:rPr>
                      <w:rFonts w:hint="default" w:ascii="Times New Roman" w:hAnsi="Times New Roman" w:eastAsia="宋体" w:cs="Times New Roman"/>
                      <w:b w:val="0"/>
                      <w:bCs/>
                      <w:color w:val="auto"/>
                      <w:kern w:val="0"/>
                      <w:szCs w:val="21"/>
                      <w:lang w:bidi="ar"/>
                    </w:rPr>
                    <w:t>充氢柱5个</w:t>
                  </w:r>
                </w:p>
              </w:tc>
            </w:tr>
            <w:tr w14:paraId="1FD795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499" w:type="pct"/>
                  <w:vMerge w:val="continue"/>
                  <w:vAlign w:val="center"/>
                </w:tcPr>
                <w:p w14:paraId="70CE39D5">
                  <w:pPr>
                    <w:pStyle w:val="26"/>
                    <w:keepNext w:val="0"/>
                    <w:keepLines w:val="0"/>
                    <w:pageBreakBefore w:val="0"/>
                    <w:widowControl w:val="0"/>
                    <w:kinsoku/>
                    <w:wordWrap/>
                    <w:overflowPunct/>
                    <w:topLinePunct w:val="0"/>
                    <w:bidi w:val="0"/>
                    <w:textAlignment w:val="auto"/>
                    <w:rPr>
                      <w:rFonts w:hint="default" w:ascii="Times New Roman" w:hAnsi="Times New Roman" w:cs="Times New Roman"/>
                      <w:b w:val="0"/>
                      <w:bCs/>
                      <w:color w:val="auto"/>
                      <w:lang w:val="en-US" w:eastAsia="zh-CN"/>
                    </w:rPr>
                  </w:pPr>
                </w:p>
              </w:tc>
              <w:tc>
                <w:tcPr>
                  <w:tcW w:w="1106" w:type="pct"/>
                  <w:gridSpan w:val="2"/>
                  <w:shd w:val="clear" w:color="auto" w:fill="auto"/>
                  <w:vAlign w:val="center"/>
                </w:tcPr>
                <w:p w14:paraId="000BAC06">
                  <w:pPr>
                    <w:pStyle w:val="26"/>
                    <w:keepNext w:val="0"/>
                    <w:keepLines w:val="0"/>
                    <w:pageBreakBefore w:val="0"/>
                    <w:widowControl w:val="0"/>
                    <w:kinsoku/>
                    <w:wordWrap/>
                    <w:overflowPunct/>
                    <w:topLinePunct w:val="0"/>
                    <w:bidi w:val="0"/>
                    <w:textAlignment w:val="auto"/>
                    <w:rPr>
                      <w:rFonts w:hint="default" w:ascii="Times New Roman" w:hAnsi="Times New Roman" w:eastAsia="宋体" w:cs="Times New Roman"/>
                      <w:b w:val="0"/>
                      <w:bCs/>
                      <w:color w:val="auto"/>
                      <w:kern w:val="0"/>
                      <w:szCs w:val="21"/>
                      <w:lang w:bidi="ar"/>
                    </w:rPr>
                  </w:pPr>
                  <w:r>
                    <w:rPr>
                      <w:rFonts w:hint="default" w:ascii="Times New Roman" w:hAnsi="Times New Roman" w:cs="Times New Roman"/>
                      <w:b w:val="0"/>
                      <w:bCs/>
                      <w:color w:val="auto"/>
                      <w:kern w:val="0"/>
                      <w:szCs w:val="21"/>
                      <w:lang w:bidi="ar"/>
                    </w:rPr>
                    <w:t>氢气输送管线</w:t>
                  </w:r>
                </w:p>
              </w:tc>
              <w:tc>
                <w:tcPr>
                  <w:tcW w:w="3394" w:type="pct"/>
                  <w:shd w:val="clear" w:color="auto" w:fill="auto"/>
                  <w:vAlign w:val="center"/>
                </w:tcPr>
                <w:p w14:paraId="612614FB">
                  <w:pPr>
                    <w:pStyle w:val="26"/>
                    <w:keepNext w:val="0"/>
                    <w:keepLines w:val="0"/>
                    <w:pageBreakBefore w:val="0"/>
                    <w:widowControl w:val="0"/>
                    <w:kinsoku/>
                    <w:wordWrap/>
                    <w:overflowPunct/>
                    <w:topLinePunct w:val="0"/>
                    <w:bidi w:val="0"/>
                    <w:textAlignment w:val="auto"/>
                    <w:rPr>
                      <w:rFonts w:hint="default" w:ascii="Times New Roman" w:hAnsi="Times New Roman" w:eastAsia="宋体" w:cs="Times New Roman"/>
                      <w:b w:val="0"/>
                      <w:bCs/>
                      <w:color w:val="auto"/>
                      <w:kern w:val="0"/>
                      <w:szCs w:val="21"/>
                      <w:lang w:bidi="ar"/>
                    </w:rPr>
                  </w:pPr>
                  <w:r>
                    <w:rPr>
                      <w:rFonts w:hint="default" w:ascii="Times New Roman" w:hAnsi="Times New Roman" w:eastAsia="宋体" w:cs="Times New Roman"/>
                      <w:b w:val="0"/>
                      <w:bCs/>
                      <w:color w:val="auto"/>
                      <w:kern w:val="0"/>
                      <w:szCs w:val="21"/>
                      <w:lang w:val="en-US" w:eastAsia="zh-CN" w:bidi="ar"/>
                    </w:rPr>
                    <w:t>依托</w:t>
                  </w:r>
                  <w:r>
                    <w:rPr>
                      <w:rFonts w:hint="default" w:ascii="Times New Roman" w:hAnsi="Times New Roman" w:cs="Times New Roman"/>
                      <w:b w:val="0"/>
                      <w:bCs/>
                      <w:color w:val="auto"/>
                    </w:rPr>
                    <w:t>郑旺氢能源公司鹏湾氢港一期2万吨/年焦炉煤气制氢项目</w:t>
                  </w:r>
                  <w:r>
                    <w:rPr>
                      <w:rFonts w:hint="default" w:ascii="Times New Roman" w:hAnsi="Times New Roman" w:cs="Times New Roman"/>
                      <w:b w:val="0"/>
                      <w:bCs/>
                      <w:color w:val="auto"/>
                      <w:kern w:val="0"/>
                      <w:szCs w:val="21"/>
                      <w:lang w:bidi="ar"/>
                    </w:rPr>
                    <w:t>外送氢气管线长347m，管径220mm</w:t>
                  </w:r>
                </w:p>
              </w:tc>
            </w:tr>
            <w:tr w14:paraId="79D1DA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499" w:type="pct"/>
                  <w:vMerge w:val="continue"/>
                  <w:vAlign w:val="center"/>
                </w:tcPr>
                <w:p w14:paraId="1AE4161D">
                  <w:pPr>
                    <w:pStyle w:val="26"/>
                    <w:keepNext w:val="0"/>
                    <w:keepLines w:val="0"/>
                    <w:pageBreakBefore w:val="0"/>
                    <w:widowControl w:val="0"/>
                    <w:kinsoku/>
                    <w:wordWrap/>
                    <w:overflowPunct/>
                    <w:topLinePunct w:val="0"/>
                    <w:bidi w:val="0"/>
                    <w:textAlignment w:val="auto"/>
                    <w:rPr>
                      <w:rFonts w:hint="default" w:ascii="Times New Roman" w:hAnsi="Times New Roman" w:cs="Times New Roman"/>
                      <w:b w:val="0"/>
                      <w:bCs/>
                      <w:color w:val="auto"/>
                      <w:lang w:val="en-US" w:eastAsia="zh-CN"/>
                    </w:rPr>
                  </w:pPr>
                </w:p>
              </w:tc>
              <w:tc>
                <w:tcPr>
                  <w:tcW w:w="1106" w:type="pct"/>
                  <w:gridSpan w:val="2"/>
                  <w:shd w:val="clear" w:color="auto" w:fill="auto"/>
                  <w:vAlign w:val="center"/>
                </w:tcPr>
                <w:p w14:paraId="0EB636D1">
                  <w:pPr>
                    <w:pStyle w:val="26"/>
                    <w:keepNext w:val="0"/>
                    <w:keepLines w:val="0"/>
                    <w:pageBreakBefore w:val="0"/>
                    <w:widowControl w:val="0"/>
                    <w:kinsoku/>
                    <w:wordWrap/>
                    <w:overflowPunct/>
                    <w:topLinePunct w:val="0"/>
                    <w:bidi w:val="0"/>
                    <w:ind w:firstLine="0" w:firstLineChars="0"/>
                    <w:textAlignment w:val="auto"/>
                    <w:rPr>
                      <w:rFonts w:hint="default" w:ascii="Times New Roman" w:hAnsi="Times New Roman" w:eastAsia="宋体" w:cs="Times New Roman"/>
                      <w:b w:val="0"/>
                      <w:bCs/>
                      <w:color w:val="auto"/>
                      <w:kern w:val="0"/>
                      <w:sz w:val="21"/>
                      <w:szCs w:val="21"/>
                      <w:lang w:val="en-US" w:eastAsia="zh-CN" w:bidi="ar"/>
                    </w:rPr>
                  </w:pPr>
                  <w:r>
                    <w:rPr>
                      <w:rFonts w:hint="default" w:ascii="Times New Roman" w:hAnsi="Times New Roman" w:eastAsia="宋体" w:cs="Times New Roman"/>
                      <w:b w:val="0"/>
                      <w:bCs/>
                      <w:color w:val="auto"/>
                      <w:kern w:val="0"/>
                      <w:szCs w:val="21"/>
                      <w:lang w:val="en-US" w:eastAsia="zh-CN" w:bidi="ar"/>
                    </w:rPr>
                    <w:t>办公区</w:t>
                  </w:r>
                </w:p>
              </w:tc>
              <w:tc>
                <w:tcPr>
                  <w:tcW w:w="3394" w:type="pct"/>
                  <w:shd w:val="clear" w:color="auto" w:fill="auto"/>
                  <w:vAlign w:val="center"/>
                </w:tcPr>
                <w:p w14:paraId="70670A6D">
                  <w:pPr>
                    <w:pStyle w:val="26"/>
                    <w:keepNext w:val="0"/>
                    <w:keepLines w:val="0"/>
                    <w:pageBreakBefore w:val="0"/>
                    <w:widowControl w:val="0"/>
                    <w:kinsoku/>
                    <w:wordWrap/>
                    <w:overflowPunct/>
                    <w:topLinePunct w:val="0"/>
                    <w:bidi w:val="0"/>
                    <w:ind w:firstLine="0" w:firstLineChars="0"/>
                    <w:textAlignment w:val="auto"/>
                    <w:rPr>
                      <w:rFonts w:hint="default" w:ascii="Times New Roman" w:hAnsi="Times New Roman" w:eastAsia="宋体" w:cs="Times New Roman"/>
                      <w:b w:val="0"/>
                      <w:bCs/>
                      <w:color w:val="auto"/>
                      <w:kern w:val="0"/>
                      <w:sz w:val="21"/>
                      <w:szCs w:val="21"/>
                      <w:highlight w:val="none"/>
                      <w:lang w:val="en-US" w:eastAsia="zh-CN" w:bidi="ar"/>
                    </w:rPr>
                  </w:pPr>
                  <w:r>
                    <w:rPr>
                      <w:rFonts w:hint="default" w:ascii="Times New Roman" w:hAnsi="Times New Roman" w:cs="Times New Roman"/>
                      <w:b w:val="0"/>
                      <w:bCs/>
                      <w:color w:val="auto"/>
                      <w:kern w:val="0"/>
                      <w:szCs w:val="21"/>
                      <w:highlight w:val="none"/>
                      <w:lang w:val="en-US" w:eastAsia="zh-CN" w:bidi="ar"/>
                    </w:rPr>
                    <w:t>依托</w:t>
                  </w:r>
                  <w:r>
                    <w:rPr>
                      <w:rFonts w:hint="default" w:ascii="Times New Roman" w:hAnsi="Times New Roman" w:eastAsia="宋体" w:cs="Times New Roman"/>
                      <w:b w:val="0"/>
                      <w:bCs/>
                      <w:color w:val="auto"/>
                      <w:lang w:val="en-US" w:eastAsia="zh-CN"/>
                    </w:rPr>
                    <w:t>盛世富源甲醇厂现有办公区</w:t>
                  </w:r>
                </w:p>
              </w:tc>
            </w:tr>
            <w:tr w14:paraId="4A23AD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499" w:type="pct"/>
                  <w:vMerge w:val="continue"/>
                  <w:vAlign w:val="center"/>
                </w:tcPr>
                <w:p w14:paraId="2EF78B52">
                  <w:pPr>
                    <w:pStyle w:val="26"/>
                    <w:keepNext w:val="0"/>
                    <w:keepLines w:val="0"/>
                    <w:pageBreakBefore w:val="0"/>
                    <w:widowControl w:val="0"/>
                    <w:kinsoku/>
                    <w:wordWrap/>
                    <w:overflowPunct/>
                    <w:topLinePunct w:val="0"/>
                    <w:bidi w:val="0"/>
                    <w:textAlignment w:val="auto"/>
                    <w:rPr>
                      <w:rFonts w:hint="default" w:ascii="Times New Roman" w:hAnsi="Times New Roman" w:cs="Times New Roman"/>
                      <w:b w:val="0"/>
                      <w:bCs/>
                      <w:color w:val="auto"/>
                      <w:lang w:val="en-US" w:eastAsia="zh-CN"/>
                    </w:rPr>
                  </w:pPr>
                </w:p>
              </w:tc>
              <w:tc>
                <w:tcPr>
                  <w:tcW w:w="1106" w:type="pct"/>
                  <w:gridSpan w:val="2"/>
                  <w:vAlign w:val="center"/>
                </w:tcPr>
                <w:p w14:paraId="019B8F16">
                  <w:pPr>
                    <w:pStyle w:val="26"/>
                    <w:keepNext w:val="0"/>
                    <w:keepLines w:val="0"/>
                    <w:pageBreakBefore w:val="0"/>
                    <w:widowControl w:val="0"/>
                    <w:kinsoku/>
                    <w:wordWrap/>
                    <w:overflowPunct/>
                    <w:topLinePunct w:val="0"/>
                    <w:bidi w:val="0"/>
                    <w:textAlignment w:val="auto"/>
                    <w:rPr>
                      <w:rFonts w:hint="default" w:ascii="Times New Roman" w:hAnsi="Times New Roman" w:eastAsia="宋体" w:cs="Times New Roman"/>
                      <w:b w:val="0"/>
                      <w:bCs/>
                      <w:color w:val="auto"/>
                      <w:kern w:val="0"/>
                      <w:szCs w:val="21"/>
                      <w:lang w:val="en-US" w:eastAsia="zh-CN" w:bidi="ar"/>
                    </w:rPr>
                  </w:pPr>
                  <w:r>
                    <w:rPr>
                      <w:rFonts w:hint="default" w:ascii="Times New Roman" w:hAnsi="Times New Roman" w:eastAsia="宋体" w:cs="Times New Roman"/>
                      <w:b w:val="0"/>
                      <w:bCs/>
                      <w:color w:val="auto"/>
                      <w:kern w:val="0"/>
                      <w:szCs w:val="21"/>
                      <w:lang w:val="en-US" w:eastAsia="zh-CN" w:bidi="ar"/>
                    </w:rPr>
                    <w:t>供电</w:t>
                  </w:r>
                </w:p>
              </w:tc>
              <w:tc>
                <w:tcPr>
                  <w:tcW w:w="3394" w:type="pct"/>
                  <w:vAlign w:val="center"/>
                </w:tcPr>
                <w:p w14:paraId="26447669">
                  <w:pPr>
                    <w:pStyle w:val="26"/>
                    <w:keepNext w:val="0"/>
                    <w:keepLines w:val="0"/>
                    <w:pageBreakBefore w:val="0"/>
                    <w:widowControl w:val="0"/>
                    <w:kinsoku/>
                    <w:wordWrap/>
                    <w:overflowPunct/>
                    <w:topLinePunct w:val="0"/>
                    <w:bidi w:val="0"/>
                    <w:textAlignment w:val="auto"/>
                    <w:rPr>
                      <w:rFonts w:hint="default" w:ascii="Times New Roman" w:hAnsi="Times New Roman" w:cs="Times New Roman"/>
                      <w:b w:val="0"/>
                      <w:bCs/>
                      <w:color w:val="auto"/>
                      <w:kern w:val="0"/>
                      <w:szCs w:val="21"/>
                      <w:highlight w:val="none"/>
                      <w:lang w:val="en-US" w:eastAsia="zh-CN" w:bidi="ar"/>
                    </w:rPr>
                  </w:pPr>
                  <w:r>
                    <w:rPr>
                      <w:rFonts w:hint="default" w:ascii="Times New Roman" w:hAnsi="Times New Roman" w:cs="Times New Roman"/>
                      <w:b w:val="0"/>
                      <w:bCs/>
                      <w:color w:val="auto"/>
                      <w:kern w:val="0"/>
                      <w:szCs w:val="21"/>
                      <w:highlight w:val="none"/>
                      <w:lang w:val="en-US" w:eastAsia="zh-CN" w:bidi="ar"/>
                    </w:rPr>
                    <w:t>依托</w:t>
                  </w:r>
                  <w:r>
                    <w:rPr>
                      <w:rFonts w:hint="default" w:ascii="Times New Roman" w:hAnsi="Times New Roman" w:cs="Times New Roman"/>
                      <w:b w:val="0"/>
                      <w:bCs/>
                      <w:color w:val="auto"/>
                    </w:rPr>
                    <w:t>郑旺氢能源公司鹏湾氢港一期2万吨/年焦炉煤气制氢项目一座35KV变配电</w:t>
                  </w:r>
                  <w:r>
                    <w:rPr>
                      <w:rFonts w:hint="default" w:ascii="Times New Roman" w:hAnsi="Times New Roman" w:cs="Times New Roman"/>
                      <w:b w:val="0"/>
                      <w:bCs/>
                      <w:color w:val="auto"/>
                      <w:lang w:eastAsia="zh-CN"/>
                    </w:rPr>
                    <w:t>所</w:t>
                  </w:r>
                </w:p>
              </w:tc>
            </w:tr>
            <w:tr w14:paraId="603C53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499" w:type="pct"/>
                  <w:vMerge w:val="continue"/>
                  <w:vAlign w:val="center"/>
                </w:tcPr>
                <w:p w14:paraId="72A13C19">
                  <w:pPr>
                    <w:pStyle w:val="26"/>
                    <w:keepNext w:val="0"/>
                    <w:keepLines w:val="0"/>
                    <w:pageBreakBefore w:val="0"/>
                    <w:widowControl w:val="0"/>
                    <w:kinsoku/>
                    <w:wordWrap/>
                    <w:overflowPunct/>
                    <w:topLinePunct w:val="0"/>
                    <w:bidi w:val="0"/>
                    <w:textAlignment w:val="auto"/>
                    <w:rPr>
                      <w:rFonts w:hint="default" w:ascii="Times New Roman" w:hAnsi="Times New Roman" w:eastAsia="宋体" w:cs="Times New Roman"/>
                      <w:b w:val="0"/>
                      <w:bCs/>
                      <w:color w:val="auto"/>
                      <w:lang w:val="en-US" w:eastAsia="zh-CN"/>
                    </w:rPr>
                  </w:pPr>
                </w:p>
              </w:tc>
              <w:tc>
                <w:tcPr>
                  <w:tcW w:w="1106" w:type="pct"/>
                  <w:gridSpan w:val="2"/>
                  <w:shd w:val="clear" w:color="auto" w:fill="auto"/>
                  <w:vAlign w:val="center"/>
                </w:tcPr>
                <w:p w14:paraId="641695DF">
                  <w:pPr>
                    <w:pStyle w:val="26"/>
                    <w:keepNext w:val="0"/>
                    <w:keepLines w:val="0"/>
                    <w:pageBreakBefore w:val="0"/>
                    <w:widowControl w:val="0"/>
                    <w:kinsoku/>
                    <w:wordWrap/>
                    <w:overflowPunct/>
                    <w:topLinePunct w:val="0"/>
                    <w:bidi w:val="0"/>
                    <w:ind w:firstLine="0" w:firstLineChars="0"/>
                    <w:textAlignment w:val="auto"/>
                    <w:rPr>
                      <w:rFonts w:hint="default" w:ascii="Times New Roman" w:hAnsi="Times New Roman" w:eastAsia="宋体" w:cs="Times New Roman"/>
                      <w:b w:val="0"/>
                      <w:bCs/>
                      <w:color w:val="auto"/>
                      <w:kern w:val="2"/>
                      <w:sz w:val="21"/>
                      <w:szCs w:val="20"/>
                      <w:lang w:val="en-US" w:eastAsia="zh-CN" w:bidi="ar-SA"/>
                    </w:rPr>
                  </w:pPr>
                  <w:r>
                    <w:rPr>
                      <w:rFonts w:hint="default" w:ascii="Times New Roman" w:hAnsi="Times New Roman" w:cs="Times New Roman"/>
                      <w:b w:val="0"/>
                      <w:bCs/>
                      <w:color w:val="auto"/>
                      <w:lang w:val="en-US" w:eastAsia="zh-CN"/>
                    </w:rPr>
                    <w:t>给水</w:t>
                  </w:r>
                </w:p>
              </w:tc>
              <w:tc>
                <w:tcPr>
                  <w:tcW w:w="3394" w:type="pct"/>
                  <w:shd w:val="clear" w:color="auto" w:fill="auto"/>
                  <w:vAlign w:val="center"/>
                </w:tcPr>
                <w:p w14:paraId="50CEAC3B">
                  <w:pPr>
                    <w:pStyle w:val="26"/>
                    <w:keepNext w:val="0"/>
                    <w:keepLines w:val="0"/>
                    <w:pageBreakBefore w:val="0"/>
                    <w:widowControl w:val="0"/>
                    <w:kinsoku/>
                    <w:wordWrap/>
                    <w:overflowPunct/>
                    <w:topLinePunct w:val="0"/>
                    <w:bidi w:val="0"/>
                    <w:ind w:firstLine="0" w:firstLineChars="0"/>
                    <w:textAlignment w:val="auto"/>
                    <w:rPr>
                      <w:rFonts w:hint="default" w:ascii="Times New Roman" w:hAnsi="Times New Roman" w:eastAsia="宋体" w:cs="Times New Roman"/>
                      <w:b w:val="0"/>
                      <w:bCs/>
                      <w:color w:val="auto"/>
                      <w:kern w:val="2"/>
                      <w:sz w:val="21"/>
                      <w:szCs w:val="20"/>
                      <w:lang w:val="en-US" w:eastAsia="zh-CN" w:bidi="ar-SA"/>
                    </w:rPr>
                  </w:pPr>
                  <w:r>
                    <w:rPr>
                      <w:rFonts w:hint="default" w:ascii="Times New Roman" w:hAnsi="Times New Roman" w:cs="Times New Roman"/>
                      <w:b w:val="0"/>
                      <w:bCs/>
                      <w:color w:val="auto"/>
                      <w:highlight w:val="none"/>
                      <w:lang w:val="en-US" w:eastAsia="zh-CN"/>
                    </w:rPr>
                    <w:t>依托郑旺氢能源公司鹏湾氢港一期2万吨/年焦炉煤气制氢项目的给水管网</w:t>
                  </w:r>
                </w:p>
              </w:tc>
            </w:tr>
            <w:tr w14:paraId="526006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499" w:type="pct"/>
                  <w:vMerge w:val="continue"/>
                  <w:vAlign w:val="center"/>
                </w:tcPr>
                <w:p w14:paraId="5D462E93">
                  <w:pPr>
                    <w:pStyle w:val="26"/>
                    <w:keepNext w:val="0"/>
                    <w:keepLines w:val="0"/>
                    <w:pageBreakBefore w:val="0"/>
                    <w:widowControl w:val="0"/>
                    <w:kinsoku/>
                    <w:wordWrap/>
                    <w:overflowPunct/>
                    <w:topLinePunct w:val="0"/>
                    <w:bidi w:val="0"/>
                    <w:textAlignment w:val="auto"/>
                    <w:rPr>
                      <w:rFonts w:hint="default" w:ascii="Times New Roman" w:hAnsi="Times New Roman" w:eastAsia="宋体" w:cs="Times New Roman"/>
                      <w:b w:val="0"/>
                      <w:bCs/>
                      <w:color w:val="auto"/>
                      <w:lang w:val="en-US" w:eastAsia="zh-CN"/>
                    </w:rPr>
                  </w:pPr>
                </w:p>
              </w:tc>
              <w:tc>
                <w:tcPr>
                  <w:tcW w:w="1106" w:type="pct"/>
                  <w:gridSpan w:val="2"/>
                  <w:shd w:val="clear" w:color="auto" w:fill="auto"/>
                  <w:vAlign w:val="center"/>
                </w:tcPr>
                <w:p w14:paraId="2B6392EE">
                  <w:pPr>
                    <w:pStyle w:val="26"/>
                    <w:keepNext w:val="0"/>
                    <w:keepLines w:val="0"/>
                    <w:pageBreakBefore w:val="0"/>
                    <w:widowControl w:val="0"/>
                    <w:kinsoku/>
                    <w:wordWrap/>
                    <w:overflowPunct/>
                    <w:topLinePunct w:val="0"/>
                    <w:bidi w:val="0"/>
                    <w:ind w:firstLine="0" w:firstLineChars="0"/>
                    <w:textAlignment w:val="auto"/>
                    <w:rPr>
                      <w:rFonts w:hint="default" w:ascii="Times New Roman" w:hAnsi="Times New Roman" w:cs="Times New Roman"/>
                      <w:b w:val="0"/>
                      <w:bCs/>
                      <w:color w:val="auto"/>
                      <w:lang w:val="en-US" w:eastAsia="zh-CN"/>
                    </w:rPr>
                  </w:pPr>
                  <w:r>
                    <w:rPr>
                      <w:rFonts w:hint="default" w:ascii="Times New Roman" w:hAnsi="Times New Roman" w:cs="Times New Roman"/>
                      <w:b w:val="0"/>
                      <w:bCs/>
                      <w:color w:val="auto"/>
                      <w:kern w:val="0"/>
                      <w:szCs w:val="21"/>
                      <w:lang w:bidi="ar"/>
                    </w:rPr>
                    <w:t>循环水系统</w:t>
                  </w:r>
                </w:p>
              </w:tc>
              <w:tc>
                <w:tcPr>
                  <w:tcW w:w="3394" w:type="pct"/>
                  <w:shd w:val="clear" w:color="auto" w:fill="auto"/>
                  <w:vAlign w:val="center"/>
                </w:tcPr>
                <w:p w14:paraId="233BD0CB">
                  <w:pPr>
                    <w:pStyle w:val="26"/>
                    <w:keepNext w:val="0"/>
                    <w:keepLines w:val="0"/>
                    <w:pageBreakBefore w:val="0"/>
                    <w:widowControl w:val="0"/>
                    <w:kinsoku/>
                    <w:wordWrap/>
                    <w:overflowPunct/>
                    <w:topLinePunct w:val="0"/>
                    <w:bidi w:val="0"/>
                    <w:ind w:firstLine="0" w:firstLineChars="0"/>
                    <w:textAlignment w:val="auto"/>
                    <w:rPr>
                      <w:rFonts w:hint="default" w:ascii="Times New Roman" w:hAnsi="Times New Roman"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依托山西郑旺氢</w:t>
                  </w:r>
                  <w:r>
                    <w:rPr>
                      <w:rFonts w:hint="default" w:ascii="Times New Roman" w:hAnsi="Times New Roman" w:eastAsia="宋体" w:cs="Times New Roman"/>
                      <w:b w:val="0"/>
                      <w:bCs/>
                      <w:color w:val="auto"/>
                      <w:highlight w:val="none"/>
                      <w:lang w:val="en-US" w:eastAsia="zh-CN"/>
                    </w:rPr>
                    <w:t>能源公司鹏湾氢港一期2万吨/年焦炉煤气制氢项目循环水冷却塔，</w:t>
                  </w:r>
                  <w:r>
                    <w:rPr>
                      <w:rFonts w:hint="default" w:ascii="Times New Roman" w:hAnsi="Times New Roman" w:cs="Times New Roman"/>
                      <w:b w:val="0"/>
                      <w:bCs/>
                      <w:color w:val="auto"/>
                      <w:kern w:val="0"/>
                      <w:szCs w:val="21"/>
                      <w:lang w:bidi="ar"/>
                    </w:rPr>
                    <w:t>2×2500m3/h</w:t>
                  </w:r>
                </w:p>
              </w:tc>
            </w:tr>
            <w:tr w14:paraId="1DD699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499" w:type="pct"/>
                  <w:vMerge w:val="continue"/>
                  <w:vAlign w:val="center"/>
                </w:tcPr>
                <w:p w14:paraId="2815F271">
                  <w:pPr>
                    <w:pStyle w:val="26"/>
                    <w:keepNext w:val="0"/>
                    <w:keepLines w:val="0"/>
                    <w:pageBreakBefore w:val="0"/>
                    <w:widowControl w:val="0"/>
                    <w:kinsoku/>
                    <w:wordWrap/>
                    <w:overflowPunct/>
                    <w:topLinePunct w:val="0"/>
                    <w:bidi w:val="0"/>
                    <w:textAlignment w:val="auto"/>
                    <w:rPr>
                      <w:rFonts w:hint="default" w:ascii="Times New Roman" w:hAnsi="Times New Roman" w:cs="Times New Roman"/>
                      <w:b w:val="0"/>
                      <w:bCs/>
                      <w:color w:val="auto"/>
                      <w:lang w:val="en-US" w:eastAsia="zh-CN"/>
                    </w:rPr>
                  </w:pPr>
                </w:p>
              </w:tc>
              <w:tc>
                <w:tcPr>
                  <w:tcW w:w="1106" w:type="pct"/>
                  <w:gridSpan w:val="2"/>
                  <w:shd w:val="clear" w:color="auto" w:fill="auto"/>
                  <w:vAlign w:val="center"/>
                </w:tcPr>
                <w:p w14:paraId="09433BCD">
                  <w:pPr>
                    <w:pStyle w:val="26"/>
                    <w:keepNext w:val="0"/>
                    <w:keepLines w:val="0"/>
                    <w:pageBreakBefore w:val="0"/>
                    <w:widowControl w:val="0"/>
                    <w:kinsoku/>
                    <w:wordWrap/>
                    <w:overflowPunct/>
                    <w:topLinePunct w:val="0"/>
                    <w:bidi w:val="0"/>
                    <w:ind w:firstLine="0" w:firstLineChars="0"/>
                    <w:textAlignment w:val="auto"/>
                    <w:rPr>
                      <w:rFonts w:hint="default" w:ascii="Times New Roman" w:hAnsi="Times New Roman" w:eastAsia="宋体" w:cs="Times New Roman"/>
                      <w:b w:val="0"/>
                      <w:bCs/>
                      <w:color w:val="auto"/>
                      <w:kern w:val="2"/>
                      <w:sz w:val="21"/>
                      <w:szCs w:val="20"/>
                      <w:lang w:val="en-US" w:eastAsia="zh-CN" w:bidi="ar-SA"/>
                    </w:rPr>
                  </w:pPr>
                  <w:r>
                    <w:rPr>
                      <w:rFonts w:hint="default" w:ascii="Times New Roman" w:hAnsi="Times New Roman" w:cs="Times New Roman"/>
                      <w:b w:val="0"/>
                      <w:bCs/>
                      <w:color w:val="auto"/>
                      <w:lang w:val="en-US" w:eastAsia="zh-CN"/>
                    </w:rPr>
                    <w:t>排水</w:t>
                  </w:r>
                </w:p>
              </w:tc>
              <w:tc>
                <w:tcPr>
                  <w:tcW w:w="3394" w:type="pct"/>
                  <w:shd w:val="clear" w:color="auto" w:fill="auto"/>
                  <w:vAlign w:val="center"/>
                </w:tcPr>
                <w:p w14:paraId="111ED5D9">
                  <w:pPr>
                    <w:pStyle w:val="26"/>
                    <w:keepNext w:val="0"/>
                    <w:keepLines w:val="0"/>
                    <w:pageBreakBefore w:val="0"/>
                    <w:widowControl w:val="0"/>
                    <w:kinsoku/>
                    <w:wordWrap/>
                    <w:overflowPunct/>
                    <w:topLinePunct w:val="0"/>
                    <w:bidi w:val="0"/>
                    <w:ind w:firstLine="0" w:firstLineChars="0"/>
                    <w:textAlignment w:val="auto"/>
                    <w:rPr>
                      <w:rFonts w:hint="default" w:ascii="Times New Roman" w:hAnsi="Times New Roman" w:eastAsia="宋体" w:cs="Times New Roman"/>
                      <w:b w:val="0"/>
                      <w:bCs/>
                      <w:color w:val="auto"/>
                      <w:kern w:val="2"/>
                      <w:sz w:val="21"/>
                      <w:szCs w:val="20"/>
                      <w:lang w:val="en-US" w:eastAsia="zh-CN" w:bidi="ar-SA"/>
                    </w:rPr>
                  </w:pPr>
                  <w:r>
                    <w:rPr>
                      <w:rFonts w:hint="default" w:ascii="Times New Roman" w:hAnsi="Times New Roman" w:cs="Times New Roman"/>
                      <w:b w:val="0"/>
                      <w:bCs/>
                      <w:color w:val="auto"/>
                      <w:highlight w:val="none"/>
                    </w:rPr>
                    <w:t>循环水系统排污水、脱盐水站排污水等含盐废水</w:t>
                  </w:r>
                  <w:r>
                    <w:rPr>
                      <w:rFonts w:hint="default" w:ascii="Times New Roman" w:hAnsi="Times New Roman" w:cs="Times New Roman"/>
                      <w:b w:val="0"/>
                      <w:bCs/>
                      <w:color w:val="auto"/>
                      <w:highlight w:val="none"/>
                      <w:lang w:val="en-US" w:eastAsia="zh-CN"/>
                    </w:rPr>
                    <w:t>依托郑旺氢能源公司鹏湾氢港一期2万吨/年焦炉煤气制氢项目的清净下水管网进入</w:t>
                  </w:r>
                  <w:r>
                    <w:rPr>
                      <w:rFonts w:hint="default" w:ascii="Times New Roman" w:hAnsi="Times New Roman" w:cs="Times New Roman"/>
                      <w:b w:val="0"/>
                      <w:bCs/>
                      <w:color w:val="auto"/>
                      <w:highlight w:val="none"/>
                    </w:rPr>
                    <w:t>孝义经济开发区污水处理厂中水处理系统进行处理</w:t>
                  </w:r>
                </w:p>
              </w:tc>
            </w:tr>
            <w:tr w14:paraId="7FDC72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499" w:type="pct"/>
                  <w:vMerge w:val="continue"/>
                  <w:vAlign w:val="center"/>
                </w:tcPr>
                <w:p w14:paraId="762D62BB">
                  <w:pPr>
                    <w:pStyle w:val="26"/>
                    <w:keepNext w:val="0"/>
                    <w:keepLines w:val="0"/>
                    <w:pageBreakBefore w:val="0"/>
                    <w:widowControl w:val="0"/>
                    <w:kinsoku/>
                    <w:wordWrap/>
                    <w:overflowPunct/>
                    <w:topLinePunct w:val="0"/>
                    <w:bidi w:val="0"/>
                    <w:textAlignment w:val="auto"/>
                    <w:rPr>
                      <w:rFonts w:hint="default" w:ascii="Times New Roman" w:hAnsi="Times New Roman" w:cs="Times New Roman"/>
                      <w:b w:val="0"/>
                      <w:bCs/>
                      <w:color w:val="auto"/>
                      <w:lang w:val="en-US" w:eastAsia="zh-CN"/>
                    </w:rPr>
                  </w:pPr>
                </w:p>
              </w:tc>
              <w:tc>
                <w:tcPr>
                  <w:tcW w:w="1106" w:type="pct"/>
                  <w:gridSpan w:val="2"/>
                  <w:shd w:val="clear" w:color="auto" w:fill="auto"/>
                  <w:vAlign w:val="center"/>
                </w:tcPr>
                <w:p w14:paraId="53C75C01">
                  <w:pPr>
                    <w:pStyle w:val="26"/>
                    <w:keepNext w:val="0"/>
                    <w:keepLines w:val="0"/>
                    <w:pageBreakBefore w:val="0"/>
                    <w:widowControl w:val="0"/>
                    <w:kinsoku/>
                    <w:wordWrap/>
                    <w:overflowPunct/>
                    <w:topLinePunct w:val="0"/>
                    <w:bidi w:val="0"/>
                    <w:ind w:firstLine="0" w:firstLineChars="0"/>
                    <w:textAlignment w:val="auto"/>
                    <w:rPr>
                      <w:rFonts w:hint="default" w:ascii="Times New Roman" w:hAnsi="Times New Roman" w:cs="Times New Roman"/>
                      <w:b w:val="0"/>
                      <w:bCs/>
                      <w:color w:val="auto"/>
                      <w:lang w:val="en-US" w:eastAsia="zh-CN"/>
                    </w:rPr>
                  </w:pPr>
                  <w:r>
                    <w:rPr>
                      <w:rFonts w:hint="default" w:ascii="Times New Roman" w:hAnsi="Times New Roman" w:cs="Times New Roman"/>
                      <w:b w:val="0"/>
                      <w:bCs/>
                      <w:color w:val="auto"/>
                    </w:rPr>
                    <w:t>制氮</w:t>
                  </w:r>
                </w:p>
              </w:tc>
              <w:tc>
                <w:tcPr>
                  <w:tcW w:w="3394" w:type="pct"/>
                  <w:shd w:val="clear" w:color="auto" w:fill="auto"/>
                  <w:vAlign w:val="center"/>
                </w:tcPr>
                <w:p w14:paraId="3D1B9DF6">
                  <w:pPr>
                    <w:pStyle w:val="26"/>
                    <w:keepNext w:val="0"/>
                    <w:keepLines w:val="0"/>
                    <w:pageBreakBefore w:val="0"/>
                    <w:widowControl w:val="0"/>
                    <w:kinsoku/>
                    <w:wordWrap/>
                    <w:overflowPunct/>
                    <w:topLinePunct w:val="0"/>
                    <w:bidi w:val="0"/>
                    <w:ind w:firstLine="0" w:firstLineChars="0"/>
                    <w:textAlignment w:val="auto"/>
                    <w:rPr>
                      <w:rFonts w:hint="default" w:ascii="Times New Roman" w:hAnsi="Times New Roman" w:eastAsia="宋体" w:cs="Times New Roman"/>
                      <w:b w:val="0"/>
                      <w:bCs/>
                      <w:color w:val="auto"/>
                      <w:highlight w:val="none"/>
                      <w:lang w:val="en-US" w:eastAsia="zh-CN"/>
                    </w:rPr>
                  </w:pPr>
                  <w:r>
                    <w:rPr>
                      <w:rFonts w:hint="default" w:ascii="Times New Roman" w:hAnsi="Times New Roman" w:cs="Times New Roman"/>
                      <w:b w:val="0"/>
                      <w:bCs/>
                      <w:color w:val="auto"/>
                      <w:kern w:val="0"/>
                      <w:szCs w:val="21"/>
                      <w:highlight w:val="none"/>
                      <w:lang w:val="en-US" w:eastAsia="zh-CN" w:bidi="ar"/>
                    </w:rPr>
                    <w:t>依托</w:t>
                  </w:r>
                  <w:r>
                    <w:rPr>
                      <w:rFonts w:hint="default" w:ascii="Times New Roman" w:hAnsi="Times New Roman" w:cs="Times New Roman"/>
                      <w:b w:val="0"/>
                      <w:bCs/>
                      <w:color w:val="auto"/>
                    </w:rPr>
                    <w:t>郑旺氢能源公司鹏湾氢港一期2万吨/年焦炉煤气制氢项目</w:t>
                  </w:r>
                  <w:r>
                    <w:rPr>
                      <w:rFonts w:hint="default" w:ascii="Times New Roman" w:hAnsi="Times New Roman" w:cs="Times New Roman"/>
                      <w:b w:val="0"/>
                      <w:bCs/>
                      <w:color w:val="auto"/>
                      <w:lang w:val="en-US" w:eastAsia="zh-CN"/>
                    </w:rPr>
                    <w:t>制氮站</w:t>
                  </w:r>
                </w:p>
              </w:tc>
            </w:tr>
            <w:tr w14:paraId="044D80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499" w:type="pct"/>
                  <w:vMerge w:val="continue"/>
                  <w:vAlign w:val="center"/>
                </w:tcPr>
                <w:p w14:paraId="423A58A3">
                  <w:pPr>
                    <w:pStyle w:val="26"/>
                    <w:keepNext w:val="0"/>
                    <w:keepLines w:val="0"/>
                    <w:pageBreakBefore w:val="0"/>
                    <w:widowControl w:val="0"/>
                    <w:kinsoku/>
                    <w:wordWrap/>
                    <w:overflowPunct/>
                    <w:topLinePunct w:val="0"/>
                    <w:bidi w:val="0"/>
                    <w:textAlignment w:val="auto"/>
                    <w:rPr>
                      <w:rFonts w:hint="default" w:ascii="Times New Roman" w:hAnsi="Times New Roman" w:cs="Times New Roman"/>
                      <w:b w:val="0"/>
                      <w:bCs/>
                      <w:color w:val="auto"/>
                      <w:lang w:val="en-US" w:eastAsia="zh-CN"/>
                    </w:rPr>
                  </w:pPr>
                </w:p>
              </w:tc>
              <w:tc>
                <w:tcPr>
                  <w:tcW w:w="1106" w:type="pct"/>
                  <w:gridSpan w:val="2"/>
                  <w:shd w:val="clear" w:color="auto" w:fill="auto"/>
                  <w:vAlign w:val="center"/>
                </w:tcPr>
                <w:p w14:paraId="401CE2ED">
                  <w:pPr>
                    <w:pStyle w:val="26"/>
                    <w:keepNext w:val="0"/>
                    <w:keepLines w:val="0"/>
                    <w:pageBreakBefore w:val="0"/>
                    <w:widowControl w:val="0"/>
                    <w:kinsoku/>
                    <w:wordWrap/>
                    <w:overflowPunct/>
                    <w:topLinePunct w:val="0"/>
                    <w:bidi w:val="0"/>
                    <w:ind w:firstLine="0" w:firstLineChars="0"/>
                    <w:textAlignment w:val="auto"/>
                    <w:rPr>
                      <w:rFonts w:hint="default" w:ascii="Times New Roman" w:hAnsi="Times New Roman" w:eastAsia="宋体" w:cs="Times New Roman"/>
                      <w:b w:val="0"/>
                      <w:bCs/>
                      <w:color w:val="auto"/>
                      <w:kern w:val="2"/>
                      <w:sz w:val="21"/>
                      <w:szCs w:val="20"/>
                      <w:lang w:val="en-US" w:eastAsia="zh-CN" w:bidi="ar-SA"/>
                    </w:rPr>
                  </w:pPr>
                  <w:r>
                    <w:rPr>
                      <w:rFonts w:hint="default" w:ascii="Times New Roman" w:hAnsi="Times New Roman" w:cs="Times New Roman"/>
                      <w:b w:val="0"/>
                      <w:bCs/>
                      <w:color w:val="auto"/>
                      <w:lang w:val="en-US" w:eastAsia="zh-CN"/>
                    </w:rPr>
                    <w:t>初期雨水池</w:t>
                  </w:r>
                </w:p>
              </w:tc>
              <w:tc>
                <w:tcPr>
                  <w:tcW w:w="3394" w:type="pct"/>
                  <w:shd w:val="clear" w:color="auto" w:fill="auto"/>
                  <w:vAlign w:val="center"/>
                </w:tcPr>
                <w:p w14:paraId="3603C54B">
                  <w:pPr>
                    <w:pStyle w:val="26"/>
                    <w:keepNext w:val="0"/>
                    <w:keepLines w:val="0"/>
                    <w:pageBreakBefore w:val="0"/>
                    <w:widowControl w:val="0"/>
                    <w:kinsoku/>
                    <w:wordWrap/>
                    <w:overflowPunct/>
                    <w:topLinePunct w:val="0"/>
                    <w:bidi w:val="0"/>
                    <w:ind w:firstLine="0" w:firstLineChars="0"/>
                    <w:textAlignment w:val="auto"/>
                    <w:rPr>
                      <w:rFonts w:hint="default" w:ascii="Times New Roman" w:hAnsi="Times New Roman" w:eastAsia="宋体" w:cs="Times New Roman"/>
                      <w:b w:val="0"/>
                      <w:bCs/>
                      <w:color w:val="auto"/>
                      <w:kern w:val="2"/>
                      <w:sz w:val="21"/>
                      <w:szCs w:val="20"/>
                      <w:lang w:val="en-US" w:eastAsia="zh-CN" w:bidi="ar-SA"/>
                    </w:rPr>
                  </w:pPr>
                  <w:r>
                    <w:rPr>
                      <w:rFonts w:hint="default" w:ascii="Times New Roman" w:hAnsi="Times New Roman" w:cs="Times New Roman"/>
                      <w:b w:val="0"/>
                      <w:bCs/>
                      <w:color w:val="auto"/>
                    </w:rPr>
                    <w:t>依托盛世富源甲醇项目8192</w:t>
                  </w:r>
                  <w:r>
                    <w:rPr>
                      <w:rFonts w:hint="default" w:ascii="Times New Roman" w:hAnsi="Times New Roman" w:cs="Times New Roman"/>
                      <w:b w:val="0"/>
                      <w:bCs/>
                      <w:color w:val="auto"/>
                      <w:lang w:eastAsia="zh-CN"/>
                    </w:rPr>
                    <w:t>m³</w:t>
                  </w:r>
                  <w:r>
                    <w:rPr>
                      <w:rFonts w:hint="default" w:ascii="Times New Roman" w:hAnsi="Times New Roman" w:cs="Times New Roman"/>
                      <w:b w:val="0"/>
                      <w:bCs/>
                      <w:color w:val="auto"/>
                    </w:rPr>
                    <w:t>初期雨水收集池</w:t>
                  </w:r>
                </w:p>
              </w:tc>
            </w:tr>
            <w:tr w14:paraId="5A549F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499" w:type="pct"/>
                  <w:vMerge w:val="continue"/>
                  <w:vAlign w:val="center"/>
                </w:tcPr>
                <w:p w14:paraId="1310A4A2">
                  <w:pPr>
                    <w:pStyle w:val="26"/>
                    <w:keepNext w:val="0"/>
                    <w:keepLines w:val="0"/>
                    <w:pageBreakBefore w:val="0"/>
                    <w:widowControl w:val="0"/>
                    <w:kinsoku/>
                    <w:wordWrap/>
                    <w:overflowPunct/>
                    <w:topLinePunct w:val="0"/>
                    <w:bidi w:val="0"/>
                    <w:textAlignment w:val="auto"/>
                    <w:rPr>
                      <w:rFonts w:hint="default" w:ascii="Times New Roman" w:hAnsi="Times New Roman" w:cs="Times New Roman"/>
                      <w:b w:val="0"/>
                      <w:bCs/>
                      <w:color w:val="auto"/>
                      <w:lang w:val="en-US" w:eastAsia="zh-CN"/>
                    </w:rPr>
                  </w:pPr>
                </w:p>
              </w:tc>
              <w:tc>
                <w:tcPr>
                  <w:tcW w:w="1106" w:type="pct"/>
                  <w:gridSpan w:val="2"/>
                  <w:shd w:val="clear" w:color="auto" w:fill="auto"/>
                  <w:vAlign w:val="center"/>
                </w:tcPr>
                <w:p w14:paraId="7F862B90">
                  <w:pPr>
                    <w:pStyle w:val="26"/>
                    <w:keepNext w:val="0"/>
                    <w:keepLines w:val="0"/>
                    <w:pageBreakBefore w:val="0"/>
                    <w:widowControl w:val="0"/>
                    <w:kinsoku/>
                    <w:wordWrap/>
                    <w:overflowPunct/>
                    <w:topLinePunct w:val="0"/>
                    <w:bidi w:val="0"/>
                    <w:ind w:firstLine="0" w:firstLineChars="0"/>
                    <w:textAlignment w:val="auto"/>
                    <w:rPr>
                      <w:rFonts w:hint="default" w:ascii="Times New Roman" w:hAnsi="Times New Roman" w:cs="Times New Roman"/>
                      <w:b w:val="0"/>
                      <w:bCs/>
                      <w:color w:val="auto"/>
                      <w:lang w:val="en-US" w:eastAsia="zh-CN"/>
                    </w:rPr>
                  </w:pPr>
                  <w:r>
                    <w:rPr>
                      <w:rFonts w:hint="default" w:ascii="Times New Roman" w:hAnsi="Times New Roman" w:cs="Times New Roman"/>
                      <w:b w:val="0"/>
                      <w:bCs/>
                      <w:color w:val="auto"/>
                      <w:lang w:val="en-US" w:eastAsia="zh-CN"/>
                    </w:rPr>
                    <w:t>事故水池</w:t>
                  </w:r>
                </w:p>
              </w:tc>
              <w:tc>
                <w:tcPr>
                  <w:tcW w:w="3394" w:type="pct"/>
                  <w:shd w:val="clear" w:color="auto" w:fill="auto"/>
                  <w:vAlign w:val="center"/>
                </w:tcPr>
                <w:p w14:paraId="6CCF9203">
                  <w:pPr>
                    <w:pStyle w:val="26"/>
                    <w:keepNext w:val="0"/>
                    <w:keepLines w:val="0"/>
                    <w:pageBreakBefore w:val="0"/>
                    <w:widowControl w:val="0"/>
                    <w:kinsoku/>
                    <w:wordWrap/>
                    <w:overflowPunct/>
                    <w:topLinePunct w:val="0"/>
                    <w:bidi w:val="0"/>
                    <w:ind w:firstLine="0" w:firstLineChars="0"/>
                    <w:textAlignment w:val="auto"/>
                    <w:rPr>
                      <w:rFonts w:hint="default" w:ascii="Times New Roman" w:hAnsi="Times New Roman" w:cs="Times New Roman"/>
                      <w:b w:val="0"/>
                      <w:bCs/>
                      <w:color w:val="auto"/>
                    </w:rPr>
                  </w:pPr>
                  <w:r>
                    <w:rPr>
                      <w:rFonts w:hint="default" w:ascii="Times New Roman" w:hAnsi="Times New Roman" w:cs="Times New Roman"/>
                      <w:b w:val="0"/>
                      <w:bCs/>
                      <w:color w:val="auto"/>
                    </w:rPr>
                    <w:t>依托盛世富源甲醇项目11008</w:t>
                  </w:r>
                  <w:r>
                    <w:rPr>
                      <w:rFonts w:hint="default" w:ascii="Times New Roman" w:hAnsi="Times New Roman" w:cs="Times New Roman"/>
                      <w:b w:val="0"/>
                      <w:bCs/>
                      <w:color w:val="auto"/>
                      <w:lang w:eastAsia="zh-CN"/>
                    </w:rPr>
                    <w:t>m³</w:t>
                  </w:r>
                  <w:r>
                    <w:rPr>
                      <w:rFonts w:hint="default" w:ascii="Times New Roman" w:hAnsi="Times New Roman" w:cs="Times New Roman"/>
                      <w:b w:val="0"/>
                      <w:bCs/>
                      <w:color w:val="auto"/>
                    </w:rPr>
                    <w:t>事故水池</w:t>
                  </w:r>
                </w:p>
              </w:tc>
            </w:tr>
            <w:tr w14:paraId="597F76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499" w:type="pct"/>
                  <w:vMerge w:val="continue"/>
                  <w:vAlign w:val="center"/>
                </w:tcPr>
                <w:p w14:paraId="4EC5B0FB">
                  <w:pPr>
                    <w:pStyle w:val="26"/>
                    <w:keepNext w:val="0"/>
                    <w:keepLines w:val="0"/>
                    <w:pageBreakBefore w:val="0"/>
                    <w:widowControl w:val="0"/>
                    <w:kinsoku/>
                    <w:wordWrap/>
                    <w:overflowPunct/>
                    <w:topLinePunct w:val="0"/>
                    <w:bidi w:val="0"/>
                    <w:textAlignment w:val="auto"/>
                    <w:rPr>
                      <w:rFonts w:hint="default" w:ascii="Times New Roman" w:hAnsi="Times New Roman" w:cs="Times New Roman"/>
                      <w:b w:val="0"/>
                      <w:bCs/>
                      <w:color w:val="auto"/>
                      <w:lang w:val="en-US" w:eastAsia="zh-CN"/>
                    </w:rPr>
                  </w:pPr>
                </w:p>
              </w:tc>
              <w:tc>
                <w:tcPr>
                  <w:tcW w:w="1106" w:type="pct"/>
                  <w:gridSpan w:val="2"/>
                  <w:shd w:val="clear" w:color="auto" w:fill="auto"/>
                  <w:vAlign w:val="center"/>
                </w:tcPr>
                <w:p w14:paraId="3612A202">
                  <w:pPr>
                    <w:pStyle w:val="26"/>
                    <w:keepNext w:val="0"/>
                    <w:keepLines w:val="0"/>
                    <w:pageBreakBefore w:val="0"/>
                    <w:widowControl w:val="0"/>
                    <w:kinsoku/>
                    <w:wordWrap/>
                    <w:overflowPunct/>
                    <w:topLinePunct w:val="0"/>
                    <w:bidi w:val="0"/>
                    <w:ind w:firstLine="0" w:firstLineChars="0"/>
                    <w:textAlignment w:val="auto"/>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危废贮存库</w:t>
                  </w:r>
                </w:p>
              </w:tc>
              <w:tc>
                <w:tcPr>
                  <w:tcW w:w="3394" w:type="pct"/>
                  <w:shd w:val="clear" w:color="auto" w:fill="auto"/>
                  <w:vAlign w:val="center"/>
                </w:tcPr>
                <w:p w14:paraId="60D1FC59">
                  <w:pPr>
                    <w:pStyle w:val="26"/>
                    <w:keepNext w:val="0"/>
                    <w:keepLines w:val="0"/>
                    <w:pageBreakBefore w:val="0"/>
                    <w:widowControl w:val="0"/>
                    <w:kinsoku/>
                    <w:wordWrap/>
                    <w:overflowPunct/>
                    <w:topLinePunct w:val="0"/>
                    <w:bidi w:val="0"/>
                    <w:ind w:firstLine="0" w:firstLineChars="0"/>
                    <w:textAlignment w:val="auto"/>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依托山西郑旺氢能源科技有限公司水电解制氢项目危废贮存库</w:t>
                  </w:r>
                </w:p>
              </w:tc>
            </w:tr>
            <w:tr w14:paraId="233262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499" w:type="pct"/>
                  <w:vMerge w:val="continue"/>
                  <w:vAlign w:val="center"/>
                </w:tcPr>
                <w:p w14:paraId="19AC7A34">
                  <w:pPr>
                    <w:pStyle w:val="26"/>
                    <w:keepNext w:val="0"/>
                    <w:keepLines w:val="0"/>
                    <w:pageBreakBefore w:val="0"/>
                    <w:widowControl w:val="0"/>
                    <w:kinsoku/>
                    <w:wordWrap/>
                    <w:overflowPunct/>
                    <w:topLinePunct w:val="0"/>
                    <w:bidi w:val="0"/>
                    <w:textAlignment w:val="auto"/>
                    <w:rPr>
                      <w:rFonts w:hint="default" w:ascii="Times New Roman" w:hAnsi="Times New Roman" w:cs="Times New Roman"/>
                      <w:b w:val="0"/>
                      <w:bCs/>
                      <w:color w:val="auto"/>
                      <w:lang w:val="en-US" w:eastAsia="zh-CN"/>
                    </w:rPr>
                  </w:pPr>
                </w:p>
              </w:tc>
              <w:tc>
                <w:tcPr>
                  <w:tcW w:w="1106" w:type="pct"/>
                  <w:gridSpan w:val="2"/>
                  <w:shd w:val="clear" w:color="auto" w:fill="auto"/>
                  <w:vAlign w:val="center"/>
                </w:tcPr>
                <w:p w14:paraId="290015BB">
                  <w:pPr>
                    <w:pStyle w:val="26"/>
                    <w:keepNext w:val="0"/>
                    <w:keepLines w:val="0"/>
                    <w:pageBreakBefore w:val="0"/>
                    <w:widowControl w:val="0"/>
                    <w:kinsoku/>
                    <w:wordWrap/>
                    <w:overflowPunct/>
                    <w:topLinePunct w:val="0"/>
                    <w:bidi w:val="0"/>
                    <w:ind w:firstLine="0" w:firstLineChars="0"/>
                    <w:textAlignment w:val="auto"/>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非正常工况废气</w:t>
                  </w:r>
                </w:p>
              </w:tc>
              <w:tc>
                <w:tcPr>
                  <w:tcW w:w="3394" w:type="pct"/>
                  <w:shd w:val="clear" w:color="auto" w:fill="auto"/>
                  <w:vAlign w:val="center"/>
                </w:tcPr>
                <w:p w14:paraId="2B394FF2">
                  <w:pPr>
                    <w:pStyle w:val="26"/>
                    <w:keepNext w:val="0"/>
                    <w:keepLines w:val="0"/>
                    <w:pageBreakBefore w:val="0"/>
                    <w:widowControl w:val="0"/>
                    <w:kinsoku/>
                    <w:wordWrap/>
                    <w:overflowPunct/>
                    <w:topLinePunct w:val="0"/>
                    <w:bidi w:val="0"/>
                    <w:ind w:firstLine="0" w:firstLineChars="0"/>
                    <w:textAlignment w:val="auto"/>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kern w:val="0"/>
                      <w:szCs w:val="21"/>
                      <w:lang w:val="en-US" w:eastAsia="zh-CN" w:bidi="ar"/>
                    </w:rPr>
                    <w:t>依托</w:t>
                  </w:r>
                  <w:r>
                    <w:rPr>
                      <w:rFonts w:hint="default" w:ascii="Times New Roman" w:hAnsi="Times New Roman" w:cs="Times New Roman"/>
                      <w:b w:val="0"/>
                      <w:bCs/>
                      <w:color w:val="auto"/>
                    </w:rPr>
                    <w:t>郑旺氢能源公司鹏湾氢港一期2万吨/年焦炉煤气制氢</w:t>
                  </w:r>
                  <w:r>
                    <w:rPr>
                      <w:rFonts w:hint="default" w:ascii="Times New Roman" w:hAnsi="Times New Roman" w:cs="Times New Roman"/>
                      <w:b w:val="0"/>
                      <w:bCs/>
                      <w:color w:val="auto"/>
                      <w:lang w:val="en-US" w:eastAsia="zh-CN"/>
                    </w:rPr>
                    <w:t>项目</w:t>
                  </w:r>
                  <w:r>
                    <w:rPr>
                      <w:rFonts w:hint="default" w:ascii="Times New Roman" w:hAnsi="Times New Roman" w:eastAsia="宋体" w:cs="Times New Roman"/>
                      <w:b w:val="0"/>
                      <w:bCs/>
                      <w:color w:val="auto"/>
                      <w:highlight w:val="none"/>
                      <w:lang w:val="en-US" w:eastAsia="zh-CN"/>
                    </w:rPr>
                    <w:t>高架火炬进行焚烧处理</w:t>
                  </w:r>
                </w:p>
              </w:tc>
            </w:tr>
            <w:tr w14:paraId="44A871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499" w:type="pct"/>
                  <w:vMerge w:val="restart"/>
                  <w:vAlign w:val="center"/>
                </w:tcPr>
                <w:p w14:paraId="6D52D0BA">
                  <w:pPr>
                    <w:pStyle w:val="26"/>
                    <w:keepNext w:val="0"/>
                    <w:keepLines w:val="0"/>
                    <w:pageBreakBefore w:val="0"/>
                    <w:widowControl w:val="0"/>
                    <w:kinsoku/>
                    <w:wordWrap/>
                    <w:overflowPunct/>
                    <w:topLinePunct w:val="0"/>
                    <w:bidi w:val="0"/>
                    <w:textAlignment w:val="auto"/>
                    <w:rPr>
                      <w:rFonts w:hint="default" w:ascii="Times New Roman" w:hAnsi="Times New Roman" w:eastAsia="宋体"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环保工程</w:t>
                  </w:r>
                </w:p>
              </w:tc>
              <w:tc>
                <w:tcPr>
                  <w:tcW w:w="363" w:type="pct"/>
                  <w:vMerge w:val="restart"/>
                  <w:vAlign w:val="center"/>
                </w:tcPr>
                <w:p w14:paraId="1D1E6EE0">
                  <w:pPr>
                    <w:pStyle w:val="26"/>
                    <w:keepNext w:val="0"/>
                    <w:keepLines w:val="0"/>
                    <w:pageBreakBefore w:val="0"/>
                    <w:widowControl w:val="0"/>
                    <w:kinsoku/>
                    <w:wordWrap/>
                    <w:overflowPunct/>
                    <w:topLinePunct w:val="0"/>
                    <w:bidi w:val="0"/>
                    <w:textAlignment w:val="auto"/>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废水</w:t>
                  </w:r>
                </w:p>
              </w:tc>
              <w:tc>
                <w:tcPr>
                  <w:tcW w:w="742" w:type="pct"/>
                  <w:vAlign w:val="center"/>
                </w:tcPr>
                <w:p w14:paraId="3390523B">
                  <w:pPr>
                    <w:pStyle w:val="26"/>
                    <w:keepNext w:val="0"/>
                    <w:keepLines w:val="0"/>
                    <w:pageBreakBefore w:val="0"/>
                    <w:widowControl w:val="0"/>
                    <w:kinsoku/>
                    <w:wordWrap/>
                    <w:overflowPunct/>
                    <w:topLinePunct w:val="0"/>
                    <w:bidi w:val="0"/>
                    <w:textAlignment w:val="auto"/>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生产废水</w:t>
                  </w:r>
                </w:p>
              </w:tc>
              <w:tc>
                <w:tcPr>
                  <w:tcW w:w="3394" w:type="pct"/>
                  <w:vAlign w:val="center"/>
                </w:tcPr>
                <w:p w14:paraId="42AF6685">
                  <w:pPr>
                    <w:pStyle w:val="26"/>
                    <w:keepNext w:val="0"/>
                    <w:keepLines w:val="0"/>
                    <w:pageBreakBefore w:val="0"/>
                    <w:widowControl w:val="0"/>
                    <w:kinsoku/>
                    <w:wordWrap/>
                    <w:overflowPunct/>
                    <w:topLinePunct w:val="0"/>
                    <w:bidi w:val="0"/>
                    <w:textAlignment w:val="auto"/>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循环水系统排污水、脱盐水站排污水等含盐废水依托郑旺氢能源公司鹏湾氢港一期2万吨/年焦炉煤气制氢项目的清净下水管网进入孝义经济开发区污水处理厂中水处理系统进行处理</w:t>
                  </w:r>
                </w:p>
              </w:tc>
            </w:tr>
            <w:tr w14:paraId="673BB5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499" w:type="pct"/>
                  <w:vMerge w:val="continue"/>
                  <w:vAlign w:val="center"/>
                </w:tcPr>
                <w:p w14:paraId="0D088BCE">
                  <w:pPr>
                    <w:pStyle w:val="26"/>
                    <w:keepNext w:val="0"/>
                    <w:keepLines w:val="0"/>
                    <w:pageBreakBefore w:val="0"/>
                    <w:widowControl w:val="0"/>
                    <w:kinsoku/>
                    <w:wordWrap/>
                    <w:overflowPunct/>
                    <w:topLinePunct w:val="0"/>
                    <w:bidi w:val="0"/>
                    <w:textAlignment w:val="auto"/>
                    <w:rPr>
                      <w:rFonts w:hint="default" w:ascii="Times New Roman" w:hAnsi="Times New Roman" w:cs="Times New Roman"/>
                      <w:b w:val="0"/>
                      <w:bCs/>
                      <w:color w:val="auto"/>
                      <w:highlight w:val="none"/>
                    </w:rPr>
                  </w:pPr>
                </w:p>
              </w:tc>
              <w:tc>
                <w:tcPr>
                  <w:tcW w:w="363" w:type="pct"/>
                  <w:vMerge w:val="continue"/>
                  <w:vAlign w:val="center"/>
                </w:tcPr>
                <w:p w14:paraId="1BE813A3">
                  <w:pPr>
                    <w:pStyle w:val="26"/>
                    <w:keepNext w:val="0"/>
                    <w:keepLines w:val="0"/>
                    <w:pageBreakBefore w:val="0"/>
                    <w:widowControl w:val="0"/>
                    <w:kinsoku/>
                    <w:wordWrap/>
                    <w:overflowPunct/>
                    <w:topLinePunct w:val="0"/>
                    <w:bidi w:val="0"/>
                    <w:textAlignment w:val="auto"/>
                    <w:rPr>
                      <w:rFonts w:hint="default" w:ascii="Times New Roman" w:hAnsi="Times New Roman" w:eastAsia="宋体" w:cs="Times New Roman"/>
                      <w:b w:val="0"/>
                      <w:bCs/>
                      <w:color w:val="auto"/>
                      <w:highlight w:val="none"/>
                      <w:lang w:val="en-US" w:eastAsia="zh-CN"/>
                    </w:rPr>
                  </w:pPr>
                </w:p>
              </w:tc>
              <w:tc>
                <w:tcPr>
                  <w:tcW w:w="742" w:type="pct"/>
                  <w:vAlign w:val="center"/>
                </w:tcPr>
                <w:p w14:paraId="314617BA">
                  <w:pPr>
                    <w:pStyle w:val="26"/>
                    <w:keepNext w:val="0"/>
                    <w:keepLines w:val="0"/>
                    <w:pageBreakBefore w:val="0"/>
                    <w:widowControl w:val="0"/>
                    <w:kinsoku/>
                    <w:wordWrap/>
                    <w:overflowPunct/>
                    <w:topLinePunct w:val="0"/>
                    <w:bidi w:val="0"/>
                    <w:textAlignment w:val="auto"/>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初期雨水</w:t>
                  </w:r>
                </w:p>
              </w:tc>
              <w:tc>
                <w:tcPr>
                  <w:tcW w:w="3394" w:type="pct"/>
                  <w:vAlign w:val="center"/>
                </w:tcPr>
                <w:p w14:paraId="6909074B">
                  <w:pPr>
                    <w:pStyle w:val="26"/>
                    <w:keepNext w:val="0"/>
                    <w:keepLines w:val="0"/>
                    <w:pageBreakBefore w:val="0"/>
                    <w:widowControl w:val="0"/>
                    <w:kinsoku/>
                    <w:wordWrap/>
                    <w:overflowPunct/>
                    <w:topLinePunct w:val="0"/>
                    <w:bidi w:val="0"/>
                    <w:textAlignment w:val="auto"/>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依托盛世富源甲醇项目8192</w:t>
                  </w:r>
                  <w:r>
                    <w:rPr>
                      <w:rFonts w:hint="default" w:ascii="Times New Roman" w:hAnsi="Times New Roman" w:cs="Times New Roman"/>
                      <w:b w:val="0"/>
                      <w:bCs/>
                      <w:color w:val="auto"/>
                      <w:highlight w:val="none"/>
                      <w:lang w:val="en-US" w:eastAsia="zh-CN"/>
                    </w:rPr>
                    <w:t>m³</w:t>
                  </w:r>
                  <w:r>
                    <w:rPr>
                      <w:rFonts w:hint="default" w:ascii="Times New Roman" w:hAnsi="Times New Roman" w:eastAsia="宋体" w:cs="Times New Roman"/>
                      <w:b w:val="0"/>
                      <w:bCs/>
                      <w:color w:val="auto"/>
                      <w:highlight w:val="none"/>
                      <w:lang w:val="en-US" w:eastAsia="zh-CN"/>
                    </w:rPr>
                    <w:t>初期雨水收集池</w:t>
                  </w:r>
                </w:p>
              </w:tc>
            </w:tr>
            <w:tr w14:paraId="4DF91B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499" w:type="pct"/>
                  <w:vMerge w:val="continue"/>
                  <w:vAlign w:val="center"/>
                </w:tcPr>
                <w:p w14:paraId="78ACD62A">
                  <w:pPr>
                    <w:pStyle w:val="26"/>
                    <w:keepNext w:val="0"/>
                    <w:keepLines w:val="0"/>
                    <w:pageBreakBefore w:val="0"/>
                    <w:widowControl w:val="0"/>
                    <w:kinsoku/>
                    <w:wordWrap/>
                    <w:overflowPunct/>
                    <w:topLinePunct w:val="0"/>
                    <w:bidi w:val="0"/>
                    <w:textAlignment w:val="auto"/>
                    <w:rPr>
                      <w:rFonts w:hint="default" w:ascii="Times New Roman" w:hAnsi="Times New Roman" w:cs="Times New Roman"/>
                      <w:b w:val="0"/>
                      <w:bCs/>
                      <w:color w:val="auto"/>
                      <w:highlight w:val="none"/>
                    </w:rPr>
                  </w:pPr>
                </w:p>
              </w:tc>
              <w:tc>
                <w:tcPr>
                  <w:tcW w:w="363" w:type="pct"/>
                  <w:vMerge w:val="continue"/>
                  <w:vAlign w:val="center"/>
                </w:tcPr>
                <w:p w14:paraId="19A0FDD9">
                  <w:pPr>
                    <w:pStyle w:val="26"/>
                    <w:keepNext w:val="0"/>
                    <w:keepLines w:val="0"/>
                    <w:pageBreakBefore w:val="0"/>
                    <w:widowControl w:val="0"/>
                    <w:kinsoku/>
                    <w:wordWrap/>
                    <w:overflowPunct/>
                    <w:topLinePunct w:val="0"/>
                    <w:bidi w:val="0"/>
                    <w:textAlignment w:val="auto"/>
                    <w:rPr>
                      <w:rFonts w:hint="default" w:ascii="Times New Roman" w:hAnsi="Times New Roman" w:eastAsia="宋体" w:cs="Times New Roman"/>
                      <w:b w:val="0"/>
                      <w:bCs/>
                      <w:color w:val="auto"/>
                      <w:highlight w:val="none"/>
                      <w:lang w:val="en-US" w:eastAsia="zh-CN"/>
                    </w:rPr>
                  </w:pPr>
                </w:p>
              </w:tc>
              <w:tc>
                <w:tcPr>
                  <w:tcW w:w="742" w:type="pct"/>
                  <w:vAlign w:val="center"/>
                </w:tcPr>
                <w:p w14:paraId="50373995">
                  <w:pPr>
                    <w:pStyle w:val="26"/>
                    <w:keepNext w:val="0"/>
                    <w:keepLines w:val="0"/>
                    <w:pageBreakBefore w:val="0"/>
                    <w:widowControl w:val="0"/>
                    <w:kinsoku/>
                    <w:wordWrap/>
                    <w:overflowPunct/>
                    <w:topLinePunct w:val="0"/>
                    <w:bidi w:val="0"/>
                    <w:textAlignment w:val="auto"/>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事故池</w:t>
                  </w:r>
                </w:p>
              </w:tc>
              <w:tc>
                <w:tcPr>
                  <w:tcW w:w="3394" w:type="pct"/>
                  <w:vAlign w:val="center"/>
                </w:tcPr>
                <w:p w14:paraId="71A8FB77">
                  <w:pPr>
                    <w:pStyle w:val="26"/>
                    <w:keepNext w:val="0"/>
                    <w:keepLines w:val="0"/>
                    <w:pageBreakBefore w:val="0"/>
                    <w:widowControl w:val="0"/>
                    <w:kinsoku/>
                    <w:wordWrap/>
                    <w:overflowPunct/>
                    <w:topLinePunct w:val="0"/>
                    <w:bidi w:val="0"/>
                    <w:textAlignment w:val="auto"/>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依托盛世富源甲醇项目11008</w:t>
                  </w:r>
                  <w:r>
                    <w:rPr>
                      <w:rFonts w:hint="default" w:ascii="Times New Roman" w:hAnsi="Times New Roman" w:cs="Times New Roman"/>
                      <w:b w:val="0"/>
                      <w:bCs/>
                      <w:color w:val="auto"/>
                      <w:highlight w:val="none"/>
                      <w:lang w:val="en-US" w:eastAsia="zh-CN"/>
                    </w:rPr>
                    <w:t>m³</w:t>
                  </w:r>
                  <w:r>
                    <w:rPr>
                      <w:rFonts w:hint="default" w:ascii="Times New Roman" w:hAnsi="Times New Roman" w:eastAsia="宋体" w:cs="Times New Roman"/>
                      <w:b w:val="0"/>
                      <w:bCs/>
                      <w:color w:val="auto"/>
                      <w:highlight w:val="none"/>
                      <w:lang w:val="en-US" w:eastAsia="zh-CN"/>
                    </w:rPr>
                    <w:t>事故水池</w:t>
                  </w:r>
                </w:p>
              </w:tc>
            </w:tr>
            <w:tr w14:paraId="672402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499" w:type="pct"/>
                  <w:vMerge w:val="continue"/>
                  <w:vAlign w:val="center"/>
                </w:tcPr>
                <w:p w14:paraId="07C4435F">
                  <w:pPr>
                    <w:pStyle w:val="26"/>
                    <w:keepNext w:val="0"/>
                    <w:keepLines w:val="0"/>
                    <w:pageBreakBefore w:val="0"/>
                    <w:widowControl w:val="0"/>
                    <w:kinsoku/>
                    <w:wordWrap/>
                    <w:overflowPunct/>
                    <w:topLinePunct w:val="0"/>
                    <w:bidi w:val="0"/>
                    <w:textAlignment w:val="auto"/>
                    <w:rPr>
                      <w:rFonts w:hint="default" w:ascii="Times New Roman" w:hAnsi="Times New Roman" w:cs="Times New Roman"/>
                      <w:b w:val="0"/>
                      <w:bCs/>
                      <w:color w:val="auto"/>
                      <w:highlight w:val="none"/>
                    </w:rPr>
                  </w:pPr>
                </w:p>
              </w:tc>
              <w:tc>
                <w:tcPr>
                  <w:tcW w:w="363" w:type="pct"/>
                  <w:vAlign w:val="center"/>
                </w:tcPr>
                <w:p w14:paraId="647ACBD9">
                  <w:pPr>
                    <w:pStyle w:val="26"/>
                    <w:keepNext w:val="0"/>
                    <w:keepLines w:val="0"/>
                    <w:pageBreakBefore w:val="0"/>
                    <w:widowControl w:val="0"/>
                    <w:kinsoku/>
                    <w:wordWrap/>
                    <w:overflowPunct/>
                    <w:topLinePunct w:val="0"/>
                    <w:bidi w:val="0"/>
                    <w:textAlignment w:val="auto"/>
                    <w:rPr>
                      <w:rFonts w:hint="default" w:ascii="Times New Roman" w:hAnsi="Times New Roman" w:cs="Times New Roman"/>
                      <w:b w:val="0"/>
                      <w:bCs/>
                      <w:color w:val="auto"/>
                      <w:highlight w:val="none"/>
                    </w:rPr>
                  </w:pPr>
                  <w:r>
                    <w:rPr>
                      <w:rFonts w:hint="default" w:ascii="Times New Roman" w:hAnsi="Times New Roman" w:cs="Times New Roman"/>
                      <w:b w:val="0"/>
                      <w:bCs/>
                      <w:color w:val="auto"/>
                      <w:highlight w:val="none"/>
                    </w:rPr>
                    <w:t>噪声</w:t>
                  </w:r>
                </w:p>
              </w:tc>
              <w:tc>
                <w:tcPr>
                  <w:tcW w:w="742" w:type="pct"/>
                  <w:vAlign w:val="center"/>
                </w:tcPr>
                <w:p w14:paraId="55EB2490">
                  <w:pPr>
                    <w:pStyle w:val="26"/>
                    <w:keepNext w:val="0"/>
                    <w:keepLines w:val="0"/>
                    <w:pageBreakBefore w:val="0"/>
                    <w:widowControl w:val="0"/>
                    <w:kinsoku/>
                    <w:wordWrap/>
                    <w:overflowPunct/>
                    <w:topLinePunct w:val="0"/>
                    <w:bidi w:val="0"/>
                    <w:textAlignment w:val="auto"/>
                    <w:rPr>
                      <w:rFonts w:hint="default" w:ascii="Times New Roman" w:hAnsi="Times New Roman" w:cs="Times New Roman"/>
                      <w:b w:val="0"/>
                      <w:bCs/>
                      <w:color w:val="auto"/>
                      <w:highlight w:val="none"/>
                    </w:rPr>
                  </w:pPr>
                  <w:r>
                    <w:rPr>
                      <w:rFonts w:hint="default" w:ascii="Times New Roman" w:hAnsi="Times New Roman" w:cs="Times New Roman"/>
                      <w:b w:val="0"/>
                      <w:bCs/>
                      <w:color w:val="auto"/>
                      <w:highlight w:val="none"/>
                    </w:rPr>
                    <w:t>噪声</w:t>
                  </w:r>
                </w:p>
              </w:tc>
              <w:tc>
                <w:tcPr>
                  <w:tcW w:w="3394" w:type="pct"/>
                  <w:vAlign w:val="center"/>
                </w:tcPr>
                <w:p w14:paraId="38E69542">
                  <w:pPr>
                    <w:pStyle w:val="26"/>
                    <w:keepNext w:val="0"/>
                    <w:keepLines w:val="0"/>
                    <w:pageBreakBefore w:val="0"/>
                    <w:widowControl w:val="0"/>
                    <w:kinsoku/>
                    <w:wordWrap/>
                    <w:overflowPunct/>
                    <w:topLinePunct w:val="0"/>
                    <w:bidi w:val="0"/>
                    <w:textAlignment w:val="auto"/>
                    <w:rPr>
                      <w:rFonts w:hint="default" w:ascii="Times New Roman" w:hAnsi="Times New Roman" w:cs="Times New Roman"/>
                      <w:b w:val="0"/>
                      <w:bCs/>
                      <w:color w:val="auto"/>
                      <w:highlight w:val="none"/>
                    </w:rPr>
                  </w:pPr>
                  <w:r>
                    <w:rPr>
                      <w:rFonts w:hint="default" w:ascii="Times New Roman" w:hAnsi="Times New Roman" w:cs="Times New Roman"/>
                      <w:b w:val="0"/>
                      <w:bCs/>
                      <w:color w:val="auto"/>
                    </w:rPr>
                    <w:t>减振基础、隔音操作室、消声器等</w:t>
                  </w:r>
                </w:p>
              </w:tc>
            </w:tr>
            <w:tr w14:paraId="3EDBDB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499" w:type="pct"/>
                  <w:vMerge w:val="continue"/>
                  <w:vAlign w:val="center"/>
                </w:tcPr>
                <w:p w14:paraId="6B852211">
                  <w:pPr>
                    <w:pStyle w:val="26"/>
                    <w:keepNext w:val="0"/>
                    <w:keepLines w:val="0"/>
                    <w:pageBreakBefore w:val="0"/>
                    <w:widowControl w:val="0"/>
                    <w:kinsoku/>
                    <w:wordWrap/>
                    <w:overflowPunct/>
                    <w:topLinePunct w:val="0"/>
                    <w:bidi w:val="0"/>
                    <w:textAlignment w:val="auto"/>
                    <w:rPr>
                      <w:rFonts w:hint="default" w:ascii="Times New Roman" w:hAnsi="Times New Roman" w:cs="Times New Roman"/>
                      <w:b w:val="0"/>
                      <w:bCs/>
                      <w:color w:val="auto"/>
                      <w:highlight w:val="yellow"/>
                    </w:rPr>
                  </w:pPr>
                </w:p>
              </w:tc>
              <w:tc>
                <w:tcPr>
                  <w:tcW w:w="363" w:type="pct"/>
                  <w:vMerge w:val="restart"/>
                  <w:vAlign w:val="center"/>
                </w:tcPr>
                <w:p w14:paraId="6D78D418">
                  <w:pPr>
                    <w:pStyle w:val="26"/>
                    <w:keepNext w:val="0"/>
                    <w:keepLines w:val="0"/>
                    <w:pageBreakBefore w:val="0"/>
                    <w:widowControl w:val="0"/>
                    <w:kinsoku/>
                    <w:wordWrap/>
                    <w:overflowPunct/>
                    <w:topLinePunct w:val="0"/>
                    <w:bidi w:val="0"/>
                    <w:textAlignment w:val="auto"/>
                    <w:rPr>
                      <w:rFonts w:hint="default" w:ascii="Times New Roman" w:hAnsi="Times New Roman" w:eastAsia="宋体" w:cs="Times New Roman"/>
                      <w:b w:val="0"/>
                      <w:bCs/>
                      <w:color w:val="auto"/>
                    </w:rPr>
                  </w:pPr>
                  <w:r>
                    <w:rPr>
                      <w:rFonts w:hint="default" w:ascii="Times New Roman" w:hAnsi="Times New Roman" w:eastAsia="宋体" w:cs="Times New Roman"/>
                      <w:b w:val="0"/>
                      <w:bCs/>
                      <w:color w:val="auto"/>
                    </w:rPr>
                    <w:t>固体废物</w:t>
                  </w:r>
                </w:p>
              </w:tc>
              <w:tc>
                <w:tcPr>
                  <w:tcW w:w="742" w:type="pct"/>
                  <w:vAlign w:val="center"/>
                </w:tcPr>
                <w:p w14:paraId="5678B2D2">
                  <w:pPr>
                    <w:pStyle w:val="26"/>
                    <w:keepNext w:val="0"/>
                    <w:keepLines w:val="0"/>
                    <w:pageBreakBefore w:val="0"/>
                    <w:widowControl w:val="0"/>
                    <w:kinsoku/>
                    <w:wordWrap/>
                    <w:overflowPunct/>
                    <w:topLinePunct w:val="0"/>
                    <w:bidi w:val="0"/>
                    <w:textAlignment w:val="auto"/>
                    <w:rPr>
                      <w:rFonts w:hint="default" w:ascii="Times New Roman" w:hAnsi="Times New Roman" w:eastAsia="宋体" w:cs="Times New Roman"/>
                      <w:b w:val="0"/>
                      <w:bCs/>
                      <w:color w:val="auto"/>
                      <w:lang w:eastAsia="zh-CN"/>
                    </w:rPr>
                  </w:pPr>
                  <w:r>
                    <w:rPr>
                      <w:rFonts w:hint="default" w:ascii="Times New Roman" w:hAnsi="Times New Roman" w:eastAsia="宋体" w:cs="Times New Roman"/>
                      <w:b w:val="0"/>
                      <w:bCs/>
                      <w:color w:val="auto"/>
                      <w:lang w:val="en-US" w:eastAsia="zh-CN"/>
                    </w:rPr>
                    <w:t>废吸附剂</w:t>
                  </w:r>
                </w:p>
              </w:tc>
              <w:tc>
                <w:tcPr>
                  <w:tcW w:w="3394" w:type="pct"/>
                  <w:vAlign w:val="center"/>
                </w:tcPr>
                <w:p w14:paraId="4676232D">
                  <w:pPr>
                    <w:pStyle w:val="26"/>
                    <w:keepNext w:val="0"/>
                    <w:keepLines w:val="0"/>
                    <w:pageBreakBefore w:val="0"/>
                    <w:widowControl w:val="0"/>
                    <w:kinsoku/>
                    <w:wordWrap/>
                    <w:overflowPunct/>
                    <w:topLinePunct w:val="0"/>
                    <w:bidi w:val="0"/>
                    <w:textAlignment w:val="auto"/>
                    <w:rPr>
                      <w:rFonts w:hint="default" w:ascii="Times New Roman" w:hAnsi="Times New Roman" w:eastAsia="宋体" w:cs="Times New Roman"/>
                      <w:b w:val="0"/>
                      <w:bCs/>
                      <w:color w:val="auto"/>
                      <w:lang w:val="en-US" w:eastAsia="zh-CN"/>
                    </w:rPr>
                  </w:pPr>
                  <w:r>
                    <w:rPr>
                      <w:rFonts w:hint="default" w:ascii="Times New Roman" w:hAnsi="Times New Roman" w:eastAsia="宋体" w:cs="Times New Roman"/>
                      <w:b w:val="0"/>
                      <w:bCs/>
                      <w:color w:val="auto"/>
                      <w:lang w:val="en-US" w:eastAsia="zh-CN"/>
                    </w:rPr>
                    <w:t>厂家回收，不在厂区内储存</w:t>
                  </w:r>
                </w:p>
              </w:tc>
            </w:tr>
            <w:tr w14:paraId="24EEA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499" w:type="pct"/>
                  <w:vMerge w:val="continue"/>
                  <w:vAlign w:val="center"/>
                </w:tcPr>
                <w:p w14:paraId="630A382B">
                  <w:pPr>
                    <w:pStyle w:val="26"/>
                    <w:keepNext w:val="0"/>
                    <w:keepLines w:val="0"/>
                    <w:pageBreakBefore w:val="0"/>
                    <w:widowControl w:val="0"/>
                    <w:kinsoku/>
                    <w:wordWrap/>
                    <w:overflowPunct/>
                    <w:topLinePunct w:val="0"/>
                    <w:bidi w:val="0"/>
                    <w:textAlignment w:val="auto"/>
                    <w:rPr>
                      <w:rFonts w:hint="default" w:ascii="Times New Roman" w:hAnsi="Times New Roman" w:cs="Times New Roman"/>
                      <w:b w:val="0"/>
                      <w:bCs/>
                      <w:color w:val="auto"/>
                      <w:highlight w:val="yellow"/>
                    </w:rPr>
                  </w:pPr>
                </w:p>
              </w:tc>
              <w:tc>
                <w:tcPr>
                  <w:tcW w:w="363" w:type="pct"/>
                  <w:vMerge w:val="continue"/>
                  <w:vAlign w:val="center"/>
                </w:tcPr>
                <w:p w14:paraId="1A19AF87">
                  <w:pPr>
                    <w:pStyle w:val="26"/>
                    <w:keepNext w:val="0"/>
                    <w:keepLines w:val="0"/>
                    <w:pageBreakBefore w:val="0"/>
                    <w:widowControl w:val="0"/>
                    <w:kinsoku/>
                    <w:wordWrap/>
                    <w:overflowPunct/>
                    <w:topLinePunct w:val="0"/>
                    <w:bidi w:val="0"/>
                    <w:textAlignment w:val="auto"/>
                    <w:rPr>
                      <w:rFonts w:hint="default" w:ascii="Times New Roman" w:hAnsi="Times New Roman" w:eastAsia="宋体" w:cs="Times New Roman"/>
                      <w:b w:val="0"/>
                      <w:bCs/>
                      <w:color w:val="auto"/>
                    </w:rPr>
                  </w:pPr>
                </w:p>
              </w:tc>
              <w:tc>
                <w:tcPr>
                  <w:tcW w:w="742" w:type="pct"/>
                  <w:vAlign w:val="center"/>
                </w:tcPr>
                <w:p w14:paraId="666F82B7">
                  <w:pPr>
                    <w:pStyle w:val="26"/>
                    <w:keepNext w:val="0"/>
                    <w:keepLines w:val="0"/>
                    <w:pageBreakBefore w:val="0"/>
                    <w:widowControl w:val="0"/>
                    <w:kinsoku/>
                    <w:wordWrap/>
                    <w:overflowPunct/>
                    <w:topLinePunct w:val="0"/>
                    <w:bidi w:val="0"/>
                    <w:textAlignment w:val="auto"/>
                    <w:rPr>
                      <w:rFonts w:hint="default" w:ascii="Times New Roman" w:hAnsi="Times New Roman" w:eastAsia="宋体" w:cs="Times New Roman"/>
                      <w:b w:val="0"/>
                      <w:bCs/>
                      <w:color w:val="auto"/>
                    </w:rPr>
                  </w:pPr>
                  <w:r>
                    <w:rPr>
                      <w:rFonts w:hint="default" w:ascii="Times New Roman" w:hAnsi="Times New Roman" w:eastAsia="宋体" w:cs="Times New Roman"/>
                      <w:b w:val="0"/>
                      <w:bCs/>
                      <w:color w:val="auto"/>
                    </w:rPr>
                    <w:t>废矿物油、废油桶</w:t>
                  </w:r>
                </w:p>
              </w:tc>
              <w:tc>
                <w:tcPr>
                  <w:tcW w:w="3394" w:type="pct"/>
                  <w:vAlign w:val="center"/>
                </w:tcPr>
                <w:p w14:paraId="5EF69AEB">
                  <w:pPr>
                    <w:pStyle w:val="26"/>
                    <w:keepNext w:val="0"/>
                    <w:keepLines w:val="0"/>
                    <w:pageBreakBefore w:val="0"/>
                    <w:widowControl w:val="0"/>
                    <w:kinsoku/>
                    <w:wordWrap/>
                    <w:overflowPunct/>
                    <w:topLinePunct w:val="0"/>
                    <w:bidi w:val="0"/>
                    <w:textAlignment w:val="auto"/>
                    <w:rPr>
                      <w:rFonts w:hint="default" w:ascii="Times New Roman" w:hAnsi="Times New Roman" w:eastAsia="宋体" w:cs="Times New Roman"/>
                      <w:b w:val="0"/>
                      <w:bCs/>
                      <w:color w:val="auto"/>
                      <w:lang w:val="en-US" w:eastAsia="zh-CN"/>
                    </w:rPr>
                  </w:pPr>
                  <w:r>
                    <w:rPr>
                      <w:rFonts w:hint="default" w:ascii="Times New Roman" w:hAnsi="Times New Roman" w:eastAsia="宋体" w:cs="Times New Roman"/>
                      <w:b w:val="0"/>
                      <w:bCs/>
                      <w:color w:val="auto"/>
                      <w:lang w:val="en-US" w:eastAsia="zh-CN"/>
                    </w:rPr>
                    <w:t>厂区危废贮存库暂存，定期由有资质单位处置</w:t>
                  </w:r>
                </w:p>
              </w:tc>
            </w:tr>
            <w:bookmarkEnd w:id="13"/>
          </w:tbl>
          <w:p w14:paraId="2926A51B">
            <w:pPr>
              <w:keepNext/>
              <w:keepLines/>
              <w:spacing w:line="360" w:lineRule="auto"/>
              <w:outlineLvl w:val="2"/>
              <w:rPr>
                <w:rFonts w:hint="default" w:ascii="Times New Roman" w:hAnsi="Times New Roman" w:cs="Times New Roman"/>
                <w:b/>
                <w:color w:val="auto"/>
                <w:sz w:val="24"/>
                <w:szCs w:val="32"/>
              </w:rPr>
            </w:pPr>
            <w:r>
              <w:rPr>
                <w:rFonts w:hint="default" w:ascii="Times New Roman" w:hAnsi="Times New Roman" w:cs="Times New Roman"/>
                <w:b/>
                <w:color w:val="auto"/>
                <w:sz w:val="24"/>
                <w:szCs w:val="32"/>
                <w:lang w:val="en-US" w:eastAsia="zh-CN" w:bidi="ar"/>
              </w:rPr>
              <w:t>2.3依托</w:t>
            </w:r>
            <w:r>
              <w:rPr>
                <w:rFonts w:hint="default" w:ascii="Times New Roman" w:hAnsi="Times New Roman" w:cs="Times New Roman"/>
                <w:b/>
                <w:color w:val="auto"/>
                <w:sz w:val="24"/>
                <w:szCs w:val="32"/>
                <w:lang w:bidi="ar"/>
              </w:rPr>
              <w:t>工程</w:t>
            </w:r>
          </w:p>
          <w:p w14:paraId="03AB8DA9">
            <w:pPr>
              <w:spacing w:line="360" w:lineRule="auto"/>
              <w:ind w:firstLine="480" w:firstLineChars="200"/>
              <w:rPr>
                <w:rFonts w:hint="default" w:ascii="Times New Roman" w:hAnsi="Times New Roman" w:eastAsia="宋体" w:cs="Times New Roman"/>
                <w:color w:val="auto"/>
                <w:kern w:val="0"/>
                <w:szCs w:val="21"/>
                <w:lang w:bidi="ar"/>
              </w:rPr>
            </w:pPr>
            <w:r>
              <w:rPr>
                <w:rFonts w:hint="default" w:ascii="Times New Roman" w:hAnsi="Times New Roman" w:cs="Times New Roman"/>
                <w:color w:val="auto"/>
                <w:sz w:val="24"/>
                <w:lang w:eastAsia="zh-CN" w:bidi="ar"/>
              </w:rPr>
              <w:t>（</w:t>
            </w:r>
            <w:r>
              <w:rPr>
                <w:rFonts w:hint="default" w:ascii="Times New Roman" w:hAnsi="Times New Roman" w:cs="Times New Roman"/>
                <w:color w:val="auto"/>
                <w:sz w:val="24"/>
                <w:lang w:val="en-US" w:eastAsia="zh-CN" w:bidi="ar"/>
              </w:rPr>
              <w:t>1</w:t>
            </w:r>
            <w:r>
              <w:rPr>
                <w:rFonts w:hint="default" w:ascii="Times New Roman" w:hAnsi="Times New Roman" w:cs="Times New Roman"/>
                <w:color w:val="auto"/>
                <w:sz w:val="24"/>
                <w:lang w:eastAsia="zh-CN" w:bidi="ar"/>
              </w:rPr>
              <w:t>）</w:t>
            </w:r>
            <w:r>
              <w:rPr>
                <w:rFonts w:hint="default" w:ascii="Times New Roman" w:hAnsi="Times New Roman" w:eastAsia="宋体" w:cs="Times New Roman"/>
                <w:color w:val="auto"/>
                <w:kern w:val="0"/>
                <w:szCs w:val="21"/>
                <w:lang w:bidi="ar"/>
              </w:rPr>
              <w:t>充氢柱</w:t>
            </w:r>
          </w:p>
          <w:p w14:paraId="11E9A8A5">
            <w:pPr>
              <w:spacing w:line="360" w:lineRule="auto"/>
              <w:ind w:firstLine="480" w:firstLineChars="200"/>
              <w:rPr>
                <w:rFonts w:hint="default" w:ascii="Times New Roman" w:hAnsi="Times New Roman" w:cs="Times New Roman"/>
                <w:color w:val="auto"/>
              </w:rPr>
            </w:pPr>
            <w:r>
              <w:rPr>
                <w:rFonts w:hint="default" w:ascii="Times New Roman" w:hAnsi="Times New Roman" w:cs="Times New Roman"/>
                <w:color w:val="auto"/>
              </w:rPr>
              <w:t>郑旺氢能源公司鹏湾氢港一期2万吨/年焦炉煤气制氢项目</w:t>
            </w:r>
            <w:r>
              <w:rPr>
                <w:rFonts w:hint="default" w:ascii="Times New Roman" w:hAnsi="Times New Roman" w:cs="Times New Roman"/>
                <w:color w:val="auto"/>
                <w:lang w:val="en-US" w:eastAsia="zh-CN"/>
              </w:rPr>
              <w:t>建设氢气充装站，内设5个</w:t>
            </w:r>
            <w:r>
              <w:rPr>
                <w:rFonts w:hint="default" w:ascii="Times New Roman" w:hAnsi="Times New Roman" w:cs="Times New Roman"/>
                <w:color w:val="auto"/>
              </w:rPr>
              <w:t>充氢柱</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氢气压缩后进入高压储氢集装格设施进行储存，最终通过氢气充装柱冲入氢气长管拖车。</w:t>
            </w:r>
          </w:p>
          <w:p w14:paraId="20482593">
            <w:pPr>
              <w:spacing w:line="360" w:lineRule="auto"/>
              <w:ind w:firstLine="480" w:firstLineChars="200"/>
              <w:rPr>
                <w:rFonts w:hint="default" w:ascii="Times New Roman" w:hAnsi="Times New Roman" w:eastAsia="宋体" w:cs="Times New Roman"/>
                <w:color w:val="auto"/>
                <w:sz w:val="24"/>
                <w:lang w:val="en-US" w:eastAsia="zh-CN" w:bidi="ar"/>
              </w:rPr>
            </w:pPr>
            <w:r>
              <w:rPr>
                <w:rFonts w:hint="default" w:ascii="Times New Roman" w:hAnsi="Times New Roman" w:eastAsia="宋体" w:cs="Times New Roman"/>
                <w:color w:val="auto"/>
                <w:sz w:val="24"/>
                <w:lang w:val="en-US" w:eastAsia="zh-CN" w:bidi="ar"/>
              </w:rPr>
              <w:t>本项目可以依托原有的充氢柱。</w:t>
            </w:r>
          </w:p>
          <w:p w14:paraId="341962AF">
            <w:pPr>
              <w:spacing w:line="360" w:lineRule="auto"/>
              <w:ind w:firstLine="480" w:firstLineChars="200"/>
              <w:rPr>
                <w:rFonts w:hint="default" w:ascii="Times New Roman" w:hAnsi="Times New Roman" w:cs="Times New Roman"/>
                <w:color w:val="auto"/>
                <w:sz w:val="24"/>
                <w:lang w:bidi="ar"/>
              </w:rPr>
            </w:pPr>
            <w:r>
              <w:rPr>
                <w:rFonts w:hint="default" w:ascii="Times New Roman" w:hAnsi="Times New Roman" w:cs="Times New Roman"/>
                <w:color w:val="auto"/>
                <w:kern w:val="0"/>
                <w:szCs w:val="21"/>
                <w:lang w:eastAsia="zh-CN" w:bidi="ar"/>
              </w:rPr>
              <w:t>（</w:t>
            </w:r>
            <w:r>
              <w:rPr>
                <w:rFonts w:hint="default" w:ascii="Times New Roman" w:hAnsi="Times New Roman" w:cs="Times New Roman"/>
                <w:color w:val="auto"/>
                <w:kern w:val="0"/>
                <w:szCs w:val="21"/>
                <w:lang w:val="en-US" w:eastAsia="zh-CN" w:bidi="ar"/>
              </w:rPr>
              <w:t>2</w:t>
            </w:r>
            <w:r>
              <w:rPr>
                <w:rFonts w:hint="default" w:ascii="Times New Roman" w:hAnsi="Times New Roman" w:cs="Times New Roman"/>
                <w:color w:val="auto"/>
                <w:kern w:val="0"/>
                <w:szCs w:val="21"/>
                <w:lang w:eastAsia="zh-CN" w:bidi="ar"/>
              </w:rPr>
              <w:t>）</w:t>
            </w:r>
            <w:r>
              <w:rPr>
                <w:rFonts w:hint="default" w:ascii="Times New Roman" w:hAnsi="Times New Roman" w:cs="Times New Roman"/>
                <w:color w:val="auto"/>
                <w:kern w:val="0"/>
                <w:szCs w:val="21"/>
                <w:lang w:bidi="ar"/>
              </w:rPr>
              <w:t>氢气输送管线</w:t>
            </w:r>
          </w:p>
          <w:p w14:paraId="676A8370">
            <w:pPr>
              <w:spacing w:line="360" w:lineRule="auto"/>
              <w:ind w:firstLine="480" w:firstLineChars="200"/>
              <w:rPr>
                <w:rFonts w:hint="default" w:ascii="Times New Roman" w:hAnsi="Times New Roman" w:eastAsia="宋体" w:cs="Times New Roman"/>
                <w:color w:val="auto"/>
                <w:sz w:val="24"/>
                <w:lang w:val="en-US" w:eastAsia="zh-CN" w:bidi="ar"/>
              </w:rPr>
            </w:pPr>
            <w:r>
              <w:rPr>
                <w:rFonts w:hint="default" w:ascii="Times New Roman" w:hAnsi="Times New Roman" w:cs="Times New Roman"/>
                <w:color w:val="auto"/>
              </w:rPr>
              <w:t>郑旺氢能源公司鹏湾氢港一期2万吨/年焦炉煤气制氢项目</w:t>
            </w:r>
            <w:r>
              <w:rPr>
                <w:rFonts w:hint="default" w:ascii="Times New Roman" w:hAnsi="Times New Roman" w:cs="Times New Roman"/>
                <w:color w:val="auto"/>
                <w:kern w:val="0"/>
                <w:szCs w:val="21"/>
                <w:lang w:bidi="ar"/>
              </w:rPr>
              <w:t>外送氢气管线长347m，管径220mm</w:t>
            </w:r>
            <w:r>
              <w:rPr>
                <w:rFonts w:hint="default" w:ascii="Times New Roman" w:hAnsi="Times New Roman" w:cs="Times New Roman"/>
                <w:color w:val="auto"/>
                <w:kern w:val="0"/>
                <w:szCs w:val="21"/>
                <w:lang w:eastAsia="zh-CN" w:bidi="ar"/>
              </w:rPr>
              <w:t>，</w:t>
            </w:r>
            <w:r>
              <w:rPr>
                <w:rFonts w:hint="default" w:ascii="Times New Roman" w:hAnsi="Times New Roman" w:eastAsia="宋体" w:cs="Times New Roman"/>
                <w:color w:val="auto"/>
                <w:sz w:val="24"/>
                <w:lang w:val="en-US" w:eastAsia="zh-CN" w:bidi="ar"/>
              </w:rPr>
              <w:t>本项目可以依托原有的</w:t>
            </w:r>
            <w:r>
              <w:rPr>
                <w:rFonts w:hint="default" w:ascii="Times New Roman" w:hAnsi="Times New Roman" w:cs="Times New Roman"/>
                <w:color w:val="auto"/>
                <w:kern w:val="0"/>
                <w:szCs w:val="21"/>
                <w:lang w:bidi="ar"/>
              </w:rPr>
              <w:t>氢气输送管线</w:t>
            </w:r>
            <w:r>
              <w:rPr>
                <w:rFonts w:hint="default" w:ascii="Times New Roman" w:hAnsi="Times New Roman" w:eastAsia="宋体" w:cs="Times New Roman"/>
                <w:color w:val="auto"/>
                <w:sz w:val="24"/>
                <w:lang w:val="en-US" w:eastAsia="zh-CN" w:bidi="ar"/>
              </w:rPr>
              <w:t>。</w:t>
            </w:r>
          </w:p>
          <w:p w14:paraId="0A369632">
            <w:pPr>
              <w:pStyle w:val="41"/>
              <w:bidi w:val="0"/>
              <w:rPr>
                <w:rFonts w:hint="default" w:ascii="Times New Roman" w:hAnsi="Times New Roman" w:cs="Times New Roman"/>
                <w:color w:val="auto"/>
              </w:rPr>
            </w:pPr>
            <w:r>
              <w:rPr>
                <w:rFonts w:hint="default" w:ascii="Times New Roman" w:hAnsi="Times New Roman" w:cs="Times New Roman"/>
                <w:color w:val="auto"/>
                <w:kern w:val="0"/>
                <w:szCs w:val="21"/>
                <w:lang w:val="en-US" w:eastAsia="zh-CN" w:bidi="ar"/>
              </w:rPr>
              <w:t>（3）</w:t>
            </w:r>
            <w:r>
              <w:rPr>
                <w:rFonts w:hint="default" w:ascii="Times New Roman" w:hAnsi="Times New Roman" w:cs="Times New Roman"/>
                <w:color w:val="auto"/>
              </w:rPr>
              <w:t>供电</w:t>
            </w:r>
          </w:p>
          <w:p w14:paraId="73F9C7A8">
            <w:pPr>
              <w:pStyle w:val="41"/>
              <w:bidi w:val="0"/>
              <w:rPr>
                <w:rFonts w:hint="default" w:ascii="Times New Roman" w:hAnsi="Times New Roman" w:cs="Times New Roman"/>
                <w:color w:val="auto"/>
                <w:lang w:val="en-US" w:eastAsia="zh-CN"/>
              </w:rPr>
            </w:pPr>
            <w:r>
              <w:rPr>
                <w:rFonts w:hint="default" w:ascii="Times New Roman" w:hAnsi="Times New Roman" w:cs="Times New Roman"/>
                <w:color w:val="auto"/>
              </w:rPr>
              <w:t>郑旺氢能源公司鹏湾氢港一期2万吨/年焦炉煤气制氢项目</w:t>
            </w:r>
            <w:r>
              <w:rPr>
                <w:rFonts w:hint="default" w:ascii="Times New Roman" w:hAnsi="Times New Roman" w:cs="Times New Roman"/>
                <w:color w:val="auto"/>
                <w:lang w:val="en-US" w:eastAsia="zh-CN"/>
              </w:rPr>
              <w:t>建设</w:t>
            </w:r>
            <w:r>
              <w:rPr>
                <w:rFonts w:hint="default" w:ascii="Times New Roman" w:hAnsi="Times New Roman" w:cs="Times New Roman"/>
                <w:color w:val="auto"/>
              </w:rPr>
              <w:t>一座35KV变配电</w:t>
            </w:r>
            <w:r>
              <w:rPr>
                <w:rFonts w:hint="default" w:ascii="Times New Roman" w:hAnsi="Times New Roman" w:cs="Times New Roman"/>
                <w:color w:val="auto"/>
                <w:lang w:eastAsia="zh-CN"/>
              </w:rPr>
              <w:t>所</w:t>
            </w:r>
            <w:r>
              <w:rPr>
                <w:rFonts w:hint="default" w:ascii="Times New Roman" w:hAnsi="Times New Roman" w:cs="Times New Roman"/>
                <w:color w:val="auto"/>
              </w:rPr>
              <w:t>，该变配电所设置2台容量为25000KVA的变压器，两个回路电源分别引自孝义经济开发区110KVA变电站。</w:t>
            </w:r>
            <w:r>
              <w:rPr>
                <w:rFonts w:hint="default" w:ascii="Times New Roman" w:hAnsi="Times New Roman" w:cs="Times New Roman"/>
                <w:color w:val="auto"/>
                <w:lang w:val="en-US" w:eastAsia="zh-CN"/>
              </w:rPr>
              <w:t>可满足本项目使用。</w:t>
            </w:r>
          </w:p>
          <w:p w14:paraId="07130C4E">
            <w:pPr>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lang w:eastAsia="zh-CN" w:bidi="ar"/>
              </w:rPr>
              <w:t>（</w:t>
            </w:r>
            <w:r>
              <w:rPr>
                <w:rFonts w:hint="default" w:ascii="Times New Roman" w:hAnsi="Times New Roman" w:cs="Times New Roman"/>
                <w:color w:val="auto"/>
                <w:sz w:val="24"/>
                <w:lang w:val="en-US" w:eastAsia="zh-CN" w:bidi="ar"/>
              </w:rPr>
              <w:t>4</w:t>
            </w:r>
            <w:r>
              <w:rPr>
                <w:rFonts w:hint="default" w:ascii="Times New Roman" w:hAnsi="Times New Roman" w:cs="Times New Roman"/>
                <w:color w:val="auto"/>
                <w:sz w:val="24"/>
                <w:lang w:eastAsia="zh-CN" w:bidi="ar"/>
              </w:rPr>
              <w:t>）</w:t>
            </w:r>
            <w:r>
              <w:rPr>
                <w:rFonts w:hint="default" w:ascii="Times New Roman" w:hAnsi="Times New Roman" w:cs="Times New Roman"/>
                <w:color w:val="auto"/>
                <w:sz w:val="24"/>
                <w:lang w:bidi="ar"/>
              </w:rPr>
              <w:t>给水</w:t>
            </w:r>
          </w:p>
          <w:p w14:paraId="64E8360C">
            <w:pPr>
              <w:spacing w:line="360" w:lineRule="auto"/>
              <w:ind w:firstLine="482"/>
              <w:jc w:val="left"/>
              <w:rPr>
                <w:rFonts w:hint="default" w:ascii="Times New Roman" w:hAnsi="Times New Roman" w:cs="Times New Roman"/>
                <w:color w:val="auto"/>
              </w:rPr>
            </w:pPr>
            <w:r>
              <w:rPr>
                <w:rFonts w:hint="default" w:ascii="Times New Roman" w:hAnsi="Times New Roman" w:cs="Times New Roman"/>
                <w:color w:val="auto"/>
                <w:highlight w:val="none"/>
                <w:lang w:val="en-US" w:eastAsia="zh-CN"/>
              </w:rPr>
              <w:t>本项目依托郑旺氢能源公司鹏湾氢港一期2万吨/年焦炉煤气制氢项目的给水管网</w:t>
            </w:r>
            <w:r>
              <w:rPr>
                <w:rFonts w:hint="default" w:ascii="Times New Roman" w:hAnsi="Times New Roman" w:cs="Times New Roman"/>
                <w:color w:val="auto"/>
              </w:rPr>
              <w:t>。</w:t>
            </w:r>
          </w:p>
          <w:p w14:paraId="2F580957">
            <w:pPr>
              <w:spacing w:line="360" w:lineRule="auto"/>
              <w:ind w:firstLine="482"/>
              <w:jc w:val="lef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①用水</w:t>
            </w:r>
          </w:p>
          <w:p w14:paraId="07E828C8">
            <w:pPr>
              <w:spacing w:line="360" w:lineRule="auto"/>
              <w:ind w:firstLine="482"/>
              <w:jc w:val="left"/>
              <w:rPr>
                <w:rFonts w:hint="default" w:ascii="Times New Roman" w:hAnsi="Times New Roman" w:cs="Times New Roman"/>
                <w:color w:val="auto"/>
                <w:kern w:val="1"/>
                <w:sz w:val="24"/>
                <w:szCs w:val="24"/>
                <w:highlight w:val="none"/>
                <w:lang w:bidi="ar"/>
              </w:rPr>
            </w:pPr>
            <w:r>
              <w:rPr>
                <w:rFonts w:hint="default" w:ascii="Times New Roman" w:hAnsi="Times New Roman" w:cs="Times New Roman"/>
                <w:color w:val="auto"/>
              </w:rPr>
              <w:t>本项目用水环节主要包括循环冷却水系统补水、纯水制备用水</w:t>
            </w:r>
            <w:r>
              <w:rPr>
                <w:rFonts w:hint="default" w:ascii="Times New Roman" w:hAnsi="Times New Roman" w:cs="Times New Roman"/>
                <w:color w:val="auto"/>
                <w:lang w:eastAsia="zh-CN"/>
              </w:rPr>
              <w:t>。</w:t>
            </w:r>
            <w:r>
              <w:rPr>
                <w:rFonts w:hint="default" w:ascii="Times New Roman" w:hAnsi="Times New Roman" w:cs="Times New Roman"/>
                <w:color w:val="auto"/>
                <w:kern w:val="1"/>
                <w:sz w:val="24"/>
                <w:szCs w:val="24"/>
                <w:highlight w:val="none"/>
                <w:lang w:val="en-US" w:eastAsia="zh-CN" w:bidi="ar"/>
              </w:rPr>
              <w:t>本项目不新增劳动定员，因此无生活用水新增。</w:t>
            </w:r>
          </w:p>
          <w:p w14:paraId="142C9090">
            <w:pPr>
              <w:spacing w:line="360" w:lineRule="auto"/>
              <w:ind w:firstLine="482"/>
              <w:jc w:val="left"/>
              <w:rPr>
                <w:rFonts w:hint="default" w:ascii="Times New Roman" w:hAnsi="Times New Roman" w:cs="Times New Roman"/>
                <w:color w:val="auto"/>
                <w:kern w:val="1"/>
                <w:sz w:val="24"/>
                <w:szCs w:val="24"/>
                <w:highlight w:val="none"/>
                <w:lang w:val="en-US" w:eastAsia="zh-CN" w:bidi="ar"/>
              </w:rPr>
            </w:pPr>
            <w:r>
              <w:rPr>
                <w:rFonts w:hint="default" w:ascii="Times New Roman" w:hAnsi="Times New Roman" w:cs="Times New Roman"/>
                <w:bCs/>
                <w:color w:val="auto"/>
                <w:szCs w:val="24"/>
              </w:rPr>
              <w:t>①循环冷却水系统用水</w:t>
            </w:r>
          </w:p>
          <w:p w14:paraId="1B312E88">
            <w:pPr>
              <w:spacing w:line="360" w:lineRule="auto"/>
              <w:ind w:firstLine="482"/>
              <w:jc w:val="left"/>
              <w:rPr>
                <w:rFonts w:hint="default" w:ascii="Times New Roman" w:hAnsi="Times New Roman" w:cs="Times New Roman"/>
                <w:color w:val="auto"/>
                <w:kern w:val="1"/>
                <w:sz w:val="24"/>
                <w:szCs w:val="24"/>
                <w:highlight w:val="none"/>
                <w:lang w:val="en-US" w:eastAsia="zh-CN" w:bidi="ar"/>
              </w:rPr>
            </w:pPr>
            <w:r>
              <w:rPr>
                <w:rFonts w:hint="default" w:ascii="Times New Roman" w:hAnsi="Times New Roman" w:cs="Times New Roman"/>
                <w:color w:val="auto"/>
                <w:kern w:val="1"/>
                <w:sz w:val="24"/>
                <w:szCs w:val="24"/>
                <w:highlight w:val="none"/>
                <w:lang w:bidi="ar"/>
              </w:rPr>
              <w:t>循环水系统：正常用量为</w:t>
            </w:r>
            <w:r>
              <w:rPr>
                <w:rFonts w:hint="default" w:ascii="Times New Roman" w:hAnsi="Times New Roman" w:cs="Times New Roman"/>
                <w:color w:val="auto"/>
                <w:kern w:val="1"/>
                <w:sz w:val="24"/>
                <w:szCs w:val="24"/>
                <w:highlight w:val="none"/>
                <w:lang w:val="en-US" w:eastAsia="zh-CN" w:bidi="ar"/>
              </w:rPr>
              <w:t>268</w:t>
            </w:r>
            <w:r>
              <w:rPr>
                <w:rFonts w:hint="default" w:ascii="Times New Roman" w:hAnsi="Times New Roman" w:cs="Times New Roman"/>
                <w:color w:val="auto"/>
                <w:kern w:val="1"/>
                <w:sz w:val="24"/>
                <w:szCs w:val="24"/>
                <w:highlight w:val="none"/>
                <w:lang w:eastAsia="zh-CN" w:bidi="ar"/>
              </w:rPr>
              <w:t>m³</w:t>
            </w:r>
            <w:r>
              <w:rPr>
                <w:rFonts w:hint="default" w:ascii="Times New Roman" w:hAnsi="Times New Roman" w:cs="Times New Roman"/>
                <w:color w:val="auto"/>
                <w:kern w:val="1"/>
                <w:sz w:val="24"/>
                <w:szCs w:val="24"/>
                <w:highlight w:val="none"/>
                <w:lang w:bidi="ar"/>
              </w:rPr>
              <w:t>/h，最大为</w:t>
            </w:r>
            <w:r>
              <w:rPr>
                <w:rFonts w:hint="default" w:ascii="Times New Roman" w:hAnsi="Times New Roman" w:cs="Times New Roman"/>
                <w:color w:val="auto"/>
                <w:kern w:val="1"/>
                <w:sz w:val="24"/>
                <w:szCs w:val="24"/>
                <w:highlight w:val="none"/>
                <w:lang w:val="en-US" w:eastAsia="zh-CN" w:bidi="ar"/>
              </w:rPr>
              <w:t>300</w:t>
            </w:r>
            <w:r>
              <w:rPr>
                <w:rFonts w:hint="default" w:ascii="Times New Roman" w:hAnsi="Times New Roman" w:cs="Times New Roman"/>
                <w:color w:val="auto"/>
                <w:kern w:val="1"/>
                <w:sz w:val="24"/>
                <w:szCs w:val="24"/>
                <w:highlight w:val="none"/>
                <w:lang w:eastAsia="zh-CN" w:bidi="ar"/>
              </w:rPr>
              <w:t>m³</w:t>
            </w:r>
            <w:r>
              <w:rPr>
                <w:rFonts w:hint="default" w:ascii="Times New Roman" w:hAnsi="Times New Roman" w:cs="Times New Roman"/>
                <w:color w:val="auto"/>
                <w:kern w:val="1"/>
                <w:sz w:val="24"/>
                <w:szCs w:val="24"/>
                <w:highlight w:val="none"/>
                <w:lang w:bidi="ar"/>
              </w:rPr>
              <w:t>/h，</w:t>
            </w:r>
            <w:r>
              <w:rPr>
                <w:rFonts w:hint="default" w:ascii="Times New Roman" w:hAnsi="Times New Roman" w:cs="Times New Roman"/>
                <w:color w:val="auto"/>
                <w:highlight w:val="none"/>
                <w:lang w:val="en-US" w:eastAsia="zh-CN"/>
              </w:rPr>
              <w:t>山西郑旺氢能源科技有限公司鹏湾氢港20万吨/年焦炉煤气制氢项目（一期2万吨</w:t>
            </w:r>
            <w:r>
              <w:rPr>
                <w:rFonts w:hint="default" w:ascii="Times New Roman" w:hAnsi="Times New Roman" w:cs="Times New Roman"/>
                <w:color w:val="auto"/>
                <w:highlight w:val="none"/>
              </w:rPr>
              <w:t>/年焦炉煤气制氢项目</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建有</w:t>
            </w:r>
            <w:r>
              <w:rPr>
                <w:rFonts w:hint="default" w:ascii="Times New Roman" w:hAnsi="Times New Roman" w:cs="Times New Roman"/>
                <w:color w:val="auto"/>
                <w:kern w:val="1"/>
                <w:sz w:val="24"/>
                <w:szCs w:val="24"/>
                <w:highlight w:val="none"/>
                <w:lang w:bidi="ar"/>
              </w:rPr>
              <w:t xml:space="preserve">逆流式钢混结构机械通风冷却塔2座，单台冷却塔处理水量为2500 </w:t>
            </w:r>
            <w:r>
              <w:rPr>
                <w:rFonts w:hint="default" w:ascii="Times New Roman" w:hAnsi="Times New Roman" w:cs="Times New Roman"/>
                <w:color w:val="auto"/>
                <w:kern w:val="1"/>
                <w:sz w:val="24"/>
                <w:szCs w:val="24"/>
                <w:highlight w:val="none"/>
                <w:lang w:eastAsia="zh-CN" w:bidi="ar"/>
              </w:rPr>
              <w:t>m³</w:t>
            </w:r>
            <w:r>
              <w:rPr>
                <w:rFonts w:hint="default" w:ascii="Times New Roman" w:hAnsi="Times New Roman" w:cs="Times New Roman"/>
                <w:color w:val="auto"/>
                <w:kern w:val="1"/>
                <w:sz w:val="24"/>
                <w:szCs w:val="24"/>
                <w:highlight w:val="none"/>
                <w:lang w:bidi="ar"/>
              </w:rPr>
              <w:t>/h，循环水给水温度为32℃，给水压力为0.4MPa，回水温度为40℃，回水压力为0.25MPa。</w:t>
            </w:r>
            <w:r>
              <w:rPr>
                <w:rFonts w:hint="default" w:ascii="Times New Roman" w:hAnsi="Times New Roman" w:cs="Times New Roman"/>
                <w:color w:val="auto"/>
                <w:kern w:val="1"/>
                <w:sz w:val="24"/>
                <w:szCs w:val="24"/>
                <w:highlight w:val="none"/>
                <w:lang w:val="en-US" w:eastAsia="zh-CN" w:bidi="ar"/>
              </w:rPr>
              <w:t>现有工程循环水量为2400</w:t>
            </w:r>
            <w:r>
              <w:rPr>
                <w:rFonts w:hint="default" w:ascii="Times New Roman" w:hAnsi="Times New Roman" w:cs="Times New Roman"/>
                <w:color w:val="auto"/>
                <w:kern w:val="1"/>
                <w:sz w:val="24"/>
                <w:szCs w:val="24"/>
                <w:highlight w:val="none"/>
                <w:lang w:eastAsia="zh-CN" w:bidi="ar"/>
              </w:rPr>
              <w:t>m³</w:t>
            </w:r>
            <w:r>
              <w:rPr>
                <w:rFonts w:hint="default" w:ascii="Times New Roman" w:hAnsi="Times New Roman" w:cs="Times New Roman"/>
                <w:color w:val="auto"/>
                <w:kern w:val="1"/>
                <w:sz w:val="24"/>
                <w:szCs w:val="24"/>
                <w:highlight w:val="none"/>
                <w:lang w:bidi="ar"/>
              </w:rPr>
              <w:t>/h，</w:t>
            </w:r>
            <w:r>
              <w:rPr>
                <w:rFonts w:hint="default" w:ascii="Times New Roman" w:hAnsi="Times New Roman" w:cs="Times New Roman"/>
                <w:color w:val="auto"/>
                <w:kern w:val="1"/>
                <w:sz w:val="24"/>
                <w:szCs w:val="24"/>
                <w:highlight w:val="none"/>
                <w:lang w:val="en-US" w:eastAsia="zh-CN" w:bidi="ar"/>
              </w:rPr>
              <w:t>剩余2600</w:t>
            </w:r>
            <w:r>
              <w:rPr>
                <w:rFonts w:hint="default" w:ascii="Times New Roman" w:hAnsi="Times New Roman" w:cs="Times New Roman"/>
                <w:color w:val="auto"/>
                <w:kern w:val="1"/>
                <w:sz w:val="24"/>
                <w:szCs w:val="24"/>
                <w:highlight w:val="none"/>
                <w:lang w:eastAsia="zh-CN" w:bidi="ar"/>
              </w:rPr>
              <w:t>m³</w:t>
            </w:r>
            <w:r>
              <w:rPr>
                <w:rFonts w:hint="default" w:ascii="Times New Roman" w:hAnsi="Times New Roman" w:cs="Times New Roman"/>
                <w:color w:val="auto"/>
                <w:kern w:val="1"/>
                <w:sz w:val="24"/>
                <w:szCs w:val="24"/>
                <w:highlight w:val="none"/>
                <w:lang w:bidi="ar"/>
              </w:rPr>
              <w:t>/h，</w:t>
            </w:r>
            <w:r>
              <w:rPr>
                <w:rFonts w:hint="default" w:ascii="Times New Roman" w:hAnsi="Times New Roman" w:cs="Times New Roman"/>
                <w:color w:val="auto"/>
                <w:kern w:val="1"/>
                <w:sz w:val="24"/>
                <w:szCs w:val="24"/>
                <w:highlight w:val="none"/>
                <w:lang w:val="en-US" w:eastAsia="zh-CN" w:bidi="ar"/>
              </w:rPr>
              <w:t>因此现有工程循环水系统可以满足本项目使用。</w:t>
            </w:r>
          </w:p>
          <w:p w14:paraId="77BA1F26">
            <w:pPr>
              <w:spacing w:line="480" w:lineRule="exact"/>
              <w:ind w:firstLine="480" w:firstLineChars="200"/>
              <w:rPr>
                <w:rFonts w:hint="default" w:ascii="Times New Roman" w:hAnsi="Times New Roman" w:cs="Times New Roman"/>
                <w:bCs/>
                <w:color w:val="auto"/>
                <w:szCs w:val="24"/>
              </w:rPr>
            </w:pPr>
            <w:r>
              <w:rPr>
                <w:rFonts w:hint="default" w:ascii="Times New Roman" w:hAnsi="Times New Roman" w:cs="Times New Roman"/>
                <w:color w:val="auto"/>
                <w:kern w:val="0"/>
                <w:szCs w:val="20"/>
              </w:rPr>
              <w:t>循环冷却水系统补水均为纯水，循环水系统补水按循环水量的2%计、排水按</w:t>
            </w:r>
            <w:r>
              <w:rPr>
                <w:rFonts w:hint="default" w:ascii="Times New Roman" w:hAnsi="Times New Roman" w:cs="Times New Roman"/>
                <w:color w:val="auto"/>
                <w:kern w:val="0"/>
                <w:szCs w:val="20"/>
                <w:lang w:eastAsia="zh-CN"/>
              </w:rPr>
              <w:t>补水</w:t>
            </w:r>
            <w:r>
              <w:rPr>
                <w:rFonts w:hint="default" w:ascii="Times New Roman" w:hAnsi="Times New Roman" w:cs="Times New Roman"/>
                <w:color w:val="auto"/>
                <w:kern w:val="0"/>
                <w:szCs w:val="20"/>
              </w:rPr>
              <w:t>量的</w:t>
            </w:r>
            <w:r>
              <w:rPr>
                <w:rFonts w:hint="default" w:ascii="Times New Roman" w:hAnsi="Times New Roman" w:cs="Times New Roman"/>
                <w:color w:val="auto"/>
                <w:kern w:val="0"/>
                <w:szCs w:val="20"/>
                <w:lang w:val="en-US" w:eastAsia="zh-CN"/>
              </w:rPr>
              <w:t>5</w:t>
            </w:r>
            <w:r>
              <w:rPr>
                <w:rFonts w:hint="default" w:ascii="Times New Roman" w:hAnsi="Times New Roman" w:cs="Times New Roman"/>
                <w:color w:val="auto"/>
                <w:kern w:val="0"/>
                <w:szCs w:val="20"/>
              </w:rPr>
              <w:t>%计，则本项目循环水系统补水量为</w:t>
            </w:r>
            <w:r>
              <w:rPr>
                <w:rFonts w:hint="default" w:ascii="Times New Roman" w:hAnsi="Times New Roman" w:cs="Times New Roman"/>
                <w:color w:val="auto"/>
                <w:kern w:val="0"/>
                <w:szCs w:val="20"/>
                <w:lang w:val="en-US" w:eastAsia="zh-CN"/>
              </w:rPr>
              <w:t>144</w:t>
            </w:r>
            <w:r>
              <w:rPr>
                <w:rFonts w:hint="default" w:ascii="Times New Roman" w:hAnsi="Times New Roman" w:cs="Times New Roman"/>
                <w:color w:val="auto"/>
                <w:kern w:val="0"/>
                <w:szCs w:val="20"/>
              </w:rPr>
              <w:t>m³/d，排水量为</w:t>
            </w:r>
            <w:r>
              <w:rPr>
                <w:rFonts w:hint="default" w:ascii="Times New Roman" w:hAnsi="Times New Roman" w:cs="Times New Roman"/>
                <w:color w:val="auto"/>
                <w:kern w:val="0"/>
                <w:szCs w:val="20"/>
                <w:lang w:val="en-US" w:eastAsia="zh-CN"/>
              </w:rPr>
              <w:t>7.26</w:t>
            </w:r>
            <w:r>
              <w:rPr>
                <w:rFonts w:hint="default" w:ascii="Times New Roman" w:hAnsi="Times New Roman" w:cs="Times New Roman"/>
                <w:color w:val="auto"/>
                <w:kern w:val="0"/>
                <w:szCs w:val="20"/>
              </w:rPr>
              <w:t>m³/d。</w:t>
            </w:r>
          </w:p>
          <w:p w14:paraId="57F42C37">
            <w:pPr>
              <w:pStyle w:val="39"/>
              <w:bidi w:val="0"/>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lang w:val="en-US" w:eastAsia="zh-CN"/>
              </w:rPr>
              <w:t>2-4</w:t>
            </w:r>
            <w:r>
              <w:rPr>
                <w:rFonts w:hint="default" w:ascii="Times New Roman" w:hAnsi="Times New Roman" w:cs="Times New Roman"/>
                <w:color w:val="auto"/>
              </w:rPr>
              <w:t>各装置循环水量配置情况</w:t>
            </w:r>
            <w:r>
              <w:rPr>
                <w:rFonts w:hint="default" w:ascii="Times New Roman" w:hAnsi="Times New Roman" w:cs="Times New Roman"/>
                <w:color w:val="auto"/>
                <w:lang w:eastAsia="zh-CN"/>
              </w:rPr>
              <w:t>m³</w:t>
            </w:r>
            <w:r>
              <w:rPr>
                <w:rFonts w:hint="default" w:ascii="Times New Roman" w:hAnsi="Times New Roman" w:cs="Times New Roman"/>
                <w:color w:val="auto"/>
              </w:rPr>
              <w:t>/h</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6"/>
              <w:gridCol w:w="2314"/>
              <w:gridCol w:w="2282"/>
              <w:gridCol w:w="2108"/>
            </w:tblGrid>
            <w:tr w14:paraId="6AA2B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pct"/>
                  <w:vMerge w:val="restart"/>
                  <w:tcBorders>
                    <w:top w:val="single" w:color="auto" w:sz="4" w:space="0"/>
                    <w:left w:val="single" w:color="auto" w:sz="4" w:space="0"/>
                    <w:right w:val="single" w:color="auto" w:sz="4" w:space="0"/>
                  </w:tcBorders>
                  <w:shd w:val="clear" w:color="auto" w:fill="auto"/>
                  <w:vAlign w:val="center"/>
                </w:tcPr>
                <w:p w14:paraId="2D2F9ABF">
                  <w:pPr>
                    <w:pStyle w:val="26"/>
                    <w:bidi w:val="0"/>
                    <w:rPr>
                      <w:rFonts w:hint="default" w:ascii="Times New Roman" w:hAnsi="Times New Roman" w:cs="Times New Roman"/>
                      <w:b w:val="0"/>
                      <w:bCs/>
                      <w:color w:val="auto"/>
                    </w:rPr>
                  </w:pPr>
                  <w:r>
                    <w:rPr>
                      <w:rFonts w:hint="default" w:ascii="Times New Roman" w:hAnsi="Times New Roman" w:cs="Times New Roman"/>
                      <w:b w:val="0"/>
                      <w:bCs/>
                      <w:color w:val="auto"/>
                    </w:rPr>
                    <w:t>序号</w:t>
                  </w:r>
                </w:p>
              </w:tc>
              <w:tc>
                <w:tcPr>
                  <w:tcW w:w="1475" w:type="pct"/>
                  <w:vMerge w:val="restart"/>
                  <w:tcBorders>
                    <w:top w:val="single" w:color="auto" w:sz="4" w:space="0"/>
                    <w:left w:val="single" w:color="auto" w:sz="4" w:space="0"/>
                    <w:right w:val="single" w:color="auto" w:sz="4" w:space="0"/>
                  </w:tcBorders>
                  <w:shd w:val="clear" w:color="auto" w:fill="auto"/>
                  <w:vAlign w:val="center"/>
                </w:tcPr>
                <w:p w14:paraId="4551A390">
                  <w:pPr>
                    <w:pStyle w:val="26"/>
                    <w:bidi w:val="0"/>
                    <w:rPr>
                      <w:rFonts w:hint="default" w:ascii="Times New Roman" w:hAnsi="Times New Roman" w:cs="Times New Roman"/>
                      <w:b w:val="0"/>
                      <w:bCs/>
                      <w:color w:val="auto"/>
                    </w:rPr>
                  </w:pPr>
                  <w:r>
                    <w:rPr>
                      <w:rFonts w:hint="default" w:ascii="Times New Roman" w:hAnsi="Times New Roman" w:cs="Times New Roman"/>
                      <w:b w:val="0"/>
                      <w:bCs/>
                      <w:color w:val="auto"/>
                    </w:rPr>
                    <w:t>用水单元</w:t>
                  </w:r>
                </w:p>
              </w:tc>
              <w:tc>
                <w:tcPr>
                  <w:tcW w:w="2799"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088929A5">
                  <w:pPr>
                    <w:pStyle w:val="26"/>
                    <w:bidi w:val="0"/>
                    <w:rPr>
                      <w:rFonts w:hint="default" w:ascii="Times New Roman" w:hAnsi="Times New Roman" w:cs="Times New Roman"/>
                      <w:b w:val="0"/>
                      <w:bCs/>
                      <w:color w:val="auto"/>
                      <w:lang w:val="en-US" w:eastAsia="zh-CN"/>
                    </w:rPr>
                  </w:pPr>
                  <w:r>
                    <w:rPr>
                      <w:rFonts w:hint="default" w:ascii="Times New Roman" w:hAnsi="Times New Roman" w:cs="Times New Roman"/>
                      <w:b w:val="0"/>
                      <w:bCs/>
                      <w:color w:val="auto"/>
                    </w:rPr>
                    <w:t>用水量</w:t>
                  </w:r>
                </w:p>
              </w:tc>
            </w:tr>
            <w:tr w14:paraId="79E2B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pct"/>
                  <w:vMerge w:val="continue"/>
                  <w:tcBorders>
                    <w:left w:val="single" w:color="auto" w:sz="4" w:space="0"/>
                    <w:bottom w:val="single" w:color="auto" w:sz="4" w:space="0"/>
                    <w:right w:val="single" w:color="auto" w:sz="4" w:space="0"/>
                  </w:tcBorders>
                  <w:shd w:val="clear" w:color="auto" w:fill="auto"/>
                  <w:vAlign w:val="center"/>
                </w:tcPr>
                <w:p w14:paraId="34D9A9B6">
                  <w:pPr>
                    <w:pStyle w:val="26"/>
                    <w:bidi w:val="0"/>
                    <w:rPr>
                      <w:rFonts w:hint="default" w:ascii="Times New Roman" w:hAnsi="Times New Roman" w:cs="Times New Roman"/>
                      <w:b w:val="0"/>
                      <w:bCs/>
                      <w:color w:val="auto"/>
                    </w:rPr>
                  </w:pPr>
                </w:p>
              </w:tc>
              <w:tc>
                <w:tcPr>
                  <w:tcW w:w="1475" w:type="pct"/>
                  <w:vMerge w:val="continue"/>
                  <w:tcBorders>
                    <w:left w:val="single" w:color="auto" w:sz="4" w:space="0"/>
                    <w:bottom w:val="single" w:color="auto" w:sz="4" w:space="0"/>
                    <w:right w:val="single" w:color="auto" w:sz="4" w:space="0"/>
                  </w:tcBorders>
                  <w:shd w:val="clear" w:color="auto" w:fill="auto"/>
                  <w:vAlign w:val="center"/>
                </w:tcPr>
                <w:p w14:paraId="566138AC">
                  <w:pPr>
                    <w:pStyle w:val="26"/>
                    <w:bidi w:val="0"/>
                    <w:rPr>
                      <w:rFonts w:hint="default" w:ascii="Times New Roman" w:hAnsi="Times New Roman" w:cs="Times New Roman"/>
                      <w:b w:val="0"/>
                      <w:bCs/>
                      <w:color w:val="auto"/>
                    </w:rPr>
                  </w:pPr>
                </w:p>
              </w:tc>
              <w:tc>
                <w:tcPr>
                  <w:tcW w:w="1455" w:type="pct"/>
                  <w:tcBorders>
                    <w:top w:val="single" w:color="auto" w:sz="4" w:space="0"/>
                    <w:left w:val="single" w:color="auto" w:sz="4" w:space="0"/>
                    <w:bottom w:val="single" w:color="auto" w:sz="4" w:space="0"/>
                    <w:right w:val="single" w:color="auto" w:sz="4" w:space="0"/>
                  </w:tcBorders>
                  <w:shd w:val="clear" w:color="auto" w:fill="auto"/>
                  <w:vAlign w:val="top"/>
                </w:tcPr>
                <w:p w14:paraId="36F731D7">
                  <w:pPr>
                    <w:pStyle w:val="26"/>
                    <w:bidi w:val="0"/>
                    <w:rPr>
                      <w:rFonts w:hint="default" w:ascii="Times New Roman" w:hAnsi="Times New Roman" w:cs="Times New Roman"/>
                      <w:b w:val="0"/>
                      <w:bCs/>
                      <w:color w:val="auto"/>
                      <w:lang w:val="en-US" w:eastAsia="zh-CN"/>
                    </w:rPr>
                  </w:pPr>
                  <w:r>
                    <w:rPr>
                      <w:rFonts w:hint="default" w:ascii="Times New Roman" w:hAnsi="Times New Roman" w:cs="Times New Roman"/>
                      <w:b w:val="0"/>
                      <w:bCs/>
                      <w:color w:val="auto"/>
                    </w:rPr>
                    <w:t>正常量</w:t>
                  </w:r>
                </w:p>
              </w:tc>
              <w:tc>
                <w:tcPr>
                  <w:tcW w:w="1344" w:type="pct"/>
                  <w:tcBorders>
                    <w:top w:val="single" w:color="auto" w:sz="4" w:space="0"/>
                    <w:left w:val="single" w:color="auto" w:sz="4" w:space="0"/>
                    <w:bottom w:val="single" w:color="auto" w:sz="4" w:space="0"/>
                    <w:right w:val="single" w:color="auto" w:sz="4" w:space="0"/>
                  </w:tcBorders>
                  <w:shd w:val="clear" w:color="auto" w:fill="auto"/>
                  <w:vAlign w:val="top"/>
                </w:tcPr>
                <w:p w14:paraId="111470EE">
                  <w:pPr>
                    <w:pStyle w:val="26"/>
                    <w:bidi w:val="0"/>
                    <w:rPr>
                      <w:rFonts w:hint="default" w:ascii="Times New Roman" w:hAnsi="Times New Roman" w:cs="Times New Roman"/>
                      <w:b w:val="0"/>
                      <w:bCs/>
                      <w:color w:val="auto"/>
                      <w:lang w:val="en-US" w:eastAsia="zh-CN"/>
                    </w:rPr>
                  </w:pPr>
                  <w:r>
                    <w:rPr>
                      <w:rFonts w:hint="default" w:ascii="Times New Roman" w:hAnsi="Times New Roman" w:cs="Times New Roman"/>
                      <w:b w:val="0"/>
                      <w:bCs/>
                      <w:color w:val="auto"/>
                    </w:rPr>
                    <w:t>最大量</w:t>
                  </w:r>
                </w:p>
              </w:tc>
            </w:tr>
            <w:tr w14:paraId="1C87B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pct"/>
                  <w:tcBorders>
                    <w:top w:val="single" w:color="auto" w:sz="4" w:space="0"/>
                    <w:left w:val="single" w:color="auto" w:sz="4" w:space="0"/>
                    <w:bottom w:val="single" w:color="auto" w:sz="4" w:space="0"/>
                    <w:right w:val="single" w:color="auto" w:sz="4" w:space="0"/>
                  </w:tcBorders>
                  <w:shd w:val="clear" w:color="auto" w:fill="auto"/>
                  <w:vAlign w:val="center"/>
                </w:tcPr>
                <w:p w14:paraId="4C2CD3C0">
                  <w:pPr>
                    <w:pStyle w:val="26"/>
                    <w:bidi w:val="0"/>
                    <w:rPr>
                      <w:rFonts w:hint="default" w:ascii="Times New Roman" w:hAnsi="Times New Roman" w:cs="Times New Roman"/>
                      <w:b w:val="0"/>
                      <w:bCs/>
                      <w:color w:val="auto"/>
                    </w:rPr>
                  </w:pPr>
                  <w:r>
                    <w:rPr>
                      <w:rFonts w:hint="default" w:ascii="Times New Roman" w:hAnsi="Times New Roman" w:cs="Times New Roman"/>
                      <w:b w:val="0"/>
                      <w:bCs/>
                      <w:color w:val="auto"/>
                    </w:rPr>
                    <w:t>1</w:t>
                  </w:r>
                </w:p>
              </w:tc>
              <w:tc>
                <w:tcPr>
                  <w:tcW w:w="1475" w:type="pct"/>
                  <w:tcBorders>
                    <w:top w:val="single" w:color="auto" w:sz="4" w:space="0"/>
                    <w:left w:val="single" w:color="auto" w:sz="4" w:space="0"/>
                    <w:bottom w:val="single" w:color="auto" w:sz="4" w:space="0"/>
                    <w:right w:val="single" w:color="auto" w:sz="4" w:space="0"/>
                  </w:tcBorders>
                  <w:shd w:val="clear" w:color="auto" w:fill="auto"/>
                  <w:vAlign w:val="top"/>
                </w:tcPr>
                <w:p w14:paraId="1A0C2D0D">
                  <w:pPr>
                    <w:pStyle w:val="26"/>
                    <w:bidi w:val="0"/>
                    <w:rPr>
                      <w:rFonts w:hint="default" w:ascii="Times New Roman" w:hAnsi="Times New Roman" w:cs="Times New Roman"/>
                      <w:b w:val="0"/>
                      <w:bCs/>
                      <w:color w:val="auto"/>
                    </w:rPr>
                  </w:pPr>
                  <w:r>
                    <w:rPr>
                      <w:rFonts w:hint="default" w:ascii="Times New Roman" w:hAnsi="Times New Roman" w:cs="Times New Roman"/>
                      <w:b w:val="0"/>
                      <w:bCs/>
                      <w:color w:val="auto"/>
                    </w:rPr>
                    <w:t>PSA装置</w:t>
                  </w:r>
                </w:p>
              </w:tc>
              <w:tc>
                <w:tcPr>
                  <w:tcW w:w="1455" w:type="pct"/>
                  <w:tcBorders>
                    <w:top w:val="single" w:color="auto" w:sz="4" w:space="0"/>
                    <w:left w:val="single" w:color="auto" w:sz="4" w:space="0"/>
                    <w:bottom w:val="single" w:color="auto" w:sz="4" w:space="0"/>
                    <w:right w:val="single" w:color="auto" w:sz="4" w:space="0"/>
                  </w:tcBorders>
                  <w:shd w:val="clear" w:color="auto" w:fill="auto"/>
                  <w:vAlign w:val="top"/>
                </w:tcPr>
                <w:p w14:paraId="5ADC6EF9">
                  <w:pPr>
                    <w:pStyle w:val="26"/>
                    <w:bidi w:val="0"/>
                    <w:rPr>
                      <w:rFonts w:hint="default" w:ascii="Times New Roman" w:hAnsi="Times New Roman" w:cs="Times New Roman"/>
                      <w:b w:val="0"/>
                      <w:bCs/>
                      <w:color w:val="auto"/>
                    </w:rPr>
                  </w:pPr>
                  <w:r>
                    <w:rPr>
                      <w:rFonts w:hint="default" w:ascii="Times New Roman" w:hAnsi="Times New Roman" w:cs="Times New Roman"/>
                      <w:b w:val="0"/>
                      <w:bCs/>
                      <w:color w:val="auto"/>
                    </w:rPr>
                    <w:t>0</w:t>
                  </w:r>
                </w:p>
              </w:tc>
              <w:tc>
                <w:tcPr>
                  <w:tcW w:w="1344" w:type="pct"/>
                  <w:tcBorders>
                    <w:top w:val="single" w:color="auto" w:sz="4" w:space="0"/>
                    <w:left w:val="single" w:color="auto" w:sz="4" w:space="0"/>
                    <w:bottom w:val="single" w:color="auto" w:sz="4" w:space="0"/>
                    <w:right w:val="single" w:color="auto" w:sz="4" w:space="0"/>
                  </w:tcBorders>
                  <w:shd w:val="clear" w:color="auto" w:fill="auto"/>
                  <w:vAlign w:val="top"/>
                </w:tcPr>
                <w:p w14:paraId="433C284B">
                  <w:pPr>
                    <w:pStyle w:val="26"/>
                    <w:bidi w:val="0"/>
                    <w:rPr>
                      <w:rFonts w:hint="default" w:ascii="Times New Roman" w:hAnsi="Times New Roman" w:cs="Times New Roman"/>
                      <w:b w:val="0"/>
                      <w:bCs/>
                      <w:color w:val="auto"/>
                    </w:rPr>
                  </w:pPr>
                  <w:r>
                    <w:rPr>
                      <w:rFonts w:hint="default" w:ascii="Times New Roman" w:hAnsi="Times New Roman" w:cs="Times New Roman"/>
                      <w:b w:val="0"/>
                      <w:bCs/>
                      <w:color w:val="auto"/>
                    </w:rPr>
                    <w:t>0</w:t>
                  </w:r>
                </w:p>
              </w:tc>
            </w:tr>
            <w:tr w14:paraId="19F7A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pct"/>
                  <w:tcBorders>
                    <w:top w:val="single" w:color="auto" w:sz="4" w:space="0"/>
                    <w:left w:val="single" w:color="auto" w:sz="4" w:space="0"/>
                    <w:bottom w:val="single" w:color="auto" w:sz="4" w:space="0"/>
                    <w:right w:val="single" w:color="auto" w:sz="4" w:space="0"/>
                  </w:tcBorders>
                  <w:shd w:val="clear" w:color="auto" w:fill="auto"/>
                  <w:vAlign w:val="center"/>
                </w:tcPr>
                <w:p w14:paraId="0EB57C68">
                  <w:pPr>
                    <w:pStyle w:val="26"/>
                    <w:bidi w:val="0"/>
                    <w:rPr>
                      <w:rFonts w:hint="default" w:ascii="Times New Roman" w:hAnsi="Times New Roman" w:cs="Times New Roman"/>
                      <w:b w:val="0"/>
                      <w:bCs/>
                      <w:color w:val="auto"/>
                    </w:rPr>
                  </w:pPr>
                  <w:r>
                    <w:rPr>
                      <w:rFonts w:hint="default" w:ascii="Times New Roman" w:hAnsi="Times New Roman" w:cs="Times New Roman"/>
                      <w:b w:val="0"/>
                      <w:bCs/>
                      <w:color w:val="auto"/>
                    </w:rPr>
                    <w:t>2</w:t>
                  </w:r>
                </w:p>
              </w:tc>
              <w:tc>
                <w:tcPr>
                  <w:tcW w:w="1475" w:type="pct"/>
                  <w:tcBorders>
                    <w:top w:val="single" w:color="auto" w:sz="4" w:space="0"/>
                    <w:left w:val="single" w:color="auto" w:sz="4" w:space="0"/>
                    <w:bottom w:val="single" w:color="auto" w:sz="4" w:space="0"/>
                    <w:right w:val="single" w:color="auto" w:sz="4" w:space="0"/>
                  </w:tcBorders>
                  <w:shd w:val="clear" w:color="auto" w:fill="auto"/>
                  <w:vAlign w:val="top"/>
                </w:tcPr>
                <w:p w14:paraId="00F4EF46">
                  <w:pPr>
                    <w:pStyle w:val="26"/>
                    <w:bidi w:val="0"/>
                    <w:rPr>
                      <w:rFonts w:hint="default" w:ascii="Times New Roman" w:hAnsi="Times New Roman" w:cs="Times New Roman"/>
                      <w:b w:val="0"/>
                      <w:bCs/>
                      <w:color w:val="auto"/>
                    </w:rPr>
                  </w:pPr>
                  <w:r>
                    <w:rPr>
                      <w:rFonts w:hint="default" w:ascii="Times New Roman" w:hAnsi="Times New Roman" w:cs="Times New Roman"/>
                      <w:b w:val="0"/>
                      <w:bCs/>
                      <w:color w:val="auto"/>
                    </w:rPr>
                    <w:t>解析气压缩</w:t>
                  </w:r>
                </w:p>
              </w:tc>
              <w:tc>
                <w:tcPr>
                  <w:tcW w:w="1455" w:type="pct"/>
                  <w:tcBorders>
                    <w:top w:val="single" w:color="auto" w:sz="4" w:space="0"/>
                    <w:left w:val="single" w:color="auto" w:sz="4" w:space="0"/>
                    <w:bottom w:val="single" w:color="auto" w:sz="4" w:space="0"/>
                    <w:right w:val="single" w:color="auto" w:sz="4" w:space="0"/>
                  </w:tcBorders>
                  <w:shd w:val="clear" w:color="auto" w:fill="auto"/>
                  <w:vAlign w:val="top"/>
                </w:tcPr>
                <w:p w14:paraId="5E31319A">
                  <w:pPr>
                    <w:pStyle w:val="26"/>
                    <w:bidi w:val="0"/>
                    <w:rPr>
                      <w:rFonts w:hint="default" w:ascii="Times New Roman" w:hAnsi="Times New Roman" w:cs="Times New Roman"/>
                      <w:b w:val="0"/>
                      <w:bCs/>
                      <w:color w:val="auto"/>
                    </w:rPr>
                  </w:pPr>
                  <w:r>
                    <w:rPr>
                      <w:rFonts w:hint="default" w:ascii="Times New Roman" w:hAnsi="Times New Roman" w:cs="Times New Roman"/>
                      <w:b w:val="0"/>
                      <w:bCs/>
                      <w:color w:val="auto"/>
                    </w:rPr>
                    <w:t>138</w:t>
                  </w:r>
                </w:p>
              </w:tc>
              <w:tc>
                <w:tcPr>
                  <w:tcW w:w="1344" w:type="pct"/>
                  <w:tcBorders>
                    <w:top w:val="single" w:color="auto" w:sz="4" w:space="0"/>
                    <w:left w:val="single" w:color="auto" w:sz="4" w:space="0"/>
                    <w:bottom w:val="single" w:color="auto" w:sz="4" w:space="0"/>
                    <w:right w:val="single" w:color="auto" w:sz="4" w:space="0"/>
                  </w:tcBorders>
                  <w:shd w:val="clear" w:color="auto" w:fill="auto"/>
                  <w:vAlign w:val="top"/>
                </w:tcPr>
                <w:p w14:paraId="4E586660">
                  <w:pPr>
                    <w:pStyle w:val="26"/>
                    <w:bidi w:val="0"/>
                    <w:rPr>
                      <w:rFonts w:hint="default" w:ascii="Times New Roman" w:hAnsi="Times New Roman" w:cs="Times New Roman"/>
                      <w:b w:val="0"/>
                      <w:bCs/>
                      <w:color w:val="auto"/>
                    </w:rPr>
                  </w:pPr>
                  <w:r>
                    <w:rPr>
                      <w:rFonts w:hint="default" w:ascii="Times New Roman" w:hAnsi="Times New Roman" w:cs="Times New Roman"/>
                      <w:b w:val="0"/>
                      <w:bCs/>
                      <w:color w:val="auto"/>
                    </w:rPr>
                    <w:t>151</w:t>
                  </w:r>
                </w:p>
              </w:tc>
            </w:tr>
            <w:tr w14:paraId="11901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pct"/>
                  <w:tcBorders>
                    <w:top w:val="single" w:color="auto" w:sz="4" w:space="0"/>
                    <w:left w:val="single" w:color="auto" w:sz="4" w:space="0"/>
                    <w:bottom w:val="single" w:color="auto" w:sz="4" w:space="0"/>
                    <w:right w:val="single" w:color="auto" w:sz="4" w:space="0"/>
                  </w:tcBorders>
                  <w:shd w:val="clear" w:color="auto" w:fill="auto"/>
                  <w:vAlign w:val="center"/>
                </w:tcPr>
                <w:p w14:paraId="4AE3A6D5">
                  <w:pPr>
                    <w:pStyle w:val="26"/>
                    <w:bidi w:val="0"/>
                    <w:rPr>
                      <w:rFonts w:hint="default" w:ascii="Times New Roman" w:hAnsi="Times New Roman" w:cs="Times New Roman"/>
                      <w:b w:val="0"/>
                      <w:bCs/>
                      <w:color w:val="auto"/>
                    </w:rPr>
                  </w:pPr>
                  <w:r>
                    <w:rPr>
                      <w:rFonts w:hint="default" w:ascii="Times New Roman" w:hAnsi="Times New Roman" w:cs="Times New Roman"/>
                      <w:b w:val="0"/>
                      <w:bCs/>
                      <w:color w:val="auto"/>
                    </w:rPr>
                    <w:t>3</w:t>
                  </w:r>
                </w:p>
              </w:tc>
              <w:tc>
                <w:tcPr>
                  <w:tcW w:w="1475" w:type="pct"/>
                  <w:tcBorders>
                    <w:top w:val="single" w:color="auto" w:sz="4" w:space="0"/>
                    <w:left w:val="single" w:color="auto" w:sz="4" w:space="0"/>
                    <w:bottom w:val="single" w:color="auto" w:sz="4" w:space="0"/>
                    <w:right w:val="single" w:color="auto" w:sz="4" w:space="0"/>
                  </w:tcBorders>
                  <w:shd w:val="clear" w:color="auto" w:fill="auto"/>
                  <w:vAlign w:val="top"/>
                </w:tcPr>
                <w:p w14:paraId="047580E4">
                  <w:pPr>
                    <w:pStyle w:val="26"/>
                    <w:bidi w:val="0"/>
                    <w:rPr>
                      <w:rFonts w:hint="default" w:ascii="Times New Roman" w:hAnsi="Times New Roman" w:cs="Times New Roman"/>
                      <w:b w:val="0"/>
                      <w:bCs/>
                      <w:color w:val="auto"/>
                    </w:rPr>
                  </w:pPr>
                  <w:r>
                    <w:rPr>
                      <w:rFonts w:hint="default" w:ascii="Times New Roman" w:hAnsi="Times New Roman" w:cs="Times New Roman"/>
                      <w:b w:val="0"/>
                      <w:bCs/>
                      <w:color w:val="auto"/>
                    </w:rPr>
                    <w:t>氢气充装站</w:t>
                  </w:r>
                </w:p>
              </w:tc>
              <w:tc>
                <w:tcPr>
                  <w:tcW w:w="1455" w:type="pct"/>
                  <w:tcBorders>
                    <w:top w:val="single" w:color="auto" w:sz="4" w:space="0"/>
                    <w:left w:val="single" w:color="auto" w:sz="4" w:space="0"/>
                    <w:bottom w:val="single" w:color="auto" w:sz="4" w:space="0"/>
                    <w:right w:val="single" w:color="auto" w:sz="4" w:space="0"/>
                  </w:tcBorders>
                  <w:shd w:val="clear" w:color="auto" w:fill="auto"/>
                  <w:vAlign w:val="top"/>
                </w:tcPr>
                <w:p w14:paraId="7A094A1C">
                  <w:pPr>
                    <w:pStyle w:val="26"/>
                    <w:bidi w:val="0"/>
                    <w:rPr>
                      <w:rFonts w:hint="default" w:ascii="Times New Roman" w:hAnsi="Times New Roman" w:cs="Times New Roman"/>
                      <w:b w:val="0"/>
                      <w:bCs/>
                      <w:color w:val="auto"/>
                    </w:rPr>
                  </w:pPr>
                  <w:r>
                    <w:rPr>
                      <w:rFonts w:hint="default" w:ascii="Times New Roman" w:hAnsi="Times New Roman" w:cs="Times New Roman"/>
                      <w:b w:val="0"/>
                      <w:bCs/>
                      <w:color w:val="auto"/>
                    </w:rPr>
                    <w:t>130</w:t>
                  </w:r>
                </w:p>
              </w:tc>
              <w:tc>
                <w:tcPr>
                  <w:tcW w:w="1344" w:type="pct"/>
                  <w:tcBorders>
                    <w:top w:val="single" w:color="auto" w:sz="4" w:space="0"/>
                    <w:left w:val="single" w:color="auto" w:sz="4" w:space="0"/>
                    <w:bottom w:val="single" w:color="auto" w:sz="4" w:space="0"/>
                    <w:right w:val="single" w:color="auto" w:sz="4" w:space="0"/>
                  </w:tcBorders>
                  <w:shd w:val="clear" w:color="auto" w:fill="auto"/>
                  <w:vAlign w:val="top"/>
                </w:tcPr>
                <w:p w14:paraId="10A2C350">
                  <w:pPr>
                    <w:pStyle w:val="26"/>
                    <w:bidi w:val="0"/>
                    <w:rPr>
                      <w:rFonts w:hint="default" w:ascii="Times New Roman" w:hAnsi="Times New Roman" w:cs="Times New Roman"/>
                      <w:b w:val="0"/>
                      <w:bCs/>
                      <w:color w:val="auto"/>
                    </w:rPr>
                  </w:pPr>
                  <w:r>
                    <w:rPr>
                      <w:rFonts w:hint="default" w:ascii="Times New Roman" w:hAnsi="Times New Roman" w:cs="Times New Roman"/>
                      <w:b w:val="0"/>
                      <w:bCs/>
                      <w:color w:val="auto"/>
                    </w:rPr>
                    <w:t>144</w:t>
                  </w:r>
                </w:p>
              </w:tc>
            </w:tr>
            <w:tr w14:paraId="70B5F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pct"/>
                  <w:tcBorders>
                    <w:top w:val="single" w:color="auto" w:sz="4" w:space="0"/>
                    <w:left w:val="single" w:color="auto" w:sz="4" w:space="0"/>
                    <w:bottom w:val="single" w:color="auto" w:sz="4" w:space="0"/>
                    <w:right w:val="single" w:color="auto" w:sz="4" w:space="0"/>
                  </w:tcBorders>
                  <w:shd w:val="clear" w:color="auto" w:fill="auto"/>
                  <w:vAlign w:val="top"/>
                </w:tcPr>
                <w:p w14:paraId="27E6D3A8">
                  <w:pPr>
                    <w:pStyle w:val="26"/>
                    <w:bidi w:val="0"/>
                    <w:rPr>
                      <w:rFonts w:hint="default" w:ascii="Times New Roman" w:hAnsi="Times New Roman" w:cs="Times New Roman"/>
                      <w:b w:val="0"/>
                      <w:bCs/>
                      <w:color w:val="auto"/>
                      <w:lang w:val="en-US" w:eastAsia="zh-CN"/>
                    </w:rPr>
                  </w:pPr>
                  <w:r>
                    <w:rPr>
                      <w:rFonts w:hint="default" w:ascii="Times New Roman" w:hAnsi="Times New Roman" w:cs="Times New Roman"/>
                      <w:b w:val="0"/>
                      <w:bCs/>
                      <w:color w:val="auto"/>
                    </w:rPr>
                    <w:t>合计</w:t>
                  </w:r>
                </w:p>
              </w:tc>
              <w:tc>
                <w:tcPr>
                  <w:tcW w:w="1475" w:type="pct"/>
                  <w:tcBorders>
                    <w:top w:val="single" w:color="auto" w:sz="4" w:space="0"/>
                    <w:left w:val="single" w:color="auto" w:sz="4" w:space="0"/>
                    <w:bottom w:val="single" w:color="auto" w:sz="4" w:space="0"/>
                    <w:right w:val="single" w:color="auto" w:sz="4" w:space="0"/>
                  </w:tcBorders>
                  <w:shd w:val="clear" w:color="auto" w:fill="auto"/>
                  <w:vAlign w:val="top"/>
                </w:tcPr>
                <w:p w14:paraId="06110374">
                  <w:pPr>
                    <w:pStyle w:val="26"/>
                    <w:bidi w:val="0"/>
                    <w:rPr>
                      <w:rFonts w:hint="default" w:ascii="Times New Roman" w:hAnsi="Times New Roman" w:cs="Times New Roman"/>
                      <w:b w:val="0"/>
                      <w:bCs/>
                      <w:color w:val="auto"/>
                      <w:lang w:val="en-US" w:eastAsia="zh-CN"/>
                    </w:rPr>
                  </w:pPr>
                </w:p>
              </w:tc>
              <w:tc>
                <w:tcPr>
                  <w:tcW w:w="1455" w:type="pct"/>
                  <w:tcBorders>
                    <w:top w:val="single" w:color="auto" w:sz="4" w:space="0"/>
                    <w:left w:val="single" w:color="auto" w:sz="4" w:space="0"/>
                    <w:bottom w:val="single" w:color="auto" w:sz="4" w:space="0"/>
                    <w:right w:val="single" w:color="auto" w:sz="4" w:space="0"/>
                  </w:tcBorders>
                  <w:shd w:val="clear" w:color="auto" w:fill="auto"/>
                  <w:vAlign w:val="top"/>
                </w:tcPr>
                <w:p w14:paraId="0E19E6D1">
                  <w:pPr>
                    <w:pStyle w:val="26"/>
                    <w:bidi w:val="0"/>
                    <w:rPr>
                      <w:rFonts w:hint="default" w:ascii="Times New Roman" w:hAnsi="Times New Roman" w:cs="Times New Roman"/>
                      <w:b w:val="0"/>
                      <w:bCs/>
                      <w:color w:val="auto"/>
                      <w:lang w:val="en-US" w:eastAsia="zh-CN"/>
                    </w:rPr>
                  </w:pPr>
                  <w:r>
                    <w:rPr>
                      <w:rFonts w:hint="default" w:ascii="Times New Roman" w:hAnsi="Times New Roman" w:cs="Times New Roman"/>
                      <w:b w:val="0"/>
                      <w:bCs/>
                      <w:color w:val="auto"/>
                    </w:rPr>
                    <w:t>268</w:t>
                  </w:r>
                </w:p>
              </w:tc>
              <w:tc>
                <w:tcPr>
                  <w:tcW w:w="1344" w:type="pct"/>
                  <w:tcBorders>
                    <w:top w:val="single" w:color="auto" w:sz="4" w:space="0"/>
                    <w:left w:val="single" w:color="auto" w:sz="4" w:space="0"/>
                    <w:bottom w:val="single" w:color="auto" w:sz="4" w:space="0"/>
                    <w:right w:val="single" w:color="auto" w:sz="4" w:space="0"/>
                  </w:tcBorders>
                  <w:shd w:val="clear" w:color="auto" w:fill="auto"/>
                  <w:vAlign w:val="top"/>
                </w:tcPr>
                <w:p w14:paraId="5ED103B8">
                  <w:pPr>
                    <w:pStyle w:val="26"/>
                    <w:bidi w:val="0"/>
                    <w:rPr>
                      <w:rFonts w:hint="default" w:ascii="Times New Roman" w:hAnsi="Times New Roman" w:cs="Times New Roman"/>
                      <w:b w:val="0"/>
                      <w:bCs/>
                      <w:color w:val="auto"/>
                      <w:lang w:val="en-US" w:eastAsia="zh-CN"/>
                    </w:rPr>
                  </w:pPr>
                  <w:r>
                    <w:rPr>
                      <w:rFonts w:hint="default" w:ascii="Times New Roman" w:hAnsi="Times New Roman" w:cs="Times New Roman"/>
                      <w:b w:val="0"/>
                      <w:bCs/>
                      <w:color w:val="auto"/>
                    </w:rPr>
                    <w:t>295</w:t>
                  </w:r>
                </w:p>
              </w:tc>
            </w:tr>
          </w:tbl>
          <w:p w14:paraId="76444BBC">
            <w:pPr>
              <w:pStyle w:val="41"/>
              <w:bidi w:val="0"/>
              <w:rPr>
                <w:rFonts w:hint="default" w:ascii="Times New Roman" w:hAnsi="Times New Roman" w:cs="Times New Roman"/>
                <w:color w:val="auto"/>
              </w:rPr>
            </w:pPr>
            <w:r>
              <w:rPr>
                <w:rFonts w:hint="default" w:ascii="Times New Roman" w:hAnsi="Times New Roman" w:cs="Times New Roman"/>
                <w:color w:val="auto"/>
                <w:lang w:val="en-US" w:eastAsia="zh-CN"/>
              </w:rPr>
              <w:t>②</w:t>
            </w:r>
            <w:r>
              <w:rPr>
                <w:rFonts w:hint="default" w:ascii="Times New Roman" w:hAnsi="Times New Roman" w:cs="Times New Roman"/>
                <w:color w:val="auto"/>
              </w:rPr>
              <w:t>纯水制备用水</w:t>
            </w:r>
          </w:p>
          <w:p w14:paraId="76F697BE">
            <w:pPr>
              <w:pStyle w:val="41"/>
              <w:bidi w:val="0"/>
              <w:rPr>
                <w:rFonts w:hint="default" w:ascii="Times New Roman" w:hAnsi="Times New Roman" w:cs="Times New Roman"/>
                <w:color w:val="auto"/>
                <w:lang w:val="en-US" w:eastAsia="zh-CN"/>
              </w:rPr>
            </w:pPr>
            <w:r>
              <w:rPr>
                <w:rFonts w:hint="default" w:ascii="Times New Roman" w:hAnsi="Times New Roman" w:cs="Times New Roman"/>
                <w:color w:val="auto"/>
              </w:rPr>
              <w:t>郑旺氢能源公司鹏湾氢港一期2万吨/年焦炉煤气制氢项目建设1座脱盐水站，采用超滤+二级反渗透+EDI的处理工艺进行脱盐水的制备，处理规模为2×80</w:t>
            </w:r>
            <w:r>
              <w:rPr>
                <w:rFonts w:hint="default" w:ascii="Times New Roman" w:hAnsi="Times New Roman" w:cs="Times New Roman"/>
                <w:color w:val="auto"/>
                <w:lang w:eastAsia="zh-CN"/>
              </w:rPr>
              <w:t>m³</w:t>
            </w:r>
            <w:r>
              <w:rPr>
                <w:rFonts w:hint="default" w:ascii="Times New Roman" w:hAnsi="Times New Roman" w:cs="Times New Roman"/>
                <w:color w:val="auto"/>
              </w:rPr>
              <w:t>/h。设计纯水制备效率为70%。</w:t>
            </w:r>
            <w:r>
              <w:rPr>
                <w:rFonts w:hint="default" w:ascii="Times New Roman" w:hAnsi="Times New Roman" w:cs="Times New Roman"/>
                <w:color w:val="auto"/>
                <w:lang w:val="en-US" w:eastAsia="zh-CN"/>
              </w:rPr>
              <w:t>现有工程纯水制备用水量为62.5</w:t>
            </w:r>
            <w:r>
              <w:rPr>
                <w:rFonts w:hint="default" w:ascii="Times New Roman" w:hAnsi="Times New Roman" w:cs="Times New Roman"/>
                <w:color w:val="auto"/>
              </w:rPr>
              <w:t>m³/</w:t>
            </w:r>
            <w:r>
              <w:rPr>
                <w:rFonts w:hint="default" w:ascii="Times New Roman" w:hAnsi="Times New Roman" w:cs="Times New Roman"/>
                <w:color w:val="auto"/>
                <w:lang w:val="en-US" w:eastAsia="zh-CN"/>
              </w:rPr>
              <w:t>h，剩余97.5</w:t>
            </w:r>
            <w:r>
              <w:rPr>
                <w:rFonts w:hint="default" w:ascii="Times New Roman" w:hAnsi="Times New Roman" w:cs="Times New Roman"/>
                <w:color w:val="auto"/>
                <w:lang w:eastAsia="zh-CN"/>
              </w:rPr>
              <w:t>m³</w:t>
            </w:r>
            <w:r>
              <w:rPr>
                <w:rFonts w:hint="default" w:ascii="Times New Roman" w:hAnsi="Times New Roman" w:cs="Times New Roman"/>
                <w:color w:val="auto"/>
              </w:rPr>
              <w:t>/h</w:t>
            </w:r>
            <w:r>
              <w:rPr>
                <w:rFonts w:hint="default" w:ascii="Times New Roman" w:hAnsi="Times New Roman" w:cs="Times New Roman"/>
                <w:color w:val="auto"/>
                <w:lang w:eastAsia="zh-CN"/>
              </w:rPr>
              <w:t>。</w:t>
            </w:r>
          </w:p>
          <w:p w14:paraId="22C92779">
            <w:pPr>
              <w:pStyle w:val="41"/>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w:t>
            </w:r>
            <w:r>
              <w:rPr>
                <w:rFonts w:hint="default" w:ascii="Times New Roman" w:hAnsi="Times New Roman" w:cs="Times New Roman"/>
                <w:color w:val="auto"/>
              </w:rPr>
              <w:t>项目制备的纯水用于循环冷却水系统补水，纯水用量为</w:t>
            </w:r>
            <w:r>
              <w:rPr>
                <w:rFonts w:hint="default" w:ascii="Times New Roman" w:hAnsi="Times New Roman" w:cs="Times New Roman"/>
                <w:color w:val="auto"/>
                <w:lang w:val="en-US" w:eastAsia="zh-CN"/>
              </w:rPr>
              <w:t>144</w:t>
            </w:r>
            <w:r>
              <w:rPr>
                <w:rFonts w:hint="default" w:ascii="Times New Roman" w:hAnsi="Times New Roman" w:cs="Times New Roman"/>
                <w:color w:val="auto"/>
              </w:rPr>
              <w:t>m³/d。本项目纯水制备用水量为</w:t>
            </w:r>
            <w:r>
              <w:rPr>
                <w:rFonts w:hint="default" w:ascii="Times New Roman" w:hAnsi="Times New Roman" w:cs="Times New Roman"/>
                <w:color w:val="auto"/>
                <w:lang w:val="en-US" w:eastAsia="zh-CN"/>
              </w:rPr>
              <w:t>8.54</w:t>
            </w:r>
            <w:r>
              <w:rPr>
                <w:rFonts w:hint="default" w:ascii="Times New Roman" w:hAnsi="Times New Roman" w:cs="Times New Roman"/>
                <w:color w:val="auto"/>
                <w:lang w:eastAsia="zh-CN"/>
              </w:rPr>
              <w:t>m³</w:t>
            </w:r>
            <w:r>
              <w:rPr>
                <w:rFonts w:hint="default" w:ascii="Times New Roman" w:hAnsi="Times New Roman" w:cs="Times New Roman"/>
                <w:color w:val="auto"/>
              </w:rPr>
              <w:t>/h，排水量为</w:t>
            </w:r>
            <w:r>
              <w:rPr>
                <w:rFonts w:hint="default" w:ascii="Times New Roman" w:hAnsi="Times New Roman" w:cs="Times New Roman"/>
                <w:color w:val="auto"/>
                <w:lang w:val="en-US" w:eastAsia="zh-CN"/>
              </w:rPr>
              <w:t>61</w:t>
            </w:r>
            <w:r>
              <w:rPr>
                <w:rFonts w:hint="default" w:ascii="Times New Roman" w:hAnsi="Times New Roman" w:cs="Times New Roman"/>
                <w:color w:val="auto"/>
              </w:rPr>
              <w:t>m³/d</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因此可满足本项目使用。</w:t>
            </w:r>
          </w:p>
          <w:p w14:paraId="60CD80E5">
            <w:pPr>
              <w:pStyle w:val="41"/>
              <w:bidi w:val="0"/>
              <w:rPr>
                <w:rFonts w:hint="default" w:ascii="Times New Roman" w:hAnsi="Times New Roman" w:cs="Times New Roman"/>
                <w:color w:val="auto"/>
                <w:lang w:val="en-US" w:eastAsia="zh-CN"/>
              </w:rPr>
            </w:pP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5</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排水</w:t>
            </w:r>
          </w:p>
          <w:p w14:paraId="39CF8F11">
            <w:pPr>
              <w:spacing w:line="360" w:lineRule="auto"/>
              <w:ind w:firstLine="482"/>
              <w:jc w:val="left"/>
              <w:rPr>
                <w:rFonts w:hint="default" w:ascii="Times New Roman" w:hAnsi="Times New Roman" w:cs="Times New Roman"/>
                <w:color w:val="auto"/>
                <w:kern w:val="1"/>
                <w:sz w:val="24"/>
                <w:szCs w:val="24"/>
              </w:rPr>
            </w:pPr>
            <w:r>
              <w:rPr>
                <w:rFonts w:hint="default" w:ascii="Times New Roman" w:hAnsi="Times New Roman" w:cs="Times New Roman"/>
                <w:color w:val="auto"/>
                <w:kern w:val="1"/>
                <w:sz w:val="24"/>
                <w:szCs w:val="24"/>
                <w:lang w:bidi="ar"/>
              </w:rPr>
              <w:t>本项目不设置废水处理装置，</w:t>
            </w:r>
            <w:r>
              <w:rPr>
                <w:rFonts w:hint="default" w:ascii="Times New Roman" w:hAnsi="Times New Roman" w:cs="Times New Roman"/>
                <w:color w:val="auto"/>
                <w:kern w:val="1"/>
                <w:sz w:val="24"/>
                <w:szCs w:val="24"/>
                <w:lang w:val="en-US" w:eastAsia="zh-CN" w:bidi="ar"/>
              </w:rPr>
              <w:t>生活污水不新增，</w:t>
            </w:r>
            <w:r>
              <w:rPr>
                <w:rFonts w:hint="default" w:ascii="Times New Roman" w:hAnsi="Times New Roman" w:cs="Times New Roman"/>
                <w:color w:val="auto"/>
                <w:kern w:val="1"/>
                <w:sz w:val="24"/>
                <w:szCs w:val="24"/>
                <w:lang w:bidi="ar"/>
              </w:rPr>
              <w:t>循环水系统排污水、脱盐水站排污水等含盐废水</w:t>
            </w:r>
            <w:r>
              <w:rPr>
                <w:rFonts w:hint="default" w:ascii="Times New Roman" w:hAnsi="Times New Roman" w:cs="Times New Roman"/>
                <w:color w:val="auto"/>
                <w:kern w:val="1"/>
                <w:sz w:val="24"/>
                <w:szCs w:val="24"/>
                <w:lang w:val="en-US" w:eastAsia="zh-CN" w:bidi="ar"/>
              </w:rPr>
              <w:t>依托现有管网，</w:t>
            </w:r>
            <w:r>
              <w:rPr>
                <w:rFonts w:hint="default" w:ascii="Times New Roman" w:hAnsi="Times New Roman" w:cs="Times New Roman"/>
                <w:color w:val="auto"/>
                <w:kern w:val="1"/>
                <w:sz w:val="24"/>
                <w:szCs w:val="24"/>
                <w:lang w:bidi="ar"/>
              </w:rPr>
              <w:t>送孝义经济开发区污水处理厂中水处理系统进行处理。</w:t>
            </w:r>
          </w:p>
          <w:p w14:paraId="51828942">
            <w:pPr>
              <w:pStyle w:val="41"/>
              <w:bidi w:val="0"/>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6</w:t>
            </w:r>
            <w:r>
              <w:rPr>
                <w:rFonts w:hint="default" w:ascii="Times New Roman" w:hAnsi="Times New Roman" w:cs="Times New Roman"/>
                <w:color w:val="auto"/>
                <w:lang w:eastAsia="zh-CN"/>
              </w:rPr>
              <w:t>）</w:t>
            </w:r>
            <w:r>
              <w:rPr>
                <w:rFonts w:hint="default" w:ascii="Times New Roman" w:hAnsi="Times New Roman" w:cs="Times New Roman"/>
                <w:color w:val="auto"/>
              </w:rPr>
              <w:t>空压制氮站</w:t>
            </w:r>
          </w:p>
          <w:p w14:paraId="12F3D096">
            <w:pPr>
              <w:pStyle w:val="41"/>
              <w:bidi w:val="0"/>
              <w:rPr>
                <w:rFonts w:hint="default" w:ascii="Times New Roman" w:hAnsi="Times New Roman" w:cs="Times New Roman"/>
                <w:color w:val="auto"/>
                <w:lang w:val="en-US" w:eastAsia="zh-CN"/>
              </w:rPr>
            </w:pPr>
            <w:r>
              <w:rPr>
                <w:rFonts w:hint="default" w:ascii="Times New Roman" w:hAnsi="Times New Roman" w:cs="Times New Roman"/>
                <w:color w:val="auto"/>
              </w:rPr>
              <w:t>郑旺氢能源公司鹏湾氢港一期2万吨/年焦炉煤气制氢项目选用二套TYN2000-39（2000N</w:t>
            </w:r>
            <w:r>
              <w:rPr>
                <w:rFonts w:hint="default" w:ascii="Times New Roman" w:hAnsi="Times New Roman" w:cs="Times New Roman"/>
                <w:color w:val="auto"/>
                <w:lang w:eastAsia="zh-CN"/>
              </w:rPr>
              <w:t>m³</w:t>
            </w:r>
            <w:r>
              <w:rPr>
                <w:rFonts w:hint="default" w:ascii="Times New Roman" w:hAnsi="Times New Roman" w:cs="Times New Roman"/>
                <w:color w:val="auto"/>
              </w:rPr>
              <w:t>/h）型分子筛制氮装置。</w:t>
            </w:r>
            <w:r>
              <w:rPr>
                <w:rFonts w:hint="default" w:ascii="Times New Roman" w:hAnsi="Times New Roman" w:cs="Times New Roman"/>
                <w:color w:val="auto"/>
                <w:lang w:val="en-US" w:eastAsia="zh-CN"/>
              </w:rPr>
              <w:t>现有工程氮气消耗量为2500</w:t>
            </w:r>
            <w:r>
              <w:rPr>
                <w:rFonts w:hint="default" w:ascii="Times New Roman" w:hAnsi="Times New Roman" w:cs="Times New Roman"/>
                <w:color w:val="auto"/>
              </w:rPr>
              <w:t>N</w:t>
            </w:r>
            <w:r>
              <w:rPr>
                <w:rFonts w:hint="default" w:ascii="Times New Roman" w:hAnsi="Times New Roman" w:cs="Times New Roman"/>
                <w:color w:val="auto"/>
                <w:lang w:eastAsia="zh-CN"/>
              </w:rPr>
              <w:t>m</w:t>
            </w:r>
            <w:r>
              <w:rPr>
                <w:rFonts w:hint="default" w:ascii="Times New Roman" w:hAnsi="Times New Roman" w:cs="Times New Roman"/>
                <w:color w:val="auto"/>
                <w:lang w:val="en-US" w:eastAsia="zh-CN"/>
              </w:rPr>
              <w:t>³/h，剩余能力为1500Nm³/h。</w:t>
            </w:r>
          </w:p>
          <w:p w14:paraId="40FF64B2">
            <w:pPr>
              <w:pStyle w:val="41"/>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本项目氮气消耗量最大为1000Nm³/h，因此可满足本项目使用。</w:t>
            </w:r>
          </w:p>
          <w:p w14:paraId="231A56CA">
            <w:pPr>
              <w:pStyle w:val="41"/>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（7）初期雨水池与事故水池</w:t>
            </w:r>
          </w:p>
          <w:p w14:paraId="2D24E62C">
            <w:pPr>
              <w:pStyle w:val="41"/>
              <w:bidi w:val="0"/>
              <w:rPr>
                <w:rFonts w:hint="default" w:ascii="Times New Roman" w:hAnsi="Times New Roman" w:cs="Times New Roman"/>
                <w:color w:val="auto"/>
              </w:rPr>
            </w:pPr>
            <w:r>
              <w:rPr>
                <w:rFonts w:hint="default" w:ascii="Times New Roman" w:hAnsi="Times New Roman" w:cs="Times New Roman"/>
                <w:color w:val="auto"/>
                <w:lang w:val="en-US" w:eastAsia="zh-CN"/>
              </w:rPr>
              <w:t>①</w:t>
            </w:r>
            <w:r>
              <w:rPr>
                <w:rFonts w:hint="default" w:ascii="Times New Roman" w:hAnsi="Times New Roman" w:cs="Times New Roman"/>
                <w:color w:val="auto"/>
              </w:rPr>
              <w:t>容量依托可行性</w:t>
            </w:r>
          </w:p>
          <w:p w14:paraId="1D8603CC">
            <w:pPr>
              <w:pStyle w:val="41"/>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根据《</w:t>
            </w:r>
            <w:r>
              <w:rPr>
                <w:rFonts w:hint="default" w:ascii="Times New Roman" w:hAnsi="Times New Roman" w:cs="Times New Roman"/>
                <w:color w:val="auto"/>
              </w:rPr>
              <w:t>山西郑旺氢能源科技有限公司鹏湾氢港20万吨/年焦炉煤气制氢项目（一期2万吨/年焦炉煤气制氢项目</w:t>
            </w:r>
            <w:r>
              <w:rPr>
                <w:rFonts w:hint="default" w:ascii="Times New Roman" w:hAnsi="Times New Roman" w:cs="Times New Roman"/>
                <w:color w:val="auto"/>
                <w:lang w:val="en-US" w:eastAsia="zh-CN"/>
              </w:rPr>
              <w:t>环境影响报告书》，一期项目事故水池和初期雨水池依托孝义市盛世富源甲醇项目，根据《孝义市盛世富源甲醇制造有限公司30万吨/年焦炉煤气制甲醇项目竣工环境保护验收意见》，甲醇制造厂厂区内已建成11008m³事故水池及8192m³初期雨水池。</w:t>
            </w:r>
          </w:p>
          <w:p w14:paraId="49D59D73">
            <w:pPr>
              <w:pStyle w:val="41"/>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盛世富源甲醇项目以及本项目占地面积不足100公顷，按照《石油化工企业设计防火标准》（2018年局部修订版）中的规定，厂区占地面积小于100公顷时，厂区同一时间内的火灾发生在厂区消防用水量最大1处，经计算事故废水量为2739.6 m³。根据《孝义市盛世富源甲醇制造有限公司30万吨/年焦炉煤气制甲醇项目安全设施设计专篇》，甲醇项目事故废水量为8000 m³，事故水池容积为11008 m³，余量为3008 m³，可满足该项目需求。</w:t>
            </w:r>
          </w:p>
          <w:p w14:paraId="6F1AA4CC">
            <w:pPr>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一期项目在环评期初期雨水量与事故废水已计算全厂，初期雨水量为876 m³，除接收盛世富源甲醇项目自身1472.5 m³初期雨水外，初期雨水池容积余量为6719.5 m³，可满足本项目需求。</w:t>
            </w:r>
          </w:p>
          <w:p w14:paraId="7B4EB217">
            <w:pPr>
              <w:pStyle w:val="39"/>
              <w:bidi w:val="0"/>
              <w:rPr>
                <w:rFonts w:hint="default" w:ascii="Times New Roman" w:hAnsi="Times New Roman" w:cs="Times New Roman"/>
                <w:color w:val="auto"/>
                <w:lang w:val="en-US"/>
              </w:rPr>
            </w:pPr>
            <w:r>
              <w:rPr>
                <w:rFonts w:hint="default" w:ascii="Times New Roman" w:hAnsi="Times New Roman" w:cs="Times New Roman"/>
                <w:color w:val="auto"/>
              </w:rPr>
              <w:t>表</w:t>
            </w:r>
            <w:r>
              <w:rPr>
                <w:rFonts w:hint="default" w:ascii="Times New Roman" w:hAnsi="Times New Roman" w:cs="Times New Roman"/>
                <w:color w:val="auto"/>
                <w:lang w:val="en-US" w:eastAsia="zh-CN"/>
              </w:rPr>
              <w:t>2-5各项目事故废水和初期雨水量情况</w:t>
            </w:r>
          </w:p>
          <w:tbl>
            <w:tblPr>
              <w:tblStyle w:val="22"/>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50"/>
              <w:gridCol w:w="1678"/>
              <w:gridCol w:w="2613"/>
            </w:tblGrid>
            <w:tr w14:paraId="3A45C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pct"/>
                  <w:tcBorders>
                    <w:top w:val="single" w:color="auto" w:sz="4" w:space="0"/>
                    <w:left w:val="single" w:color="auto" w:sz="4" w:space="0"/>
                    <w:bottom w:val="single" w:color="auto" w:sz="4" w:space="0"/>
                    <w:right w:val="single" w:color="auto" w:sz="4" w:space="0"/>
                  </w:tcBorders>
                  <w:noWrap w:val="0"/>
                  <w:vAlign w:val="top"/>
                </w:tcPr>
                <w:p w14:paraId="6AB123FB">
                  <w:pPr>
                    <w:pStyle w:val="40"/>
                    <w:bidi w:val="0"/>
                    <w:rPr>
                      <w:rFonts w:hint="default" w:ascii="Times New Roman" w:hAnsi="Times New Roman" w:cs="Times New Roman"/>
                      <w:color w:val="auto"/>
                      <w:lang w:val="en-US"/>
                    </w:rPr>
                  </w:pPr>
                </w:p>
              </w:tc>
              <w:tc>
                <w:tcPr>
                  <w:tcW w:w="1070" w:type="pct"/>
                  <w:tcBorders>
                    <w:top w:val="single" w:color="auto" w:sz="4" w:space="0"/>
                    <w:left w:val="single" w:color="auto" w:sz="4" w:space="0"/>
                    <w:bottom w:val="single" w:color="auto" w:sz="4" w:space="0"/>
                    <w:right w:val="single" w:color="auto" w:sz="4" w:space="0"/>
                  </w:tcBorders>
                  <w:noWrap w:val="0"/>
                  <w:vAlign w:val="top"/>
                </w:tcPr>
                <w:p w14:paraId="1E260BF3">
                  <w:pPr>
                    <w:pStyle w:val="40"/>
                    <w:bidi w:val="0"/>
                    <w:rPr>
                      <w:rFonts w:hint="default" w:ascii="Times New Roman" w:hAnsi="Times New Roman" w:cs="Times New Roman"/>
                      <w:color w:val="auto"/>
                      <w:lang w:val="en-US"/>
                    </w:rPr>
                  </w:pPr>
                  <w:r>
                    <w:rPr>
                      <w:rFonts w:hint="default" w:ascii="Times New Roman" w:hAnsi="Times New Roman" w:cs="Times New Roman"/>
                      <w:color w:val="auto"/>
                      <w:lang w:val="en-US" w:eastAsia="zh-CN"/>
                    </w:rPr>
                    <w:t>事故废水</w:t>
                  </w:r>
                </w:p>
              </w:tc>
              <w:tc>
                <w:tcPr>
                  <w:tcW w:w="1666" w:type="pct"/>
                  <w:tcBorders>
                    <w:top w:val="single" w:color="auto" w:sz="4" w:space="0"/>
                    <w:left w:val="single" w:color="auto" w:sz="4" w:space="0"/>
                    <w:bottom w:val="single" w:color="auto" w:sz="4" w:space="0"/>
                    <w:right w:val="single" w:color="auto" w:sz="4" w:space="0"/>
                  </w:tcBorders>
                  <w:noWrap w:val="0"/>
                  <w:vAlign w:val="top"/>
                </w:tcPr>
                <w:p w14:paraId="4C4E7159">
                  <w:pPr>
                    <w:pStyle w:val="40"/>
                    <w:bidi w:val="0"/>
                    <w:rPr>
                      <w:rFonts w:hint="default" w:ascii="Times New Roman" w:hAnsi="Times New Roman" w:cs="Times New Roman"/>
                      <w:color w:val="auto"/>
                      <w:lang w:val="en-US"/>
                    </w:rPr>
                  </w:pPr>
                  <w:r>
                    <w:rPr>
                      <w:rFonts w:hint="default" w:ascii="Times New Roman" w:hAnsi="Times New Roman" w:cs="Times New Roman"/>
                      <w:color w:val="auto"/>
                      <w:lang w:val="en-US" w:eastAsia="zh-CN"/>
                    </w:rPr>
                    <w:t>初期雨水</w:t>
                  </w:r>
                </w:p>
              </w:tc>
            </w:tr>
            <w:tr w14:paraId="0BEAA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pct"/>
                  <w:tcBorders>
                    <w:top w:val="single" w:color="auto" w:sz="4" w:space="0"/>
                    <w:left w:val="single" w:color="auto" w:sz="4" w:space="0"/>
                    <w:bottom w:val="single" w:color="auto" w:sz="4" w:space="0"/>
                    <w:right w:val="single" w:color="auto" w:sz="4" w:space="0"/>
                  </w:tcBorders>
                  <w:noWrap w:val="0"/>
                  <w:vAlign w:val="top"/>
                </w:tcPr>
                <w:p w14:paraId="6740E827">
                  <w:pPr>
                    <w:pStyle w:val="40"/>
                    <w:bidi w:val="0"/>
                    <w:rPr>
                      <w:rFonts w:hint="default" w:ascii="Times New Roman" w:hAnsi="Times New Roman" w:cs="Times New Roman"/>
                      <w:color w:val="auto"/>
                      <w:lang w:val="en-US"/>
                    </w:rPr>
                  </w:pPr>
                  <w:r>
                    <w:rPr>
                      <w:rFonts w:hint="default" w:ascii="Times New Roman" w:hAnsi="Times New Roman" w:cs="Times New Roman"/>
                      <w:color w:val="auto"/>
                      <w:lang w:val="en-US" w:eastAsia="zh-CN"/>
                    </w:rPr>
                    <w:t>水池总容积（m³）</w:t>
                  </w:r>
                </w:p>
              </w:tc>
              <w:tc>
                <w:tcPr>
                  <w:tcW w:w="1070" w:type="pct"/>
                  <w:tcBorders>
                    <w:top w:val="single" w:color="auto" w:sz="4" w:space="0"/>
                    <w:left w:val="single" w:color="auto" w:sz="4" w:space="0"/>
                    <w:bottom w:val="single" w:color="auto" w:sz="4" w:space="0"/>
                    <w:right w:val="single" w:color="auto" w:sz="4" w:space="0"/>
                  </w:tcBorders>
                  <w:noWrap w:val="0"/>
                  <w:vAlign w:val="top"/>
                </w:tcPr>
                <w:p w14:paraId="7A056A06">
                  <w:pPr>
                    <w:pStyle w:val="40"/>
                    <w:bidi w:val="0"/>
                    <w:rPr>
                      <w:rFonts w:hint="default" w:ascii="Times New Roman" w:hAnsi="Times New Roman" w:cs="Times New Roman"/>
                      <w:color w:val="auto"/>
                      <w:lang w:val="en-US"/>
                    </w:rPr>
                  </w:pPr>
                  <w:r>
                    <w:rPr>
                      <w:rFonts w:hint="default" w:ascii="Times New Roman" w:hAnsi="Times New Roman" w:cs="Times New Roman"/>
                      <w:color w:val="auto"/>
                      <w:lang w:val="en-US" w:eastAsia="zh-CN"/>
                    </w:rPr>
                    <w:t>11008</w:t>
                  </w:r>
                </w:p>
              </w:tc>
              <w:tc>
                <w:tcPr>
                  <w:tcW w:w="1666" w:type="pct"/>
                  <w:tcBorders>
                    <w:top w:val="single" w:color="auto" w:sz="4" w:space="0"/>
                    <w:left w:val="single" w:color="auto" w:sz="4" w:space="0"/>
                    <w:bottom w:val="single" w:color="auto" w:sz="4" w:space="0"/>
                    <w:right w:val="single" w:color="auto" w:sz="4" w:space="0"/>
                  </w:tcBorders>
                  <w:noWrap w:val="0"/>
                  <w:vAlign w:val="top"/>
                </w:tcPr>
                <w:p w14:paraId="0DB357AD">
                  <w:pPr>
                    <w:pStyle w:val="40"/>
                    <w:bidi w:val="0"/>
                    <w:rPr>
                      <w:rFonts w:hint="default" w:ascii="Times New Roman" w:hAnsi="Times New Roman" w:cs="Times New Roman"/>
                      <w:color w:val="auto"/>
                      <w:lang w:val="en-US"/>
                    </w:rPr>
                  </w:pPr>
                  <w:r>
                    <w:rPr>
                      <w:rFonts w:hint="default" w:ascii="Times New Roman" w:hAnsi="Times New Roman" w:cs="Times New Roman"/>
                      <w:color w:val="auto"/>
                      <w:lang w:val="en-US" w:eastAsia="zh-CN"/>
                    </w:rPr>
                    <w:t>8192</w:t>
                  </w:r>
                </w:p>
              </w:tc>
            </w:tr>
            <w:tr w14:paraId="45DD4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pct"/>
                  <w:tcBorders>
                    <w:top w:val="single" w:color="auto" w:sz="4" w:space="0"/>
                    <w:left w:val="single" w:color="auto" w:sz="4" w:space="0"/>
                    <w:bottom w:val="single" w:color="auto" w:sz="4" w:space="0"/>
                    <w:right w:val="single" w:color="auto" w:sz="4" w:space="0"/>
                  </w:tcBorders>
                  <w:noWrap w:val="0"/>
                  <w:vAlign w:val="top"/>
                </w:tcPr>
                <w:p w14:paraId="30819865">
                  <w:pPr>
                    <w:pStyle w:val="40"/>
                    <w:bidi w:val="0"/>
                    <w:rPr>
                      <w:rFonts w:hint="default" w:ascii="Times New Roman" w:hAnsi="Times New Roman" w:cs="Times New Roman"/>
                      <w:color w:val="auto"/>
                      <w:lang w:val="en-US"/>
                    </w:rPr>
                  </w:pPr>
                  <w:r>
                    <w:rPr>
                      <w:rFonts w:hint="default" w:ascii="Times New Roman" w:hAnsi="Times New Roman" w:cs="Times New Roman"/>
                      <w:color w:val="auto"/>
                      <w:lang w:val="en-US" w:eastAsia="zh-CN"/>
                    </w:rPr>
                    <w:t>接收甲醇项目自身水量（m³）</w:t>
                  </w:r>
                </w:p>
              </w:tc>
              <w:tc>
                <w:tcPr>
                  <w:tcW w:w="1070" w:type="pct"/>
                  <w:tcBorders>
                    <w:top w:val="single" w:color="auto" w:sz="4" w:space="0"/>
                    <w:left w:val="single" w:color="auto" w:sz="4" w:space="0"/>
                    <w:bottom w:val="single" w:color="auto" w:sz="4" w:space="0"/>
                    <w:right w:val="single" w:color="auto" w:sz="4" w:space="0"/>
                  </w:tcBorders>
                  <w:noWrap w:val="0"/>
                  <w:vAlign w:val="top"/>
                </w:tcPr>
                <w:p w14:paraId="2AFDE179">
                  <w:pPr>
                    <w:pStyle w:val="40"/>
                    <w:bidi w:val="0"/>
                    <w:rPr>
                      <w:rFonts w:hint="default" w:ascii="Times New Roman" w:hAnsi="Times New Roman" w:cs="Times New Roman"/>
                      <w:color w:val="auto"/>
                      <w:lang w:val="en-US"/>
                    </w:rPr>
                  </w:pPr>
                  <w:r>
                    <w:rPr>
                      <w:rFonts w:hint="default" w:ascii="Times New Roman" w:hAnsi="Times New Roman" w:cs="Times New Roman"/>
                      <w:color w:val="auto"/>
                      <w:lang w:val="en-US" w:eastAsia="zh-CN"/>
                    </w:rPr>
                    <w:t>8000</w:t>
                  </w:r>
                </w:p>
              </w:tc>
              <w:tc>
                <w:tcPr>
                  <w:tcW w:w="1666" w:type="pct"/>
                  <w:tcBorders>
                    <w:top w:val="single" w:color="auto" w:sz="4" w:space="0"/>
                    <w:left w:val="single" w:color="auto" w:sz="4" w:space="0"/>
                    <w:bottom w:val="single" w:color="auto" w:sz="4" w:space="0"/>
                    <w:right w:val="single" w:color="auto" w:sz="4" w:space="0"/>
                  </w:tcBorders>
                  <w:noWrap w:val="0"/>
                  <w:vAlign w:val="top"/>
                </w:tcPr>
                <w:p w14:paraId="75F94A2C">
                  <w:pPr>
                    <w:pStyle w:val="40"/>
                    <w:bidi w:val="0"/>
                    <w:rPr>
                      <w:rFonts w:hint="default" w:ascii="Times New Roman" w:hAnsi="Times New Roman" w:cs="Times New Roman"/>
                      <w:color w:val="auto"/>
                      <w:lang w:val="en-US"/>
                    </w:rPr>
                  </w:pPr>
                  <w:r>
                    <w:rPr>
                      <w:rFonts w:hint="default" w:ascii="Times New Roman" w:hAnsi="Times New Roman" w:cs="Times New Roman"/>
                      <w:color w:val="auto"/>
                      <w:lang w:val="en-US" w:eastAsia="zh-CN"/>
                    </w:rPr>
                    <w:t>1472.5</w:t>
                  </w:r>
                </w:p>
              </w:tc>
            </w:tr>
            <w:tr w14:paraId="783AB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pct"/>
                  <w:tcBorders>
                    <w:top w:val="single" w:color="auto" w:sz="4" w:space="0"/>
                    <w:left w:val="single" w:color="auto" w:sz="4" w:space="0"/>
                    <w:bottom w:val="single" w:color="auto" w:sz="4" w:space="0"/>
                    <w:right w:val="single" w:color="auto" w:sz="4" w:space="0"/>
                  </w:tcBorders>
                  <w:noWrap w:val="0"/>
                  <w:vAlign w:val="top"/>
                </w:tcPr>
                <w:p w14:paraId="5288E0D6">
                  <w:pPr>
                    <w:pStyle w:val="40"/>
                    <w:bidi w:val="0"/>
                    <w:rPr>
                      <w:rFonts w:hint="default" w:ascii="Times New Roman" w:hAnsi="Times New Roman" w:cs="Times New Roman"/>
                      <w:color w:val="auto"/>
                      <w:lang w:val="en-US"/>
                    </w:rPr>
                  </w:pPr>
                  <w:r>
                    <w:rPr>
                      <w:rFonts w:hint="default" w:ascii="Times New Roman" w:hAnsi="Times New Roman" w:cs="Times New Roman"/>
                      <w:color w:val="auto"/>
                      <w:lang w:val="en-US" w:eastAsia="zh-CN"/>
                    </w:rPr>
                    <w:t>水池容积余量（m³）</w:t>
                  </w:r>
                </w:p>
              </w:tc>
              <w:tc>
                <w:tcPr>
                  <w:tcW w:w="1070" w:type="pct"/>
                  <w:tcBorders>
                    <w:top w:val="single" w:color="auto" w:sz="4" w:space="0"/>
                    <w:left w:val="single" w:color="auto" w:sz="4" w:space="0"/>
                    <w:bottom w:val="single" w:color="auto" w:sz="4" w:space="0"/>
                    <w:right w:val="single" w:color="auto" w:sz="4" w:space="0"/>
                  </w:tcBorders>
                  <w:noWrap w:val="0"/>
                  <w:vAlign w:val="top"/>
                </w:tcPr>
                <w:p w14:paraId="50CE602C">
                  <w:pPr>
                    <w:pStyle w:val="40"/>
                    <w:bidi w:val="0"/>
                    <w:rPr>
                      <w:rFonts w:hint="default" w:ascii="Times New Roman" w:hAnsi="Times New Roman" w:cs="Times New Roman"/>
                      <w:color w:val="auto"/>
                      <w:lang w:val="en-US"/>
                    </w:rPr>
                  </w:pPr>
                  <w:r>
                    <w:rPr>
                      <w:rFonts w:hint="default" w:ascii="Times New Roman" w:hAnsi="Times New Roman" w:cs="Times New Roman"/>
                      <w:color w:val="auto"/>
                      <w:lang w:val="en-US" w:eastAsia="zh-CN"/>
                    </w:rPr>
                    <w:t>3008</w:t>
                  </w:r>
                </w:p>
              </w:tc>
              <w:tc>
                <w:tcPr>
                  <w:tcW w:w="1666" w:type="pct"/>
                  <w:tcBorders>
                    <w:top w:val="single" w:color="auto" w:sz="4" w:space="0"/>
                    <w:left w:val="single" w:color="auto" w:sz="4" w:space="0"/>
                    <w:bottom w:val="single" w:color="auto" w:sz="4" w:space="0"/>
                    <w:right w:val="single" w:color="auto" w:sz="4" w:space="0"/>
                  </w:tcBorders>
                  <w:noWrap w:val="0"/>
                  <w:vAlign w:val="top"/>
                </w:tcPr>
                <w:p w14:paraId="5E214A2F">
                  <w:pPr>
                    <w:pStyle w:val="40"/>
                    <w:bidi w:val="0"/>
                    <w:rPr>
                      <w:rFonts w:hint="default" w:ascii="Times New Roman" w:hAnsi="Times New Roman" w:cs="Times New Roman"/>
                      <w:color w:val="auto"/>
                      <w:lang w:val="en-US"/>
                    </w:rPr>
                  </w:pPr>
                  <w:r>
                    <w:rPr>
                      <w:rFonts w:hint="default" w:ascii="Times New Roman" w:hAnsi="Times New Roman" w:cs="Times New Roman"/>
                      <w:color w:val="auto"/>
                      <w:lang w:val="en-US" w:eastAsia="zh-CN"/>
                    </w:rPr>
                    <w:t>6719.5</w:t>
                  </w:r>
                </w:p>
              </w:tc>
            </w:tr>
            <w:tr w14:paraId="13C40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pct"/>
                  <w:tcBorders>
                    <w:top w:val="single" w:color="auto" w:sz="4" w:space="0"/>
                    <w:left w:val="single" w:color="auto" w:sz="4" w:space="0"/>
                    <w:bottom w:val="single" w:color="auto" w:sz="4" w:space="0"/>
                    <w:right w:val="single" w:color="auto" w:sz="4" w:space="0"/>
                  </w:tcBorders>
                  <w:noWrap w:val="0"/>
                  <w:vAlign w:val="top"/>
                </w:tcPr>
                <w:p w14:paraId="4AEDD28F">
                  <w:pPr>
                    <w:pStyle w:val="40"/>
                    <w:bidi w:val="0"/>
                    <w:rPr>
                      <w:rFonts w:hint="default" w:ascii="Times New Roman" w:hAnsi="Times New Roman" w:cs="Times New Roman"/>
                      <w:color w:val="auto"/>
                      <w:lang w:val="en-US"/>
                    </w:rPr>
                  </w:pPr>
                  <w:r>
                    <w:rPr>
                      <w:rFonts w:hint="default" w:ascii="Times New Roman" w:hAnsi="Times New Roman" w:cs="Times New Roman"/>
                      <w:color w:val="auto"/>
                    </w:rPr>
                    <w:t>山西郑旺氢能源科技有限公司</w:t>
                  </w:r>
                  <w:r>
                    <w:rPr>
                      <w:rFonts w:hint="default" w:ascii="Times New Roman" w:hAnsi="Times New Roman" w:cs="Times New Roman"/>
                      <w:color w:val="auto"/>
                      <w:lang w:val="en-US" w:eastAsia="zh-CN"/>
                    </w:rPr>
                    <w:t>水量（m³）</w:t>
                  </w:r>
                </w:p>
              </w:tc>
              <w:tc>
                <w:tcPr>
                  <w:tcW w:w="1070" w:type="pct"/>
                  <w:tcBorders>
                    <w:top w:val="single" w:color="auto" w:sz="4" w:space="0"/>
                    <w:left w:val="single" w:color="auto" w:sz="4" w:space="0"/>
                    <w:bottom w:val="single" w:color="auto" w:sz="4" w:space="0"/>
                    <w:right w:val="single" w:color="auto" w:sz="4" w:space="0"/>
                  </w:tcBorders>
                  <w:noWrap w:val="0"/>
                  <w:vAlign w:val="top"/>
                </w:tcPr>
                <w:p w14:paraId="32EBA2BF">
                  <w:pPr>
                    <w:pStyle w:val="40"/>
                    <w:bidi w:val="0"/>
                    <w:rPr>
                      <w:rFonts w:hint="default" w:ascii="Times New Roman" w:hAnsi="Times New Roman" w:cs="Times New Roman"/>
                      <w:color w:val="auto"/>
                      <w:lang w:val="en-US"/>
                    </w:rPr>
                  </w:pPr>
                  <w:r>
                    <w:rPr>
                      <w:rFonts w:hint="default" w:ascii="Times New Roman" w:hAnsi="Times New Roman" w:cs="Times New Roman"/>
                      <w:color w:val="auto"/>
                      <w:lang w:val="en-US" w:eastAsia="zh-CN"/>
                    </w:rPr>
                    <w:t>2739.6</w:t>
                  </w:r>
                </w:p>
              </w:tc>
              <w:tc>
                <w:tcPr>
                  <w:tcW w:w="1666" w:type="pct"/>
                  <w:tcBorders>
                    <w:top w:val="single" w:color="auto" w:sz="4" w:space="0"/>
                    <w:left w:val="single" w:color="auto" w:sz="4" w:space="0"/>
                    <w:bottom w:val="single" w:color="auto" w:sz="4" w:space="0"/>
                    <w:right w:val="single" w:color="auto" w:sz="4" w:space="0"/>
                  </w:tcBorders>
                  <w:noWrap w:val="0"/>
                  <w:vAlign w:val="top"/>
                </w:tcPr>
                <w:p w14:paraId="6C9C4DF8">
                  <w:pPr>
                    <w:pStyle w:val="40"/>
                    <w:bidi w:val="0"/>
                    <w:rPr>
                      <w:rFonts w:hint="default" w:ascii="Times New Roman" w:hAnsi="Times New Roman" w:cs="Times New Roman"/>
                      <w:color w:val="auto"/>
                      <w:lang w:val="en-US"/>
                    </w:rPr>
                  </w:pPr>
                  <w:r>
                    <w:rPr>
                      <w:rFonts w:hint="default" w:ascii="Times New Roman" w:hAnsi="Times New Roman" w:cs="Times New Roman"/>
                      <w:color w:val="auto"/>
                      <w:lang w:val="en-US" w:eastAsia="zh-CN"/>
                    </w:rPr>
                    <w:t>876</w:t>
                  </w:r>
                </w:p>
              </w:tc>
            </w:tr>
          </w:tbl>
          <w:p w14:paraId="7920EA95">
            <w:pPr>
              <w:keepNext w:val="0"/>
              <w:keepLines w:val="0"/>
              <w:widowControl w:val="0"/>
              <w:suppressLineNumbers w:val="0"/>
              <w:adjustRightInd w:val="0"/>
              <w:snapToGrid w:val="0"/>
              <w:spacing w:before="0" w:beforeAutospacing="0" w:after="0" w:afterAutospacing="0" w:line="520" w:lineRule="exact"/>
              <w:ind w:left="0" w:right="0" w:firstLine="480" w:firstLineChars="200"/>
              <w:jc w:val="both"/>
              <w:rPr>
                <w:rFonts w:hint="default" w:ascii="Times New Roman" w:hAnsi="Times New Roman" w:cs="Times New Roman"/>
                <w:color w:val="auto"/>
                <w:sz w:val="24"/>
                <w:szCs w:val="20"/>
                <w:lang w:val="en-US"/>
              </w:rPr>
            </w:pPr>
            <w:r>
              <w:rPr>
                <w:rFonts w:hint="default" w:ascii="Times New Roman" w:hAnsi="Times New Roman" w:eastAsia="宋体" w:cs="Times New Roman"/>
                <w:color w:val="auto"/>
                <w:kern w:val="2"/>
                <w:sz w:val="24"/>
                <w:szCs w:val="20"/>
                <w:lang w:val="en-US" w:eastAsia="zh-CN" w:bidi="ar"/>
              </w:rPr>
              <w:t>经对比，盛世富源甲醇项目事故水池和初期雨水池容量可满足</w:t>
            </w:r>
            <w:r>
              <w:rPr>
                <w:rFonts w:hint="default" w:ascii="Times New Roman" w:hAnsi="Times New Roman" w:cs="Times New Roman"/>
                <w:color w:val="auto"/>
              </w:rPr>
              <w:t>山西郑旺氢能源科技有限公司</w:t>
            </w:r>
            <w:r>
              <w:rPr>
                <w:rFonts w:hint="default" w:ascii="Times New Roman" w:hAnsi="Times New Roman" w:eastAsia="宋体" w:cs="Times New Roman"/>
                <w:color w:val="auto"/>
                <w:kern w:val="2"/>
                <w:sz w:val="24"/>
                <w:szCs w:val="20"/>
                <w:lang w:val="en-US" w:eastAsia="zh-CN" w:bidi="ar"/>
              </w:rPr>
              <w:t>要求。</w:t>
            </w:r>
          </w:p>
          <w:p w14:paraId="6EDB6D48">
            <w:pPr>
              <w:pStyle w:val="41"/>
              <w:bidi w:val="0"/>
              <w:rPr>
                <w:rFonts w:hint="default" w:ascii="Times New Roman" w:hAnsi="Times New Roman" w:cs="Times New Roman"/>
                <w:color w:val="auto"/>
              </w:rPr>
            </w:pPr>
            <w:r>
              <w:rPr>
                <w:rFonts w:hint="default" w:ascii="Times New Roman" w:hAnsi="Times New Roman" w:cs="Times New Roman"/>
                <w:color w:val="auto"/>
                <w:lang w:val="en-US" w:eastAsia="zh-CN"/>
              </w:rPr>
              <w:t>②</w:t>
            </w:r>
            <w:r>
              <w:rPr>
                <w:rFonts w:hint="default" w:ascii="Times New Roman" w:hAnsi="Times New Roman" w:cs="Times New Roman"/>
                <w:color w:val="auto"/>
              </w:rPr>
              <w:t>位置依托可行性分析</w:t>
            </w:r>
          </w:p>
          <w:p w14:paraId="5B884109">
            <w:pPr>
              <w:pStyle w:val="41"/>
              <w:bidi w:val="0"/>
              <w:rPr>
                <w:rFonts w:hint="default" w:ascii="Times New Roman" w:hAnsi="Times New Roman" w:eastAsia="宋体" w:cs="Times New Roman"/>
                <w:color w:val="auto"/>
              </w:rPr>
            </w:pPr>
            <w:r>
              <w:rPr>
                <w:rFonts w:hint="default" w:ascii="Times New Roman" w:hAnsi="Times New Roman" w:cs="Times New Roman"/>
                <w:color w:val="auto"/>
              </w:rPr>
              <w:t>事故水池和初期雨水池位于甲醇项目东南角，本项目位于甲醇项目厂区西侧，整块地势西高东低，北高南低。事故池、初期雨水池位于项目最低点，可自流进入，整体位</w:t>
            </w:r>
            <w:r>
              <w:rPr>
                <w:rFonts w:hint="default" w:ascii="Times New Roman" w:hAnsi="Times New Roman" w:eastAsia="宋体" w:cs="Times New Roman"/>
                <w:color w:val="auto"/>
              </w:rPr>
              <w:t>置合理。</w:t>
            </w:r>
          </w:p>
          <w:p w14:paraId="510C5F8B">
            <w:pPr>
              <w:pStyle w:val="41"/>
              <w:bidi w:val="0"/>
              <w:rPr>
                <w:rFonts w:hint="default" w:ascii="Times New Roman" w:hAnsi="Times New Roman" w:cs="Times New Roman"/>
                <w:color w:val="auto"/>
                <w:lang w:val="en-US" w:eastAsia="zh-CN"/>
              </w:rPr>
            </w:pPr>
            <w:r>
              <w:rPr>
                <w:rFonts w:hint="default" w:ascii="Times New Roman" w:hAnsi="Times New Roman" w:eastAsia="宋体" w:cs="Times New Roman"/>
                <w:color w:val="auto"/>
              </w:rPr>
              <w:t>本项目雨排水管线图</w:t>
            </w:r>
            <w:r>
              <w:rPr>
                <w:rFonts w:hint="default" w:ascii="Times New Roman" w:hAnsi="Times New Roman" w:eastAsia="宋体" w:cs="Times New Roman"/>
                <w:color w:val="auto"/>
                <w:lang w:val="en-US" w:eastAsia="zh-CN"/>
              </w:rPr>
              <w:t>以及</w:t>
            </w:r>
            <w:r>
              <w:rPr>
                <w:rFonts w:hint="default" w:ascii="Times New Roman" w:hAnsi="Times New Roman" w:eastAsia="宋体" w:cs="Times New Roman"/>
                <w:color w:val="auto"/>
              </w:rPr>
              <w:t>盛世富源甲醇项目事故废水走向图</w:t>
            </w:r>
            <w:r>
              <w:rPr>
                <w:rFonts w:hint="default" w:ascii="Times New Roman" w:hAnsi="Times New Roman" w:eastAsia="宋体" w:cs="Times New Roman"/>
                <w:color w:val="auto"/>
                <w:lang w:val="en-US" w:eastAsia="zh-CN"/>
              </w:rPr>
              <w:t>见附图13。</w:t>
            </w:r>
          </w:p>
          <w:p w14:paraId="5AA2F260">
            <w:pPr>
              <w:pStyle w:val="41"/>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（8）火炬</w:t>
            </w:r>
          </w:p>
          <w:p w14:paraId="0B911762">
            <w:pPr>
              <w:spacing w:line="360" w:lineRule="auto"/>
              <w:ind w:firstLine="482"/>
              <w:jc w:val="left"/>
              <w:rPr>
                <w:rFonts w:hint="default" w:ascii="Times New Roman" w:hAnsi="Times New Roman" w:cs="Times New Roman"/>
                <w:color w:val="auto"/>
                <w:kern w:val="1"/>
                <w:sz w:val="24"/>
                <w:szCs w:val="24"/>
                <w:lang w:bidi="ar"/>
              </w:rPr>
            </w:pPr>
            <w:r>
              <w:rPr>
                <w:rFonts w:hint="default" w:ascii="Times New Roman" w:hAnsi="Times New Roman" w:cs="Times New Roman"/>
                <w:color w:val="auto"/>
              </w:rPr>
              <w:t>郑旺氢能源公司鹏湾氢港一期2万吨/年焦炉煤气制氢项目</w:t>
            </w:r>
            <w:r>
              <w:rPr>
                <w:rFonts w:hint="default" w:ascii="Times New Roman" w:hAnsi="Times New Roman" w:cs="Times New Roman"/>
                <w:color w:val="auto"/>
                <w:kern w:val="1"/>
                <w:sz w:val="24"/>
                <w:szCs w:val="24"/>
                <w:lang w:bidi="ar"/>
              </w:rPr>
              <w:t>设置高架火炬系统一套，火炬系统主要放空管、火炬头、塔架、分液罐、水封罐、燃料气储罐、燃料气缓冲罐、长明灯、自动点火装置及PLC自动控制系统组成。火炬总高50米，放空管高40米，火炬头高5.0米，处理最大废气量为焦炉煤气的量与30%变换后气体的量之和，即最大处理量为：38057 Nm3/h。</w:t>
            </w:r>
          </w:p>
          <w:p w14:paraId="6BA3FCFB">
            <w:pPr>
              <w:spacing w:line="360" w:lineRule="auto"/>
              <w:ind w:firstLine="482"/>
              <w:jc w:val="left"/>
              <w:rPr>
                <w:rFonts w:hint="default" w:ascii="Times New Roman" w:hAnsi="Times New Roman" w:cs="Times New Roman"/>
                <w:color w:val="auto"/>
                <w:kern w:val="1"/>
                <w:sz w:val="24"/>
                <w:szCs w:val="24"/>
                <w:lang w:bidi="ar"/>
              </w:rPr>
            </w:pPr>
            <w:r>
              <w:rPr>
                <w:rFonts w:hint="default" w:ascii="Times New Roman" w:hAnsi="Times New Roman" w:cs="Times New Roman"/>
                <w:color w:val="auto"/>
                <w:kern w:val="1"/>
                <w:sz w:val="24"/>
                <w:szCs w:val="24"/>
                <w:lang w:bidi="ar"/>
              </w:rPr>
              <w:t>当放空气开始排放时，放空气通过DN500总管进入分液罐、水封罐、放空立管、分子封后进入火炬头，通过长明灯引燃放空气并燃烧。火炬筒体上设有连续氮气补压装置和分子封，保证火炬的安全燃烧。分液罐可以将放空气中携带600μm以上的小液滴充分沉降，不会出现火雨现象。</w:t>
            </w:r>
          </w:p>
          <w:p w14:paraId="28D7CECA">
            <w:pPr>
              <w:spacing w:line="360" w:lineRule="auto"/>
              <w:ind w:firstLine="482"/>
              <w:jc w:val="left"/>
              <w:rPr>
                <w:rFonts w:hint="default" w:ascii="Times New Roman" w:hAnsi="Times New Roman" w:cs="Times New Roman"/>
                <w:color w:val="auto"/>
                <w:kern w:val="1"/>
                <w:sz w:val="24"/>
                <w:szCs w:val="24"/>
                <w:lang w:val="en-US" w:eastAsia="zh-CN" w:bidi="ar"/>
              </w:rPr>
            </w:pPr>
            <w:r>
              <w:rPr>
                <w:rFonts w:hint="default" w:ascii="Times New Roman" w:hAnsi="Times New Roman" w:cs="Times New Roman"/>
                <w:color w:val="auto"/>
                <w:kern w:val="1"/>
                <w:sz w:val="24"/>
                <w:szCs w:val="24"/>
                <w:lang w:bidi="ar"/>
              </w:rPr>
              <w:t>长明灯以盛世富源甲醇项目精脱硫后的焦炉煤气为气源，低压煤气提供连续稳定4KPa气源，管线配置0.4m</w:t>
            </w:r>
            <w:r>
              <w:rPr>
                <w:rFonts w:hint="default" w:ascii="Times New Roman" w:hAnsi="Times New Roman" w:cs="Times New Roman"/>
                <w:color w:val="auto"/>
                <w:kern w:val="1"/>
                <w:sz w:val="24"/>
                <w:szCs w:val="24"/>
                <w:vertAlign w:val="superscript"/>
                <w:lang w:bidi="ar"/>
              </w:rPr>
              <w:t>3</w:t>
            </w:r>
            <w:r>
              <w:rPr>
                <w:rFonts w:hint="default" w:ascii="Times New Roman" w:hAnsi="Times New Roman" w:cs="Times New Roman"/>
                <w:color w:val="auto"/>
                <w:kern w:val="1"/>
                <w:sz w:val="24"/>
                <w:szCs w:val="24"/>
                <w:lang w:bidi="ar"/>
              </w:rPr>
              <w:t>的缓冲罐。</w:t>
            </w:r>
            <w:r>
              <w:rPr>
                <w:rFonts w:hint="default" w:ascii="Times New Roman" w:hAnsi="Times New Roman" w:cs="Times New Roman"/>
                <w:color w:val="auto"/>
                <w:kern w:val="1"/>
                <w:sz w:val="24"/>
                <w:szCs w:val="24"/>
                <w:lang w:val="en-US" w:eastAsia="zh-CN" w:bidi="ar"/>
              </w:rPr>
              <w:t>本项目不合格氢气经管线送至火炬燃烧。</w:t>
            </w:r>
          </w:p>
          <w:p w14:paraId="513AA609">
            <w:pPr>
              <w:keepNext/>
              <w:keepLines/>
              <w:tabs>
                <w:tab w:val="left" w:pos="720"/>
              </w:tabs>
              <w:spacing w:line="360" w:lineRule="auto"/>
              <w:outlineLvl w:val="2"/>
              <w:rPr>
                <w:rFonts w:hint="default" w:ascii="Times New Roman" w:hAnsi="Times New Roman" w:cs="Times New Roman"/>
                <w:b/>
                <w:color w:val="auto"/>
                <w:sz w:val="24"/>
                <w:highlight w:val="none"/>
              </w:rPr>
            </w:pPr>
            <w:r>
              <w:rPr>
                <w:rFonts w:hint="default" w:ascii="Times New Roman" w:hAnsi="Times New Roman" w:eastAsia="宋体" w:cs="Times New Roman"/>
                <w:b/>
                <w:color w:val="auto"/>
                <w:sz w:val="24"/>
                <w:szCs w:val="24"/>
                <w:highlight w:val="none"/>
              </w:rPr>
              <w:t>2.</w:t>
            </w:r>
            <w:r>
              <w:rPr>
                <w:rFonts w:hint="default" w:ascii="Times New Roman" w:hAnsi="Times New Roman" w:eastAsia="宋体" w:cs="Times New Roman"/>
                <w:b/>
                <w:color w:val="auto"/>
                <w:sz w:val="24"/>
                <w:szCs w:val="24"/>
                <w:highlight w:val="none"/>
                <w:lang w:val="en-US" w:eastAsia="zh-CN"/>
              </w:rPr>
              <w:t>4</w:t>
            </w:r>
            <w:r>
              <w:rPr>
                <w:rFonts w:hint="default" w:ascii="Times New Roman" w:hAnsi="Times New Roman" w:cs="Times New Roman"/>
                <w:b/>
                <w:color w:val="auto"/>
                <w:sz w:val="24"/>
                <w:highlight w:val="none"/>
                <w:lang w:bidi="ar"/>
              </w:rPr>
              <w:t>建设规模和产品方案</w:t>
            </w:r>
          </w:p>
          <w:p w14:paraId="071B907F">
            <w:pPr>
              <w:spacing w:line="360" w:lineRule="auto"/>
              <w:ind w:firstLine="482"/>
              <w:jc w:val="left"/>
              <w:rPr>
                <w:rFonts w:hint="default" w:ascii="Times New Roman" w:hAnsi="Times New Roman" w:cs="Times New Roman"/>
                <w:color w:val="auto"/>
                <w:kern w:val="1"/>
                <w:sz w:val="24"/>
                <w:szCs w:val="22"/>
                <w:lang w:bidi="ar"/>
              </w:rPr>
            </w:pPr>
            <w:r>
              <w:rPr>
                <w:rFonts w:hint="default" w:ascii="Times New Roman" w:hAnsi="Times New Roman" w:cs="Times New Roman"/>
                <w:color w:val="auto"/>
                <w:kern w:val="1"/>
                <w:sz w:val="24"/>
                <w:szCs w:val="22"/>
                <w:highlight w:val="none"/>
                <w:lang w:bidi="ar"/>
              </w:rPr>
              <w:t>本项目原料气为</w:t>
            </w:r>
            <w:r>
              <w:rPr>
                <w:rFonts w:hint="default" w:ascii="Times New Roman" w:hAnsi="Times New Roman" w:cs="Times New Roman"/>
                <w:color w:val="auto"/>
                <w:highlight w:val="none"/>
                <w:lang w:val="en-US" w:eastAsia="zh-CN"/>
              </w:rPr>
              <w:t>山西郑旺氢能源科技有限公司PSA脱碳气</w:t>
            </w:r>
            <w:r>
              <w:rPr>
                <w:rFonts w:hint="default" w:ascii="Times New Roman" w:hAnsi="Times New Roman" w:cs="Times New Roman"/>
                <w:color w:val="auto"/>
                <w:kern w:val="1"/>
                <w:sz w:val="24"/>
                <w:szCs w:val="22"/>
                <w:highlight w:val="none"/>
                <w:lang w:bidi="ar"/>
              </w:rPr>
              <w:t>，</w:t>
            </w:r>
            <w:r>
              <w:rPr>
                <w:rFonts w:hint="default" w:ascii="Times New Roman" w:hAnsi="Times New Roman" w:cs="Times New Roman"/>
                <w:color w:val="auto"/>
                <w:kern w:val="1"/>
                <w:sz w:val="24"/>
                <w:szCs w:val="22"/>
                <w:highlight w:val="none"/>
                <w:lang w:val="en-US" w:eastAsia="zh-CN" w:bidi="ar"/>
              </w:rPr>
              <w:t>根据</w:t>
            </w:r>
            <w:r>
              <w:rPr>
                <w:rFonts w:hint="eastAsia" w:ascii="Times New Roman" w:hAnsi="Times New Roman" w:cs="Times New Roman"/>
                <w:color w:val="auto"/>
                <w:kern w:val="1"/>
                <w:sz w:val="24"/>
                <w:szCs w:val="22"/>
                <w:highlight w:val="none"/>
                <w:lang w:val="en-US" w:eastAsia="zh-CN" w:bidi="ar"/>
              </w:rPr>
              <w:t>现有工程的物料平衡，</w:t>
            </w:r>
            <w:r>
              <w:rPr>
                <w:rFonts w:hint="default" w:ascii="Times New Roman" w:hAnsi="Times New Roman" w:cs="Times New Roman"/>
                <w:color w:val="auto"/>
                <w:highlight w:val="none"/>
                <w:lang w:val="en-US" w:eastAsia="zh-CN"/>
              </w:rPr>
              <w:t>PSA脱碳气量为</w:t>
            </w:r>
            <w:r>
              <w:rPr>
                <w:rFonts w:hint="eastAsia" w:ascii="Times New Roman" w:hAnsi="Times New Roman" w:cs="Times New Roman"/>
                <w:color w:val="auto"/>
                <w:lang w:val="en-US" w:eastAsia="zh-CN"/>
              </w:rPr>
              <w:t>27541.3</w:t>
            </w:r>
            <w:r>
              <w:rPr>
                <w:rFonts w:hint="default" w:ascii="Times New Roman" w:hAnsi="Times New Roman" w:cs="Times New Roman"/>
                <w:color w:val="auto"/>
                <w:kern w:val="1"/>
                <w:sz w:val="24"/>
                <w:szCs w:val="22"/>
                <w:lang w:bidi="ar"/>
              </w:rPr>
              <w:t>N</w:t>
            </w:r>
            <w:r>
              <w:rPr>
                <w:rFonts w:hint="default" w:ascii="Times New Roman" w:hAnsi="Times New Roman" w:cs="Times New Roman"/>
                <w:color w:val="auto"/>
                <w:kern w:val="1"/>
                <w:sz w:val="24"/>
                <w:szCs w:val="22"/>
                <w:lang w:eastAsia="zh-CN" w:bidi="ar"/>
              </w:rPr>
              <w:t>m³</w:t>
            </w:r>
            <w:r>
              <w:rPr>
                <w:rFonts w:hint="default" w:ascii="Times New Roman" w:hAnsi="Times New Roman" w:cs="Times New Roman"/>
                <w:color w:val="auto"/>
                <w:kern w:val="1"/>
                <w:sz w:val="24"/>
                <w:szCs w:val="22"/>
                <w:lang w:bidi="ar"/>
              </w:rPr>
              <w:t>/h。</w:t>
            </w:r>
            <w:r>
              <w:rPr>
                <w:rFonts w:hint="default" w:ascii="Times New Roman" w:hAnsi="Times New Roman" w:cs="Times New Roman"/>
                <w:color w:val="auto"/>
                <w:kern w:val="1"/>
                <w:sz w:val="24"/>
                <w:szCs w:val="22"/>
                <w:lang w:val="en-US" w:eastAsia="zh-CN" w:bidi="ar"/>
              </w:rPr>
              <w:t>原来的高纯氢</w:t>
            </w:r>
            <w:r>
              <w:rPr>
                <w:rFonts w:hint="eastAsia" w:ascii="Times New Roman" w:hAnsi="Times New Roman" w:cs="Times New Roman"/>
                <w:color w:val="auto"/>
                <w:kern w:val="1"/>
                <w:sz w:val="24"/>
                <w:szCs w:val="22"/>
                <w:lang w:val="en-US" w:eastAsia="zh-CN" w:bidi="ar"/>
              </w:rPr>
              <w:t>产能</w:t>
            </w:r>
            <w:r>
              <w:rPr>
                <w:rFonts w:hint="default" w:ascii="Times New Roman" w:hAnsi="Times New Roman" w:cs="Times New Roman"/>
                <w:color w:val="auto"/>
                <w:kern w:val="1"/>
                <w:sz w:val="24"/>
                <w:szCs w:val="22"/>
                <w:lang w:val="en-US" w:eastAsia="zh-CN" w:bidi="ar"/>
              </w:rPr>
              <w:t>规模为5000</w:t>
            </w:r>
            <w:r>
              <w:rPr>
                <w:rFonts w:hint="default" w:ascii="Times New Roman" w:hAnsi="Times New Roman" w:cs="Times New Roman"/>
                <w:color w:val="auto"/>
                <w:kern w:val="1"/>
                <w:sz w:val="24"/>
                <w:szCs w:val="22"/>
                <w:lang w:bidi="ar"/>
              </w:rPr>
              <w:t>N</w:t>
            </w:r>
            <w:r>
              <w:rPr>
                <w:rFonts w:hint="default" w:ascii="Times New Roman" w:hAnsi="Times New Roman" w:cs="Times New Roman"/>
                <w:color w:val="auto"/>
                <w:kern w:val="1"/>
                <w:sz w:val="24"/>
                <w:szCs w:val="22"/>
                <w:lang w:eastAsia="zh-CN" w:bidi="ar"/>
              </w:rPr>
              <w:t>m³</w:t>
            </w:r>
            <w:r>
              <w:rPr>
                <w:rFonts w:hint="default" w:ascii="Times New Roman" w:hAnsi="Times New Roman" w:cs="Times New Roman"/>
                <w:color w:val="auto"/>
                <w:kern w:val="1"/>
                <w:sz w:val="24"/>
                <w:szCs w:val="22"/>
                <w:lang w:bidi="ar"/>
              </w:rPr>
              <w:t>/h</w:t>
            </w:r>
            <w:r>
              <w:rPr>
                <w:rFonts w:hint="default" w:ascii="Times New Roman" w:hAnsi="Times New Roman" w:cs="Times New Roman"/>
                <w:color w:val="auto"/>
                <w:kern w:val="1"/>
                <w:sz w:val="24"/>
                <w:szCs w:val="22"/>
                <w:lang w:eastAsia="zh-CN" w:bidi="ar"/>
              </w:rPr>
              <w:t>，</w:t>
            </w:r>
            <w:r>
              <w:rPr>
                <w:rFonts w:hint="default" w:ascii="Times New Roman" w:hAnsi="Times New Roman" w:cs="Times New Roman"/>
                <w:color w:val="auto"/>
                <w:kern w:val="1"/>
                <w:sz w:val="24"/>
                <w:szCs w:val="22"/>
                <w:lang w:val="en-US" w:eastAsia="zh-CN" w:bidi="ar"/>
              </w:rPr>
              <w:t>本次再取其中的</w:t>
            </w:r>
            <w:r>
              <w:rPr>
                <w:rFonts w:hint="eastAsia" w:ascii="Times New Roman" w:hAnsi="Times New Roman" w:cs="Times New Roman"/>
                <w:color w:val="auto"/>
                <w:kern w:val="1"/>
                <w:sz w:val="24"/>
                <w:szCs w:val="22"/>
                <w:lang w:val="en-US" w:eastAsia="zh-CN" w:bidi="ar"/>
              </w:rPr>
              <w:t>125</w:t>
            </w:r>
            <w:r>
              <w:rPr>
                <w:rFonts w:hint="default" w:ascii="Times New Roman" w:hAnsi="Times New Roman" w:cs="Times New Roman"/>
                <w:color w:val="auto"/>
                <w:kern w:val="1"/>
                <w:sz w:val="24"/>
                <w:szCs w:val="22"/>
                <w:lang w:val="en-US" w:eastAsia="zh-CN" w:bidi="ar"/>
              </w:rPr>
              <w:t>00</w:t>
            </w:r>
            <w:r>
              <w:rPr>
                <w:rFonts w:hint="default" w:ascii="Times New Roman" w:hAnsi="Times New Roman" w:cs="Times New Roman"/>
                <w:color w:val="auto"/>
                <w:kern w:val="1"/>
                <w:sz w:val="24"/>
                <w:szCs w:val="22"/>
                <w:lang w:bidi="ar"/>
              </w:rPr>
              <w:t>N</w:t>
            </w:r>
            <w:r>
              <w:rPr>
                <w:rFonts w:hint="default" w:ascii="Times New Roman" w:hAnsi="Times New Roman" w:cs="Times New Roman"/>
                <w:color w:val="auto"/>
                <w:kern w:val="1"/>
                <w:sz w:val="24"/>
                <w:szCs w:val="22"/>
                <w:lang w:eastAsia="zh-CN" w:bidi="ar"/>
              </w:rPr>
              <w:t>m³</w:t>
            </w:r>
            <w:r>
              <w:rPr>
                <w:rFonts w:hint="default" w:ascii="Times New Roman" w:hAnsi="Times New Roman" w:cs="Times New Roman"/>
                <w:color w:val="auto"/>
                <w:kern w:val="1"/>
                <w:sz w:val="24"/>
                <w:szCs w:val="22"/>
                <w:lang w:bidi="ar"/>
              </w:rPr>
              <w:t>/h</w:t>
            </w:r>
            <w:r>
              <w:rPr>
                <w:rFonts w:hint="default" w:ascii="Times New Roman" w:hAnsi="Times New Roman" w:cs="Times New Roman"/>
                <w:color w:val="auto"/>
                <w:kern w:val="1"/>
                <w:sz w:val="24"/>
                <w:szCs w:val="22"/>
                <w:lang w:val="en-US" w:eastAsia="zh-CN" w:bidi="ar"/>
              </w:rPr>
              <w:t>进行高纯氢制备，</w:t>
            </w:r>
            <w:r>
              <w:rPr>
                <w:rFonts w:hint="eastAsia" w:ascii="Times New Roman" w:hAnsi="Times New Roman" w:cs="Times New Roman"/>
                <w:color w:val="auto"/>
                <w:kern w:val="1"/>
                <w:sz w:val="24"/>
                <w:szCs w:val="22"/>
                <w:lang w:val="en-US" w:eastAsia="zh-CN" w:bidi="ar"/>
              </w:rPr>
              <w:t>产能为100</w:t>
            </w:r>
            <w:r>
              <w:rPr>
                <w:rFonts w:hint="default" w:ascii="Times New Roman" w:hAnsi="Times New Roman" w:cs="Times New Roman"/>
                <w:color w:val="auto"/>
                <w:kern w:val="1"/>
                <w:sz w:val="24"/>
                <w:szCs w:val="22"/>
                <w:lang w:val="en-US" w:eastAsia="zh-CN" w:bidi="ar"/>
              </w:rPr>
              <w:t>00</w:t>
            </w:r>
            <w:r>
              <w:rPr>
                <w:rFonts w:hint="default" w:ascii="Times New Roman" w:hAnsi="Times New Roman" w:cs="Times New Roman"/>
                <w:color w:val="auto"/>
                <w:kern w:val="1"/>
                <w:sz w:val="24"/>
                <w:szCs w:val="22"/>
                <w:lang w:bidi="ar"/>
              </w:rPr>
              <w:t>N</w:t>
            </w:r>
            <w:r>
              <w:rPr>
                <w:rFonts w:hint="default" w:ascii="Times New Roman" w:hAnsi="Times New Roman" w:cs="Times New Roman"/>
                <w:color w:val="auto"/>
                <w:kern w:val="1"/>
                <w:sz w:val="24"/>
                <w:szCs w:val="22"/>
                <w:lang w:eastAsia="zh-CN" w:bidi="ar"/>
              </w:rPr>
              <w:t>m³</w:t>
            </w:r>
            <w:r>
              <w:rPr>
                <w:rFonts w:hint="default" w:ascii="Times New Roman" w:hAnsi="Times New Roman" w:cs="Times New Roman"/>
                <w:color w:val="auto"/>
                <w:kern w:val="1"/>
                <w:sz w:val="24"/>
                <w:szCs w:val="22"/>
                <w:lang w:bidi="ar"/>
              </w:rPr>
              <w:t>/h</w:t>
            </w:r>
            <w:r>
              <w:rPr>
                <w:rFonts w:hint="default" w:ascii="Times New Roman" w:hAnsi="Times New Roman" w:cs="Times New Roman"/>
                <w:color w:val="auto"/>
                <w:kern w:val="1"/>
                <w:sz w:val="24"/>
                <w:szCs w:val="22"/>
                <w:lang w:eastAsia="zh-CN" w:bidi="ar"/>
              </w:rPr>
              <w:t>，</w:t>
            </w:r>
            <w:r>
              <w:rPr>
                <w:rFonts w:hint="default" w:ascii="Times New Roman" w:hAnsi="Times New Roman" w:cs="Times New Roman"/>
                <w:color w:val="auto"/>
                <w:kern w:val="1"/>
                <w:sz w:val="24"/>
                <w:szCs w:val="22"/>
                <w:lang w:val="en-US" w:eastAsia="zh-CN" w:bidi="ar"/>
              </w:rPr>
              <w:t>7143t/a高纯氢。高纯氢</w:t>
            </w:r>
            <w:r>
              <w:rPr>
                <w:rFonts w:hint="default" w:ascii="Times New Roman" w:hAnsi="Times New Roman" w:cs="Times New Roman"/>
                <w:color w:val="auto"/>
                <w:kern w:val="1"/>
                <w:sz w:val="24"/>
                <w:szCs w:val="22"/>
                <w:lang w:bidi="ar"/>
              </w:rPr>
              <w:t>满足《质子交换膜燃料电池汽车用燃料 氢气》（GB/T37244-2018）质量标准要求。</w:t>
            </w:r>
          </w:p>
          <w:p w14:paraId="158DE64E">
            <w:pPr>
              <w:spacing w:line="360" w:lineRule="auto"/>
              <w:ind w:firstLine="482"/>
              <w:jc w:val="left"/>
              <w:rPr>
                <w:rFonts w:hint="default" w:ascii="Times New Roman" w:hAnsi="Times New Roman" w:cs="Times New Roman"/>
                <w:b/>
                <w:bCs/>
                <w:color w:val="auto"/>
                <w:kern w:val="1"/>
                <w:sz w:val="24"/>
                <w:szCs w:val="22"/>
                <w:lang w:bidi="ar"/>
              </w:rPr>
            </w:pPr>
            <w:r>
              <w:rPr>
                <w:rFonts w:hint="default" w:ascii="Times New Roman" w:hAnsi="Times New Roman" w:cs="Times New Roman"/>
                <w:color w:val="auto"/>
                <w:kern w:val="1"/>
                <w:sz w:val="24"/>
                <w:szCs w:val="22"/>
                <w:lang w:bidi="ar"/>
              </w:rPr>
              <w:t>本项目燃料电池用氢产品质量指标如表</w:t>
            </w:r>
            <w:r>
              <w:rPr>
                <w:rFonts w:hint="default" w:ascii="Times New Roman" w:hAnsi="Times New Roman" w:cs="Times New Roman"/>
                <w:color w:val="auto"/>
                <w:kern w:val="1"/>
                <w:sz w:val="24"/>
                <w:szCs w:val="22"/>
                <w:lang w:val="en-US" w:eastAsia="zh-CN" w:bidi="ar"/>
              </w:rPr>
              <w:t>2</w:t>
            </w:r>
            <w:r>
              <w:rPr>
                <w:rFonts w:hint="default" w:ascii="Times New Roman" w:hAnsi="Times New Roman" w:cs="Times New Roman"/>
                <w:color w:val="auto"/>
                <w:kern w:val="1"/>
                <w:sz w:val="24"/>
                <w:szCs w:val="22"/>
                <w:lang w:bidi="ar"/>
              </w:rPr>
              <w:t>-</w:t>
            </w:r>
            <w:r>
              <w:rPr>
                <w:rFonts w:hint="default" w:ascii="Times New Roman" w:hAnsi="Times New Roman" w:cs="Times New Roman"/>
                <w:color w:val="auto"/>
                <w:kern w:val="1"/>
                <w:sz w:val="24"/>
                <w:szCs w:val="22"/>
                <w:lang w:val="en-US" w:eastAsia="zh-CN" w:bidi="ar"/>
              </w:rPr>
              <w:t>6</w:t>
            </w:r>
            <w:r>
              <w:rPr>
                <w:rFonts w:hint="default" w:ascii="Times New Roman" w:hAnsi="Times New Roman" w:cs="Times New Roman"/>
                <w:color w:val="auto"/>
                <w:kern w:val="1"/>
                <w:sz w:val="24"/>
                <w:szCs w:val="22"/>
                <w:lang w:bidi="ar"/>
              </w:rPr>
              <w:t>所示。</w:t>
            </w:r>
          </w:p>
          <w:p w14:paraId="487839F2">
            <w:pPr>
              <w:pStyle w:val="39"/>
              <w:bidi w:val="0"/>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lang w:val="en-US" w:eastAsia="zh-CN"/>
              </w:rPr>
              <w:t>2</w:t>
            </w:r>
            <w:r>
              <w:rPr>
                <w:rFonts w:hint="default" w:ascii="Times New Roman" w:hAnsi="Times New Roman" w:cs="Times New Roman"/>
                <w:color w:val="auto"/>
              </w:rPr>
              <w:t>-</w:t>
            </w:r>
            <w:r>
              <w:rPr>
                <w:rFonts w:hint="default" w:ascii="Times New Roman" w:hAnsi="Times New Roman" w:cs="Times New Roman"/>
                <w:color w:val="auto"/>
                <w:lang w:val="en-US" w:eastAsia="zh-CN"/>
              </w:rPr>
              <w:t>6</w:t>
            </w:r>
            <w:r>
              <w:rPr>
                <w:rFonts w:hint="default" w:ascii="Times New Roman" w:hAnsi="Times New Roman" w:cs="Times New Roman"/>
                <w:color w:val="auto"/>
              </w:rPr>
              <w:t xml:space="preserve">   质子交换膜燃料电池汽车用燃料氢气</w:t>
            </w:r>
          </w:p>
          <w:tbl>
            <w:tblPr>
              <w:tblStyle w:val="2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04"/>
              <w:gridCol w:w="4137"/>
            </w:tblGrid>
            <w:tr w14:paraId="18FC8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23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0D9694D6">
                  <w:pPr>
                    <w:pStyle w:val="26"/>
                    <w:bidi w:val="0"/>
                    <w:rPr>
                      <w:rFonts w:hint="default" w:ascii="Times New Roman" w:hAnsi="Times New Roman" w:cs="Times New Roman"/>
                      <w:color w:val="auto"/>
                    </w:rPr>
                  </w:pPr>
                  <w:r>
                    <w:rPr>
                      <w:rFonts w:hint="default" w:ascii="Times New Roman" w:hAnsi="Times New Roman" w:cs="Times New Roman"/>
                      <w:color w:val="auto"/>
                    </w:rPr>
                    <w:t>氢气纯度</w:t>
                  </w:r>
                </w:p>
              </w:tc>
              <w:tc>
                <w:tcPr>
                  <w:tcW w:w="2637" w:type="pct"/>
                  <w:tcBorders>
                    <w:top w:val="single" w:color="auto" w:sz="4" w:space="0"/>
                    <w:left w:val="nil"/>
                    <w:bottom w:val="single" w:color="auto" w:sz="4" w:space="0"/>
                    <w:right w:val="single" w:color="auto" w:sz="4" w:space="0"/>
                  </w:tcBorders>
                  <w:shd w:val="clear" w:color="auto" w:fill="auto"/>
                  <w:tcMar>
                    <w:top w:w="15" w:type="dxa"/>
                    <w:left w:w="15" w:type="dxa"/>
                    <w:bottom w:w="15" w:type="dxa"/>
                    <w:right w:w="15" w:type="dxa"/>
                  </w:tcMar>
                  <w:vAlign w:val="center"/>
                </w:tcPr>
                <w:p w14:paraId="60CEEF38">
                  <w:pPr>
                    <w:pStyle w:val="26"/>
                    <w:bidi w:val="0"/>
                    <w:rPr>
                      <w:rFonts w:hint="default" w:ascii="Times New Roman" w:hAnsi="Times New Roman" w:cs="Times New Roman"/>
                      <w:color w:val="auto"/>
                    </w:rPr>
                  </w:pPr>
                  <w:r>
                    <w:rPr>
                      <w:rFonts w:hint="default" w:ascii="Times New Roman" w:hAnsi="Times New Roman" w:cs="Times New Roman"/>
                      <w:color w:val="auto"/>
                    </w:rPr>
                    <w:t>99.97%</w:t>
                  </w:r>
                </w:p>
              </w:tc>
            </w:tr>
            <w:tr w14:paraId="42ABC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3E9F44BE">
                  <w:pPr>
                    <w:pStyle w:val="26"/>
                    <w:bidi w:val="0"/>
                    <w:rPr>
                      <w:rFonts w:hint="default" w:ascii="Times New Roman" w:hAnsi="Times New Roman" w:cs="Times New Roman"/>
                      <w:color w:val="auto"/>
                    </w:rPr>
                  </w:pPr>
                  <w:r>
                    <w:rPr>
                      <w:rFonts w:hint="default" w:ascii="Times New Roman" w:hAnsi="Times New Roman" w:cs="Times New Roman"/>
                      <w:color w:val="auto"/>
                    </w:rPr>
                    <w:t>非氢气体总量</w:t>
                  </w:r>
                </w:p>
              </w:tc>
              <w:tc>
                <w:tcPr>
                  <w:tcW w:w="2637" w:type="pct"/>
                  <w:tcBorders>
                    <w:top w:val="single" w:color="auto" w:sz="4" w:space="0"/>
                    <w:left w:val="nil"/>
                    <w:bottom w:val="single" w:color="auto" w:sz="4" w:space="0"/>
                    <w:right w:val="single" w:color="auto" w:sz="4" w:space="0"/>
                  </w:tcBorders>
                  <w:shd w:val="clear" w:color="auto" w:fill="auto"/>
                  <w:tcMar>
                    <w:top w:w="15" w:type="dxa"/>
                    <w:left w:w="15" w:type="dxa"/>
                    <w:bottom w:w="15" w:type="dxa"/>
                    <w:right w:w="15" w:type="dxa"/>
                  </w:tcMar>
                  <w:vAlign w:val="center"/>
                </w:tcPr>
                <w:p w14:paraId="019B9A5F">
                  <w:pPr>
                    <w:pStyle w:val="26"/>
                    <w:bidi w:val="0"/>
                    <w:rPr>
                      <w:rFonts w:hint="default" w:ascii="Times New Roman" w:hAnsi="Times New Roman" w:cs="Times New Roman"/>
                      <w:color w:val="auto"/>
                    </w:rPr>
                  </w:pPr>
                  <w:r>
                    <w:rPr>
                      <w:rFonts w:hint="default" w:ascii="Times New Roman" w:hAnsi="Times New Roman" w:cs="Times New Roman"/>
                      <w:color w:val="auto"/>
                    </w:rPr>
                    <w:t>300μmol/mol</w:t>
                  </w:r>
                </w:p>
              </w:tc>
            </w:tr>
            <w:tr w14:paraId="3A013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4B1888D1">
                  <w:pPr>
                    <w:pStyle w:val="26"/>
                    <w:bidi w:val="0"/>
                    <w:rPr>
                      <w:rFonts w:hint="default" w:ascii="Times New Roman" w:hAnsi="Times New Roman" w:cs="Times New Roman"/>
                      <w:color w:val="auto"/>
                    </w:rPr>
                  </w:pPr>
                  <w:r>
                    <w:rPr>
                      <w:rFonts w:hint="default" w:ascii="Times New Roman" w:hAnsi="Times New Roman" w:cs="Times New Roman"/>
                      <w:color w:val="auto"/>
                    </w:rPr>
                    <w:t>单类杂质的最大浓度</w:t>
                  </w:r>
                </w:p>
              </w:tc>
            </w:tr>
            <w:tr w14:paraId="3F7DB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315B1D18">
                  <w:pPr>
                    <w:pStyle w:val="26"/>
                    <w:bidi w:val="0"/>
                    <w:rPr>
                      <w:rFonts w:hint="default" w:ascii="Times New Roman" w:hAnsi="Times New Roman" w:cs="Times New Roman"/>
                      <w:color w:val="auto"/>
                    </w:rPr>
                  </w:pPr>
                  <w:r>
                    <w:rPr>
                      <w:rFonts w:hint="default" w:ascii="Times New Roman" w:hAnsi="Times New Roman" w:cs="Times New Roman"/>
                      <w:color w:val="auto"/>
                    </w:rPr>
                    <w:t>水（</w:t>
                  </w:r>
                  <w:r>
                    <w:rPr>
                      <w:rFonts w:hint="default" w:ascii="Times New Roman" w:hAnsi="Times New Roman" w:cs="Times New Roman"/>
                      <w:color w:val="auto"/>
                      <w:lang w:eastAsia="zh-CN"/>
                    </w:rPr>
                    <w:t>H₂</w:t>
                  </w:r>
                  <w:r>
                    <w:rPr>
                      <w:rFonts w:hint="default" w:ascii="Times New Roman" w:hAnsi="Times New Roman" w:cs="Times New Roman"/>
                      <w:color w:val="auto"/>
                    </w:rPr>
                    <w:t>O）</w:t>
                  </w:r>
                </w:p>
              </w:tc>
              <w:tc>
                <w:tcPr>
                  <w:tcW w:w="2637" w:type="pct"/>
                  <w:tcBorders>
                    <w:top w:val="single" w:color="auto" w:sz="4" w:space="0"/>
                    <w:left w:val="nil"/>
                    <w:bottom w:val="single" w:color="auto" w:sz="4" w:space="0"/>
                    <w:right w:val="single" w:color="auto" w:sz="4" w:space="0"/>
                  </w:tcBorders>
                  <w:shd w:val="clear" w:color="auto" w:fill="auto"/>
                  <w:tcMar>
                    <w:top w:w="15" w:type="dxa"/>
                    <w:left w:w="15" w:type="dxa"/>
                    <w:bottom w:w="15" w:type="dxa"/>
                    <w:right w:w="15" w:type="dxa"/>
                  </w:tcMar>
                  <w:vAlign w:val="center"/>
                </w:tcPr>
                <w:p w14:paraId="3B307EF0">
                  <w:pPr>
                    <w:pStyle w:val="26"/>
                    <w:bidi w:val="0"/>
                    <w:rPr>
                      <w:rFonts w:hint="default" w:ascii="Times New Roman" w:hAnsi="Times New Roman" w:cs="Times New Roman"/>
                      <w:color w:val="auto"/>
                    </w:rPr>
                  </w:pPr>
                  <w:r>
                    <w:rPr>
                      <w:rFonts w:hint="default" w:ascii="Times New Roman" w:hAnsi="Times New Roman" w:cs="Times New Roman"/>
                      <w:color w:val="auto"/>
                    </w:rPr>
                    <w:t>5μmol/mol</w:t>
                  </w:r>
                </w:p>
              </w:tc>
            </w:tr>
            <w:tr w14:paraId="373FA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490AF9CC">
                  <w:pPr>
                    <w:pStyle w:val="26"/>
                    <w:bidi w:val="0"/>
                    <w:rPr>
                      <w:rFonts w:hint="default" w:ascii="Times New Roman" w:hAnsi="Times New Roman" w:cs="Times New Roman"/>
                      <w:color w:val="auto"/>
                    </w:rPr>
                  </w:pPr>
                  <w:r>
                    <w:rPr>
                      <w:rFonts w:hint="default" w:ascii="Times New Roman" w:hAnsi="Times New Roman" w:cs="Times New Roman"/>
                      <w:color w:val="auto"/>
                    </w:rPr>
                    <w:t>总烃（按甲烷计）</w:t>
                  </w:r>
                </w:p>
              </w:tc>
              <w:tc>
                <w:tcPr>
                  <w:tcW w:w="2637" w:type="pct"/>
                  <w:tcBorders>
                    <w:top w:val="single" w:color="auto" w:sz="4" w:space="0"/>
                    <w:left w:val="nil"/>
                    <w:bottom w:val="single" w:color="auto" w:sz="4" w:space="0"/>
                    <w:right w:val="single" w:color="auto" w:sz="4" w:space="0"/>
                  </w:tcBorders>
                  <w:shd w:val="clear" w:color="auto" w:fill="auto"/>
                  <w:tcMar>
                    <w:top w:w="15" w:type="dxa"/>
                    <w:left w:w="15" w:type="dxa"/>
                    <w:bottom w:w="15" w:type="dxa"/>
                    <w:right w:w="15" w:type="dxa"/>
                  </w:tcMar>
                  <w:vAlign w:val="center"/>
                </w:tcPr>
                <w:p w14:paraId="4AD54218">
                  <w:pPr>
                    <w:pStyle w:val="26"/>
                    <w:bidi w:val="0"/>
                    <w:rPr>
                      <w:rFonts w:hint="default" w:ascii="Times New Roman" w:hAnsi="Times New Roman" w:cs="Times New Roman"/>
                      <w:color w:val="auto"/>
                    </w:rPr>
                  </w:pPr>
                  <w:r>
                    <w:rPr>
                      <w:rFonts w:hint="default" w:ascii="Times New Roman" w:hAnsi="Times New Roman" w:cs="Times New Roman"/>
                      <w:color w:val="auto"/>
                    </w:rPr>
                    <w:t>2μmol/mol</w:t>
                  </w:r>
                </w:p>
              </w:tc>
            </w:tr>
            <w:tr w14:paraId="3DD3A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2A2BFC66">
                  <w:pPr>
                    <w:pStyle w:val="26"/>
                    <w:bidi w:val="0"/>
                    <w:rPr>
                      <w:rFonts w:hint="default" w:ascii="Times New Roman" w:hAnsi="Times New Roman" w:cs="Times New Roman"/>
                      <w:color w:val="auto"/>
                    </w:rPr>
                  </w:pPr>
                  <w:r>
                    <w:rPr>
                      <w:rFonts w:hint="default" w:ascii="Times New Roman" w:hAnsi="Times New Roman" w:cs="Times New Roman"/>
                      <w:color w:val="auto"/>
                    </w:rPr>
                    <w:t>氧（O2）</w:t>
                  </w:r>
                </w:p>
              </w:tc>
              <w:tc>
                <w:tcPr>
                  <w:tcW w:w="2637" w:type="pct"/>
                  <w:tcBorders>
                    <w:top w:val="single" w:color="auto" w:sz="4" w:space="0"/>
                    <w:left w:val="nil"/>
                    <w:bottom w:val="single" w:color="auto" w:sz="4" w:space="0"/>
                    <w:right w:val="single" w:color="auto" w:sz="4" w:space="0"/>
                  </w:tcBorders>
                  <w:shd w:val="clear" w:color="auto" w:fill="auto"/>
                  <w:tcMar>
                    <w:top w:w="15" w:type="dxa"/>
                    <w:left w:w="15" w:type="dxa"/>
                    <w:bottom w:w="15" w:type="dxa"/>
                    <w:right w:w="15" w:type="dxa"/>
                  </w:tcMar>
                  <w:vAlign w:val="center"/>
                </w:tcPr>
                <w:p w14:paraId="00D165CB">
                  <w:pPr>
                    <w:pStyle w:val="26"/>
                    <w:bidi w:val="0"/>
                    <w:rPr>
                      <w:rFonts w:hint="default" w:ascii="Times New Roman" w:hAnsi="Times New Roman" w:cs="Times New Roman"/>
                      <w:color w:val="auto"/>
                    </w:rPr>
                  </w:pPr>
                  <w:r>
                    <w:rPr>
                      <w:rFonts w:hint="default" w:ascii="Times New Roman" w:hAnsi="Times New Roman" w:cs="Times New Roman"/>
                      <w:color w:val="auto"/>
                    </w:rPr>
                    <w:t>5μmol/mol</w:t>
                  </w:r>
                </w:p>
              </w:tc>
            </w:tr>
            <w:tr w14:paraId="5FCAE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7CE3BA09">
                  <w:pPr>
                    <w:pStyle w:val="26"/>
                    <w:bidi w:val="0"/>
                    <w:rPr>
                      <w:rFonts w:hint="default" w:ascii="Times New Roman" w:hAnsi="Times New Roman" w:cs="Times New Roman"/>
                      <w:color w:val="auto"/>
                    </w:rPr>
                  </w:pPr>
                  <w:r>
                    <w:rPr>
                      <w:rFonts w:hint="default" w:ascii="Times New Roman" w:hAnsi="Times New Roman" w:cs="Times New Roman"/>
                      <w:color w:val="auto"/>
                    </w:rPr>
                    <w:t>氦（He）</w:t>
                  </w:r>
                </w:p>
              </w:tc>
              <w:tc>
                <w:tcPr>
                  <w:tcW w:w="2637" w:type="pct"/>
                  <w:tcBorders>
                    <w:top w:val="single" w:color="auto" w:sz="4" w:space="0"/>
                    <w:left w:val="nil"/>
                    <w:bottom w:val="single" w:color="auto" w:sz="4" w:space="0"/>
                    <w:right w:val="single" w:color="auto" w:sz="4" w:space="0"/>
                  </w:tcBorders>
                  <w:shd w:val="clear" w:color="auto" w:fill="auto"/>
                  <w:tcMar>
                    <w:top w:w="15" w:type="dxa"/>
                    <w:left w:w="15" w:type="dxa"/>
                    <w:bottom w:w="15" w:type="dxa"/>
                    <w:right w:w="15" w:type="dxa"/>
                  </w:tcMar>
                  <w:vAlign w:val="center"/>
                </w:tcPr>
                <w:p w14:paraId="3AD1B5F5">
                  <w:pPr>
                    <w:pStyle w:val="26"/>
                    <w:bidi w:val="0"/>
                    <w:rPr>
                      <w:rFonts w:hint="default" w:ascii="Times New Roman" w:hAnsi="Times New Roman" w:cs="Times New Roman"/>
                      <w:color w:val="auto"/>
                    </w:rPr>
                  </w:pPr>
                  <w:r>
                    <w:rPr>
                      <w:rFonts w:hint="default" w:ascii="Times New Roman" w:hAnsi="Times New Roman" w:cs="Times New Roman"/>
                      <w:color w:val="auto"/>
                    </w:rPr>
                    <w:t>300μmol/mol</w:t>
                  </w:r>
                </w:p>
              </w:tc>
            </w:tr>
            <w:tr w14:paraId="446BF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06F54FC7">
                  <w:pPr>
                    <w:pStyle w:val="26"/>
                    <w:bidi w:val="0"/>
                    <w:rPr>
                      <w:rFonts w:hint="default" w:ascii="Times New Roman" w:hAnsi="Times New Roman" w:cs="Times New Roman"/>
                      <w:color w:val="auto"/>
                    </w:rPr>
                  </w:pPr>
                  <w:r>
                    <w:rPr>
                      <w:rFonts w:hint="default" w:ascii="Times New Roman" w:hAnsi="Times New Roman" w:cs="Times New Roman"/>
                      <w:color w:val="auto"/>
                    </w:rPr>
                    <w:t>总氮（N2）和氩（Ar）</w:t>
                  </w:r>
                </w:p>
              </w:tc>
              <w:tc>
                <w:tcPr>
                  <w:tcW w:w="2637" w:type="pct"/>
                  <w:tcBorders>
                    <w:top w:val="single" w:color="auto" w:sz="4" w:space="0"/>
                    <w:left w:val="nil"/>
                    <w:bottom w:val="single" w:color="auto" w:sz="4" w:space="0"/>
                    <w:right w:val="single" w:color="auto" w:sz="4" w:space="0"/>
                  </w:tcBorders>
                  <w:shd w:val="clear" w:color="auto" w:fill="auto"/>
                  <w:tcMar>
                    <w:top w:w="15" w:type="dxa"/>
                    <w:left w:w="15" w:type="dxa"/>
                    <w:bottom w:w="15" w:type="dxa"/>
                    <w:right w:w="15" w:type="dxa"/>
                  </w:tcMar>
                  <w:vAlign w:val="center"/>
                </w:tcPr>
                <w:p w14:paraId="77122478">
                  <w:pPr>
                    <w:pStyle w:val="26"/>
                    <w:bidi w:val="0"/>
                    <w:rPr>
                      <w:rFonts w:hint="default" w:ascii="Times New Roman" w:hAnsi="Times New Roman" w:cs="Times New Roman"/>
                      <w:color w:val="auto"/>
                    </w:rPr>
                  </w:pPr>
                  <w:r>
                    <w:rPr>
                      <w:rFonts w:hint="default" w:ascii="Times New Roman" w:hAnsi="Times New Roman" w:cs="Times New Roman"/>
                      <w:color w:val="auto"/>
                    </w:rPr>
                    <w:t>100μmol/mol</w:t>
                  </w:r>
                </w:p>
              </w:tc>
            </w:tr>
            <w:tr w14:paraId="0D5A3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047C73B0">
                  <w:pPr>
                    <w:pStyle w:val="26"/>
                    <w:bidi w:val="0"/>
                    <w:rPr>
                      <w:rFonts w:hint="default" w:ascii="Times New Roman" w:hAnsi="Times New Roman" w:cs="Times New Roman"/>
                      <w:color w:val="auto"/>
                    </w:rPr>
                  </w:pPr>
                  <w:r>
                    <w:rPr>
                      <w:rFonts w:hint="default" w:ascii="Times New Roman" w:hAnsi="Times New Roman" w:cs="Times New Roman"/>
                      <w:color w:val="auto"/>
                    </w:rPr>
                    <w:t>二氧化碳（CO2）</w:t>
                  </w:r>
                </w:p>
              </w:tc>
              <w:tc>
                <w:tcPr>
                  <w:tcW w:w="2637" w:type="pct"/>
                  <w:tcBorders>
                    <w:top w:val="single" w:color="auto" w:sz="4" w:space="0"/>
                    <w:left w:val="nil"/>
                    <w:bottom w:val="single" w:color="auto" w:sz="4" w:space="0"/>
                    <w:right w:val="single" w:color="auto" w:sz="4" w:space="0"/>
                  </w:tcBorders>
                  <w:shd w:val="clear" w:color="auto" w:fill="auto"/>
                  <w:tcMar>
                    <w:top w:w="15" w:type="dxa"/>
                    <w:left w:w="15" w:type="dxa"/>
                    <w:bottom w:w="15" w:type="dxa"/>
                    <w:right w:w="15" w:type="dxa"/>
                  </w:tcMar>
                  <w:vAlign w:val="center"/>
                </w:tcPr>
                <w:p w14:paraId="038A27B8">
                  <w:pPr>
                    <w:pStyle w:val="26"/>
                    <w:bidi w:val="0"/>
                    <w:rPr>
                      <w:rFonts w:hint="default" w:ascii="Times New Roman" w:hAnsi="Times New Roman" w:cs="Times New Roman"/>
                      <w:color w:val="auto"/>
                    </w:rPr>
                  </w:pPr>
                  <w:r>
                    <w:rPr>
                      <w:rFonts w:hint="default" w:ascii="Times New Roman" w:hAnsi="Times New Roman" w:cs="Times New Roman"/>
                      <w:color w:val="auto"/>
                    </w:rPr>
                    <w:t>2μmol/mol</w:t>
                  </w:r>
                </w:p>
              </w:tc>
            </w:tr>
            <w:tr w14:paraId="34E11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392D75B5">
                  <w:pPr>
                    <w:pStyle w:val="26"/>
                    <w:bidi w:val="0"/>
                    <w:rPr>
                      <w:rFonts w:hint="default" w:ascii="Times New Roman" w:hAnsi="Times New Roman" w:cs="Times New Roman"/>
                      <w:color w:val="auto"/>
                    </w:rPr>
                  </w:pPr>
                  <w:r>
                    <w:rPr>
                      <w:rFonts w:hint="default" w:ascii="Times New Roman" w:hAnsi="Times New Roman" w:cs="Times New Roman"/>
                      <w:color w:val="auto"/>
                    </w:rPr>
                    <w:t>一氧化碳（CO）</w:t>
                  </w:r>
                </w:p>
              </w:tc>
              <w:tc>
                <w:tcPr>
                  <w:tcW w:w="2637" w:type="pct"/>
                  <w:tcBorders>
                    <w:top w:val="single" w:color="auto" w:sz="4" w:space="0"/>
                    <w:left w:val="nil"/>
                    <w:bottom w:val="single" w:color="auto" w:sz="4" w:space="0"/>
                    <w:right w:val="single" w:color="auto" w:sz="4" w:space="0"/>
                  </w:tcBorders>
                  <w:shd w:val="clear" w:color="auto" w:fill="auto"/>
                  <w:tcMar>
                    <w:top w:w="15" w:type="dxa"/>
                    <w:left w:w="15" w:type="dxa"/>
                    <w:bottom w:w="15" w:type="dxa"/>
                    <w:right w:w="15" w:type="dxa"/>
                  </w:tcMar>
                  <w:vAlign w:val="center"/>
                </w:tcPr>
                <w:p w14:paraId="46F48FDA">
                  <w:pPr>
                    <w:pStyle w:val="26"/>
                    <w:bidi w:val="0"/>
                    <w:rPr>
                      <w:rFonts w:hint="default" w:ascii="Times New Roman" w:hAnsi="Times New Roman" w:cs="Times New Roman"/>
                      <w:color w:val="auto"/>
                    </w:rPr>
                  </w:pPr>
                  <w:r>
                    <w:rPr>
                      <w:rFonts w:hint="default" w:ascii="Times New Roman" w:hAnsi="Times New Roman" w:cs="Times New Roman"/>
                      <w:color w:val="auto"/>
                    </w:rPr>
                    <w:t>0.2μmol/mol</w:t>
                  </w:r>
                </w:p>
              </w:tc>
            </w:tr>
            <w:tr w14:paraId="3063F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7359359E">
                  <w:pPr>
                    <w:pStyle w:val="26"/>
                    <w:bidi w:val="0"/>
                    <w:rPr>
                      <w:rFonts w:hint="default" w:ascii="Times New Roman" w:hAnsi="Times New Roman" w:cs="Times New Roman"/>
                      <w:color w:val="auto"/>
                    </w:rPr>
                  </w:pPr>
                  <w:r>
                    <w:rPr>
                      <w:rFonts w:hint="default" w:ascii="Times New Roman" w:hAnsi="Times New Roman" w:cs="Times New Roman"/>
                      <w:color w:val="auto"/>
                    </w:rPr>
                    <w:t>总硫（按</w:t>
                  </w:r>
                  <w:r>
                    <w:rPr>
                      <w:rFonts w:hint="default" w:ascii="Times New Roman" w:hAnsi="Times New Roman" w:cs="Times New Roman"/>
                      <w:color w:val="auto"/>
                      <w:lang w:eastAsia="zh-CN"/>
                    </w:rPr>
                    <w:t>H₂</w:t>
                  </w:r>
                  <w:r>
                    <w:rPr>
                      <w:rFonts w:hint="default" w:ascii="Times New Roman" w:hAnsi="Times New Roman" w:cs="Times New Roman"/>
                      <w:color w:val="auto"/>
                    </w:rPr>
                    <w:t>S计）</w:t>
                  </w:r>
                </w:p>
              </w:tc>
              <w:tc>
                <w:tcPr>
                  <w:tcW w:w="2637" w:type="pct"/>
                  <w:tcBorders>
                    <w:top w:val="single" w:color="auto" w:sz="4" w:space="0"/>
                    <w:left w:val="nil"/>
                    <w:bottom w:val="single" w:color="auto" w:sz="4" w:space="0"/>
                    <w:right w:val="single" w:color="auto" w:sz="4" w:space="0"/>
                  </w:tcBorders>
                  <w:shd w:val="clear" w:color="auto" w:fill="auto"/>
                  <w:tcMar>
                    <w:top w:w="15" w:type="dxa"/>
                    <w:left w:w="15" w:type="dxa"/>
                    <w:bottom w:w="15" w:type="dxa"/>
                    <w:right w:w="15" w:type="dxa"/>
                  </w:tcMar>
                  <w:vAlign w:val="center"/>
                </w:tcPr>
                <w:p w14:paraId="17EE4567">
                  <w:pPr>
                    <w:pStyle w:val="26"/>
                    <w:bidi w:val="0"/>
                    <w:rPr>
                      <w:rFonts w:hint="default" w:ascii="Times New Roman" w:hAnsi="Times New Roman" w:cs="Times New Roman"/>
                      <w:color w:val="auto"/>
                    </w:rPr>
                  </w:pPr>
                  <w:r>
                    <w:rPr>
                      <w:rFonts w:hint="default" w:ascii="Times New Roman" w:hAnsi="Times New Roman" w:cs="Times New Roman"/>
                      <w:color w:val="auto"/>
                    </w:rPr>
                    <w:t>0.004μmol/mol</w:t>
                  </w:r>
                </w:p>
              </w:tc>
            </w:tr>
            <w:tr w14:paraId="6800C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2633E18E">
                  <w:pPr>
                    <w:pStyle w:val="26"/>
                    <w:bidi w:val="0"/>
                    <w:rPr>
                      <w:rFonts w:hint="default" w:ascii="Times New Roman" w:hAnsi="Times New Roman" w:cs="Times New Roman"/>
                      <w:color w:val="auto"/>
                    </w:rPr>
                  </w:pPr>
                  <w:r>
                    <w:rPr>
                      <w:rFonts w:hint="default" w:ascii="Times New Roman" w:hAnsi="Times New Roman" w:cs="Times New Roman"/>
                      <w:color w:val="auto"/>
                    </w:rPr>
                    <w:t>甲醛（HCHO）</w:t>
                  </w:r>
                </w:p>
              </w:tc>
              <w:tc>
                <w:tcPr>
                  <w:tcW w:w="2637" w:type="pct"/>
                  <w:tcBorders>
                    <w:top w:val="single" w:color="auto" w:sz="4" w:space="0"/>
                    <w:left w:val="nil"/>
                    <w:bottom w:val="single" w:color="auto" w:sz="4" w:space="0"/>
                    <w:right w:val="single" w:color="auto" w:sz="4" w:space="0"/>
                  </w:tcBorders>
                  <w:shd w:val="clear" w:color="auto" w:fill="auto"/>
                  <w:tcMar>
                    <w:top w:w="15" w:type="dxa"/>
                    <w:left w:w="15" w:type="dxa"/>
                    <w:bottom w:w="15" w:type="dxa"/>
                    <w:right w:w="15" w:type="dxa"/>
                  </w:tcMar>
                  <w:vAlign w:val="center"/>
                </w:tcPr>
                <w:p w14:paraId="55C3F0ED">
                  <w:pPr>
                    <w:pStyle w:val="26"/>
                    <w:bidi w:val="0"/>
                    <w:rPr>
                      <w:rFonts w:hint="default" w:ascii="Times New Roman" w:hAnsi="Times New Roman" w:cs="Times New Roman"/>
                      <w:color w:val="auto"/>
                    </w:rPr>
                  </w:pPr>
                  <w:r>
                    <w:rPr>
                      <w:rFonts w:hint="default" w:ascii="Times New Roman" w:hAnsi="Times New Roman" w:cs="Times New Roman"/>
                      <w:color w:val="auto"/>
                    </w:rPr>
                    <w:t>0.01μmol/mol</w:t>
                  </w:r>
                </w:p>
              </w:tc>
            </w:tr>
            <w:tr w14:paraId="13BE7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AB9D002">
                  <w:pPr>
                    <w:pStyle w:val="26"/>
                    <w:bidi w:val="0"/>
                    <w:rPr>
                      <w:rFonts w:hint="default" w:ascii="Times New Roman" w:hAnsi="Times New Roman" w:cs="Times New Roman"/>
                      <w:color w:val="auto"/>
                    </w:rPr>
                  </w:pPr>
                  <w:r>
                    <w:rPr>
                      <w:rFonts w:hint="default" w:ascii="Times New Roman" w:hAnsi="Times New Roman" w:cs="Times New Roman"/>
                      <w:color w:val="auto"/>
                    </w:rPr>
                    <w:t>甲酸（HCOOH）</w:t>
                  </w:r>
                </w:p>
              </w:tc>
              <w:tc>
                <w:tcPr>
                  <w:tcW w:w="2637" w:type="pct"/>
                  <w:tcBorders>
                    <w:top w:val="single" w:color="auto" w:sz="4" w:space="0"/>
                    <w:left w:val="nil"/>
                    <w:bottom w:val="single" w:color="auto" w:sz="4" w:space="0"/>
                    <w:right w:val="single" w:color="auto" w:sz="4" w:space="0"/>
                  </w:tcBorders>
                  <w:shd w:val="clear" w:color="auto" w:fill="auto"/>
                  <w:tcMar>
                    <w:top w:w="15" w:type="dxa"/>
                    <w:left w:w="15" w:type="dxa"/>
                    <w:bottom w:w="15" w:type="dxa"/>
                    <w:right w:w="15" w:type="dxa"/>
                  </w:tcMar>
                  <w:vAlign w:val="center"/>
                </w:tcPr>
                <w:p w14:paraId="423620A4">
                  <w:pPr>
                    <w:pStyle w:val="26"/>
                    <w:bidi w:val="0"/>
                    <w:rPr>
                      <w:rFonts w:hint="default" w:ascii="Times New Roman" w:hAnsi="Times New Roman" w:cs="Times New Roman"/>
                      <w:color w:val="auto"/>
                    </w:rPr>
                  </w:pPr>
                  <w:r>
                    <w:rPr>
                      <w:rFonts w:hint="default" w:ascii="Times New Roman" w:hAnsi="Times New Roman" w:cs="Times New Roman"/>
                      <w:color w:val="auto"/>
                    </w:rPr>
                    <w:t>0.2μmol/mol</w:t>
                  </w:r>
                </w:p>
              </w:tc>
            </w:tr>
            <w:tr w14:paraId="0CC0E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8FE656B">
                  <w:pPr>
                    <w:pStyle w:val="26"/>
                    <w:bidi w:val="0"/>
                    <w:rPr>
                      <w:rFonts w:hint="default" w:ascii="Times New Roman" w:hAnsi="Times New Roman" w:cs="Times New Roman"/>
                      <w:color w:val="auto"/>
                    </w:rPr>
                  </w:pPr>
                  <w:r>
                    <w:rPr>
                      <w:rFonts w:hint="default" w:ascii="Times New Roman" w:hAnsi="Times New Roman" w:cs="Times New Roman"/>
                      <w:color w:val="auto"/>
                    </w:rPr>
                    <w:t>氨（NH3）</w:t>
                  </w:r>
                </w:p>
              </w:tc>
              <w:tc>
                <w:tcPr>
                  <w:tcW w:w="2637" w:type="pct"/>
                  <w:tcBorders>
                    <w:top w:val="single" w:color="auto" w:sz="4" w:space="0"/>
                    <w:left w:val="nil"/>
                    <w:bottom w:val="single" w:color="auto" w:sz="4" w:space="0"/>
                    <w:right w:val="single" w:color="auto" w:sz="4" w:space="0"/>
                  </w:tcBorders>
                  <w:shd w:val="clear" w:color="auto" w:fill="auto"/>
                  <w:tcMar>
                    <w:top w:w="15" w:type="dxa"/>
                    <w:left w:w="15" w:type="dxa"/>
                    <w:bottom w:w="15" w:type="dxa"/>
                    <w:right w:w="15" w:type="dxa"/>
                  </w:tcMar>
                  <w:vAlign w:val="center"/>
                </w:tcPr>
                <w:p w14:paraId="33A57EED">
                  <w:pPr>
                    <w:pStyle w:val="26"/>
                    <w:bidi w:val="0"/>
                    <w:rPr>
                      <w:rFonts w:hint="default" w:ascii="Times New Roman" w:hAnsi="Times New Roman" w:cs="Times New Roman"/>
                      <w:color w:val="auto"/>
                    </w:rPr>
                  </w:pPr>
                  <w:r>
                    <w:rPr>
                      <w:rFonts w:hint="default" w:ascii="Times New Roman" w:hAnsi="Times New Roman" w:cs="Times New Roman"/>
                      <w:color w:val="auto"/>
                    </w:rPr>
                    <w:t>0.1μmol/mol</w:t>
                  </w:r>
                </w:p>
              </w:tc>
            </w:tr>
            <w:tr w14:paraId="0C5E4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4879F932">
                  <w:pPr>
                    <w:pStyle w:val="26"/>
                    <w:bidi w:val="0"/>
                    <w:rPr>
                      <w:rFonts w:hint="default" w:ascii="Times New Roman" w:hAnsi="Times New Roman" w:cs="Times New Roman"/>
                      <w:color w:val="auto"/>
                    </w:rPr>
                  </w:pPr>
                  <w:r>
                    <w:rPr>
                      <w:rFonts w:hint="default" w:ascii="Times New Roman" w:hAnsi="Times New Roman" w:cs="Times New Roman"/>
                      <w:color w:val="auto"/>
                    </w:rPr>
                    <w:t>总卤化合物（按卤离子计）</w:t>
                  </w:r>
                </w:p>
              </w:tc>
              <w:tc>
                <w:tcPr>
                  <w:tcW w:w="2637" w:type="pct"/>
                  <w:tcBorders>
                    <w:top w:val="single" w:color="auto" w:sz="4" w:space="0"/>
                    <w:left w:val="nil"/>
                    <w:bottom w:val="single" w:color="auto" w:sz="4" w:space="0"/>
                    <w:right w:val="single" w:color="auto" w:sz="4" w:space="0"/>
                  </w:tcBorders>
                  <w:shd w:val="clear" w:color="auto" w:fill="auto"/>
                  <w:tcMar>
                    <w:top w:w="15" w:type="dxa"/>
                    <w:left w:w="15" w:type="dxa"/>
                    <w:bottom w:w="15" w:type="dxa"/>
                    <w:right w:w="15" w:type="dxa"/>
                  </w:tcMar>
                  <w:vAlign w:val="center"/>
                </w:tcPr>
                <w:p w14:paraId="49CCEE5E">
                  <w:pPr>
                    <w:pStyle w:val="26"/>
                    <w:bidi w:val="0"/>
                    <w:rPr>
                      <w:rFonts w:hint="default" w:ascii="Times New Roman" w:hAnsi="Times New Roman" w:cs="Times New Roman"/>
                      <w:color w:val="auto"/>
                    </w:rPr>
                  </w:pPr>
                  <w:r>
                    <w:rPr>
                      <w:rFonts w:hint="default" w:ascii="Times New Roman" w:hAnsi="Times New Roman" w:cs="Times New Roman"/>
                      <w:color w:val="auto"/>
                    </w:rPr>
                    <w:t>0.05μmol/mol</w:t>
                  </w:r>
                </w:p>
              </w:tc>
            </w:tr>
            <w:tr w14:paraId="7E928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6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33177642">
                  <w:pPr>
                    <w:pStyle w:val="26"/>
                    <w:bidi w:val="0"/>
                    <w:rPr>
                      <w:rFonts w:hint="default" w:ascii="Times New Roman" w:hAnsi="Times New Roman" w:cs="Times New Roman"/>
                      <w:color w:val="auto"/>
                    </w:rPr>
                  </w:pPr>
                  <w:r>
                    <w:rPr>
                      <w:rFonts w:hint="default" w:ascii="Times New Roman" w:hAnsi="Times New Roman" w:cs="Times New Roman"/>
                      <w:color w:val="auto"/>
                    </w:rPr>
                    <w:t>最大颗粒物浓度</w:t>
                  </w:r>
                </w:p>
              </w:tc>
              <w:tc>
                <w:tcPr>
                  <w:tcW w:w="2637" w:type="pct"/>
                  <w:tcBorders>
                    <w:top w:val="single" w:color="auto" w:sz="4" w:space="0"/>
                    <w:left w:val="nil"/>
                    <w:bottom w:val="single" w:color="auto" w:sz="4" w:space="0"/>
                    <w:right w:val="single" w:color="auto" w:sz="4" w:space="0"/>
                  </w:tcBorders>
                  <w:shd w:val="clear" w:color="auto" w:fill="auto"/>
                  <w:tcMar>
                    <w:top w:w="15" w:type="dxa"/>
                    <w:left w:w="15" w:type="dxa"/>
                    <w:bottom w:w="15" w:type="dxa"/>
                    <w:right w:w="15" w:type="dxa"/>
                  </w:tcMar>
                  <w:vAlign w:val="center"/>
                </w:tcPr>
                <w:p w14:paraId="1A14362B">
                  <w:pPr>
                    <w:pStyle w:val="26"/>
                    <w:bidi w:val="0"/>
                    <w:rPr>
                      <w:rFonts w:hint="default" w:ascii="Times New Roman" w:hAnsi="Times New Roman" w:cs="Times New Roman"/>
                      <w:color w:val="auto"/>
                    </w:rPr>
                  </w:pPr>
                  <w:r>
                    <w:rPr>
                      <w:rFonts w:hint="default" w:ascii="Times New Roman" w:hAnsi="Times New Roman" w:cs="Times New Roman"/>
                      <w:color w:val="auto"/>
                    </w:rPr>
                    <w:t>1mg/kg</w:t>
                  </w:r>
                </w:p>
              </w:tc>
            </w:tr>
          </w:tbl>
          <w:p w14:paraId="7B54A56D">
            <w:pPr>
              <w:spacing w:line="360" w:lineRule="auto"/>
              <w:ind w:firstLine="482"/>
              <w:jc w:val="left"/>
              <w:rPr>
                <w:rFonts w:hint="default" w:ascii="Times New Roman" w:hAnsi="Times New Roman" w:cs="Times New Roman"/>
                <w:color w:val="auto"/>
                <w:kern w:val="1"/>
                <w:sz w:val="24"/>
                <w:szCs w:val="22"/>
                <w:lang w:bidi="ar"/>
              </w:rPr>
            </w:pPr>
            <w:r>
              <w:rPr>
                <w:rFonts w:hint="default" w:ascii="Times New Roman" w:hAnsi="Times New Roman" w:cs="Times New Roman"/>
                <w:color w:val="auto"/>
                <w:kern w:val="1"/>
                <w:sz w:val="24"/>
                <w:szCs w:val="22"/>
                <w:lang w:bidi="ar"/>
              </w:rPr>
              <w:t>本项目产品方案见表</w:t>
            </w:r>
            <w:r>
              <w:rPr>
                <w:rFonts w:hint="default" w:ascii="Times New Roman" w:hAnsi="Times New Roman" w:cs="Times New Roman"/>
                <w:color w:val="auto"/>
                <w:kern w:val="1"/>
                <w:sz w:val="24"/>
                <w:szCs w:val="22"/>
                <w:lang w:val="en-US" w:eastAsia="zh-CN" w:bidi="ar"/>
              </w:rPr>
              <w:t>2-7</w:t>
            </w:r>
            <w:r>
              <w:rPr>
                <w:rFonts w:hint="default" w:ascii="Times New Roman" w:hAnsi="Times New Roman" w:cs="Times New Roman"/>
                <w:color w:val="auto"/>
                <w:kern w:val="1"/>
                <w:sz w:val="24"/>
                <w:szCs w:val="22"/>
                <w:lang w:bidi="ar"/>
              </w:rPr>
              <w:t>。</w:t>
            </w:r>
          </w:p>
          <w:p w14:paraId="2F8F07DD">
            <w:pPr>
              <w:pStyle w:val="39"/>
              <w:bidi w:val="0"/>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lang w:val="en-US" w:eastAsia="zh-CN"/>
              </w:rPr>
              <w:t>2-7</w:t>
            </w:r>
            <w:r>
              <w:rPr>
                <w:rFonts w:hint="default" w:ascii="Times New Roman" w:hAnsi="Times New Roman" w:cs="Times New Roman"/>
                <w:color w:val="auto"/>
              </w:rPr>
              <w:t xml:space="preserve">        本工程产品方案表</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905"/>
              <w:gridCol w:w="1707"/>
              <w:gridCol w:w="1349"/>
              <w:gridCol w:w="2035"/>
            </w:tblGrid>
            <w:tr w14:paraId="03CEC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38" w:type="pct"/>
                  <w:tcBorders>
                    <w:top w:val="single" w:color="auto" w:sz="4" w:space="0"/>
                    <w:left w:val="single" w:color="auto" w:sz="4" w:space="0"/>
                    <w:bottom w:val="single" w:color="auto" w:sz="4" w:space="0"/>
                    <w:right w:val="single" w:color="auto" w:sz="4" w:space="0"/>
                  </w:tcBorders>
                  <w:shd w:val="clear" w:color="auto" w:fill="auto"/>
                </w:tcPr>
                <w:p w14:paraId="0A5B28F3">
                  <w:pPr>
                    <w:pStyle w:val="46"/>
                    <w:bidi w:val="0"/>
                    <w:rPr>
                      <w:rFonts w:hint="default" w:ascii="Times New Roman" w:hAnsi="Times New Roman" w:cs="Times New Roman"/>
                      <w:color w:val="auto"/>
                    </w:rPr>
                  </w:pPr>
                  <w:r>
                    <w:rPr>
                      <w:rFonts w:hint="default" w:ascii="Times New Roman" w:hAnsi="Times New Roman" w:cs="Times New Roman"/>
                      <w:color w:val="auto"/>
                    </w:rPr>
                    <w:t>序号</w:t>
                  </w:r>
                </w:p>
              </w:tc>
              <w:tc>
                <w:tcPr>
                  <w:tcW w:w="1214" w:type="pct"/>
                  <w:tcBorders>
                    <w:top w:val="single" w:color="auto" w:sz="4" w:space="0"/>
                    <w:left w:val="nil"/>
                    <w:bottom w:val="single" w:color="auto" w:sz="4" w:space="0"/>
                    <w:right w:val="single" w:color="auto" w:sz="4" w:space="0"/>
                  </w:tcBorders>
                  <w:shd w:val="clear" w:color="auto" w:fill="auto"/>
                </w:tcPr>
                <w:p w14:paraId="27B71806">
                  <w:pPr>
                    <w:pStyle w:val="46"/>
                    <w:bidi w:val="0"/>
                    <w:rPr>
                      <w:rFonts w:hint="default" w:ascii="Times New Roman" w:hAnsi="Times New Roman" w:cs="Times New Roman"/>
                      <w:color w:val="auto"/>
                    </w:rPr>
                  </w:pPr>
                  <w:r>
                    <w:rPr>
                      <w:rFonts w:hint="default" w:ascii="Times New Roman" w:hAnsi="Times New Roman" w:cs="Times New Roman"/>
                      <w:color w:val="auto"/>
                    </w:rPr>
                    <w:t>名称</w:t>
                  </w:r>
                </w:p>
              </w:tc>
              <w:tc>
                <w:tcPr>
                  <w:tcW w:w="1088" w:type="pct"/>
                  <w:tcBorders>
                    <w:top w:val="single" w:color="auto" w:sz="4" w:space="0"/>
                    <w:left w:val="nil"/>
                    <w:bottom w:val="single" w:color="auto" w:sz="4" w:space="0"/>
                    <w:right w:val="single" w:color="auto" w:sz="4" w:space="0"/>
                  </w:tcBorders>
                  <w:shd w:val="clear" w:color="auto" w:fill="auto"/>
                </w:tcPr>
                <w:p w14:paraId="600FA5AD">
                  <w:pPr>
                    <w:pStyle w:val="46"/>
                    <w:bidi w:val="0"/>
                    <w:rPr>
                      <w:rFonts w:hint="default" w:ascii="Times New Roman" w:hAnsi="Times New Roman" w:cs="Times New Roman"/>
                      <w:color w:val="auto"/>
                    </w:rPr>
                  </w:pPr>
                  <w:r>
                    <w:rPr>
                      <w:rFonts w:hint="default" w:ascii="Times New Roman" w:hAnsi="Times New Roman" w:cs="Times New Roman"/>
                      <w:color w:val="auto"/>
                    </w:rPr>
                    <w:t>单位</w:t>
                  </w:r>
                </w:p>
              </w:tc>
              <w:tc>
                <w:tcPr>
                  <w:tcW w:w="860" w:type="pct"/>
                  <w:tcBorders>
                    <w:top w:val="single" w:color="auto" w:sz="4" w:space="0"/>
                    <w:left w:val="nil"/>
                    <w:bottom w:val="single" w:color="auto" w:sz="4" w:space="0"/>
                    <w:right w:val="single" w:color="auto" w:sz="4" w:space="0"/>
                  </w:tcBorders>
                  <w:shd w:val="clear" w:color="auto" w:fill="auto"/>
                </w:tcPr>
                <w:p w14:paraId="3C04E953">
                  <w:pPr>
                    <w:pStyle w:val="46"/>
                    <w:bidi w:val="0"/>
                    <w:rPr>
                      <w:rFonts w:hint="default" w:ascii="Times New Roman" w:hAnsi="Times New Roman" w:cs="Times New Roman"/>
                      <w:color w:val="auto"/>
                    </w:rPr>
                  </w:pPr>
                  <w:r>
                    <w:rPr>
                      <w:rFonts w:hint="default" w:ascii="Times New Roman" w:hAnsi="Times New Roman" w:cs="Times New Roman"/>
                      <w:color w:val="auto"/>
                    </w:rPr>
                    <w:t>产量</w:t>
                  </w:r>
                </w:p>
              </w:tc>
              <w:tc>
                <w:tcPr>
                  <w:tcW w:w="1297" w:type="pct"/>
                  <w:tcBorders>
                    <w:top w:val="single" w:color="auto" w:sz="4" w:space="0"/>
                    <w:left w:val="nil"/>
                    <w:bottom w:val="single" w:color="auto" w:sz="4" w:space="0"/>
                    <w:right w:val="single" w:color="auto" w:sz="4" w:space="0"/>
                  </w:tcBorders>
                  <w:shd w:val="clear" w:color="auto" w:fill="auto"/>
                </w:tcPr>
                <w:p w14:paraId="3A875A99">
                  <w:pPr>
                    <w:pStyle w:val="46"/>
                    <w:bidi w:val="0"/>
                    <w:rPr>
                      <w:rFonts w:hint="default" w:ascii="Times New Roman" w:hAnsi="Times New Roman" w:cs="Times New Roman" w:eastAsiaTheme="minorEastAsia"/>
                      <w:color w:val="auto"/>
                      <w:lang w:val="en-US" w:eastAsia="zh-CN"/>
                    </w:rPr>
                  </w:pPr>
                  <w:r>
                    <w:rPr>
                      <w:rFonts w:hint="default" w:ascii="Times New Roman" w:hAnsi="Times New Roman" w:cs="Times New Roman"/>
                      <w:color w:val="auto"/>
                      <w:lang w:val="en-US" w:eastAsia="zh-CN"/>
                    </w:rPr>
                    <w:t>本项目产品纯度</w:t>
                  </w:r>
                </w:p>
              </w:tc>
            </w:tr>
            <w:tr w14:paraId="7FDFA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38" w:type="pct"/>
                  <w:tcBorders>
                    <w:top w:val="single" w:color="auto" w:sz="4" w:space="0"/>
                    <w:left w:val="single" w:color="auto" w:sz="4" w:space="0"/>
                    <w:bottom w:val="single" w:color="auto" w:sz="4" w:space="0"/>
                    <w:right w:val="single" w:color="auto" w:sz="4" w:space="0"/>
                  </w:tcBorders>
                  <w:shd w:val="clear" w:color="auto" w:fill="auto"/>
                </w:tcPr>
                <w:p w14:paraId="2F9B7F77">
                  <w:pPr>
                    <w:pStyle w:val="46"/>
                    <w:bidi w:val="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1</w:t>
                  </w:r>
                </w:p>
              </w:tc>
              <w:tc>
                <w:tcPr>
                  <w:tcW w:w="1214" w:type="pct"/>
                  <w:tcBorders>
                    <w:top w:val="single" w:color="auto" w:sz="4" w:space="0"/>
                    <w:left w:val="nil"/>
                    <w:bottom w:val="single" w:color="auto" w:sz="4" w:space="0"/>
                    <w:right w:val="single" w:color="auto" w:sz="4" w:space="0"/>
                  </w:tcBorders>
                  <w:shd w:val="clear" w:color="auto" w:fill="auto"/>
                </w:tcPr>
                <w:p w14:paraId="79A41ABE">
                  <w:pPr>
                    <w:pStyle w:val="46"/>
                    <w:bidi w:val="0"/>
                    <w:rPr>
                      <w:rFonts w:hint="default" w:ascii="Times New Roman" w:hAnsi="Times New Roman" w:cs="Times New Roman"/>
                      <w:color w:val="auto"/>
                    </w:rPr>
                  </w:pPr>
                  <w:r>
                    <w:rPr>
                      <w:rFonts w:hint="default" w:ascii="Times New Roman" w:hAnsi="Times New Roman" w:cs="Times New Roman"/>
                      <w:color w:val="auto"/>
                    </w:rPr>
                    <w:t>燃料电池用氢气</w:t>
                  </w:r>
                </w:p>
              </w:tc>
              <w:tc>
                <w:tcPr>
                  <w:tcW w:w="1088" w:type="pct"/>
                  <w:tcBorders>
                    <w:top w:val="single" w:color="auto" w:sz="4" w:space="0"/>
                    <w:left w:val="nil"/>
                    <w:bottom w:val="single" w:color="auto" w:sz="4" w:space="0"/>
                    <w:right w:val="single" w:color="auto" w:sz="4" w:space="0"/>
                  </w:tcBorders>
                  <w:shd w:val="clear" w:color="auto" w:fill="auto"/>
                </w:tcPr>
                <w:p w14:paraId="03CAD149">
                  <w:pPr>
                    <w:pStyle w:val="46"/>
                    <w:bidi w:val="0"/>
                    <w:rPr>
                      <w:rFonts w:hint="default" w:ascii="Times New Roman" w:hAnsi="Times New Roman" w:cs="Times New Roman"/>
                      <w:color w:val="auto"/>
                    </w:rPr>
                  </w:pPr>
                  <w:r>
                    <w:rPr>
                      <w:rFonts w:hint="default" w:ascii="Times New Roman" w:hAnsi="Times New Roman" w:cs="Times New Roman"/>
                      <w:color w:val="auto"/>
                    </w:rPr>
                    <w:t>t/a</w:t>
                  </w:r>
                </w:p>
              </w:tc>
              <w:tc>
                <w:tcPr>
                  <w:tcW w:w="860" w:type="pct"/>
                  <w:tcBorders>
                    <w:top w:val="single" w:color="auto" w:sz="4" w:space="0"/>
                    <w:left w:val="nil"/>
                    <w:bottom w:val="single" w:color="auto" w:sz="4" w:space="0"/>
                    <w:right w:val="single" w:color="auto" w:sz="4" w:space="0"/>
                  </w:tcBorders>
                  <w:shd w:val="clear" w:color="auto" w:fill="auto"/>
                </w:tcPr>
                <w:p w14:paraId="5D5ADDD5">
                  <w:pPr>
                    <w:pStyle w:val="46"/>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7143</w:t>
                  </w:r>
                </w:p>
              </w:tc>
              <w:tc>
                <w:tcPr>
                  <w:tcW w:w="1297" w:type="pct"/>
                  <w:tcBorders>
                    <w:top w:val="single" w:color="auto" w:sz="4" w:space="0"/>
                    <w:left w:val="nil"/>
                    <w:bottom w:val="single" w:color="auto" w:sz="4" w:space="0"/>
                    <w:right w:val="single" w:color="auto" w:sz="4" w:space="0"/>
                  </w:tcBorders>
                  <w:shd w:val="clear" w:color="auto" w:fill="auto"/>
                </w:tcPr>
                <w:p w14:paraId="484E676A">
                  <w:pPr>
                    <w:pStyle w:val="46"/>
                    <w:bidi w:val="0"/>
                    <w:rPr>
                      <w:rFonts w:hint="default" w:ascii="Times New Roman" w:hAnsi="Times New Roman" w:cs="Times New Roman"/>
                      <w:color w:val="auto"/>
                    </w:rPr>
                  </w:pPr>
                  <w:r>
                    <w:rPr>
                      <w:rFonts w:hint="default" w:ascii="Times New Roman" w:hAnsi="Times New Roman" w:cs="Times New Roman"/>
                      <w:color w:val="auto"/>
                    </w:rPr>
                    <w:t>99.999</w:t>
                  </w:r>
                  <w:r>
                    <w:rPr>
                      <w:rFonts w:hint="default" w:ascii="Times New Roman" w:hAnsi="Times New Roman" w:cs="Times New Roman"/>
                      <w:color w:val="auto"/>
                      <w:lang w:eastAsia="zh-CN"/>
                    </w:rPr>
                    <w:t>(</w:t>
                  </w:r>
                  <w:r>
                    <w:rPr>
                      <w:rFonts w:hint="default" w:ascii="Times New Roman" w:hAnsi="Times New Roman" w:cs="Times New Roman"/>
                      <w:color w:val="auto"/>
                    </w:rPr>
                    <w:t>v%</w:t>
                  </w:r>
                  <w:r>
                    <w:rPr>
                      <w:rFonts w:hint="default" w:ascii="Times New Roman" w:hAnsi="Times New Roman" w:cs="Times New Roman"/>
                      <w:color w:val="auto"/>
                      <w:lang w:eastAsia="zh-CN"/>
                    </w:rPr>
                    <w:t>)</w:t>
                  </w:r>
                </w:p>
              </w:tc>
            </w:tr>
            <w:tr w14:paraId="311C5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38" w:type="pct"/>
                  <w:tcBorders>
                    <w:top w:val="single" w:color="auto" w:sz="4" w:space="0"/>
                    <w:left w:val="single" w:color="auto" w:sz="4" w:space="0"/>
                    <w:bottom w:val="single" w:color="auto" w:sz="4" w:space="0"/>
                    <w:right w:val="single" w:color="auto" w:sz="4" w:space="0"/>
                  </w:tcBorders>
                  <w:shd w:val="clear" w:color="auto" w:fill="auto"/>
                </w:tcPr>
                <w:p w14:paraId="1930892C">
                  <w:pPr>
                    <w:pStyle w:val="46"/>
                    <w:bidi w:val="0"/>
                    <w:rPr>
                      <w:rFonts w:hint="default" w:ascii="Times New Roman" w:hAnsi="Times New Roman" w:cs="Times New Roman"/>
                      <w:color w:val="auto"/>
                    </w:rPr>
                  </w:pPr>
                  <w:r>
                    <w:rPr>
                      <w:rFonts w:hint="default" w:ascii="Times New Roman" w:hAnsi="Times New Roman" w:cs="Times New Roman"/>
                      <w:color w:val="auto"/>
                    </w:rPr>
                    <w:t>合计</w:t>
                  </w:r>
                </w:p>
              </w:tc>
              <w:tc>
                <w:tcPr>
                  <w:tcW w:w="1214" w:type="pct"/>
                  <w:tcBorders>
                    <w:top w:val="single" w:color="auto" w:sz="4" w:space="0"/>
                    <w:left w:val="nil"/>
                    <w:bottom w:val="single" w:color="auto" w:sz="4" w:space="0"/>
                    <w:right w:val="single" w:color="auto" w:sz="4" w:space="0"/>
                  </w:tcBorders>
                  <w:shd w:val="clear" w:color="auto" w:fill="auto"/>
                </w:tcPr>
                <w:p w14:paraId="390825AB">
                  <w:pPr>
                    <w:pStyle w:val="46"/>
                    <w:bidi w:val="0"/>
                    <w:rPr>
                      <w:rFonts w:hint="default" w:ascii="Times New Roman" w:hAnsi="Times New Roman" w:cs="Times New Roman"/>
                      <w:color w:val="auto"/>
                    </w:rPr>
                  </w:pPr>
                </w:p>
              </w:tc>
              <w:tc>
                <w:tcPr>
                  <w:tcW w:w="1088" w:type="pct"/>
                  <w:tcBorders>
                    <w:top w:val="single" w:color="auto" w:sz="4" w:space="0"/>
                    <w:left w:val="nil"/>
                    <w:bottom w:val="single" w:color="auto" w:sz="4" w:space="0"/>
                    <w:right w:val="single" w:color="auto" w:sz="4" w:space="0"/>
                  </w:tcBorders>
                  <w:shd w:val="clear" w:color="auto" w:fill="auto"/>
                </w:tcPr>
                <w:p w14:paraId="6BB427D3">
                  <w:pPr>
                    <w:pStyle w:val="46"/>
                    <w:bidi w:val="0"/>
                    <w:rPr>
                      <w:rFonts w:hint="default" w:ascii="Times New Roman" w:hAnsi="Times New Roman" w:cs="Times New Roman"/>
                      <w:color w:val="auto"/>
                    </w:rPr>
                  </w:pPr>
                  <w:r>
                    <w:rPr>
                      <w:rFonts w:hint="default" w:ascii="Times New Roman" w:hAnsi="Times New Roman" w:cs="Times New Roman"/>
                      <w:color w:val="auto"/>
                    </w:rPr>
                    <w:t>t/a</w:t>
                  </w:r>
                </w:p>
              </w:tc>
              <w:tc>
                <w:tcPr>
                  <w:tcW w:w="860" w:type="pct"/>
                  <w:tcBorders>
                    <w:top w:val="single" w:color="auto" w:sz="4" w:space="0"/>
                    <w:left w:val="nil"/>
                    <w:bottom w:val="single" w:color="auto" w:sz="4" w:space="0"/>
                    <w:right w:val="single" w:color="auto" w:sz="4" w:space="0"/>
                  </w:tcBorders>
                  <w:shd w:val="clear" w:color="auto" w:fill="auto"/>
                </w:tcPr>
                <w:p w14:paraId="6776CC30">
                  <w:pPr>
                    <w:pStyle w:val="46"/>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7143</w:t>
                  </w:r>
                </w:p>
              </w:tc>
              <w:tc>
                <w:tcPr>
                  <w:tcW w:w="1297" w:type="pct"/>
                  <w:tcBorders>
                    <w:top w:val="single" w:color="auto" w:sz="4" w:space="0"/>
                    <w:left w:val="nil"/>
                    <w:bottom w:val="single" w:color="auto" w:sz="4" w:space="0"/>
                    <w:right w:val="single" w:color="auto" w:sz="4" w:space="0"/>
                  </w:tcBorders>
                  <w:shd w:val="clear" w:color="auto" w:fill="auto"/>
                </w:tcPr>
                <w:p w14:paraId="75242D7F">
                  <w:pPr>
                    <w:pStyle w:val="46"/>
                    <w:bidi w:val="0"/>
                    <w:rPr>
                      <w:rFonts w:hint="default" w:ascii="Times New Roman" w:hAnsi="Times New Roman" w:cs="Times New Roman"/>
                      <w:color w:val="auto"/>
                    </w:rPr>
                  </w:pPr>
                  <w:r>
                    <w:rPr>
                      <w:rFonts w:hint="default" w:ascii="Times New Roman" w:hAnsi="Times New Roman" w:cs="Times New Roman"/>
                      <w:color w:val="auto"/>
                    </w:rPr>
                    <w:t>——</w:t>
                  </w:r>
                </w:p>
              </w:tc>
            </w:tr>
          </w:tbl>
          <w:p w14:paraId="06E282E9">
            <w:pPr>
              <w:keepNext/>
              <w:keepLines/>
              <w:tabs>
                <w:tab w:val="left" w:pos="720"/>
              </w:tabs>
              <w:spacing w:line="360" w:lineRule="auto"/>
              <w:outlineLvl w:val="2"/>
              <w:rPr>
                <w:rFonts w:hint="default" w:ascii="Times New Roman" w:hAnsi="Times New Roman" w:eastAsia="宋体" w:cs="Times New Roman"/>
                <w:b/>
                <w:color w:val="auto"/>
                <w:sz w:val="24"/>
                <w:lang w:val="en-US" w:eastAsia="zh-CN" w:bidi="ar"/>
              </w:rPr>
            </w:pPr>
            <w:r>
              <w:rPr>
                <w:rFonts w:hint="default" w:ascii="Times New Roman" w:hAnsi="Times New Roman" w:eastAsia="宋体" w:cs="Times New Roman"/>
                <w:b/>
                <w:color w:val="auto"/>
                <w:sz w:val="24"/>
                <w:szCs w:val="24"/>
              </w:rPr>
              <w:t>2.</w:t>
            </w:r>
            <w:r>
              <w:rPr>
                <w:rFonts w:hint="default" w:ascii="Times New Roman" w:hAnsi="Times New Roman" w:eastAsia="宋体" w:cs="Times New Roman"/>
                <w:b/>
                <w:color w:val="auto"/>
                <w:sz w:val="24"/>
                <w:szCs w:val="24"/>
                <w:lang w:val="en-US" w:eastAsia="zh-CN"/>
              </w:rPr>
              <w:t>5</w:t>
            </w:r>
            <w:r>
              <w:rPr>
                <w:rFonts w:hint="default" w:ascii="Times New Roman" w:hAnsi="Times New Roman" w:eastAsia="宋体" w:cs="Times New Roman"/>
                <w:b/>
                <w:color w:val="auto"/>
                <w:sz w:val="24"/>
                <w:lang w:val="en-US" w:eastAsia="zh-CN" w:bidi="ar"/>
              </w:rPr>
              <w:t>原辅料</w:t>
            </w:r>
          </w:p>
          <w:p w14:paraId="131C7E57">
            <w:pPr>
              <w:pStyle w:val="41"/>
              <w:bidi w:val="0"/>
              <w:rPr>
                <w:rFonts w:hint="default" w:ascii="Times New Roman" w:hAnsi="Times New Roman" w:cs="Times New Roman"/>
                <w:color w:val="auto"/>
              </w:rPr>
            </w:pPr>
            <w:r>
              <w:rPr>
                <w:rFonts w:hint="default" w:ascii="Times New Roman" w:hAnsi="Times New Roman" w:cs="Times New Roman"/>
                <w:color w:val="auto"/>
              </w:rPr>
              <w:t>（1）原料气—</w:t>
            </w:r>
            <w:r>
              <w:rPr>
                <w:rFonts w:hint="default" w:ascii="Times New Roman" w:hAnsi="Times New Roman" w:cs="Times New Roman"/>
                <w:color w:val="auto"/>
                <w:lang w:val="en-US" w:eastAsia="zh-CN"/>
              </w:rPr>
              <w:t>PSA脱碳气</w:t>
            </w:r>
            <w:r>
              <w:rPr>
                <w:rFonts w:hint="default" w:ascii="Times New Roman" w:hAnsi="Times New Roman" w:cs="Times New Roman"/>
                <w:color w:val="auto"/>
              </w:rPr>
              <w:t>情况</w:t>
            </w:r>
          </w:p>
          <w:p w14:paraId="359E2A16">
            <w:pPr>
              <w:pStyle w:val="41"/>
              <w:bidi w:val="0"/>
              <w:rPr>
                <w:rFonts w:hint="default" w:ascii="Times New Roman" w:hAnsi="Times New Roman" w:cs="Times New Roman"/>
                <w:color w:val="auto"/>
              </w:rPr>
            </w:pPr>
            <w:r>
              <w:rPr>
                <w:rFonts w:hint="default" w:ascii="Times New Roman" w:hAnsi="Times New Roman" w:cs="Times New Roman"/>
                <w:color w:val="auto"/>
              </w:rPr>
              <w:t>本项目原料气-</w:t>
            </w:r>
            <w:r>
              <w:rPr>
                <w:rFonts w:hint="default" w:ascii="Times New Roman" w:hAnsi="Times New Roman" w:cs="Times New Roman"/>
                <w:color w:val="auto"/>
                <w:lang w:val="en-US" w:eastAsia="zh-CN"/>
              </w:rPr>
              <w:t>PSA脱碳气</w:t>
            </w:r>
            <w:r>
              <w:rPr>
                <w:rFonts w:hint="default" w:ascii="Times New Roman" w:hAnsi="Times New Roman" w:cs="Times New Roman"/>
                <w:color w:val="auto"/>
              </w:rPr>
              <w:t>来源于</w:t>
            </w:r>
            <w:r>
              <w:rPr>
                <w:rFonts w:hint="default" w:ascii="Times New Roman" w:hAnsi="Times New Roman" w:cs="Times New Roman"/>
                <w:color w:val="auto"/>
                <w:lang w:val="en-US" w:eastAsia="zh-CN"/>
              </w:rPr>
              <w:t>山西郑旺氢能源科技有限公司PSA脱碳气</w:t>
            </w:r>
            <w:r>
              <w:rPr>
                <w:rFonts w:hint="default" w:ascii="Times New Roman" w:hAnsi="Times New Roman" w:cs="Times New Roman"/>
                <w:color w:val="auto"/>
              </w:rPr>
              <w:t>。</w:t>
            </w:r>
          </w:p>
          <w:p w14:paraId="4B6A32E7">
            <w:pPr>
              <w:pStyle w:val="41"/>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山西郑旺氢能源科技有限公司一期2万吨</w:t>
            </w:r>
            <w:r>
              <w:rPr>
                <w:rFonts w:hint="default" w:ascii="Times New Roman" w:hAnsi="Times New Roman" w:cs="Times New Roman"/>
                <w:color w:val="auto"/>
              </w:rPr>
              <w:t>/年焦炉煤气制氢项目</w:t>
            </w:r>
            <w:r>
              <w:rPr>
                <w:rFonts w:hint="default" w:ascii="Times New Roman" w:hAnsi="Times New Roman" w:cs="Times New Roman"/>
                <w:color w:val="auto"/>
                <w:lang w:val="en-US" w:eastAsia="zh-CN"/>
              </w:rPr>
              <w:t>采用</w:t>
            </w:r>
            <w:r>
              <w:rPr>
                <w:rFonts w:hint="default" w:ascii="Times New Roman" w:hAnsi="Times New Roman" w:cs="Times New Roman"/>
                <w:color w:val="auto"/>
              </w:rPr>
              <w:t>孝义鹏飞实业有限公司</w:t>
            </w:r>
            <w:r>
              <w:rPr>
                <w:rFonts w:hint="default" w:ascii="Times New Roman" w:hAnsi="Times New Roman" w:cs="Times New Roman"/>
                <w:color w:val="auto"/>
                <w:lang w:eastAsia="zh-CN"/>
              </w:rPr>
              <w:t>、</w:t>
            </w:r>
            <w:r>
              <w:rPr>
                <w:rFonts w:hint="default" w:ascii="Times New Roman" w:hAnsi="Times New Roman" w:cs="Times New Roman"/>
                <w:color w:val="auto"/>
              </w:rPr>
              <w:t>孝义市新禹煤焦有限责任公司</w:t>
            </w:r>
            <w:r>
              <w:rPr>
                <w:rFonts w:hint="default" w:ascii="Times New Roman" w:hAnsi="Times New Roman" w:cs="Times New Roman"/>
                <w:color w:val="auto"/>
                <w:lang w:val="en-US" w:eastAsia="zh-CN"/>
              </w:rPr>
              <w:t>焦炉煤气作为原料进行制氢，PSA脱碳后，部分气体做为本项目的原料。脱碳气成分见表2-8。</w:t>
            </w:r>
          </w:p>
          <w:p w14:paraId="181865D9">
            <w:pPr>
              <w:pStyle w:val="39"/>
              <w:bidi w:val="0"/>
              <w:rPr>
                <w:rFonts w:hint="default" w:ascii="Times New Roman" w:hAnsi="Times New Roman" w:eastAsia="宋体" w:cs="Times New Roman"/>
                <w:color w:val="auto"/>
                <w:lang w:val="en-US" w:eastAsia="zh-CN"/>
              </w:rPr>
            </w:pPr>
            <w:r>
              <w:rPr>
                <w:rFonts w:hint="default" w:ascii="Times New Roman" w:hAnsi="Times New Roman" w:cs="Times New Roman"/>
                <w:color w:val="auto"/>
              </w:rPr>
              <w:t>表</w:t>
            </w:r>
            <w:r>
              <w:rPr>
                <w:rFonts w:hint="default" w:ascii="Times New Roman" w:hAnsi="Times New Roman" w:cs="Times New Roman"/>
                <w:color w:val="auto"/>
                <w:lang w:val="en-US" w:eastAsia="zh-CN"/>
              </w:rPr>
              <w:t>2-8</w:t>
            </w:r>
            <w:r>
              <w:rPr>
                <w:rFonts w:hint="default" w:ascii="Times New Roman" w:hAnsi="Times New Roman" w:cs="Times New Roman"/>
                <w:color w:val="auto"/>
              </w:rPr>
              <w:t xml:space="preserve">   </w:t>
            </w:r>
            <w:r>
              <w:rPr>
                <w:rFonts w:hint="default" w:ascii="Times New Roman" w:hAnsi="Times New Roman" w:cs="Times New Roman"/>
                <w:color w:val="auto"/>
                <w:lang w:val="en-US" w:eastAsia="zh-CN"/>
              </w:rPr>
              <w:t>脱碳气成分</w:t>
            </w:r>
            <w:r>
              <w:rPr>
                <w:rFonts w:hint="default" w:ascii="Times New Roman" w:hAnsi="Times New Roman" w:cs="Times New Roman"/>
                <w:color w:val="auto"/>
              </w:rPr>
              <w:t>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689"/>
              <w:gridCol w:w="905"/>
              <w:gridCol w:w="905"/>
              <w:gridCol w:w="957"/>
              <w:gridCol w:w="957"/>
              <w:gridCol w:w="718"/>
              <w:gridCol w:w="473"/>
              <w:gridCol w:w="730"/>
              <w:gridCol w:w="636"/>
            </w:tblGrid>
            <w:tr w14:paraId="6F1AA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11" w:type="dxa"/>
                  <w:tcBorders>
                    <w:top w:val="single" w:color="auto" w:sz="4" w:space="0"/>
                    <w:left w:val="single" w:color="auto" w:sz="4" w:space="0"/>
                    <w:bottom w:val="single" w:color="auto" w:sz="4" w:space="0"/>
                    <w:right w:val="single" w:color="auto" w:sz="4" w:space="0"/>
                  </w:tcBorders>
                  <w:shd w:val="clear" w:color="auto" w:fill="auto"/>
                </w:tcPr>
                <w:p w14:paraId="40EDF203">
                  <w:pPr>
                    <w:pStyle w:val="26"/>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组分</w:t>
                  </w:r>
                </w:p>
              </w:tc>
              <w:tc>
                <w:tcPr>
                  <w:tcW w:w="689" w:type="dxa"/>
                  <w:tcBorders>
                    <w:top w:val="single" w:color="auto" w:sz="4" w:space="0"/>
                    <w:left w:val="nil"/>
                    <w:bottom w:val="single" w:color="auto" w:sz="4" w:space="0"/>
                    <w:right w:val="single" w:color="auto" w:sz="4" w:space="0"/>
                  </w:tcBorders>
                  <w:shd w:val="clear" w:color="auto" w:fill="auto"/>
                </w:tcPr>
                <w:p w14:paraId="07442E8D">
                  <w:pPr>
                    <w:pStyle w:val="26"/>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H₂</w:t>
                  </w:r>
                </w:p>
              </w:tc>
              <w:tc>
                <w:tcPr>
                  <w:tcW w:w="905" w:type="dxa"/>
                  <w:tcBorders>
                    <w:top w:val="single" w:color="auto" w:sz="4" w:space="0"/>
                    <w:left w:val="nil"/>
                    <w:bottom w:val="single" w:color="auto" w:sz="4" w:space="0"/>
                    <w:right w:val="single" w:color="auto" w:sz="4" w:space="0"/>
                  </w:tcBorders>
                  <w:shd w:val="clear" w:color="auto" w:fill="auto"/>
                </w:tcPr>
                <w:p w14:paraId="74051F79">
                  <w:pPr>
                    <w:pStyle w:val="26"/>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CO</w:t>
                  </w:r>
                </w:p>
              </w:tc>
              <w:tc>
                <w:tcPr>
                  <w:tcW w:w="905" w:type="dxa"/>
                  <w:tcBorders>
                    <w:top w:val="single" w:color="auto" w:sz="4" w:space="0"/>
                    <w:left w:val="nil"/>
                    <w:bottom w:val="single" w:color="auto" w:sz="4" w:space="0"/>
                    <w:right w:val="single" w:color="auto" w:sz="4" w:space="0"/>
                  </w:tcBorders>
                  <w:shd w:val="clear" w:color="auto" w:fill="auto"/>
                </w:tcPr>
                <w:p w14:paraId="50D73658">
                  <w:pPr>
                    <w:pStyle w:val="26"/>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CO2</w:t>
                  </w:r>
                </w:p>
              </w:tc>
              <w:tc>
                <w:tcPr>
                  <w:tcW w:w="957" w:type="dxa"/>
                  <w:tcBorders>
                    <w:top w:val="single" w:color="auto" w:sz="4" w:space="0"/>
                    <w:left w:val="nil"/>
                    <w:bottom w:val="single" w:color="auto" w:sz="4" w:space="0"/>
                    <w:right w:val="single" w:color="auto" w:sz="4" w:space="0"/>
                  </w:tcBorders>
                  <w:shd w:val="clear" w:color="auto" w:fill="auto"/>
                </w:tcPr>
                <w:p w14:paraId="3126C5A1">
                  <w:pPr>
                    <w:pStyle w:val="26"/>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CH4</w:t>
                  </w:r>
                </w:p>
              </w:tc>
              <w:tc>
                <w:tcPr>
                  <w:tcW w:w="957" w:type="dxa"/>
                  <w:tcBorders>
                    <w:top w:val="single" w:color="auto" w:sz="4" w:space="0"/>
                    <w:left w:val="nil"/>
                    <w:bottom w:val="single" w:color="auto" w:sz="4" w:space="0"/>
                    <w:right w:val="single" w:color="auto" w:sz="4" w:space="0"/>
                  </w:tcBorders>
                  <w:shd w:val="clear" w:color="auto" w:fill="auto"/>
                </w:tcPr>
                <w:p w14:paraId="15DAA5C8">
                  <w:pPr>
                    <w:pStyle w:val="26"/>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N2</w:t>
                  </w:r>
                </w:p>
              </w:tc>
              <w:tc>
                <w:tcPr>
                  <w:tcW w:w="718" w:type="dxa"/>
                  <w:tcBorders>
                    <w:top w:val="single" w:color="auto" w:sz="4" w:space="0"/>
                    <w:left w:val="nil"/>
                    <w:bottom w:val="single" w:color="auto" w:sz="4" w:space="0"/>
                    <w:right w:val="single" w:color="auto" w:sz="4" w:space="0"/>
                  </w:tcBorders>
                  <w:shd w:val="clear" w:color="auto" w:fill="auto"/>
                </w:tcPr>
                <w:p w14:paraId="39708230">
                  <w:pPr>
                    <w:pStyle w:val="26"/>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C2H6</w:t>
                  </w:r>
                </w:p>
              </w:tc>
              <w:tc>
                <w:tcPr>
                  <w:tcW w:w="473" w:type="dxa"/>
                  <w:tcBorders>
                    <w:top w:val="single" w:color="auto" w:sz="4" w:space="0"/>
                    <w:left w:val="nil"/>
                    <w:bottom w:val="single" w:color="auto" w:sz="4" w:space="0"/>
                    <w:right w:val="single" w:color="auto" w:sz="4" w:space="0"/>
                  </w:tcBorders>
                  <w:shd w:val="clear" w:color="auto" w:fill="auto"/>
                </w:tcPr>
                <w:p w14:paraId="75E652DE">
                  <w:pPr>
                    <w:pStyle w:val="26"/>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O2</w:t>
                  </w:r>
                </w:p>
              </w:tc>
              <w:tc>
                <w:tcPr>
                  <w:tcW w:w="625" w:type="dxa"/>
                  <w:tcBorders>
                    <w:top w:val="single" w:color="auto" w:sz="4" w:space="0"/>
                    <w:left w:val="nil"/>
                    <w:bottom w:val="single" w:color="auto" w:sz="4" w:space="0"/>
                    <w:right w:val="single" w:color="auto" w:sz="4" w:space="0"/>
                  </w:tcBorders>
                  <w:shd w:val="clear" w:color="auto" w:fill="auto"/>
                </w:tcPr>
                <w:p w14:paraId="7B2AE976">
                  <w:pPr>
                    <w:pStyle w:val="26"/>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H₂O</w:t>
                  </w:r>
                </w:p>
              </w:tc>
              <w:tc>
                <w:tcPr>
                  <w:tcW w:w="636" w:type="dxa"/>
                  <w:tcBorders>
                    <w:top w:val="single" w:color="auto" w:sz="4" w:space="0"/>
                    <w:left w:val="nil"/>
                    <w:bottom w:val="single" w:color="auto" w:sz="4" w:space="0"/>
                    <w:right w:val="single" w:color="auto" w:sz="4" w:space="0"/>
                  </w:tcBorders>
                  <w:shd w:val="clear" w:color="auto" w:fill="auto"/>
                </w:tcPr>
                <w:p w14:paraId="00AA3556">
                  <w:pPr>
                    <w:pStyle w:val="26"/>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合计</w:t>
                  </w:r>
                </w:p>
              </w:tc>
            </w:tr>
            <w:tr w14:paraId="50944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11" w:type="dxa"/>
                  <w:tcBorders>
                    <w:top w:val="single" w:color="auto" w:sz="4" w:space="0"/>
                    <w:left w:val="single" w:color="auto" w:sz="4" w:space="0"/>
                    <w:bottom w:val="single" w:color="auto" w:sz="4" w:space="0"/>
                    <w:right w:val="single" w:color="auto" w:sz="4" w:space="0"/>
                  </w:tcBorders>
                  <w:shd w:val="clear" w:color="auto" w:fill="auto"/>
                </w:tcPr>
                <w:p w14:paraId="428E111D">
                  <w:pPr>
                    <w:pStyle w:val="26"/>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含量%</w:t>
                  </w:r>
                </w:p>
              </w:tc>
              <w:tc>
                <w:tcPr>
                  <w:tcW w:w="689" w:type="dxa"/>
                  <w:tcBorders>
                    <w:top w:val="single" w:color="auto" w:sz="4" w:space="0"/>
                    <w:left w:val="nil"/>
                    <w:bottom w:val="single" w:color="auto" w:sz="4" w:space="0"/>
                    <w:right w:val="single" w:color="auto" w:sz="4" w:space="0"/>
                  </w:tcBorders>
                  <w:shd w:val="clear" w:color="auto" w:fill="auto"/>
                </w:tcPr>
                <w:p w14:paraId="483A4429">
                  <w:pPr>
                    <w:pStyle w:val="26"/>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99.72</w:t>
                  </w:r>
                </w:p>
              </w:tc>
              <w:tc>
                <w:tcPr>
                  <w:tcW w:w="905" w:type="dxa"/>
                  <w:tcBorders>
                    <w:top w:val="single" w:color="auto" w:sz="4" w:space="0"/>
                    <w:left w:val="nil"/>
                    <w:bottom w:val="single" w:color="auto" w:sz="4" w:space="0"/>
                    <w:right w:val="single" w:color="auto" w:sz="4" w:space="0"/>
                  </w:tcBorders>
                  <w:shd w:val="clear" w:color="auto" w:fill="auto"/>
                </w:tcPr>
                <w:p w14:paraId="062905E0">
                  <w:pPr>
                    <w:pStyle w:val="26"/>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250ppm</w:t>
                  </w:r>
                </w:p>
              </w:tc>
              <w:tc>
                <w:tcPr>
                  <w:tcW w:w="905" w:type="dxa"/>
                  <w:tcBorders>
                    <w:top w:val="single" w:color="auto" w:sz="4" w:space="0"/>
                    <w:left w:val="nil"/>
                    <w:bottom w:val="single" w:color="auto" w:sz="4" w:space="0"/>
                    <w:right w:val="single" w:color="auto" w:sz="4" w:space="0"/>
                  </w:tcBorders>
                  <w:shd w:val="clear" w:color="auto" w:fill="auto"/>
                </w:tcPr>
                <w:p w14:paraId="166A9A68">
                  <w:pPr>
                    <w:pStyle w:val="26"/>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100ppm</w:t>
                  </w:r>
                </w:p>
              </w:tc>
              <w:tc>
                <w:tcPr>
                  <w:tcW w:w="957" w:type="dxa"/>
                  <w:tcBorders>
                    <w:top w:val="single" w:color="auto" w:sz="4" w:space="0"/>
                    <w:left w:val="nil"/>
                    <w:bottom w:val="single" w:color="auto" w:sz="4" w:space="0"/>
                    <w:right w:val="single" w:color="auto" w:sz="4" w:space="0"/>
                  </w:tcBorders>
                  <w:shd w:val="clear" w:color="auto" w:fill="auto"/>
                </w:tcPr>
                <w:p w14:paraId="6D405C10">
                  <w:pPr>
                    <w:pStyle w:val="26"/>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0.05ppm</w:t>
                  </w:r>
                </w:p>
              </w:tc>
              <w:tc>
                <w:tcPr>
                  <w:tcW w:w="957" w:type="dxa"/>
                  <w:tcBorders>
                    <w:top w:val="single" w:color="auto" w:sz="4" w:space="0"/>
                    <w:left w:val="nil"/>
                    <w:bottom w:val="single" w:color="auto" w:sz="4" w:space="0"/>
                    <w:right w:val="single" w:color="auto" w:sz="4" w:space="0"/>
                  </w:tcBorders>
                  <w:shd w:val="clear" w:color="auto" w:fill="auto"/>
                </w:tcPr>
                <w:p w14:paraId="6DF2544B">
                  <w:pPr>
                    <w:pStyle w:val="26"/>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0.20ppm</w:t>
                  </w:r>
                </w:p>
              </w:tc>
              <w:tc>
                <w:tcPr>
                  <w:tcW w:w="718" w:type="dxa"/>
                  <w:tcBorders>
                    <w:top w:val="single" w:color="auto" w:sz="4" w:space="0"/>
                    <w:left w:val="nil"/>
                    <w:bottom w:val="single" w:color="auto" w:sz="4" w:space="0"/>
                    <w:right w:val="single" w:color="auto" w:sz="4" w:space="0"/>
                  </w:tcBorders>
                  <w:shd w:val="clear" w:color="auto" w:fill="auto"/>
                </w:tcPr>
                <w:p w14:paraId="4837C01C">
                  <w:pPr>
                    <w:pStyle w:val="26"/>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473" w:type="dxa"/>
                  <w:tcBorders>
                    <w:top w:val="single" w:color="auto" w:sz="4" w:space="0"/>
                    <w:left w:val="nil"/>
                    <w:bottom w:val="single" w:color="auto" w:sz="4" w:space="0"/>
                    <w:right w:val="single" w:color="auto" w:sz="4" w:space="0"/>
                  </w:tcBorders>
                  <w:shd w:val="clear" w:color="auto" w:fill="auto"/>
                </w:tcPr>
                <w:p w14:paraId="1F34C86B">
                  <w:pPr>
                    <w:pStyle w:val="26"/>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625" w:type="dxa"/>
                  <w:tcBorders>
                    <w:top w:val="single" w:color="auto" w:sz="4" w:space="0"/>
                    <w:left w:val="nil"/>
                    <w:bottom w:val="single" w:color="auto" w:sz="4" w:space="0"/>
                    <w:right w:val="single" w:color="auto" w:sz="4" w:space="0"/>
                  </w:tcBorders>
                  <w:shd w:val="clear" w:color="auto" w:fill="auto"/>
                </w:tcPr>
                <w:p w14:paraId="0C6D2ECE">
                  <w:pPr>
                    <w:pStyle w:val="26"/>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636" w:type="dxa"/>
                  <w:tcBorders>
                    <w:top w:val="single" w:color="auto" w:sz="4" w:space="0"/>
                    <w:left w:val="nil"/>
                    <w:bottom w:val="single" w:color="auto" w:sz="4" w:space="0"/>
                    <w:right w:val="single" w:color="auto" w:sz="4" w:space="0"/>
                  </w:tcBorders>
                  <w:shd w:val="clear" w:color="auto" w:fill="auto"/>
                </w:tcPr>
                <w:p w14:paraId="35A4491B">
                  <w:pPr>
                    <w:pStyle w:val="26"/>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100</w:t>
                  </w:r>
                </w:p>
              </w:tc>
            </w:tr>
          </w:tbl>
          <w:p w14:paraId="2F007504">
            <w:pPr>
              <w:pStyle w:val="41"/>
              <w:bidi w:val="0"/>
              <w:rPr>
                <w:rFonts w:hint="default" w:ascii="Times New Roman" w:hAnsi="Times New Roman" w:cs="Times New Roman" w:eastAsiaTheme="minorEastAsia"/>
                <w:color w:val="auto"/>
                <w:lang w:val="en-US" w:eastAsia="zh-CN"/>
              </w:rPr>
            </w:pPr>
            <w:r>
              <w:rPr>
                <w:rFonts w:hint="default" w:ascii="Times New Roman" w:hAnsi="Times New Roman" w:cs="Times New Roman"/>
                <w:color w:val="auto"/>
              </w:rPr>
              <w:t>（</w:t>
            </w:r>
            <w:r>
              <w:rPr>
                <w:rFonts w:hint="default" w:ascii="Times New Roman" w:hAnsi="Times New Roman" w:cs="Times New Roman"/>
                <w:color w:val="auto"/>
                <w:lang w:val="en-US" w:eastAsia="zh-CN"/>
              </w:rPr>
              <w:t>2</w:t>
            </w:r>
            <w:r>
              <w:rPr>
                <w:rFonts w:hint="default" w:ascii="Times New Roman" w:hAnsi="Times New Roman" w:cs="Times New Roman"/>
                <w:color w:val="auto"/>
              </w:rPr>
              <w:t>）</w:t>
            </w:r>
            <w:r>
              <w:rPr>
                <w:rFonts w:hint="default" w:ascii="Times New Roman" w:hAnsi="Times New Roman" w:cs="Times New Roman"/>
                <w:color w:val="auto"/>
                <w:lang w:val="en-US" w:eastAsia="zh-CN"/>
              </w:rPr>
              <w:t>辅助材料</w:t>
            </w:r>
          </w:p>
          <w:p w14:paraId="66C2EE09">
            <w:pPr>
              <w:spacing w:line="360" w:lineRule="auto"/>
              <w:ind w:firstLine="482"/>
              <w:jc w:val="left"/>
              <w:rPr>
                <w:rFonts w:hint="default" w:ascii="Times New Roman" w:hAnsi="Times New Roman" w:cs="Times New Roman"/>
                <w:color w:val="auto"/>
                <w:kern w:val="1"/>
                <w:sz w:val="24"/>
                <w:szCs w:val="24"/>
              </w:rPr>
            </w:pPr>
            <w:r>
              <w:rPr>
                <w:rFonts w:hint="default" w:ascii="Times New Roman" w:hAnsi="Times New Roman" w:cs="Times New Roman"/>
                <w:color w:val="auto"/>
                <w:kern w:val="1"/>
                <w:sz w:val="24"/>
                <w:szCs w:val="24"/>
                <w:lang w:bidi="ar"/>
              </w:rPr>
              <w:t>工程主要辅助材料消耗见表</w:t>
            </w:r>
            <w:r>
              <w:rPr>
                <w:rFonts w:hint="default" w:ascii="Times New Roman" w:hAnsi="Times New Roman" w:cs="Times New Roman"/>
                <w:color w:val="auto"/>
                <w:kern w:val="1"/>
                <w:sz w:val="24"/>
                <w:szCs w:val="24"/>
                <w:lang w:val="en-US" w:eastAsia="zh-CN" w:bidi="ar"/>
              </w:rPr>
              <w:t>2-9</w:t>
            </w:r>
            <w:r>
              <w:rPr>
                <w:rFonts w:hint="default" w:ascii="Times New Roman" w:hAnsi="Times New Roman" w:cs="Times New Roman"/>
                <w:color w:val="auto"/>
                <w:kern w:val="1"/>
                <w:sz w:val="24"/>
                <w:szCs w:val="24"/>
                <w:lang w:bidi="ar"/>
              </w:rPr>
              <w:t>。</w:t>
            </w:r>
          </w:p>
          <w:p w14:paraId="4DACDA57">
            <w:pPr>
              <w:pStyle w:val="39"/>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表2-9辅助材料消耗表</w:t>
            </w:r>
          </w:p>
          <w:tbl>
            <w:tblPr>
              <w:tblStyle w:val="2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6"/>
              <w:gridCol w:w="1034"/>
              <w:gridCol w:w="1622"/>
              <w:gridCol w:w="1523"/>
              <w:gridCol w:w="998"/>
              <w:gridCol w:w="1134"/>
              <w:gridCol w:w="983"/>
            </w:tblGrid>
            <w:tr w14:paraId="0FC0C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4167869C">
                  <w:pPr>
                    <w:pStyle w:val="26"/>
                    <w:bidi w:val="0"/>
                    <w:rPr>
                      <w:rFonts w:hint="default" w:ascii="Times New Roman" w:hAnsi="Times New Roman" w:cs="Times New Roman"/>
                      <w:color w:val="auto"/>
                    </w:rPr>
                  </w:pPr>
                  <w:bookmarkStart w:id="14" w:name="_Hlk119263760"/>
                  <w:r>
                    <w:rPr>
                      <w:rFonts w:hint="default" w:ascii="Times New Roman" w:hAnsi="Times New Roman" w:cs="Times New Roman"/>
                      <w:color w:val="auto"/>
                    </w:rPr>
                    <w:t>序号</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7C9B2460">
                  <w:pPr>
                    <w:pStyle w:val="26"/>
                    <w:bidi w:val="0"/>
                    <w:rPr>
                      <w:rFonts w:hint="default" w:ascii="Times New Roman" w:hAnsi="Times New Roman" w:cs="Times New Roman"/>
                      <w:color w:val="auto"/>
                    </w:rPr>
                  </w:pPr>
                  <w:r>
                    <w:rPr>
                      <w:rFonts w:hint="default" w:ascii="Times New Roman" w:hAnsi="Times New Roman" w:cs="Times New Roman"/>
                      <w:color w:val="auto"/>
                    </w:rPr>
                    <w:t>工段名称</w:t>
                  </w:r>
                </w:p>
              </w:tc>
              <w:tc>
                <w:tcPr>
                  <w:tcW w:w="1040" w:type="pct"/>
                  <w:tcBorders>
                    <w:top w:val="single" w:color="auto" w:sz="4" w:space="0"/>
                    <w:left w:val="single" w:color="auto" w:sz="4" w:space="0"/>
                    <w:bottom w:val="single" w:color="auto" w:sz="4" w:space="0"/>
                    <w:right w:val="single" w:color="auto" w:sz="4" w:space="0"/>
                  </w:tcBorders>
                  <w:shd w:val="clear" w:color="auto" w:fill="auto"/>
                  <w:vAlign w:val="center"/>
                </w:tcPr>
                <w:p w14:paraId="67ABD326">
                  <w:pPr>
                    <w:pStyle w:val="26"/>
                    <w:bidi w:val="0"/>
                    <w:rPr>
                      <w:rFonts w:hint="default" w:ascii="Times New Roman" w:hAnsi="Times New Roman" w:cs="Times New Roman"/>
                      <w:color w:val="auto"/>
                    </w:rPr>
                  </w:pPr>
                  <w:r>
                    <w:rPr>
                      <w:rFonts w:hint="default" w:ascii="Times New Roman" w:hAnsi="Times New Roman" w:cs="Times New Roman"/>
                      <w:color w:val="auto"/>
                    </w:rPr>
                    <w:t>辅助材料名称</w:t>
                  </w:r>
                </w:p>
              </w:tc>
              <w:tc>
                <w:tcPr>
                  <w:tcW w:w="977" w:type="pct"/>
                  <w:tcBorders>
                    <w:top w:val="single" w:color="auto" w:sz="4" w:space="0"/>
                    <w:left w:val="single" w:color="auto" w:sz="4" w:space="0"/>
                    <w:bottom w:val="single" w:color="auto" w:sz="4" w:space="0"/>
                    <w:right w:val="single" w:color="auto" w:sz="4" w:space="0"/>
                  </w:tcBorders>
                  <w:shd w:val="clear" w:color="auto" w:fill="auto"/>
                </w:tcPr>
                <w:p w14:paraId="5FF16C1D">
                  <w:pPr>
                    <w:pStyle w:val="26"/>
                    <w:bidi w:val="0"/>
                    <w:rPr>
                      <w:rFonts w:hint="default" w:ascii="Times New Roman" w:hAnsi="Times New Roman" w:cs="Times New Roman"/>
                      <w:color w:val="auto"/>
                    </w:rPr>
                  </w:pPr>
                  <w:r>
                    <w:rPr>
                      <w:rFonts w:hint="default" w:ascii="Times New Roman" w:hAnsi="Times New Roman" w:cs="Times New Roman"/>
                      <w:color w:val="auto"/>
                    </w:rPr>
                    <w:t>型号规格</w:t>
                  </w:r>
                </w:p>
              </w:tc>
              <w:tc>
                <w:tcPr>
                  <w:tcW w:w="597" w:type="pct"/>
                  <w:tcBorders>
                    <w:top w:val="single" w:color="auto" w:sz="4" w:space="0"/>
                    <w:left w:val="single" w:color="auto" w:sz="4" w:space="0"/>
                    <w:bottom w:val="single" w:color="auto" w:sz="4" w:space="0"/>
                    <w:right w:val="single" w:color="auto" w:sz="4" w:space="0"/>
                  </w:tcBorders>
                  <w:shd w:val="clear" w:color="auto" w:fill="auto"/>
                  <w:vAlign w:val="center"/>
                </w:tcPr>
                <w:p w14:paraId="7AF9484A">
                  <w:pPr>
                    <w:pStyle w:val="26"/>
                    <w:bidi w:val="0"/>
                    <w:rPr>
                      <w:rFonts w:hint="default" w:ascii="Times New Roman" w:hAnsi="Times New Roman" w:cs="Times New Roman"/>
                      <w:color w:val="auto"/>
                    </w:rPr>
                  </w:pPr>
                  <w:r>
                    <w:rPr>
                      <w:rFonts w:hint="default" w:ascii="Times New Roman" w:hAnsi="Times New Roman" w:cs="Times New Roman"/>
                      <w:color w:val="auto"/>
                    </w:rPr>
                    <w:t>成分</w:t>
                  </w:r>
                </w:p>
              </w:tc>
              <w:tc>
                <w:tcPr>
                  <w:tcW w:w="729" w:type="pct"/>
                  <w:tcBorders>
                    <w:top w:val="single" w:color="auto" w:sz="4" w:space="0"/>
                    <w:left w:val="single" w:color="auto" w:sz="4" w:space="0"/>
                    <w:bottom w:val="single" w:color="auto" w:sz="4" w:space="0"/>
                    <w:right w:val="single" w:color="auto" w:sz="4" w:space="0"/>
                  </w:tcBorders>
                  <w:shd w:val="clear" w:color="auto" w:fill="auto"/>
                  <w:vAlign w:val="center"/>
                </w:tcPr>
                <w:p w14:paraId="074A78EF">
                  <w:pPr>
                    <w:pStyle w:val="26"/>
                    <w:bidi w:val="0"/>
                    <w:rPr>
                      <w:rFonts w:hint="default" w:ascii="Times New Roman" w:hAnsi="Times New Roman" w:cs="Times New Roman"/>
                      <w:color w:val="auto"/>
                    </w:rPr>
                  </w:pPr>
                  <w:r>
                    <w:rPr>
                      <w:rFonts w:hint="default" w:ascii="Times New Roman" w:hAnsi="Times New Roman" w:cs="Times New Roman"/>
                      <w:color w:val="auto"/>
                    </w:rPr>
                    <w:t>一次装填量</w:t>
                  </w:r>
                </w:p>
              </w:tc>
              <w:tc>
                <w:tcPr>
                  <w:tcW w:w="633" w:type="pct"/>
                  <w:tcBorders>
                    <w:top w:val="single" w:color="auto" w:sz="4" w:space="0"/>
                    <w:left w:val="single" w:color="auto" w:sz="4" w:space="0"/>
                    <w:bottom w:val="single" w:color="auto" w:sz="4" w:space="0"/>
                    <w:right w:val="single" w:color="auto" w:sz="4" w:space="0"/>
                  </w:tcBorders>
                  <w:shd w:val="clear" w:color="auto" w:fill="auto"/>
                  <w:vAlign w:val="center"/>
                </w:tcPr>
                <w:p w14:paraId="2590824F">
                  <w:pPr>
                    <w:pStyle w:val="26"/>
                    <w:bidi w:val="0"/>
                    <w:rPr>
                      <w:rFonts w:hint="default" w:ascii="Times New Roman" w:hAnsi="Times New Roman" w:cs="Times New Roman"/>
                      <w:color w:val="auto"/>
                    </w:rPr>
                  </w:pPr>
                  <w:r>
                    <w:rPr>
                      <w:rFonts w:hint="default" w:ascii="Times New Roman" w:hAnsi="Times New Roman" w:cs="Times New Roman"/>
                      <w:color w:val="auto"/>
                    </w:rPr>
                    <w:t>更换频率</w:t>
                  </w:r>
                </w:p>
              </w:tc>
            </w:tr>
            <w:tr w14:paraId="2561A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14:paraId="32520A61">
                  <w:pPr>
                    <w:pStyle w:val="26"/>
                    <w:bidi w:val="0"/>
                    <w:rPr>
                      <w:rFonts w:hint="default" w:ascii="Times New Roman" w:hAnsi="Times New Roman" w:eastAsia="宋体" w:cs="Times New Roman"/>
                      <w:color w:val="auto"/>
                      <w:lang w:eastAsia="zh-CN"/>
                    </w:rPr>
                  </w:pPr>
                  <w:r>
                    <w:rPr>
                      <w:rFonts w:hint="default" w:ascii="Times New Roman" w:hAnsi="Times New Roman" w:cs="Times New Roman"/>
                      <w:color w:val="auto"/>
                      <w:lang w:val="en-US" w:eastAsia="zh-CN"/>
                    </w:rPr>
                    <w:t>1</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569A85FF">
                  <w:pPr>
                    <w:pStyle w:val="26"/>
                    <w:bidi w:val="0"/>
                    <w:rPr>
                      <w:rFonts w:hint="default" w:ascii="Times New Roman" w:hAnsi="Times New Roman" w:cs="Times New Roman"/>
                      <w:color w:val="auto"/>
                    </w:rPr>
                  </w:pPr>
                  <w:r>
                    <w:rPr>
                      <w:rFonts w:hint="default" w:ascii="Times New Roman" w:hAnsi="Times New Roman" w:cs="Times New Roman"/>
                      <w:color w:val="auto"/>
                    </w:rPr>
                    <w:t>PSA提氢</w:t>
                  </w:r>
                </w:p>
              </w:tc>
              <w:tc>
                <w:tcPr>
                  <w:tcW w:w="1040" w:type="pct"/>
                  <w:tcBorders>
                    <w:top w:val="single" w:color="auto" w:sz="4" w:space="0"/>
                    <w:left w:val="single" w:color="auto" w:sz="4" w:space="0"/>
                    <w:bottom w:val="single" w:color="auto" w:sz="4" w:space="0"/>
                    <w:right w:val="single" w:color="auto" w:sz="4" w:space="0"/>
                  </w:tcBorders>
                  <w:shd w:val="clear" w:color="auto" w:fill="auto"/>
                  <w:vAlign w:val="center"/>
                </w:tcPr>
                <w:p w14:paraId="71F9971E">
                  <w:pPr>
                    <w:pStyle w:val="26"/>
                    <w:bidi w:val="0"/>
                    <w:rPr>
                      <w:rFonts w:hint="default" w:ascii="Times New Roman" w:hAnsi="Times New Roman" w:cs="Times New Roman"/>
                      <w:color w:val="auto"/>
                    </w:rPr>
                  </w:pPr>
                  <w:r>
                    <w:rPr>
                      <w:rFonts w:hint="default" w:ascii="Times New Roman" w:hAnsi="Times New Roman" w:cs="Times New Roman"/>
                      <w:color w:val="auto"/>
                    </w:rPr>
                    <w:t>吸附剂氧化铝、硅胶、活性炭、分子筛</w:t>
                  </w:r>
                </w:p>
              </w:tc>
              <w:tc>
                <w:tcPr>
                  <w:tcW w:w="977" w:type="pct"/>
                  <w:tcBorders>
                    <w:top w:val="single" w:color="auto" w:sz="4" w:space="0"/>
                    <w:left w:val="single" w:color="auto" w:sz="4" w:space="0"/>
                    <w:bottom w:val="single" w:color="auto" w:sz="4" w:space="0"/>
                    <w:right w:val="single" w:color="auto" w:sz="4" w:space="0"/>
                  </w:tcBorders>
                  <w:shd w:val="clear" w:color="auto" w:fill="auto"/>
                </w:tcPr>
                <w:p w14:paraId="00ED0043">
                  <w:pPr>
                    <w:pStyle w:val="26"/>
                    <w:bidi w:val="0"/>
                    <w:rPr>
                      <w:rFonts w:hint="default" w:ascii="Times New Roman" w:hAnsi="Times New Roman" w:cs="Times New Roman"/>
                      <w:color w:val="auto"/>
                    </w:rPr>
                  </w:pPr>
                  <w:r>
                    <w:rPr>
                      <w:rFonts w:hint="default" w:ascii="Times New Roman" w:hAnsi="Times New Roman" w:cs="Times New Roman"/>
                      <w:color w:val="auto"/>
                    </w:rPr>
                    <w:t>CDHX-3101、CDHX-4101、CDHX-530、CDHX-6302</w:t>
                  </w:r>
                </w:p>
              </w:tc>
              <w:tc>
                <w:tcPr>
                  <w:tcW w:w="597" w:type="pct"/>
                  <w:tcBorders>
                    <w:top w:val="single" w:color="auto" w:sz="4" w:space="0"/>
                    <w:left w:val="single" w:color="auto" w:sz="4" w:space="0"/>
                    <w:bottom w:val="single" w:color="auto" w:sz="4" w:space="0"/>
                    <w:right w:val="single" w:color="auto" w:sz="4" w:space="0"/>
                  </w:tcBorders>
                  <w:shd w:val="clear" w:color="auto" w:fill="auto"/>
                  <w:vAlign w:val="center"/>
                </w:tcPr>
                <w:p w14:paraId="65234B03">
                  <w:pPr>
                    <w:pStyle w:val="26"/>
                    <w:bidi w:val="0"/>
                    <w:rPr>
                      <w:rFonts w:hint="default" w:ascii="Times New Roman" w:hAnsi="Times New Roman" w:cs="Times New Roman"/>
                      <w:color w:val="auto"/>
                    </w:rPr>
                  </w:pPr>
                  <w:r>
                    <w:rPr>
                      <w:rFonts w:hint="default" w:ascii="Times New Roman" w:hAnsi="Times New Roman" w:cs="Times New Roman"/>
                      <w:color w:val="auto"/>
                    </w:rPr>
                    <w:t>Al2O3、SiO2、C</w:t>
                  </w:r>
                </w:p>
              </w:tc>
              <w:tc>
                <w:tcPr>
                  <w:tcW w:w="729" w:type="pct"/>
                  <w:tcBorders>
                    <w:top w:val="single" w:color="auto" w:sz="4" w:space="0"/>
                    <w:left w:val="single" w:color="auto" w:sz="4" w:space="0"/>
                    <w:bottom w:val="single" w:color="auto" w:sz="4" w:space="0"/>
                    <w:right w:val="single" w:color="auto" w:sz="4" w:space="0"/>
                  </w:tcBorders>
                  <w:shd w:val="clear" w:color="auto" w:fill="auto"/>
                  <w:vAlign w:val="center"/>
                </w:tcPr>
                <w:p w14:paraId="3576E1DC">
                  <w:pPr>
                    <w:pStyle w:val="26"/>
                    <w:bidi w:val="0"/>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19t</w:t>
                  </w:r>
                </w:p>
              </w:tc>
              <w:tc>
                <w:tcPr>
                  <w:tcW w:w="633" w:type="pct"/>
                  <w:tcBorders>
                    <w:top w:val="single" w:color="auto" w:sz="4" w:space="0"/>
                    <w:left w:val="single" w:color="auto" w:sz="4" w:space="0"/>
                    <w:bottom w:val="single" w:color="auto" w:sz="4" w:space="0"/>
                    <w:right w:val="single" w:color="auto" w:sz="4" w:space="0"/>
                  </w:tcBorders>
                  <w:shd w:val="clear" w:color="auto" w:fill="auto"/>
                  <w:vAlign w:val="center"/>
                </w:tcPr>
                <w:p w14:paraId="5BAE4556">
                  <w:pPr>
                    <w:pStyle w:val="26"/>
                    <w:bidi w:val="0"/>
                    <w:rPr>
                      <w:rFonts w:hint="default" w:ascii="Times New Roman" w:hAnsi="Times New Roman" w:cs="Times New Roman"/>
                      <w:color w:val="auto"/>
                    </w:rPr>
                  </w:pPr>
                  <w:r>
                    <w:rPr>
                      <w:rFonts w:hint="default" w:ascii="Times New Roman" w:hAnsi="Times New Roman" w:cs="Times New Roman"/>
                      <w:color w:val="auto"/>
                    </w:rPr>
                    <w:t>5年一次</w:t>
                  </w:r>
                </w:p>
              </w:tc>
            </w:tr>
            <w:bookmarkEnd w:id="14"/>
          </w:tbl>
          <w:p w14:paraId="3BCEE845">
            <w:pPr>
              <w:keepNext/>
              <w:keepLines/>
              <w:spacing w:line="360" w:lineRule="auto"/>
              <w:outlineLvl w:val="2"/>
              <w:rPr>
                <w:rFonts w:hint="default" w:ascii="Times New Roman" w:hAnsi="Times New Roman" w:cs="Times New Roman"/>
                <w:b/>
                <w:color w:val="auto"/>
                <w:sz w:val="24"/>
                <w:szCs w:val="32"/>
                <w:highlight w:val="none"/>
                <w:lang w:val="en-US" w:eastAsia="zh-CN" w:bidi="ar"/>
              </w:rPr>
            </w:pPr>
            <w:r>
              <w:rPr>
                <w:rFonts w:hint="default" w:ascii="Times New Roman" w:hAnsi="Times New Roman" w:cs="Times New Roman"/>
                <w:b/>
                <w:color w:val="auto"/>
                <w:sz w:val="24"/>
                <w:szCs w:val="32"/>
                <w:highlight w:val="none"/>
                <w:lang w:bidi="ar"/>
              </w:rPr>
              <w:t>2.</w:t>
            </w:r>
            <w:r>
              <w:rPr>
                <w:rFonts w:hint="default" w:ascii="Times New Roman" w:hAnsi="Times New Roman" w:cs="Times New Roman"/>
                <w:b/>
                <w:color w:val="auto"/>
                <w:sz w:val="24"/>
                <w:szCs w:val="32"/>
                <w:highlight w:val="none"/>
                <w:lang w:val="en-US" w:eastAsia="zh-CN" w:bidi="ar"/>
              </w:rPr>
              <w:t>6物料平衡</w:t>
            </w:r>
          </w:p>
          <w:p w14:paraId="247B0B86">
            <w:pPr>
              <w:autoSpaceDE w:val="0"/>
              <w:autoSpaceDN w:val="0"/>
              <w:adjustRightInd w:val="0"/>
              <w:spacing w:line="520" w:lineRule="exact"/>
              <w:ind w:firstLine="480" w:firstLineChars="200"/>
              <w:rPr>
                <w:rFonts w:hint="default" w:ascii="Times New Roman" w:hAnsi="Times New Roman" w:cs="Times New Roman"/>
                <w:color w:val="auto"/>
                <w:sz w:val="24"/>
                <w:lang w:val="en-US" w:eastAsia="zh-CN" w:bidi="ar"/>
              </w:rPr>
            </w:pPr>
            <w:r>
              <w:rPr>
                <w:rFonts w:hint="default" w:ascii="Times New Roman" w:hAnsi="Times New Roman" w:cs="Times New Roman"/>
                <w:color w:val="auto"/>
                <w:sz w:val="24"/>
                <w:lang w:eastAsia="zh-CN" w:bidi="ar"/>
              </w:rPr>
              <w:t>（</w:t>
            </w:r>
            <w:r>
              <w:rPr>
                <w:rFonts w:hint="default" w:ascii="Times New Roman" w:hAnsi="Times New Roman" w:cs="Times New Roman"/>
                <w:color w:val="auto"/>
                <w:sz w:val="24"/>
                <w:lang w:val="en-US" w:eastAsia="zh-CN" w:bidi="ar"/>
              </w:rPr>
              <w:t>1</w:t>
            </w:r>
            <w:r>
              <w:rPr>
                <w:rFonts w:hint="default" w:ascii="Times New Roman" w:hAnsi="Times New Roman" w:cs="Times New Roman"/>
                <w:color w:val="auto"/>
                <w:sz w:val="24"/>
                <w:lang w:eastAsia="zh-CN" w:bidi="ar"/>
              </w:rPr>
              <w:t>）</w:t>
            </w:r>
            <w:r>
              <w:rPr>
                <w:rFonts w:hint="default" w:ascii="Times New Roman" w:hAnsi="Times New Roman" w:cs="Times New Roman"/>
                <w:color w:val="auto"/>
                <w:sz w:val="24"/>
                <w:lang w:val="en-US" w:eastAsia="zh-CN" w:bidi="ar"/>
              </w:rPr>
              <w:t>项目建设前后物料平衡</w:t>
            </w:r>
          </w:p>
          <w:p w14:paraId="685EB389">
            <w:pPr>
              <w:autoSpaceDE w:val="0"/>
              <w:autoSpaceDN w:val="0"/>
              <w:adjustRightInd w:val="0"/>
              <w:spacing w:line="520" w:lineRule="exact"/>
              <w:ind w:firstLine="480" w:firstLineChars="200"/>
              <w:rPr>
                <w:rFonts w:hint="default" w:ascii="Times New Roman" w:hAnsi="Times New Roman" w:cs="Times New Roman"/>
                <w:color w:val="auto"/>
                <w:sz w:val="24"/>
                <w:lang w:val="en-US" w:eastAsia="zh-CN" w:bidi="ar"/>
              </w:rPr>
            </w:pPr>
            <w:r>
              <w:rPr>
                <w:rFonts w:hint="default" w:ascii="Times New Roman" w:hAnsi="Times New Roman" w:cs="Times New Roman"/>
                <w:color w:val="auto"/>
                <w:sz w:val="24"/>
                <w:lang w:bidi="ar"/>
              </w:rPr>
              <w:t>本项目建成前，</w:t>
            </w:r>
            <w:r>
              <w:rPr>
                <w:rFonts w:hint="default" w:ascii="Times New Roman" w:hAnsi="Times New Roman" w:cs="Times New Roman"/>
                <w:color w:val="auto"/>
              </w:rPr>
              <w:t>山西郑旺氢能源科技有限公司鹏湾氢港20万吨/年焦炉煤气制氢项目</w:t>
            </w:r>
            <w:r>
              <w:rPr>
                <w:rFonts w:hint="default" w:ascii="Times New Roman" w:hAnsi="Times New Roman" w:cs="Times New Roman"/>
                <w:color w:val="auto"/>
                <w:lang w:val="en-US" w:eastAsia="zh-CN"/>
              </w:rPr>
              <w:t>PSA脱碳解析气与PSA提氢解析气</w:t>
            </w:r>
            <w:r>
              <w:rPr>
                <w:rFonts w:hint="default" w:ascii="Times New Roman" w:hAnsi="Times New Roman" w:cs="Times New Roman"/>
                <w:color w:val="auto"/>
                <w:sz w:val="24"/>
                <w:lang w:bidi="ar"/>
              </w:rPr>
              <w:t>部分用于</w:t>
            </w:r>
            <w:r>
              <w:rPr>
                <w:rFonts w:hint="default" w:ascii="Times New Roman" w:hAnsi="Times New Roman" w:cs="Times New Roman"/>
                <w:color w:val="auto"/>
                <w:sz w:val="24"/>
                <w:lang w:val="en-US" w:eastAsia="zh-CN" w:bidi="ar"/>
              </w:rPr>
              <w:t>该</w:t>
            </w:r>
            <w:r>
              <w:rPr>
                <w:rFonts w:hint="default" w:ascii="Times New Roman" w:hAnsi="Times New Roman" w:cs="Times New Roman"/>
                <w:color w:val="auto"/>
                <w:sz w:val="24"/>
                <w:lang w:bidi="ar"/>
              </w:rPr>
              <w:t>项目TSA再生气（</w:t>
            </w:r>
            <w:r>
              <w:rPr>
                <w:rFonts w:hint="default" w:ascii="Times New Roman" w:hAnsi="Times New Roman" w:cs="Times New Roman"/>
                <w:color w:val="auto"/>
                <w:sz w:val="24"/>
                <w:lang w:val="en-US" w:eastAsia="zh-CN" w:bidi="ar"/>
              </w:rPr>
              <w:t>6000</w:t>
            </w:r>
            <w:r>
              <w:rPr>
                <w:rFonts w:hint="default" w:ascii="Times New Roman" w:hAnsi="Times New Roman" w:cs="Times New Roman"/>
                <w:color w:val="auto"/>
                <w:sz w:val="24"/>
                <w:lang w:bidi="ar"/>
              </w:rPr>
              <w:t xml:space="preserve"> Nm</w:t>
            </w:r>
            <w:r>
              <w:rPr>
                <w:rFonts w:hint="default" w:ascii="Times New Roman" w:hAnsi="Times New Roman" w:cs="Times New Roman"/>
                <w:color w:val="auto"/>
                <w:sz w:val="24"/>
                <w:vertAlign w:val="superscript"/>
                <w:lang w:bidi="ar"/>
              </w:rPr>
              <w:t>3</w:t>
            </w:r>
            <w:r>
              <w:rPr>
                <w:rFonts w:hint="default" w:ascii="Times New Roman" w:hAnsi="Times New Roman" w:cs="Times New Roman"/>
                <w:color w:val="auto"/>
                <w:sz w:val="24"/>
                <w:lang w:bidi="ar"/>
              </w:rPr>
              <w:t>/h），</w:t>
            </w:r>
            <w:r>
              <w:rPr>
                <w:rFonts w:hint="default" w:ascii="Times New Roman" w:hAnsi="Times New Roman" w:cs="Times New Roman"/>
                <w:color w:val="auto"/>
                <w:lang w:val="en-US" w:eastAsia="zh-CN"/>
              </w:rPr>
              <w:t>部分（8534.3</w:t>
            </w:r>
            <w:r>
              <w:rPr>
                <w:rFonts w:hint="default" w:ascii="Times New Roman" w:hAnsi="Times New Roman" w:cs="Times New Roman"/>
                <w:color w:val="auto"/>
                <w:sz w:val="24"/>
                <w:lang w:bidi="ar"/>
              </w:rPr>
              <w:t>Nm</w:t>
            </w:r>
            <w:r>
              <w:rPr>
                <w:rFonts w:hint="default" w:ascii="Times New Roman" w:hAnsi="Times New Roman" w:cs="Times New Roman"/>
                <w:color w:val="auto"/>
                <w:sz w:val="24"/>
                <w:vertAlign w:val="superscript"/>
                <w:lang w:bidi="ar"/>
              </w:rPr>
              <w:t>3</w:t>
            </w:r>
            <w:r>
              <w:rPr>
                <w:rFonts w:hint="default" w:ascii="Times New Roman" w:hAnsi="Times New Roman" w:cs="Times New Roman"/>
                <w:color w:val="auto"/>
                <w:sz w:val="24"/>
                <w:lang w:bidi="ar"/>
              </w:rPr>
              <w:t>/h</w:t>
            </w:r>
            <w:r>
              <w:rPr>
                <w:rFonts w:hint="default" w:ascii="Times New Roman" w:hAnsi="Times New Roman" w:cs="Times New Roman"/>
                <w:color w:val="auto"/>
                <w:lang w:val="en-US" w:eastAsia="zh-CN"/>
              </w:rPr>
              <w:t>）作为</w:t>
            </w:r>
            <w:r>
              <w:rPr>
                <w:rFonts w:hint="default" w:ascii="Times New Roman" w:hAnsi="Times New Roman" w:cs="Times New Roman"/>
                <w:color w:val="auto"/>
                <w:sz w:val="24"/>
                <w:lang w:bidi="ar"/>
              </w:rPr>
              <w:t>盛世富源甲醇项目TSA2工段再生气</w:t>
            </w:r>
            <w:r>
              <w:rPr>
                <w:rFonts w:hint="default" w:ascii="Times New Roman" w:hAnsi="Times New Roman" w:cs="Times New Roman"/>
                <w:color w:val="auto"/>
                <w:sz w:val="24"/>
                <w:lang w:eastAsia="zh-CN" w:bidi="ar"/>
              </w:rPr>
              <w:t>。</w:t>
            </w:r>
            <w:r>
              <w:rPr>
                <w:rFonts w:hint="default" w:ascii="Times New Roman" w:hAnsi="Times New Roman" w:cs="Times New Roman"/>
                <w:color w:val="auto"/>
                <w:sz w:val="24"/>
                <w:lang w:val="en-US" w:eastAsia="zh-CN" w:bidi="ar"/>
              </w:rPr>
              <w:t>产品工业氢气（</w:t>
            </w:r>
            <w:r>
              <w:rPr>
                <w:rFonts w:hint="default" w:ascii="Times New Roman" w:hAnsi="Times New Roman" w:cs="Times New Roman"/>
                <w:color w:val="auto"/>
                <w:lang w:val="en-US" w:eastAsia="zh-CN"/>
              </w:rPr>
              <w:t>21282</w:t>
            </w:r>
            <w:r>
              <w:rPr>
                <w:rFonts w:hint="default" w:ascii="Times New Roman" w:hAnsi="Times New Roman" w:cs="Times New Roman"/>
                <w:color w:val="auto"/>
                <w:sz w:val="24"/>
                <w:lang w:bidi="ar"/>
              </w:rPr>
              <w:t>Nm</w:t>
            </w:r>
            <w:r>
              <w:rPr>
                <w:rFonts w:hint="default" w:ascii="Times New Roman" w:hAnsi="Times New Roman" w:cs="Times New Roman"/>
                <w:color w:val="auto"/>
                <w:sz w:val="24"/>
                <w:vertAlign w:val="superscript"/>
                <w:lang w:bidi="ar"/>
              </w:rPr>
              <w:t>3</w:t>
            </w:r>
            <w:r>
              <w:rPr>
                <w:rFonts w:hint="default" w:ascii="Times New Roman" w:hAnsi="Times New Roman" w:cs="Times New Roman"/>
                <w:color w:val="auto"/>
                <w:sz w:val="24"/>
                <w:lang w:bidi="ar"/>
              </w:rPr>
              <w:t>/h</w:t>
            </w:r>
            <w:r>
              <w:rPr>
                <w:rFonts w:hint="default" w:ascii="Times New Roman" w:hAnsi="Times New Roman" w:cs="Times New Roman"/>
                <w:color w:val="auto"/>
                <w:sz w:val="24"/>
                <w:lang w:val="en-US" w:eastAsia="zh-CN" w:bidi="ar"/>
              </w:rPr>
              <w:t>）用于</w:t>
            </w:r>
            <w:r>
              <w:rPr>
                <w:rFonts w:hint="default" w:ascii="Times New Roman" w:hAnsi="Times New Roman" w:cs="Times New Roman"/>
                <w:color w:val="auto"/>
                <w:lang w:val="en-US" w:eastAsia="zh-CN"/>
              </w:rPr>
              <w:t>合成氨原料</w:t>
            </w:r>
            <w:r>
              <w:rPr>
                <w:rFonts w:hint="default" w:ascii="Times New Roman" w:hAnsi="Times New Roman" w:cs="Times New Roman"/>
                <w:color w:val="auto"/>
                <w:sz w:val="24"/>
                <w:lang w:val="en-US" w:eastAsia="zh-CN" w:bidi="ar"/>
              </w:rPr>
              <w:t>。现有项目物料走向见图2-1，物料平衡表见表2-5。</w:t>
            </w:r>
          </w:p>
          <w:p w14:paraId="1D3FA643">
            <w:pPr>
              <w:autoSpaceDE w:val="0"/>
              <w:autoSpaceDN w:val="0"/>
              <w:adjustRightInd w:val="0"/>
              <w:spacing w:line="520" w:lineRule="exact"/>
              <w:ind w:firstLine="480" w:firstLineChars="200"/>
              <w:rPr>
                <w:rFonts w:hint="default" w:ascii="Times New Roman" w:hAnsi="Times New Roman" w:cs="Times New Roman"/>
                <w:color w:val="auto"/>
                <w:sz w:val="24"/>
                <w:lang w:val="en-US" w:eastAsia="zh-CN" w:bidi="ar"/>
              </w:rPr>
            </w:pPr>
            <w:r>
              <w:rPr>
                <w:rFonts w:hint="default" w:ascii="Times New Roman" w:hAnsi="Times New Roman" w:cs="Times New Roman"/>
                <w:color w:val="auto"/>
                <w:sz w:val="24"/>
                <w:lang w:bidi="ar"/>
              </w:rPr>
              <w:t>本项目建成</w:t>
            </w:r>
            <w:r>
              <w:rPr>
                <w:rFonts w:hint="default" w:ascii="Times New Roman" w:hAnsi="Times New Roman" w:cs="Times New Roman"/>
                <w:color w:val="auto"/>
                <w:sz w:val="24"/>
                <w:lang w:val="en-US" w:eastAsia="zh-CN" w:bidi="ar"/>
              </w:rPr>
              <w:t>后</w:t>
            </w:r>
            <w:r>
              <w:rPr>
                <w:rFonts w:hint="default" w:ascii="Times New Roman" w:hAnsi="Times New Roman" w:cs="Times New Roman"/>
                <w:color w:val="auto"/>
                <w:sz w:val="24"/>
                <w:lang w:bidi="ar"/>
              </w:rPr>
              <w:t>，</w:t>
            </w:r>
            <w:r>
              <w:rPr>
                <w:rFonts w:hint="default" w:ascii="Times New Roman" w:hAnsi="Times New Roman" w:cs="Times New Roman"/>
                <w:color w:val="auto"/>
              </w:rPr>
              <w:t>山西郑旺氢能源科技有限公司鹏湾氢港20万吨/年焦炉煤气制氢项目</w:t>
            </w:r>
            <w:r>
              <w:rPr>
                <w:rFonts w:hint="default" w:ascii="Times New Roman" w:hAnsi="Times New Roman" w:cs="Times New Roman"/>
                <w:color w:val="auto"/>
                <w:lang w:val="en-US" w:eastAsia="zh-CN"/>
              </w:rPr>
              <w:t>PSA脱碳解析气</w:t>
            </w:r>
            <w:r>
              <w:rPr>
                <w:rFonts w:hint="default" w:ascii="Times New Roman" w:hAnsi="Times New Roman" w:cs="Times New Roman"/>
                <w:color w:val="auto"/>
                <w:sz w:val="24"/>
                <w:lang w:bidi="ar"/>
              </w:rPr>
              <w:t>部分用于</w:t>
            </w:r>
            <w:r>
              <w:rPr>
                <w:rFonts w:hint="default" w:ascii="Times New Roman" w:hAnsi="Times New Roman" w:cs="Times New Roman"/>
                <w:color w:val="auto"/>
                <w:sz w:val="24"/>
                <w:lang w:val="en-US" w:eastAsia="zh-CN" w:bidi="ar"/>
              </w:rPr>
              <w:t>该</w:t>
            </w:r>
            <w:r>
              <w:rPr>
                <w:rFonts w:hint="default" w:ascii="Times New Roman" w:hAnsi="Times New Roman" w:cs="Times New Roman"/>
                <w:color w:val="auto"/>
                <w:sz w:val="24"/>
                <w:lang w:bidi="ar"/>
              </w:rPr>
              <w:t>项目TSA再生气（</w:t>
            </w:r>
            <w:r>
              <w:rPr>
                <w:rFonts w:hint="default" w:ascii="Times New Roman" w:hAnsi="Times New Roman" w:cs="Times New Roman"/>
                <w:color w:val="auto"/>
                <w:sz w:val="24"/>
                <w:lang w:val="en-US" w:eastAsia="zh-CN" w:bidi="ar"/>
              </w:rPr>
              <w:t>6000</w:t>
            </w:r>
            <w:r>
              <w:rPr>
                <w:rFonts w:hint="default" w:ascii="Times New Roman" w:hAnsi="Times New Roman" w:cs="Times New Roman"/>
                <w:color w:val="auto"/>
                <w:sz w:val="24"/>
                <w:lang w:bidi="ar"/>
              </w:rPr>
              <w:t xml:space="preserve"> Nm</w:t>
            </w:r>
            <w:r>
              <w:rPr>
                <w:rFonts w:hint="default" w:ascii="Times New Roman" w:hAnsi="Times New Roman" w:cs="Times New Roman"/>
                <w:color w:val="auto"/>
                <w:sz w:val="24"/>
                <w:vertAlign w:val="superscript"/>
                <w:lang w:bidi="ar"/>
              </w:rPr>
              <w:t>3</w:t>
            </w:r>
            <w:r>
              <w:rPr>
                <w:rFonts w:hint="default" w:ascii="Times New Roman" w:hAnsi="Times New Roman" w:cs="Times New Roman"/>
                <w:color w:val="auto"/>
                <w:sz w:val="24"/>
                <w:lang w:bidi="ar"/>
              </w:rPr>
              <w:t>/h），</w:t>
            </w:r>
            <w:r>
              <w:rPr>
                <w:rFonts w:hint="default" w:ascii="Times New Roman" w:hAnsi="Times New Roman" w:cs="Times New Roman"/>
                <w:color w:val="auto"/>
                <w:lang w:val="en-US" w:eastAsia="zh-CN"/>
              </w:rPr>
              <w:t>部分（6761.3</w:t>
            </w:r>
            <w:r>
              <w:rPr>
                <w:rFonts w:hint="default" w:ascii="Times New Roman" w:hAnsi="Times New Roman" w:cs="Times New Roman"/>
                <w:color w:val="auto"/>
                <w:sz w:val="24"/>
                <w:lang w:bidi="ar"/>
              </w:rPr>
              <w:t>Nm</w:t>
            </w:r>
            <w:r>
              <w:rPr>
                <w:rFonts w:hint="default" w:ascii="Times New Roman" w:hAnsi="Times New Roman" w:cs="Times New Roman"/>
                <w:color w:val="auto"/>
                <w:sz w:val="24"/>
                <w:vertAlign w:val="superscript"/>
                <w:lang w:bidi="ar"/>
              </w:rPr>
              <w:t>3</w:t>
            </w:r>
            <w:r>
              <w:rPr>
                <w:rFonts w:hint="default" w:ascii="Times New Roman" w:hAnsi="Times New Roman" w:cs="Times New Roman"/>
                <w:color w:val="auto"/>
                <w:sz w:val="24"/>
                <w:lang w:bidi="ar"/>
              </w:rPr>
              <w:t>/h</w:t>
            </w:r>
            <w:r>
              <w:rPr>
                <w:rFonts w:hint="default" w:ascii="Times New Roman" w:hAnsi="Times New Roman" w:cs="Times New Roman"/>
                <w:color w:val="auto"/>
                <w:lang w:val="en-US" w:eastAsia="zh-CN"/>
              </w:rPr>
              <w:t>）作为</w:t>
            </w:r>
            <w:r>
              <w:rPr>
                <w:rFonts w:hint="default" w:ascii="Times New Roman" w:hAnsi="Times New Roman" w:cs="Times New Roman"/>
                <w:color w:val="auto"/>
                <w:sz w:val="24"/>
                <w:lang w:bidi="ar"/>
              </w:rPr>
              <w:t>盛世富源甲醇项目TSA2工段再生气</w:t>
            </w:r>
            <w:r>
              <w:rPr>
                <w:rFonts w:hint="default" w:ascii="Times New Roman" w:hAnsi="Times New Roman" w:cs="Times New Roman"/>
                <w:color w:val="auto"/>
                <w:sz w:val="24"/>
                <w:lang w:eastAsia="zh-CN" w:bidi="ar"/>
              </w:rPr>
              <w:t>。</w:t>
            </w:r>
            <w:r>
              <w:rPr>
                <w:rFonts w:hint="default" w:ascii="Times New Roman" w:hAnsi="Times New Roman" w:cs="Times New Roman"/>
                <w:color w:val="auto"/>
                <w:lang w:val="en-US" w:eastAsia="zh-CN"/>
              </w:rPr>
              <w:t>PSA提氢解析气因为氢气浓度较高（93%），压缩后与PSA脱碳气（共13288.1</w:t>
            </w:r>
            <w:r>
              <w:rPr>
                <w:rFonts w:hint="default" w:ascii="Times New Roman" w:hAnsi="Times New Roman" w:cs="Times New Roman"/>
                <w:color w:val="auto"/>
                <w:sz w:val="24"/>
                <w:lang w:bidi="ar"/>
              </w:rPr>
              <w:t>Nm</w:t>
            </w:r>
            <w:r>
              <w:rPr>
                <w:rFonts w:hint="default" w:ascii="Times New Roman" w:hAnsi="Times New Roman" w:cs="Times New Roman"/>
                <w:color w:val="auto"/>
                <w:sz w:val="24"/>
                <w:vertAlign w:val="superscript"/>
                <w:lang w:bidi="ar"/>
              </w:rPr>
              <w:t>3</w:t>
            </w:r>
            <w:r>
              <w:rPr>
                <w:rFonts w:hint="default" w:ascii="Times New Roman" w:hAnsi="Times New Roman" w:cs="Times New Roman"/>
                <w:color w:val="auto"/>
                <w:sz w:val="24"/>
                <w:lang w:bidi="ar"/>
              </w:rPr>
              <w:t>/h</w:t>
            </w:r>
            <w:r>
              <w:rPr>
                <w:rFonts w:hint="default" w:ascii="Times New Roman" w:hAnsi="Times New Roman" w:cs="Times New Roman"/>
                <w:color w:val="auto"/>
                <w:lang w:val="en-US" w:eastAsia="zh-CN"/>
              </w:rPr>
              <w:t>）用于合成氨原料。</w:t>
            </w:r>
            <w:r>
              <w:rPr>
                <w:rFonts w:hint="default" w:ascii="Times New Roman" w:hAnsi="Times New Roman" w:cs="Times New Roman"/>
                <w:color w:val="auto"/>
                <w:sz w:val="24"/>
                <w:lang w:val="en-US" w:eastAsia="zh-CN" w:bidi="ar"/>
              </w:rPr>
              <w:t>本项目建设完成后物料走向见图2-2，物料平衡表见表2-6。</w:t>
            </w:r>
          </w:p>
          <w:p w14:paraId="09981EC8">
            <w:pPr>
              <w:autoSpaceDE w:val="0"/>
              <w:autoSpaceDN w:val="0"/>
              <w:adjustRightInd w:val="0"/>
              <w:spacing w:line="520" w:lineRule="exact"/>
              <w:ind w:firstLine="480" w:firstLineChars="200"/>
              <w:rPr>
                <w:rFonts w:hint="default" w:ascii="Times New Roman" w:hAnsi="Times New Roman" w:cs="Times New Roman"/>
                <w:color w:val="auto"/>
                <w:sz w:val="24"/>
                <w:lang w:eastAsia="zh-CN" w:bidi="ar"/>
              </w:rPr>
            </w:pPr>
            <w:r>
              <w:rPr>
                <w:rFonts w:hint="default" w:ascii="Times New Roman" w:hAnsi="Times New Roman" w:cs="Times New Roman"/>
                <w:color w:val="auto"/>
                <w:lang w:val="en-US" w:eastAsia="zh-CN"/>
              </w:rPr>
              <w:t>综上本项目建设前后，主要是对合成氨项目的影响，氢原料供应从21282Nm³</w:t>
            </w:r>
            <w:r>
              <w:rPr>
                <w:rFonts w:hint="default" w:ascii="Times New Roman" w:hAnsi="Times New Roman" w:cs="Times New Roman"/>
                <w:color w:val="auto"/>
                <w:sz w:val="24"/>
                <w:lang w:bidi="ar"/>
              </w:rPr>
              <w:t>/h</w:t>
            </w:r>
            <w:r>
              <w:rPr>
                <w:rFonts w:hint="default" w:ascii="Times New Roman" w:hAnsi="Times New Roman" w:cs="Times New Roman"/>
                <w:color w:val="auto"/>
                <w:sz w:val="24"/>
                <w:lang w:val="en-US" w:eastAsia="zh-CN" w:bidi="ar"/>
              </w:rPr>
              <w:t>降到</w:t>
            </w:r>
            <w:r>
              <w:rPr>
                <w:rFonts w:hint="default" w:ascii="Times New Roman" w:hAnsi="Times New Roman" w:cs="Times New Roman"/>
                <w:color w:val="auto"/>
                <w:lang w:val="en-US" w:eastAsia="zh-CN"/>
              </w:rPr>
              <w:t>13288.1Nm³</w:t>
            </w:r>
            <w:r>
              <w:rPr>
                <w:rFonts w:hint="default" w:ascii="Times New Roman" w:hAnsi="Times New Roman" w:cs="Times New Roman"/>
                <w:color w:val="auto"/>
                <w:sz w:val="24"/>
                <w:lang w:bidi="ar"/>
              </w:rPr>
              <w:t>/h</w:t>
            </w:r>
            <w:r>
              <w:rPr>
                <w:rFonts w:hint="default" w:ascii="Times New Roman" w:hAnsi="Times New Roman" w:cs="Times New Roman"/>
                <w:color w:val="auto"/>
                <w:sz w:val="24"/>
                <w:lang w:eastAsia="zh-CN" w:bidi="ar"/>
              </w:rPr>
              <w:t>。</w:t>
            </w:r>
          </w:p>
          <w:p w14:paraId="1FF87198">
            <w:pPr>
              <w:autoSpaceDE w:val="0"/>
              <w:autoSpaceDN w:val="0"/>
              <w:adjustRightInd w:val="0"/>
              <w:spacing w:line="520" w:lineRule="exact"/>
              <w:ind w:firstLine="480" w:firstLineChars="200"/>
              <w:rPr>
                <w:rFonts w:hint="default" w:ascii="Times New Roman" w:hAnsi="Times New Roman" w:cs="Times New Roman" w:eastAsiaTheme="minorEastAsia"/>
                <w:color w:val="auto"/>
                <w:lang w:val="en-US" w:eastAsia="zh-CN"/>
              </w:rPr>
            </w:pPr>
            <w:r>
              <w:rPr>
                <w:rFonts w:hint="default" w:ascii="Times New Roman" w:hAnsi="Times New Roman" w:cs="Times New Roman"/>
                <w:color w:val="auto"/>
                <w:lang w:val="en-US" w:eastAsia="zh-CN"/>
              </w:rPr>
              <w:t>（2）对合成氨项目的影响</w:t>
            </w:r>
          </w:p>
          <w:p w14:paraId="7B72BF56">
            <w:pPr>
              <w:autoSpaceDE w:val="0"/>
              <w:autoSpaceDN w:val="0"/>
              <w:adjustRightInd w:val="0"/>
              <w:spacing w:line="520" w:lineRule="exact"/>
              <w:ind w:firstLine="480" w:firstLineChars="200"/>
              <w:rPr>
                <w:rFonts w:hint="default" w:ascii="Times New Roman" w:hAnsi="Times New Roman" w:cs="Times New Roman"/>
                <w:color w:val="auto"/>
                <w:sz w:val="24"/>
                <w:lang w:val="en-US" w:eastAsia="zh-CN" w:bidi="ar"/>
              </w:rPr>
            </w:pPr>
            <w:r>
              <w:rPr>
                <w:rFonts w:hint="default" w:ascii="Times New Roman" w:hAnsi="Times New Roman" w:cs="Times New Roman"/>
                <w:color w:val="auto"/>
                <w:sz w:val="24"/>
                <w:lang w:val="en-US" w:eastAsia="zh-CN" w:bidi="ar"/>
              </w:rPr>
              <w:t>盛世富源甲醇制造有限公司合成氨项目设计规模为10万吨/年，该项目原料来源自甲醇合成驰放气与郑旺制氢项目产生的工业氢。其中甲醇合成驰放气可满足3.5万吨/年产能，郑旺制氢项目产生的工业氢可满足剩余6.5万吨/年产能。</w:t>
            </w:r>
          </w:p>
          <w:p w14:paraId="4377D705">
            <w:pPr>
              <w:pStyle w:val="11"/>
              <w:rPr>
                <w:rFonts w:hint="default" w:ascii="Times New Roman" w:hAnsi="Times New Roman" w:cs="Times New Roman" w:eastAsiaTheme="minorEastAsia"/>
                <w:color w:val="auto"/>
                <w:lang w:val="en-US" w:eastAsia="zh-CN"/>
              </w:rPr>
            </w:pPr>
            <w:r>
              <w:rPr>
                <w:rFonts w:hint="default" w:ascii="Times New Roman" w:hAnsi="Times New Roman" w:cs="Times New Roman"/>
                <w:color w:val="auto"/>
                <w:lang w:val="en-US" w:eastAsia="zh-CN"/>
              </w:rPr>
              <w:t>本项目建设完成后，</w:t>
            </w:r>
            <w:r>
              <w:rPr>
                <w:rFonts w:hint="default" w:ascii="Times New Roman" w:hAnsi="Times New Roman" w:cs="Times New Roman"/>
                <w:color w:val="auto"/>
                <w:sz w:val="24"/>
                <w:lang w:val="en-US" w:eastAsia="zh-CN" w:bidi="ar"/>
              </w:rPr>
              <w:t>郑旺制氢项目对合成氨的氢原料的供应减少了7993.9</w:t>
            </w:r>
            <w:r>
              <w:rPr>
                <w:rFonts w:hint="default" w:ascii="Times New Roman" w:hAnsi="Times New Roman" w:cs="Times New Roman"/>
                <w:color w:val="auto"/>
                <w:sz w:val="24"/>
                <w:lang w:bidi="ar"/>
              </w:rPr>
              <w:t>Nm</w:t>
            </w:r>
            <w:r>
              <w:rPr>
                <w:rFonts w:hint="default" w:ascii="Times New Roman" w:hAnsi="Times New Roman" w:cs="Times New Roman"/>
                <w:color w:val="auto"/>
                <w:sz w:val="24"/>
                <w:vertAlign w:val="superscript"/>
                <w:lang w:bidi="ar"/>
              </w:rPr>
              <w:t>3</w:t>
            </w:r>
            <w:r>
              <w:rPr>
                <w:rFonts w:hint="default" w:ascii="Times New Roman" w:hAnsi="Times New Roman" w:cs="Times New Roman"/>
                <w:color w:val="auto"/>
                <w:sz w:val="24"/>
                <w:lang w:bidi="ar"/>
              </w:rPr>
              <w:t>/h</w:t>
            </w:r>
            <w:r>
              <w:rPr>
                <w:rFonts w:hint="default" w:ascii="Times New Roman" w:hAnsi="Times New Roman" w:cs="Times New Roman"/>
                <w:color w:val="auto"/>
                <w:sz w:val="24"/>
                <w:lang w:eastAsia="zh-CN" w:bidi="ar"/>
              </w:rPr>
              <w:t>，</w:t>
            </w:r>
            <w:r>
              <w:rPr>
                <w:rFonts w:hint="default" w:ascii="Times New Roman" w:hAnsi="Times New Roman" w:cs="Times New Roman"/>
                <w:color w:val="auto"/>
                <w:sz w:val="24"/>
                <w:lang w:val="en-US" w:eastAsia="zh-CN" w:bidi="ar"/>
              </w:rPr>
              <w:t>相应合成氨的产能将减少约3.2万吨/年，导致合成氨产能为6.8万吨/年，可通过流量调节阀进行控制。</w:t>
            </w:r>
          </w:p>
          <w:p w14:paraId="4BCF81CF">
            <w:pPr>
              <w:autoSpaceDE w:val="0"/>
              <w:autoSpaceDN w:val="0"/>
              <w:adjustRightInd w:val="0"/>
              <w:spacing w:line="520" w:lineRule="exact"/>
              <w:ind w:firstLine="480" w:firstLineChars="200"/>
              <w:rPr>
                <w:rFonts w:hint="default" w:ascii="Times New Roman" w:hAnsi="Times New Roman" w:cs="Times New Roman"/>
                <w:color w:val="auto"/>
                <w:sz w:val="24"/>
                <w:lang w:val="en-US" w:eastAsia="zh-CN" w:bidi="ar"/>
              </w:rPr>
            </w:pPr>
            <w:r>
              <w:rPr>
                <w:rFonts w:hint="default" w:ascii="Times New Roman" w:hAnsi="Times New Roman" w:cs="Times New Roman"/>
                <w:color w:val="auto"/>
                <w:sz w:val="24"/>
                <w:lang w:val="en-US" w:eastAsia="zh-CN" w:bidi="ar"/>
              </w:rPr>
              <w:t>现有项目物料平衡图见图2-1，物料平衡表见表2-10，本项目建成后全厂物料平衡图见图2-2。全厂物料平衡表见表2-11。</w:t>
            </w:r>
          </w:p>
          <w:p w14:paraId="09502EAF">
            <w:pPr>
              <w:keepNext/>
              <w:keepLines/>
              <w:spacing w:line="360" w:lineRule="auto"/>
              <w:outlineLvl w:val="2"/>
              <w:rPr>
                <w:rFonts w:hint="default" w:ascii="Times New Roman" w:hAnsi="Times New Roman" w:cs="Times New Roman"/>
                <w:b/>
                <w:color w:val="auto"/>
                <w:sz w:val="24"/>
                <w:szCs w:val="32"/>
                <w:lang w:bidi="ar"/>
              </w:rPr>
            </w:pPr>
            <w:r>
              <w:rPr>
                <w:rFonts w:hint="default" w:ascii="Times New Roman" w:hAnsi="Times New Roman" w:cs="Times New Roman"/>
                <w:b/>
                <w:color w:val="auto"/>
                <w:sz w:val="24"/>
                <w:szCs w:val="32"/>
                <w:highlight w:val="none"/>
                <w:lang w:val="en-US" w:eastAsia="zh-CN" w:bidi="ar"/>
              </w:rPr>
              <w:t>2.7</w:t>
            </w:r>
            <w:r>
              <w:rPr>
                <w:rFonts w:hint="default" w:ascii="Times New Roman" w:hAnsi="Times New Roman" w:cs="Times New Roman"/>
                <w:b/>
                <w:color w:val="auto"/>
                <w:sz w:val="24"/>
                <w:szCs w:val="32"/>
                <w:highlight w:val="none"/>
                <w:lang w:bidi="ar"/>
              </w:rPr>
              <w:t>主要生产设施及参数</w:t>
            </w:r>
          </w:p>
          <w:p w14:paraId="111E4E58">
            <w:pPr>
              <w:spacing w:line="360" w:lineRule="auto"/>
              <w:ind w:firstLine="482"/>
              <w:jc w:val="left"/>
              <w:rPr>
                <w:rFonts w:hint="default" w:ascii="Times New Roman" w:hAnsi="Times New Roman" w:cs="Times New Roman"/>
                <w:color w:val="auto"/>
                <w:kern w:val="1"/>
                <w:sz w:val="24"/>
                <w:szCs w:val="24"/>
              </w:rPr>
            </w:pPr>
            <w:r>
              <w:rPr>
                <w:rFonts w:hint="default" w:ascii="Times New Roman" w:hAnsi="Times New Roman" w:cs="Times New Roman"/>
                <w:color w:val="auto"/>
                <w:kern w:val="1"/>
                <w:sz w:val="24"/>
                <w:szCs w:val="24"/>
                <w:lang w:bidi="ar"/>
              </w:rPr>
              <w:t>本工程主要设备见表</w:t>
            </w:r>
            <w:r>
              <w:rPr>
                <w:rFonts w:hint="default" w:ascii="Times New Roman" w:hAnsi="Times New Roman" w:cs="Times New Roman"/>
                <w:color w:val="auto"/>
                <w:kern w:val="1"/>
                <w:sz w:val="24"/>
                <w:szCs w:val="24"/>
                <w:lang w:val="en-US" w:eastAsia="zh-CN" w:bidi="ar"/>
              </w:rPr>
              <w:t>2-12</w:t>
            </w:r>
            <w:r>
              <w:rPr>
                <w:rFonts w:hint="default" w:ascii="Times New Roman" w:hAnsi="Times New Roman" w:cs="Times New Roman"/>
                <w:color w:val="auto"/>
                <w:kern w:val="1"/>
                <w:sz w:val="24"/>
                <w:szCs w:val="24"/>
                <w:lang w:bidi="ar"/>
              </w:rPr>
              <w:t>。</w:t>
            </w:r>
          </w:p>
          <w:p w14:paraId="21B1FE0D">
            <w:pPr>
              <w:pStyle w:val="35"/>
              <w:keepNext w:val="0"/>
              <w:keepLines w:val="0"/>
              <w:pageBreakBefore/>
              <w:widowControl w:val="0"/>
              <w:kinsoku/>
              <w:wordWrap/>
              <w:overflowPunct/>
              <w:topLinePunct w:val="0"/>
              <w:autoSpaceDE w:val="0"/>
              <w:autoSpaceDN w:val="0"/>
              <w:bidi w:val="0"/>
              <w:adjustRightInd/>
              <w:snapToGrid/>
              <w:textAlignment w:val="auto"/>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lang w:val="en-US" w:eastAsia="zh-CN"/>
              </w:rPr>
              <w:t>2-12</w:t>
            </w:r>
            <w:r>
              <w:rPr>
                <w:rFonts w:hint="default" w:ascii="Times New Roman" w:hAnsi="Times New Roman" w:cs="Times New Roman"/>
                <w:color w:val="auto"/>
              </w:rPr>
              <w:t>工程主要生产设备表</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680"/>
              <w:gridCol w:w="3212"/>
              <w:gridCol w:w="1062"/>
              <w:gridCol w:w="1460"/>
            </w:tblGrid>
            <w:tr w14:paraId="3FD4E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1" w:type="pct"/>
                  <w:tcBorders>
                    <w:top w:val="single" w:color="auto" w:sz="4" w:space="0"/>
                    <w:left w:val="single" w:color="auto" w:sz="4" w:space="0"/>
                    <w:bottom w:val="single" w:color="auto" w:sz="4" w:space="0"/>
                    <w:right w:val="single" w:color="auto" w:sz="4" w:space="0"/>
                  </w:tcBorders>
                  <w:shd w:val="clear" w:color="auto" w:fill="auto"/>
                  <w:vAlign w:val="center"/>
                </w:tcPr>
                <w:p w14:paraId="42BAF2D6">
                  <w:pPr>
                    <w:pStyle w:val="26"/>
                    <w:bidi w:val="0"/>
                    <w:rPr>
                      <w:rFonts w:hint="default" w:ascii="Times New Roman" w:hAnsi="Times New Roman" w:cs="Times New Roman"/>
                      <w:color w:val="auto"/>
                    </w:rPr>
                  </w:pPr>
                  <w:r>
                    <w:rPr>
                      <w:rFonts w:hint="default" w:ascii="Times New Roman" w:hAnsi="Times New Roman" w:cs="Times New Roman"/>
                      <w:color w:val="auto"/>
                    </w:rPr>
                    <w:t>序号</w:t>
                  </w:r>
                </w:p>
              </w:tc>
              <w:tc>
                <w:tcPr>
                  <w:tcW w:w="1072" w:type="pct"/>
                  <w:tcBorders>
                    <w:top w:val="single" w:color="auto" w:sz="4" w:space="0"/>
                    <w:left w:val="single" w:color="auto" w:sz="4" w:space="0"/>
                    <w:bottom w:val="single" w:color="auto" w:sz="4" w:space="0"/>
                    <w:right w:val="single" w:color="auto" w:sz="4" w:space="0"/>
                  </w:tcBorders>
                  <w:shd w:val="clear" w:color="auto" w:fill="auto"/>
                  <w:vAlign w:val="center"/>
                </w:tcPr>
                <w:p w14:paraId="22395D79">
                  <w:pPr>
                    <w:pStyle w:val="26"/>
                    <w:bidi w:val="0"/>
                    <w:rPr>
                      <w:rFonts w:hint="default" w:ascii="Times New Roman" w:hAnsi="Times New Roman" w:cs="Times New Roman"/>
                      <w:color w:val="auto"/>
                    </w:rPr>
                  </w:pPr>
                  <w:r>
                    <w:rPr>
                      <w:rFonts w:hint="default" w:ascii="Times New Roman" w:hAnsi="Times New Roman" w:cs="Times New Roman"/>
                      <w:color w:val="auto"/>
                    </w:rPr>
                    <w:t>名称</w:t>
                  </w:r>
                </w:p>
              </w:tc>
              <w:tc>
                <w:tcPr>
                  <w:tcW w:w="2049" w:type="pct"/>
                  <w:tcBorders>
                    <w:top w:val="single" w:color="auto" w:sz="4" w:space="0"/>
                    <w:left w:val="single" w:color="auto" w:sz="4" w:space="0"/>
                    <w:bottom w:val="single" w:color="auto" w:sz="4" w:space="0"/>
                    <w:right w:val="single" w:color="auto" w:sz="4" w:space="0"/>
                  </w:tcBorders>
                  <w:shd w:val="clear" w:color="auto" w:fill="auto"/>
                  <w:vAlign w:val="center"/>
                </w:tcPr>
                <w:p w14:paraId="60153064">
                  <w:pPr>
                    <w:pStyle w:val="26"/>
                    <w:bidi w:val="0"/>
                    <w:rPr>
                      <w:rFonts w:hint="default" w:ascii="Times New Roman" w:hAnsi="Times New Roman" w:cs="Times New Roman"/>
                      <w:color w:val="auto"/>
                    </w:rPr>
                  </w:pPr>
                  <w:r>
                    <w:rPr>
                      <w:rFonts w:hint="default" w:ascii="Times New Roman" w:hAnsi="Times New Roman" w:cs="Times New Roman"/>
                      <w:color w:val="auto"/>
                    </w:rPr>
                    <w:t>规格和技术条件</w:t>
                  </w:r>
                </w:p>
              </w:tc>
              <w:tc>
                <w:tcPr>
                  <w:tcW w:w="677" w:type="pct"/>
                  <w:tcBorders>
                    <w:top w:val="single" w:color="auto" w:sz="4" w:space="0"/>
                    <w:left w:val="single" w:color="auto" w:sz="4" w:space="0"/>
                    <w:bottom w:val="single" w:color="auto" w:sz="4" w:space="0"/>
                    <w:right w:val="single" w:color="auto" w:sz="4" w:space="0"/>
                  </w:tcBorders>
                  <w:shd w:val="clear" w:color="auto" w:fill="auto"/>
                  <w:vAlign w:val="center"/>
                </w:tcPr>
                <w:p w14:paraId="6F556EF2">
                  <w:pPr>
                    <w:pStyle w:val="26"/>
                    <w:bidi w:val="0"/>
                    <w:rPr>
                      <w:rFonts w:hint="default" w:ascii="Times New Roman" w:hAnsi="Times New Roman" w:cs="Times New Roman"/>
                      <w:color w:val="auto"/>
                    </w:rPr>
                  </w:pPr>
                  <w:r>
                    <w:rPr>
                      <w:rFonts w:hint="default" w:ascii="Times New Roman" w:hAnsi="Times New Roman" w:cs="Times New Roman"/>
                      <w:color w:val="auto"/>
                    </w:rPr>
                    <w:t>材料</w:t>
                  </w:r>
                </w:p>
              </w:tc>
              <w:tc>
                <w:tcPr>
                  <w:tcW w:w="928" w:type="pct"/>
                  <w:tcBorders>
                    <w:top w:val="single" w:color="auto" w:sz="4" w:space="0"/>
                    <w:left w:val="single" w:color="auto" w:sz="4" w:space="0"/>
                    <w:bottom w:val="single" w:color="auto" w:sz="4" w:space="0"/>
                    <w:right w:val="single" w:color="auto" w:sz="4" w:space="0"/>
                  </w:tcBorders>
                  <w:shd w:val="clear" w:color="auto" w:fill="auto"/>
                  <w:vAlign w:val="center"/>
                </w:tcPr>
                <w:p w14:paraId="45330556">
                  <w:pPr>
                    <w:pStyle w:val="26"/>
                    <w:bidi w:val="0"/>
                    <w:rPr>
                      <w:rFonts w:hint="default" w:ascii="Times New Roman" w:hAnsi="Times New Roman" w:cs="Times New Roman"/>
                      <w:color w:val="auto"/>
                    </w:rPr>
                  </w:pPr>
                  <w:r>
                    <w:rPr>
                      <w:rFonts w:hint="default" w:ascii="Times New Roman" w:hAnsi="Times New Roman" w:cs="Times New Roman"/>
                      <w:color w:val="auto"/>
                    </w:rPr>
                    <w:t>数量</w:t>
                  </w:r>
                </w:p>
              </w:tc>
            </w:tr>
            <w:tr w14:paraId="3D43C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79D6F1CB">
                  <w:pPr>
                    <w:pStyle w:val="26"/>
                    <w:bidi w:val="0"/>
                    <w:rPr>
                      <w:rFonts w:hint="default" w:ascii="Times New Roman" w:hAnsi="Times New Roman" w:cs="Times New Roman"/>
                      <w:color w:val="auto"/>
                    </w:rPr>
                  </w:pPr>
                  <w:r>
                    <w:rPr>
                      <w:rFonts w:hint="default" w:ascii="Times New Roman" w:hAnsi="Times New Roman" w:cs="Times New Roman"/>
                      <w:color w:val="auto"/>
                      <w:lang w:val="en-US" w:eastAsia="zh-CN"/>
                    </w:rPr>
                    <w:t>一</w:t>
                  </w:r>
                  <w:r>
                    <w:rPr>
                      <w:rFonts w:hint="default" w:ascii="Times New Roman" w:hAnsi="Times New Roman" w:cs="Times New Roman"/>
                      <w:color w:val="auto"/>
                    </w:rPr>
                    <w:t>、PSA提氢</w:t>
                  </w:r>
                </w:p>
              </w:tc>
            </w:tr>
            <w:tr w14:paraId="7530F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1" w:type="pct"/>
                  <w:tcBorders>
                    <w:top w:val="single" w:color="auto" w:sz="4" w:space="0"/>
                    <w:left w:val="single" w:color="auto" w:sz="4" w:space="0"/>
                    <w:bottom w:val="single" w:color="auto" w:sz="4" w:space="0"/>
                    <w:right w:val="single" w:color="auto" w:sz="4" w:space="0"/>
                  </w:tcBorders>
                  <w:shd w:val="clear" w:color="auto" w:fill="auto"/>
                  <w:vAlign w:val="center"/>
                </w:tcPr>
                <w:p w14:paraId="55A47FE7">
                  <w:pPr>
                    <w:pStyle w:val="26"/>
                    <w:bidi w:val="0"/>
                    <w:rPr>
                      <w:rFonts w:hint="default" w:ascii="Times New Roman" w:hAnsi="Times New Roman" w:cs="Times New Roman"/>
                      <w:color w:val="auto"/>
                    </w:rPr>
                  </w:pPr>
                  <w:r>
                    <w:rPr>
                      <w:rFonts w:hint="default" w:ascii="Times New Roman" w:hAnsi="Times New Roman" w:cs="Times New Roman"/>
                      <w:color w:val="auto"/>
                    </w:rPr>
                    <w:t>1</w:t>
                  </w:r>
                </w:p>
              </w:tc>
              <w:tc>
                <w:tcPr>
                  <w:tcW w:w="1072" w:type="pct"/>
                  <w:tcBorders>
                    <w:top w:val="single" w:color="auto" w:sz="4" w:space="0"/>
                    <w:left w:val="single" w:color="auto" w:sz="4" w:space="0"/>
                    <w:bottom w:val="single" w:color="auto" w:sz="4" w:space="0"/>
                    <w:right w:val="single" w:color="auto" w:sz="4" w:space="0"/>
                  </w:tcBorders>
                  <w:shd w:val="clear" w:color="auto" w:fill="auto"/>
                  <w:vAlign w:val="center"/>
                </w:tcPr>
                <w:p w14:paraId="06CEDC54">
                  <w:pPr>
                    <w:pStyle w:val="26"/>
                    <w:bidi w:val="0"/>
                    <w:rPr>
                      <w:rFonts w:hint="default" w:ascii="Times New Roman" w:hAnsi="Times New Roman" w:eastAsia="宋体" w:cs="Times New Roman"/>
                      <w:color w:val="auto"/>
                    </w:rPr>
                  </w:pPr>
                  <w:r>
                    <w:rPr>
                      <w:rFonts w:hint="default" w:ascii="Times New Roman" w:hAnsi="Times New Roman" w:eastAsia="宋体" w:cs="Times New Roman"/>
                      <w:color w:val="auto"/>
                    </w:rPr>
                    <w:t>吸附塔</w:t>
                  </w:r>
                </w:p>
              </w:tc>
              <w:tc>
                <w:tcPr>
                  <w:tcW w:w="2049" w:type="pct"/>
                  <w:tcBorders>
                    <w:top w:val="single" w:color="auto" w:sz="4" w:space="0"/>
                    <w:left w:val="single" w:color="auto" w:sz="4" w:space="0"/>
                    <w:bottom w:val="single" w:color="auto" w:sz="4" w:space="0"/>
                    <w:right w:val="single" w:color="auto" w:sz="4" w:space="0"/>
                  </w:tcBorders>
                  <w:shd w:val="clear" w:color="auto" w:fill="auto"/>
                  <w:vAlign w:val="center"/>
                </w:tcPr>
                <w:p w14:paraId="7F4A1D4C">
                  <w:pPr>
                    <w:pStyle w:val="26"/>
                    <w:bidi w:val="0"/>
                    <w:rPr>
                      <w:rFonts w:hint="default" w:ascii="Times New Roman" w:hAnsi="Times New Roman" w:eastAsia="宋体" w:cs="Times New Roman"/>
                      <w:color w:val="auto"/>
                      <w:lang w:val="zh-CN"/>
                    </w:rPr>
                  </w:pPr>
                  <w:r>
                    <w:rPr>
                      <w:rFonts w:hint="default" w:ascii="Times New Roman" w:hAnsi="Times New Roman" w:eastAsia="宋体" w:cs="Times New Roman"/>
                      <w:color w:val="auto"/>
                      <w:lang w:val="zh-CN"/>
                    </w:rPr>
                    <w:t>DN1000  H=4544</w:t>
                  </w:r>
                </w:p>
                <w:p w14:paraId="5A45EAE3">
                  <w:pPr>
                    <w:pStyle w:val="26"/>
                    <w:bidi w:val="0"/>
                    <w:rPr>
                      <w:rFonts w:hint="default" w:ascii="Times New Roman" w:hAnsi="Times New Roman" w:eastAsia="宋体" w:cs="Times New Roman"/>
                      <w:color w:val="auto"/>
                    </w:rPr>
                  </w:pPr>
                  <w:r>
                    <w:rPr>
                      <w:rFonts w:hint="default" w:ascii="Times New Roman" w:hAnsi="Times New Roman" w:eastAsia="宋体" w:cs="Times New Roman"/>
                      <w:color w:val="auto"/>
                    </w:rPr>
                    <w:t>操作/设计压力：0~2.4/2.7MPa(g</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w:t>
                  </w:r>
                </w:p>
                <w:p w14:paraId="3EDB6B99">
                  <w:pPr>
                    <w:pStyle w:val="26"/>
                    <w:bidi w:val="0"/>
                    <w:rPr>
                      <w:rFonts w:hint="default" w:ascii="Times New Roman" w:hAnsi="Times New Roman" w:eastAsia="宋体" w:cs="Times New Roman"/>
                      <w:color w:val="auto"/>
                    </w:rPr>
                  </w:pPr>
                  <w:r>
                    <w:rPr>
                      <w:rFonts w:hint="default" w:ascii="Times New Roman" w:hAnsi="Times New Roman" w:eastAsia="宋体" w:cs="Times New Roman"/>
                      <w:color w:val="auto"/>
                    </w:rPr>
                    <w:t>操作/设计温度：40/80℃</w:t>
                  </w:r>
                </w:p>
              </w:tc>
              <w:tc>
                <w:tcPr>
                  <w:tcW w:w="677" w:type="pct"/>
                  <w:tcBorders>
                    <w:top w:val="single" w:color="auto" w:sz="4" w:space="0"/>
                    <w:left w:val="single" w:color="auto" w:sz="4" w:space="0"/>
                    <w:bottom w:val="single" w:color="auto" w:sz="4" w:space="0"/>
                    <w:right w:val="single" w:color="auto" w:sz="4" w:space="0"/>
                  </w:tcBorders>
                  <w:shd w:val="clear" w:color="auto" w:fill="auto"/>
                  <w:vAlign w:val="center"/>
                </w:tcPr>
                <w:p w14:paraId="2731AE82">
                  <w:pPr>
                    <w:pStyle w:val="26"/>
                    <w:bidi w:val="0"/>
                    <w:rPr>
                      <w:rFonts w:hint="default" w:ascii="Times New Roman" w:hAnsi="Times New Roman" w:cs="Times New Roman"/>
                      <w:color w:val="auto"/>
                    </w:rPr>
                  </w:pPr>
                  <w:r>
                    <w:rPr>
                      <w:rFonts w:hint="default" w:ascii="Times New Roman" w:hAnsi="Times New Roman" w:cs="Times New Roman"/>
                      <w:color w:val="auto"/>
                    </w:rPr>
                    <w:t>Q345R</w:t>
                  </w:r>
                </w:p>
              </w:tc>
              <w:tc>
                <w:tcPr>
                  <w:tcW w:w="928" w:type="pct"/>
                  <w:tcBorders>
                    <w:top w:val="single" w:color="auto" w:sz="4" w:space="0"/>
                    <w:left w:val="single" w:color="auto" w:sz="4" w:space="0"/>
                    <w:bottom w:val="single" w:color="auto" w:sz="4" w:space="0"/>
                    <w:right w:val="single" w:color="auto" w:sz="4" w:space="0"/>
                  </w:tcBorders>
                  <w:shd w:val="clear" w:color="auto" w:fill="auto"/>
                  <w:vAlign w:val="center"/>
                </w:tcPr>
                <w:p w14:paraId="3D0D612F">
                  <w:pPr>
                    <w:pStyle w:val="26"/>
                    <w:bidi w:val="0"/>
                    <w:rPr>
                      <w:rFonts w:hint="default" w:ascii="Times New Roman" w:hAnsi="Times New Roman" w:cs="Times New Roman"/>
                      <w:color w:val="auto"/>
                    </w:rPr>
                  </w:pPr>
                  <w:r>
                    <w:rPr>
                      <w:rFonts w:hint="default" w:ascii="Times New Roman" w:hAnsi="Times New Roman" w:cs="Times New Roman"/>
                      <w:color w:val="auto"/>
                      <w:lang w:val="en-US" w:eastAsia="zh-CN"/>
                    </w:rPr>
                    <w:t>9</w:t>
                  </w:r>
                  <w:r>
                    <w:rPr>
                      <w:rFonts w:hint="default" w:ascii="Times New Roman" w:hAnsi="Times New Roman" w:cs="Times New Roman"/>
                      <w:color w:val="auto"/>
                    </w:rPr>
                    <w:t>台</w:t>
                  </w:r>
                </w:p>
              </w:tc>
            </w:tr>
            <w:tr w14:paraId="627C7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1" w:type="pct"/>
                  <w:tcBorders>
                    <w:top w:val="single" w:color="auto" w:sz="4" w:space="0"/>
                    <w:left w:val="single" w:color="auto" w:sz="4" w:space="0"/>
                    <w:bottom w:val="single" w:color="auto" w:sz="4" w:space="0"/>
                    <w:right w:val="single" w:color="auto" w:sz="4" w:space="0"/>
                  </w:tcBorders>
                  <w:shd w:val="clear" w:color="auto" w:fill="auto"/>
                  <w:vAlign w:val="center"/>
                </w:tcPr>
                <w:p w14:paraId="0FC2DEFE">
                  <w:pPr>
                    <w:pStyle w:val="26"/>
                    <w:bidi w:val="0"/>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2</w:t>
                  </w:r>
                </w:p>
              </w:tc>
              <w:tc>
                <w:tcPr>
                  <w:tcW w:w="1072" w:type="pct"/>
                  <w:tcBorders>
                    <w:top w:val="single" w:color="auto" w:sz="4" w:space="0"/>
                    <w:left w:val="single" w:color="auto" w:sz="4" w:space="0"/>
                    <w:bottom w:val="single" w:color="auto" w:sz="4" w:space="0"/>
                    <w:right w:val="single" w:color="auto" w:sz="4" w:space="0"/>
                  </w:tcBorders>
                  <w:shd w:val="clear" w:color="auto" w:fill="auto"/>
                  <w:vAlign w:val="center"/>
                </w:tcPr>
                <w:p w14:paraId="70F190B0">
                  <w:pPr>
                    <w:pStyle w:val="26"/>
                    <w:bidi w:val="0"/>
                    <w:rPr>
                      <w:rFonts w:hint="default" w:ascii="Times New Roman" w:hAnsi="Times New Roman" w:eastAsia="宋体" w:cs="Times New Roman"/>
                      <w:color w:val="auto"/>
                      <w:lang w:val="en-US"/>
                    </w:rPr>
                  </w:pPr>
                  <w:r>
                    <w:rPr>
                      <w:rFonts w:hint="default" w:ascii="Times New Roman" w:hAnsi="Times New Roman" w:eastAsia="宋体" w:cs="Times New Roman"/>
                      <w:color w:val="auto"/>
                      <w:lang w:eastAsia="zh-CN"/>
                    </w:rPr>
                    <w:t>解析气压缩</w:t>
                  </w:r>
                  <w:r>
                    <w:rPr>
                      <w:rFonts w:hint="default" w:ascii="Times New Roman" w:hAnsi="Times New Roman" w:eastAsia="宋体" w:cs="Times New Roman"/>
                      <w:color w:val="auto"/>
                      <w:lang w:val="en-US" w:eastAsia="zh-CN"/>
                    </w:rPr>
                    <w:t>机</w:t>
                  </w:r>
                </w:p>
              </w:tc>
              <w:tc>
                <w:tcPr>
                  <w:tcW w:w="2049" w:type="pct"/>
                  <w:tcBorders>
                    <w:top w:val="single" w:color="auto" w:sz="4" w:space="0"/>
                    <w:left w:val="single" w:color="auto" w:sz="4" w:space="0"/>
                    <w:bottom w:val="single" w:color="auto" w:sz="4" w:space="0"/>
                    <w:right w:val="single" w:color="auto" w:sz="4" w:space="0"/>
                  </w:tcBorders>
                  <w:shd w:val="clear" w:color="auto" w:fill="auto"/>
                  <w:vAlign w:val="center"/>
                </w:tcPr>
                <w:p w14:paraId="61A4C6A8">
                  <w:pPr>
                    <w:pStyle w:val="26"/>
                    <w:bidi w:val="0"/>
                    <w:rPr>
                      <w:rFonts w:hint="default" w:ascii="Times New Roman" w:hAnsi="Times New Roman" w:eastAsia="宋体" w:cs="Times New Roman"/>
                      <w:color w:val="auto"/>
                    </w:rPr>
                  </w:pPr>
                  <w:r>
                    <w:rPr>
                      <w:rFonts w:hint="default" w:ascii="Times New Roman" w:hAnsi="Times New Roman" w:eastAsia="宋体" w:cs="Times New Roman"/>
                      <w:color w:val="auto"/>
                    </w:rPr>
                    <w:t>进出口压力:0.005/2.1MPag</w:t>
                  </w:r>
                </w:p>
              </w:tc>
              <w:tc>
                <w:tcPr>
                  <w:tcW w:w="677" w:type="pct"/>
                  <w:tcBorders>
                    <w:top w:val="single" w:color="auto" w:sz="4" w:space="0"/>
                    <w:left w:val="single" w:color="auto" w:sz="4" w:space="0"/>
                    <w:bottom w:val="single" w:color="auto" w:sz="4" w:space="0"/>
                    <w:right w:val="single" w:color="auto" w:sz="4" w:space="0"/>
                  </w:tcBorders>
                  <w:shd w:val="clear" w:color="auto" w:fill="auto"/>
                  <w:vAlign w:val="center"/>
                </w:tcPr>
                <w:p w14:paraId="64CB2C6F">
                  <w:pPr>
                    <w:pStyle w:val="26"/>
                    <w:bidi w:val="0"/>
                    <w:rPr>
                      <w:rFonts w:hint="default" w:ascii="Times New Roman" w:hAnsi="Times New Roman" w:cs="Times New Roman"/>
                      <w:color w:val="auto"/>
                    </w:rPr>
                  </w:pPr>
                </w:p>
              </w:tc>
              <w:tc>
                <w:tcPr>
                  <w:tcW w:w="928" w:type="pct"/>
                  <w:tcBorders>
                    <w:top w:val="single" w:color="auto" w:sz="4" w:space="0"/>
                    <w:left w:val="single" w:color="auto" w:sz="4" w:space="0"/>
                    <w:bottom w:val="single" w:color="auto" w:sz="4" w:space="0"/>
                    <w:right w:val="single" w:color="auto" w:sz="4" w:space="0"/>
                  </w:tcBorders>
                  <w:shd w:val="clear" w:color="auto" w:fill="auto"/>
                  <w:vAlign w:val="center"/>
                </w:tcPr>
                <w:p w14:paraId="5F0DB6AF">
                  <w:pPr>
                    <w:pStyle w:val="26"/>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2台</w:t>
                  </w:r>
                </w:p>
              </w:tc>
            </w:tr>
            <w:tr w14:paraId="55540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1" w:type="pct"/>
                  <w:tcBorders>
                    <w:top w:val="single" w:color="auto" w:sz="4" w:space="0"/>
                    <w:left w:val="single" w:color="auto" w:sz="4" w:space="0"/>
                    <w:bottom w:val="single" w:color="auto" w:sz="4" w:space="0"/>
                    <w:right w:val="single" w:color="auto" w:sz="4" w:space="0"/>
                  </w:tcBorders>
                  <w:shd w:val="clear" w:color="auto" w:fill="auto"/>
                  <w:vAlign w:val="center"/>
                </w:tcPr>
                <w:p w14:paraId="44321CD3">
                  <w:pPr>
                    <w:pStyle w:val="26"/>
                    <w:bidi w:val="0"/>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3</w:t>
                  </w:r>
                </w:p>
              </w:tc>
              <w:tc>
                <w:tcPr>
                  <w:tcW w:w="1072" w:type="pct"/>
                  <w:tcBorders>
                    <w:top w:val="single" w:color="auto" w:sz="4" w:space="0"/>
                    <w:left w:val="single" w:color="auto" w:sz="4" w:space="0"/>
                    <w:bottom w:val="single" w:color="auto" w:sz="4" w:space="0"/>
                    <w:right w:val="single" w:color="auto" w:sz="4" w:space="0"/>
                  </w:tcBorders>
                  <w:shd w:val="clear" w:color="auto" w:fill="auto"/>
                  <w:vAlign w:val="center"/>
                </w:tcPr>
                <w:p w14:paraId="71024335">
                  <w:pPr>
                    <w:pStyle w:val="26"/>
                    <w:bidi w:val="0"/>
                    <w:rPr>
                      <w:rFonts w:hint="default" w:ascii="Times New Roman" w:hAnsi="Times New Roman" w:cs="Times New Roman"/>
                      <w:color w:val="auto"/>
                    </w:rPr>
                  </w:pPr>
                  <w:r>
                    <w:rPr>
                      <w:rFonts w:hint="default" w:ascii="Times New Roman" w:hAnsi="Times New Roman" w:cs="Times New Roman"/>
                      <w:color w:val="auto"/>
                    </w:rPr>
                    <w:t>原料气缓冲罐</w:t>
                  </w:r>
                </w:p>
              </w:tc>
              <w:tc>
                <w:tcPr>
                  <w:tcW w:w="2049" w:type="pct"/>
                  <w:tcBorders>
                    <w:top w:val="single" w:color="auto" w:sz="4" w:space="0"/>
                    <w:left w:val="single" w:color="auto" w:sz="4" w:space="0"/>
                    <w:bottom w:val="single" w:color="auto" w:sz="4" w:space="0"/>
                    <w:right w:val="single" w:color="auto" w:sz="4" w:space="0"/>
                  </w:tcBorders>
                  <w:shd w:val="clear" w:color="auto" w:fill="auto"/>
                  <w:vAlign w:val="center"/>
                </w:tcPr>
                <w:p w14:paraId="2FDDB238">
                  <w:pPr>
                    <w:pStyle w:val="26"/>
                    <w:bidi w:val="0"/>
                    <w:rPr>
                      <w:rFonts w:hint="default" w:ascii="Times New Roman" w:hAnsi="Times New Roman" w:cs="Times New Roman"/>
                      <w:color w:val="auto"/>
                    </w:rPr>
                  </w:pPr>
                  <w:r>
                    <w:rPr>
                      <w:rFonts w:hint="default" w:ascii="Times New Roman" w:hAnsi="Times New Roman" w:cs="Times New Roman"/>
                      <w:color w:val="auto"/>
                      <w:lang w:val="en-US" w:eastAsia="zh-CN"/>
                    </w:rPr>
                    <w:t>容积5m³，</w:t>
                  </w:r>
                  <w:r>
                    <w:rPr>
                      <w:rFonts w:hint="default" w:ascii="Times New Roman" w:hAnsi="Times New Roman" w:cs="Times New Roman"/>
                      <w:color w:val="auto"/>
                    </w:rPr>
                    <w:t>操作/设计压力：2.4/2.7MPa(g</w:t>
                  </w:r>
                  <w:r>
                    <w:rPr>
                      <w:rFonts w:hint="default" w:ascii="Times New Roman" w:hAnsi="Times New Roman" w:cs="Times New Roman"/>
                      <w:color w:val="auto"/>
                      <w:lang w:eastAsia="zh-CN"/>
                    </w:rPr>
                    <w:t>）</w:t>
                  </w:r>
                  <w:r>
                    <w:rPr>
                      <w:rFonts w:hint="default" w:ascii="Times New Roman" w:hAnsi="Times New Roman" w:cs="Times New Roman"/>
                      <w:color w:val="auto"/>
                    </w:rPr>
                    <w:t>、</w:t>
                  </w:r>
                </w:p>
                <w:p w14:paraId="74471329">
                  <w:pPr>
                    <w:pStyle w:val="26"/>
                    <w:bidi w:val="0"/>
                    <w:rPr>
                      <w:rFonts w:hint="default" w:ascii="Times New Roman" w:hAnsi="Times New Roman" w:cs="Times New Roman"/>
                      <w:color w:val="auto"/>
                      <w:lang w:val="zh-CN"/>
                    </w:rPr>
                  </w:pPr>
                  <w:r>
                    <w:rPr>
                      <w:rFonts w:hint="default" w:ascii="Times New Roman" w:hAnsi="Times New Roman" w:cs="Times New Roman"/>
                      <w:color w:val="auto"/>
                    </w:rPr>
                    <w:t>操作/设计温度：40/（-19/80）℃</w:t>
                  </w:r>
                </w:p>
              </w:tc>
              <w:tc>
                <w:tcPr>
                  <w:tcW w:w="677" w:type="pct"/>
                  <w:tcBorders>
                    <w:top w:val="single" w:color="auto" w:sz="4" w:space="0"/>
                    <w:left w:val="single" w:color="auto" w:sz="4" w:space="0"/>
                    <w:bottom w:val="single" w:color="auto" w:sz="4" w:space="0"/>
                    <w:right w:val="single" w:color="auto" w:sz="4" w:space="0"/>
                  </w:tcBorders>
                  <w:shd w:val="clear" w:color="auto" w:fill="auto"/>
                  <w:vAlign w:val="center"/>
                </w:tcPr>
                <w:p w14:paraId="13C78C70">
                  <w:pPr>
                    <w:pStyle w:val="26"/>
                    <w:bidi w:val="0"/>
                    <w:rPr>
                      <w:rFonts w:hint="default" w:ascii="Times New Roman" w:hAnsi="Times New Roman" w:cs="Times New Roman"/>
                      <w:color w:val="auto"/>
                    </w:rPr>
                  </w:pPr>
                  <w:r>
                    <w:rPr>
                      <w:rFonts w:hint="default" w:ascii="Times New Roman" w:hAnsi="Times New Roman" w:cs="Times New Roman"/>
                      <w:color w:val="auto"/>
                    </w:rPr>
                    <w:t>Q345D</w:t>
                  </w:r>
                </w:p>
              </w:tc>
              <w:tc>
                <w:tcPr>
                  <w:tcW w:w="928" w:type="pct"/>
                  <w:tcBorders>
                    <w:top w:val="single" w:color="auto" w:sz="4" w:space="0"/>
                    <w:left w:val="single" w:color="auto" w:sz="4" w:space="0"/>
                    <w:bottom w:val="single" w:color="auto" w:sz="4" w:space="0"/>
                    <w:right w:val="single" w:color="auto" w:sz="4" w:space="0"/>
                  </w:tcBorders>
                  <w:shd w:val="clear" w:color="auto" w:fill="auto"/>
                  <w:vAlign w:val="center"/>
                </w:tcPr>
                <w:p w14:paraId="43B1630B">
                  <w:pPr>
                    <w:pStyle w:val="26"/>
                    <w:bidi w:val="0"/>
                    <w:rPr>
                      <w:rFonts w:hint="default" w:ascii="Times New Roman" w:hAnsi="Times New Roman" w:cs="Times New Roman"/>
                      <w:color w:val="auto"/>
                    </w:rPr>
                  </w:pPr>
                  <w:r>
                    <w:rPr>
                      <w:rFonts w:hint="default" w:ascii="Times New Roman" w:hAnsi="Times New Roman" w:cs="Times New Roman"/>
                      <w:color w:val="auto"/>
                    </w:rPr>
                    <w:t>1台</w:t>
                  </w:r>
                </w:p>
              </w:tc>
            </w:tr>
            <w:tr w14:paraId="43CAA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1" w:type="pct"/>
                  <w:tcBorders>
                    <w:top w:val="single" w:color="auto" w:sz="4" w:space="0"/>
                    <w:left w:val="single" w:color="auto" w:sz="4" w:space="0"/>
                    <w:bottom w:val="single" w:color="auto" w:sz="4" w:space="0"/>
                    <w:right w:val="single" w:color="auto" w:sz="4" w:space="0"/>
                  </w:tcBorders>
                  <w:shd w:val="clear" w:color="auto" w:fill="auto"/>
                  <w:vAlign w:val="center"/>
                </w:tcPr>
                <w:p w14:paraId="13D9E54C">
                  <w:pPr>
                    <w:pStyle w:val="26"/>
                    <w:bidi w:val="0"/>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4</w:t>
                  </w:r>
                </w:p>
              </w:tc>
              <w:tc>
                <w:tcPr>
                  <w:tcW w:w="1072" w:type="pct"/>
                  <w:tcBorders>
                    <w:top w:val="single" w:color="auto" w:sz="4" w:space="0"/>
                    <w:left w:val="single" w:color="auto" w:sz="4" w:space="0"/>
                    <w:bottom w:val="single" w:color="auto" w:sz="4" w:space="0"/>
                    <w:right w:val="single" w:color="auto" w:sz="4" w:space="0"/>
                  </w:tcBorders>
                  <w:shd w:val="clear" w:color="auto" w:fill="auto"/>
                  <w:vAlign w:val="center"/>
                </w:tcPr>
                <w:p w14:paraId="063BD2BA">
                  <w:pPr>
                    <w:pStyle w:val="26"/>
                    <w:bidi w:val="0"/>
                    <w:rPr>
                      <w:rFonts w:hint="default" w:ascii="Times New Roman" w:hAnsi="Times New Roman" w:cs="Times New Roman"/>
                      <w:color w:val="auto"/>
                    </w:rPr>
                  </w:pPr>
                  <w:r>
                    <w:rPr>
                      <w:rFonts w:hint="default" w:ascii="Times New Roman" w:hAnsi="Times New Roman" w:cs="Times New Roman"/>
                      <w:color w:val="auto"/>
                    </w:rPr>
                    <w:t>产品气缓冲罐</w:t>
                  </w:r>
                </w:p>
              </w:tc>
              <w:tc>
                <w:tcPr>
                  <w:tcW w:w="2049" w:type="pct"/>
                  <w:tcBorders>
                    <w:top w:val="single" w:color="auto" w:sz="4" w:space="0"/>
                    <w:left w:val="single" w:color="auto" w:sz="4" w:space="0"/>
                    <w:bottom w:val="single" w:color="auto" w:sz="4" w:space="0"/>
                    <w:right w:val="single" w:color="auto" w:sz="4" w:space="0"/>
                  </w:tcBorders>
                  <w:shd w:val="clear" w:color="auto" w:fill="auto"/>
                  <w:vAlign w:val="center"/>
                </w:tcPr>
                <w:p w14:paraId="6586C107">
                  <w:pPr>
                    <w:pStyle w:val="26"/>
                    <w:bidi w:val="0"/>
                    <w:rPr>
                      <w:rFonts w:hint="default" w:ascii="Times New Roman" w:hAnsi="Times New Roman" w:cs="Times New Roman"/>
                      <w:color w:val="auto"/>
                    </w:rPr>
                  </w:pPr>
                  <w:r>
                    <w:rPr>
                      <w:rFonts w:hint="default" w:ascii="Times New Roman" w:hAnsi="Times New Roman" w:cs="Times New Roman"/>
                      <w:color w:val="auto"/>
                      <w:lang w:val="en-US" w:eastAsia="zh-CN"/>
                    </w:rPr>
                    <w:t>容积5.4m³，</w:t>
                  </w:r>
                  <w:r>
                    <w:rPr>
                      <w:rFonts w:hint="default" w:ascii="Times New Roman" w:hAnsi="Times New Roman" w:cs="Times New Roman"/>
                      <w:color w:val="auto"/>
                    </w:rPr>
                    <w:t>操作/设计压力：2.3/2.7MPa(g</w:t>
                  </w:r>
                  <w:r>
                    <w:rPr>
                      <w:rFonts w:hint="default" w:ascii="Times New Roman" w:hAnsi="Times New Roman" w:cs="Times New Roman"/>
                      <w:color w:val="auto"/>
                      <w:lang w:eastAsia="zh-CN"/>
                    </w:rPr>
                    <w:t>）</w:t>
                  </w:r>
                  <w:r>
                    <w:rPr>
                      <w:rFonts w:hint="default" w:ascii="Times New Roman" w:hAnsi="Times New Roman" w:cs="Times New Roman"/>
                      <w:color w:val="auto"/>
                    </w:rPr>
                    <w:t>、</w:t>
                  </w:r>
                </w:p>
                <w:p w14:paraId="05563D04">
                  <w:pPr>
                    <w:pStyle w:val="26"/>
                    <w:bidi w:val="0"/>
                    <w:rPr>
                      <w:rFonts w:hint="default" w:ascii="Times New Roman" w:hAnsi="Times New Roman" w:cs="Times New Roman"/>
                      <w:color w:val="auto"/>
                      <w:lang w:val="zh-CN"/>
                    </w:rPr>
                  </w:pPr>
                  <w:r>
                    <w:rPr>
                      <w:rFonts w:hint="default" w:ascii="Times New Roman" w:hAnsi="Times New Roman" w:cs="Times New Roman"/>
                      <w:color w:val="auto"/>
                    </w:rPr>
                    <w:t>操作/设计温度：40/（-19/80）℃</w:t>
                  </w:r>
                </w:p>
              </w:tc>
              <w:tc>
                <w:tcPr>
                  <w:tcW w:w="677" w:type="pct"/>
                  <w:tcBorders>
                    <w:top w:val="single" w:color="auto" w:sz="4" w:space="0"/>
                    <w:left w:val="single" w:color="auto" w:sz="4" w:space="0"/>
                    <w:bottom w:val="single" w:color="auto" w:sz="4" w:space="0"/>
                    <w:right w:val="single" w:color="auto" w:sz="4" w:space="0"/>
                  </w:tcBorders>
                  <w:shd w:val="clear" w:color="auto" w:fill="auto"/>
                  <w:vAlign w:val="center"/>
                </w:tcPr>
                <w:p w14:paraId="6505CAAD">
                  <w:pPr>
                    <w:pStyle w:val="26"/>
                    <w:bidi w:val="0"/>
                    <w:rPr>
                      <w:rFonts w:hint="default" w:ascii="Times New Roman" w:hAnsi="Times New Roman" w:cs="Times New Roman"/>
                      <w:color w:val="auto"/>
                    </w:rPr>
                  </w:pPr>
                  <w:r>
                    <w:rPr>
                      <w:rFonts w:hint="default" w:ascii="Times New Roman" w:hAnsi="Times New Roman" w:cs="Times New Roman"/>
                      <w:color w:val="auto"/>
                    </w:rPr>
                    <w:t>S30408</w:t>
                  </w:r>
                </w:p>
              </w:tc>
              <w:tc>
                <w:tcPr>
                  <w:tcW w:w="928" w:type="pct"/>
                  <w:tcBorders>
                    <w:top w:val="single" w:color="auto" w:sz="4" w:space="0"/>
                    <w:left w:val="single" w:color="auto" w:sz="4" w:space="0"/>
                    <w:bottom w:val="single" w:color="auto" w:sz="4" w:space="0"/>
                    <w:right w:val="single" w:color="auto" w:sz="4" w:space="0"/>
                  </w:tcBorders>
                  <w:shd w:val="clear" w:color="auto" w:fill="auto"/>
                  <w:vAlign w:val="center"/>
                </w:tcPr>
                <w:p w14:paraId="1459061B">
                  <w:pPr>
                    <w:pStyle w:val="26"/>
                    <w:bidi w:val="0"/>
                    <w:rPr>
                      <w:rFonts w:hint="default" w:ascii="Times New Roman" w:hAnsi="Times New Roman" w:cs="Times New Roman"/>
                      <w:color w:val="auto"/>
                    </w:rPr>
                  </w:pPr>
                  <w:r>
                    <w:rPr>
                      <w:rFonts w:hint="default" w:ascii="Times New Roman" w:hAnsi="Times New Roman" w:cs="Times New Roman"/>
                      <w:color w:val="auto"/>
                    </w:rPr>
                    <w:t>1台</w:t>
                  </w:r>
                </w:p>
              </w:tc>
            </w:tr>
            <w:tr w14:paraId="0056C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1" w:type="pct"/>
                  <w:tcBorders>
                    <w:top w:val="single" w:color="auto" w:sz="4" w:space="0"/>
                    <w:left w:val="single" w:color="auto" w:sz="4" w:space="0"/>
                    <w:bottom w:val="single" w:color="auto" w:sz="4" w:space="0"/>
                    <w:right w:val="single" w:color="auto" w:sz="4" w:space="0"/>
                  </w:tcBorders>
                  <w:shd w:val="clear" w:color="auto" w:fill="auto"/>
                  <w:vAlign w:val="center"/>
                </w:tcPr>
                <w:p w14:paraId="2B1CF8E8">
                  <w:pPr>
                    <w:pStyle w:val="26"/>
                    <w:bidi w:val="0"/>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5</w:t>
                  </w:r>
                </w:p>
              </w:tc>
              <w:tc>
                <w:tcPr>
                  <w:tcW w:w="1072" w:type="pct"/>
                  <w:tcBorders>
                    <w:top w:val="single" w:color="auto" w:sz="4" w:space="0"/>
                    <w:left w:val="single" w:color="auto" w:sz="4" w:space="0"/>
                    <w:bottom w:val="single" w:color="auto" w:sz="4" w:space="0"/>
                    <w:right w:val="single" w:color="auto" w:sz="4" w:space="0"/>
                  </w:tcBorders>
                  <w:shd w:val="clear" w:color="auto" w:fill="auto"/>
                  <w:vAlign w:val="center"/>
                </w:tcPr>
                <w:p w14:paraId="4A4A40EF">
                  <w:pPr>
                    <w:pStyle w:val="26"/>
                    <w:bidi w:val="0"/>
                    <w:rPr>
                      <w:rFonts w:hint="default" w:ascii="Times New Roman" w:hAnsi="Times New Roman" w:cs="Times New Roman"/>
                      <w:color w:val="auto"/>
                    </w:rPr>
                  </w:pPr>
                  <w:r>
                    <w:rPr>
                      <w:rFonts w:hint="default" w:ascii="Times New Roman" w:hAnsi="Times New Roman" w:cs="Times New Roman"/>
                      <w:color w:val="auto"/>
                    </w:rPr>
                    <w:t>解析气缓冲罐</w:t>
                  </w:r>
                </w:p>
              </w:tc>
              <w:tc>
                <w:tcPr>
                  <w:tcW w:w="2049" w:type="pct"/>
                  <w:tcBorders>
                    <w:top w:val="single" w:color="auto" w:sz="4" w:space="0"/>
                    <w:left w:val="single" w:color="auto" w:sz="4" w:space="0"/>
                    <w:bottom w:val="single" w:color="auto" w:sz="4" w:space="0"/>
                    <w:right w:val="single" w:color="auto" w:sz="4" w:space="0"/>
                  </w:tcBorders>
                  <w:shd w:val="clear" w:color="auto" w:fill="auto"/>
                  <w:vAlign w:val="center"/>
                </w:tcPr>
                <w:p w14:paraId="0E169DCD">
                  <w:pPr>
                    <w:pStyle w:val="26"/>
                    <w:bidi w:val="0"/>
                    <w:rPr>
                      <w:rFonts w:hint="default" w:ascii="Times New Roman" w:hAnsi="Times New Roman" w:cs="Times New Roman"/>
                      <w:color w:val="auto"/>
                    </w:rPr>
                  </w:pPr>
                  <w:r>
                    <w:rPr>
                      <w:rFonts w:hint="default" w:ascii="Times New Roman" w:hAnsi="Times New Roman" w:cs="Times New Roman"/>
                      <w:color w:val="auto"/>
                      <w:lang w:val="zh-CN"/>
                    </w:rPr>
                    <w:t>DN</w:t>
                  </w:r>
                  <w:r>
                    <w:rPr>
                      <w:rFonts w:hint="default" w:ascii="Times New Roman" w:hAnsi="Times New Roman" w:cs="Times New Roman"/>
                      <w:color w:val="auto"/>
                    </w:rPr>
                    <w:t>200</w:t>
                  </w:r>
                  <w:r>
                    <w:rPr>
                      <w:rFonts w:hint="default" w:ascii="Times New Roman" w:hAnsi="Times New Roman" w:cs="Times New Roman"/>
                      <w:color w:val="auto"/>
                      <w:lang w:val="zh-CN"/>
                    </w:rPr>
                    <w:t xml:space="preserve">  H=</w:t>
                  </w:r>
                  <w:r>
                    <w:rPr>
                      <w:rFonts w:hint="default" w:ascii="Times New Roman" w:hAnsi="Times New Roman" w:cs="Times New Roman"/>
                      <w:color w:val="auto"/>
                    </w:rPr>
                    <w:t>1691.5</w:t>
                  </w:r>
                </w:p>
                <w:p w14:paraId="5B83C900">
                  <w:pPr>
                    <w:pStyle w:val="26"/>
                    <w:bidi w:val="0"/>
                    <w:rPr>
                      <w:rFonts w:hint="default" w:ascii="Times New Roman" w:hAnsi="Times New Roman" w:cs="Times New Roman"/>
                      <w:color w:val="auto"/>
                    </w:rPr>
                  </w:pPr>
                  <w:r>
                    <w:rPr>
                      <w:rFonts w:hint="default" w:ascii="Times New Roman" w:hAnsi="Times New Roman" w:cs="Times New Roman"/>
                      <w:color w:val="auto"/>
                    </w:rPr>
                    <w:t>操作/设计压力：2.3/2.7MPa(g</w:t>
                  </w:r>
                  <w:r>
                    <w:rPr>
                      <w:rFonts w:hint="default" w:ascii="Times New Roman" w:hAnsi="Times New Roman" w:cs="Times New Roman"/>
                      <w:color w:val="auto"/>
                      <w:lang w:eastAsia="zh-CN"/>
                    </w:rPr>
                    <w:t>）</w:t>
                  </w:r>
                  <w:r>
                    <w:rPr>
                      <w:rFonts w:hint="default" w:ascii="Times New Roman" w:hAnsi="Times New Roman" w:cs="Times New Roman"/>
                      <w:color w:val="auto"/>
                    </w:rPr>
                    <w:t>、</w:t>
                  </w:r>
                </w:p>
                <w:p w14:paraId="7CE7FA0A">
                  <w:pPr>
                    <w:pStyle w:val="26"/>
                    <w:bidi w:val="0"/>
                    <w:rPr>
                      <w:rFonts w:hint="default" w:ascii="Times New Roman" w:hAnsi="Times New Roman" w:cs="Times New Roman"/>
                      <w:color w:val="auto"/>
                      <w:lang w:val="zh-CN"/>
                    </w:rPr>
                  </w:pPr>
                  <w:r>
                    <w:rPr>
                      <w:rFonts w:hint="default" w:ascii="Times New Roman" w:hAnsi="Times New Roman" w:cs="Times New Roman"/>
                      <w:color w:val="auto"/>
                    </w:rPr>
                    <w:t>操作/设计温度：40/（-19/80）℃</w:t>
                  </w:r>
                </w:p>
              </w:tc>
              <w:tc>
                <w:tcPr>
                  <w:tcW w:w="677" w:type="pct"/>
                  <w:tcBorders>
                    <w:top w:val="single" w:color="auto" w:sz="4" w:space="0"/>
                    <w:left w:val="single" w:color="auto" w:sz="4" w:space="0"/>
                    <w:bottom w:val="single" w:color="auto" w:sz="4" w:space="0"/>
                    <w:right w:val="single" w:color="auto" w:sz="4" w:space="0"/>
                  </w:tcBorders>
                  <w:shd w:val="clear" w:color="auto" w:fill="auto"/>
                  <w:vAlign w:val="center"/>
                </w:tcPr>
                <w:p w14:paraId="0792DEE1">
                  <w:pPr>
                    <w:pStyle w:val="26"/>
                    <w:bidi w:val="0"/>
                    <w:rPr>
                      <w:rFonts w:hint="default" w:ascii="Times New Roman" w:hAnsi="Times New Roman" w:cs="Times New Roman"/>
                      <w:color w:val="auto"/>
                    </w:rPr>
                  </w:pPr>
                  <w:r>
                    <w:rPr>
                      <w:rFonts w:hint="default" w:ascii="Times New Roman" w:hAnsi="Times New Roman" w:cs="Times New Roman"/>
                      <w:color w:val="auto"/>
                    </w:rPr>
                    <w:t>S30408</w:t>
                  </w:r>
                </w:p>
              </w:tc>
              <w:tc>
                <w:tcPr>
                  <w:tcW w:w="928" w:type="pct"/>
                  <w:tcBorders>
                    <w:top w:val="single" w:color="auto" w:sz="4" w:space="0"/>
                    <w:left w:val="single" w:color="auto" w:sz="4" w:space="0"/>
                    <w:bottom w:val="single" w:color="auto" w:sz="4" w:space="0"/>
                    <w:right w:val="single" w:color="auto" w:sz="4" w:space="0"/>
                  </w:tcBorders>
                  <w:shd w:val="clear" w:color="auto" w:fill="auto"/>
                  <w:vAlign w:val="center"/>
                </w:tcPr>
                <w:p w14:paraId="54AB2150">
                  <w:pPr>
                    <w:pStyle w:val="26"/>
                    <w:bidi w:val="0"/>
                    <w:rPr>
                      <w:rFonts w:hint="default" w:ascii="Times New Roman" w:hAnsi="Times New Roman" w:cs="Times New Roman"/>
                      <w:color w:val="auto"/>
                    </w:rPr>
                  </w:pPr>
                  <w:r>
                    <w:rPr>
                      <w:rFonts w:hint="default" w:ascii="Times New Roman" w:hAnsi="Times New Roman" w:cs="Times New Roman"/>
                      <w:color w:val="auto"/>
                    </w:rPr>
                    <w:t>1台</w:t>
                  </w:r>
                </w:p>
              </w:tc>
            </w:tr>
            <w:tr w14:paraId="3C50E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03AD1ED6">
                  <w:pPr>
                    <w:pStyle w:val="26"/>
                    <w:bidi w:val="0"/>
                    <w:rPr>
                      <w:rFonts w:hint="default" w:ascii="Times New Roman" w:hAnsi="Times New Roman" w:cs="Times New Roman"/>
                      <w:color w:val="auto"/>
                    </w:rPr>
                  </w:pPr>
                  <w:r>
                    <w:rPr>
                      <w:rFonts w:hint="default" w:ascii="Times New Roman" w:hAnsi="Times New Roman" w:cs="Times New Roman"/>
                      <w:color w:val="auto"/>
                      <w:lang w:val="en-US" w:eastAsia="zh-CN"/>
                    </w:rPr>
                    <w:t>二</w:t>
                  </w:r>
                  <w:r>
                    <w:rPr>
                      <w:rFonts w:hint="default" w:ascii="Times New Roman" w:hAnsi="Times New Roman" w:cs="Times New Roman"/>
                      <w:color w:val="auto"/>
                    </w:rPr>
                    <w:t>、氢气充装站</w:t>
                  </w:r>
                </w:p>
              </w:tc>
            </w:tr>
            <w:tr w14:paraId="19589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271" w:type="pct"/>
                  <w:tcBorders>
                    <w:top w:val="single" w:color="auto" w:sz="4" w:space="0"/>
                    <w:left w:val="single" w:color="auto" w:sz="4" w:space="0"/>
                    <w:bottom w:val="single" w:color="auto" w:sz="4" w:space="0"/>
                    <w:right w:val="single" w:color="auto" w:sz="4" w:space="0"/>
                  </w:tcBorders>
                  <w:shd w:val="clear" w:color="auto" w:fill="auto"/>
                  <w:vAlign w:val="center"/>
                </w:tcPr>
                <w:p w14:paraId="46368BB5">
                  <w:pPr>
                    <w:pStyle w:val="26"/>
                    <w:bidi w:val="0"/>
                    <w:rPr>
                      <w:rFonts w:hint="default" w:ascii="Times New Roman" w:hAnsi="Times New Roman" w:cs="Times New Roman"/>
                      <w:color w:val="auto"/>
                    </w:rPr>
                  </w:pPr>
                  <w:r>
                    <w:rPr>
                      <w:rFonts w:hint="default" w:ascii="Times New Roman" w:hAnsi="Times New Roman" w:cs="Times New Roman"/>
                      <w:color w:val="auto"/>
                    </w:rPr>
                    <w:t>1</w:t>
                  </w:r>
                </w:p>
              </w:tc>
              <w:tc>
                <w:tcPr>
                  <w:tcW w:w="1072" w:type="pct"/>
                  <w:tcBorders>
                    <w:top w:val="single" w:color="auto" w:sz="4" w:space="0"/>
                    <w:left w:val="single" w:color="auto" w:sz="4" w:space="0"/>
                    <w:bottom w:val="single" w:color="auto" w:sz="4" w:space="0"/>
                    <w:right w:val="single" w:color="auto" w:sz="4" w:space="0"/>
                  </w:tcBorders>
                  <w:shd w:val="clear" w:color="auto" w:fill="auto"/>
                  <w:vAlign w:val="center"/>
                </w:tcPr>
                <w:p w14:paraId="58E1836F">
                  <w:pPr>
                    <w:pStyle w:val="26"/>
                    <w:bidi w:val="0"/>
                    <w:rPr>
                      <w:rFonts w:hint="default" w:ascii="Times New Roman" w:hAnsi="Times New Roman" w:cs="Times New Roman"/>
                      <w:color w:val="auto"/>
                    </w:rPr>
                  </w:pPr>
                  <w:r>
                    <w:rPr>
                      <w:rFonts w:hint="default" w:ascii="Times New Roman" w:hAnsi="Times New Roman" w:cs="Times New Roman"/>
                      <w:color w:val="auto"/>
                    </w:rPr>
                    <w:t>储氢气瓶组</w:t>
                  </w:r>
                </w:p>
              </w:tc>
              <w:tc>
                <w:tcPr>
                  <w:tcW w:w="2049" w:type="pct"/>
                  <w:tcBorders>
                    <w:top w:val="single" w:color="auto" w:sz="4" w:space="0"/>
                    <w:left w:val="single" w:color="auto" w:sz="4" w:space="0"/>
                    <w:bottom w:val="single" w:color="auto" w:sz="4" w:space="0"/>
                    <w:right w:val="single" w:color="auto" w:sz="4" w:space="0"/>
                  </w:tcBorders>
                  <w:shd w:val="clear" w:color="auto" w:fill="auto"/>
                  <w:vAlign w:val="center"/>
                </w:tcPr>
                <w:p w14:paraId="4F70FA14">
                  <w:pPr>
                    <w:pStyle w:val="26"/>
                    <w:bidi w:val="0"/>
                    <w:rPr>
                      <w:rFonts w:hint="default" w:ascii="Times New Roman" w:hAnsi="Times New Roman" w:cs="Times New Roman"/>
                      <w:color w:val="auto"/>
                    </w:rPr>
                  </w:pPr>
                  <w:r>
                    <w:rPr>
                      <w:rFonts w:hint="default" w:ascii="Times New Roman" w:hAnsi="Times New Roman" w:cs="Times New Roman"/>
                      <w:color w:val="auto"/>
                    </w:rPr>
                    <w:t>操作温度：40℃；</w:t>
                  </w:r>
                </w:p>
                <w:p w14:paraId="0A4403D5">
                  <w:pPr>
                    <w:pStyle w:val="26"/>
                    <w:bidi w:val="0"/>
                    <w:rPr>
                      <w:rFonts w:hint="default" w:ascii="Times New Roman" w:hAnsi="Times New Roman" w:cs="Times New Roman"/>
                      <w:color w:val="auto"/>
                    </w:rPr>
                  </w:pPr>
                  <w:r>
                    <w:rPr>
                      <w:rFonts w:hint="default" w:ascii="Times New Roman" w:hAnsi="Times New Roman" w:cs="Times New Roman"/>
                      <w:color w:val="auto"/>
                    </w:rPr>
                    <w:t>操作压力：22.0MPa（g）</w:t>
                  </w:r>
                </w:p>
                <w:p w14:paraId="035E9B4F">
                  <w:pPr>
                    <w:pStyle w:val="26"/>
                    <w:bidi w:val="0"/>
                    <w:rPr>
                      <w:rFonts w:hint="default" w:ascii="Times New Roman" w:hAnsi="Times New Roman" w:cs="Times New Roman"/>
                      <w:color w:val="auto"/>
                    </w:rPr>
                  </w:pPr>
                  <w:r>
                    <w:rPr>
                      <w:rFonts w:hint="default" w:ascii="Times New Roman" w:hAnsi="Times New Roman" w:cs="Times New Roman"/>
                      <w:color w:val="auto"/>
                    </w:rPr>
                    <w:t>设计温度：70℃；</w:t>
                  </w:r>
                </w:p>
                <w:p w14:paraId="6C4AAA58">
                  <w:pPr>
                    <w:pStyle w:val="26"/>
                    <w:bidi w:val="0"/>
                    <w:rPr>
                      <w:rFonts w:hint="default" w:ascii="Times New Roman" w:hAnsi="Times New Roman" w:cs="Times New Roman"/>
                      <w:color w:val="auto"/>
                    </w:rPr>
                  </w:pPr>
                  <w:r>
                    <w:rPr>
                      <w:rFonts w:hint="default" w:ascii="Times New Roman" w:hAnsi="Times New Roman" w:cs="Times New Roman"/>
                      <w:color w:val="auto"/>
                    </w:rPr>
                    <w:t>设计压力：25.0MPa（g）</w:t>
                  </w:r>
                </w:p>
                <w:p w14:paraId="7FF48252">
                  <w:pPr>
                    <w:pStyle w:val="26"/>
                    <w:bidi w:val="0"/>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单瓶</w:t>
                  </w:r>
                  <w:r>
                    <w:rPr>
                      <w:rFonts w:hint="default" w:ascii="Times New Roman" w:hAnsi="Times New Roman" w:cs="Times New Roman"/>
                      <w:color w:val="auto"/>
                    </w:rPr>
                    <w:t>容积：</w:t>
                  </w:r>
                  <w:r>
                    <w:rPr>
                      <w:rFonts w:hint="default" w:ascii="Times New Roman" w:hAnsi="Times New Roman" w:cs="Times New Roman"/>
                      <w:color w:val="auto"/>
                      <w:lang w:val="en-US" w:eastAsia="zh-CN"/>
                    </w:rPr>
                    <w:t>4.055</w:t>
                  </w:r>
                  <w:r>
                    <w:rPr>
                      <w:rFonts w:hint="default" w:ascii="Times New Roman" w:hAnsi="Times New Roman" w:cs="Times New Roman"/>
                      <w:color w:val="auto"/>
                      <w:lang w:eastAsia="zh-CN"/>
                    </w:rPr>
                    <w:t>m³</w:t>
                  </w:r>
                  <w:r>
                    <w:rPr>
                      <w:rFonts w:hint="default" w:ascii="Times New Roman" w:hAnsi="Times New Roman" w:cs="Times New Roman"/>
                      <w:color w:val="auto"/>
                    </w:rPr>
                    <w:t>、</w:t>
                  </w:r>
                  <w:r>
                    <w:rPr>
                      <w:rFonts w:hint="default" w:ascii="Times New Roman" w:hAnsi="Times New Roman" w:cs="Times New Roman"/>
                      <w:color w:val="auto"/>
                      <w:lang w:val="en-US" w:eastAsia="zh-CN"/>
                    </w:rPr>
                    <w:t>总容积44.605</w:t>
                  </w:r>
                </w:p>
              </w:tc>
              <w:tc>
                <w:tcPr>
                  <w:tcW w:w="677" w:type="pct"/>
                  <w:tcBorders>
                    <w:top w:val="single" w:color="auto" w:sz="4" w:space="0"/>
                    <w:left w:val="single" w:color="auto" w:sz="4" w:space="0"/>
                    <w:bottom w:val="single" w:color="auto" w:sz="4" w:space="0"/>
                    <w:right w:val="single" w:color="auto" w:sz="4" w:space="0"/>
                  </w:tcBorders>
                  <w:shd w:val="clear" w:color="auto" w:fill="auto"/>
                  <w:vAlign w:val="center"/>
                </w:tcPr>
                <w:p w14:paraId="5F73C571">
                  <w:pPr>
                    <w:pStyle w:val="26"/>
                    <w:bidi w:val="0"/>
                    <w:rPr>
                      <w:rFonts w:hint="default" w:ascii="Times New Roman" w:hAnsi="Times New Roman" w:cs="Times New Roman"/>
                      <w:color w:val="auto"/>
                    </w:rPr>
                  </w:pPr>
                  <w:r>
                    <w:rPr>
                      <w:rFonts w:hint="default" w:ascii="Times New Roman" w:hAnsi="Times New Roman" w:cs="Times New Roman"/>
                      <w:color w:val="auto"/>
                    </w:rPr>
                    <w:t>4130X</w:t>
                  </w:r>
                </w:p>
              </w:tc>
              <w:tc>
                <w:tcPr>
                  <w:tcW w:w="928" w:type="pct"/>
                  <w:tcBorders>
                    <w:top w:val="single" w:color="auto" w:sz="4" w:space="0"/>
                    <w:left w:val="single" w:color="auto" w:sz="4" w:space="0"/>
                    <w:bottom w:val="single" w:color="auto" w:sz="4" w:space="0"/>
                    <w:right w:val="single" w:color="auto" w:sz="4" w:space="0"/>
                  </w:tcBorders>
                  <w:shd w:val="clear" w:color="auto" w:fill="auto"/>
                  <w:vAlign w:val="center"/>
                </w:tcPr>
                <w:p w14:paraId="6FFCDCC6">
                  <w:pPr>
                    <w:pStyle w:val="26"/>
                    <w:bidi w:val="0"/>
                    <w:rPr>
                      <w:rFonts w:hint="default" w:ascii="Times New Roman" w:hAnsi="Times New Roman" w:cs="Times New Roman"/>
                      <w:color w:val="auto"/>
                    </w:rPr>
                  </w:pPr>
                  <w:r>
                    <w:rPr>
                      <w:rFonts w:hint="default" w:ascii="Times New Roman" w:hAnsi="Times New Roman" w:cs="Times New Roman"/>
                      <w:color w:val="auto"/>
                      <w:lang w:val="en-US" w:eastAsia="zh-CN"/>
                    </w:rPr>
                    <w:t>2</w:t>
                  </w:r>
                  <w:r>
                    <w:rPr>
                      <w:rFonts w:hint="default" w:ascii="Times New Roman" w:hAnsi="Times New Roman" w:cs="Times New Roman"/>
                      <w:color w:val="auto"/>
                    </w:rPr>
                    <w:t>组</w:t>
                  </w:r>
                </w:p>
              </w:tc>
            </w:tr>
            <w:tr w14:paraId="00955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271" w:type="pct"/>
                  <w:tcBorders>
                    <w:top w:val="single" w:color="auto" w:sz="4" w:space="0"/>
                    <w:left w:val="single" w:color="auto" w:sz="4" w:space="0"/>
                    <w:bottom w:val="single" w:color="auto" w:sz="4" w:space="0"/>
                    <w:right w:val="single" w:color="auto" w:sz="4" w:space="0"/>
                  </w:tcBorders>
                  <w:shd w:val="clear" w:color="auto" w:fill="auto"/>
                  <w:vAlign w:val="center"/>
                </w:tcPr>
                <w:p w14:paraId="4D5BE139">
                  <w:pPr>
                    <w:pStyle w:val="26"/>
                    <w:bidi w:val="0"/>
                    <w:rPr>
                      <w:rFonts w:hint="default" w:ascii="Times New Roman" w:hAnsi="Times New Roman" w:cs="Times New Roman"/>
                      <w:color w:val="auto"/>
                    </w:rPr>
                  </w:pPr>
                  <w:r>
                    <w:rPr>
                      <w:rFonts w:hint="default" w:ascii="Times New Roman" w:hAnsi="Times New Roman" w:cs="Times New Roman"/>
                      <w:color w:val="auto"/>
                    </w:rPr>
                    <w:t>2</w:t>
                  </w:r>
                </w:p>
              </w:tc>
              <w:tc>
                <w:tcPr>
                  <w:tcW w:w="1072" w:type="pct"/>
                  <w:tcBorders>
                    <w:top w:val="single" w:color="auto" w:sz="4" w:space="0"/>
                    <w:left w:val="single" w:color="auto" w:sz="4" w:space="0"/>
                    <w:bottom w:val="single" w:color="auto" w:sz="4" w:space="0"/>
                    <w:right w:val="single" w:color="auto" w:sz="4" w:space="0"/>
                  </w:tcBorders>
                  <w:shd w:val="clear" w:color="auto" w:fill="auto"/>
                  <w:vAlign w:val="center"/>
                </w:tcPr>
                <w:p w14:paraId="7AC62DE6">
                  <w:pPr>
                    <w:pStyle w:val="26"/>
                    <w:bidi w:val="0"/>
                    <w:rPr>
                      <w:rFonts w:hint="default" w:ascii="Times New Roman" w:hAnsi="Times New Roman" w:cs="Times New Roman"/>
                      <w:color w:val="auto"/>
                    </w:rPr>
                  </w:pPr>
                  <w:r>
                    <w:rPr>
                      <w:rFonts w:hint="default" w:ascii="Times New Roman" w:hAnsi="Times New Roman" w:cs="Times New Roman"/>
                      <w:color w:val="auto"/>
                    </w:rPr>
                    <w:t>氢气压缩机</w:t>
                  </w:r>
                </w:p>
              </w:tc>
              <w:tc>
                <w:tcPr>
                  <w:tcW w:w="2049" w:type="pct"/>
                  <w:tcBorders>
                    <w:top w:val="single" w:color="auto" w:sz="4" w:space="0"/>
                    <w:left w:val="single" w:color="auto" w:sz="4" w:space="0"/>
                    <w:bottom w:val="single" w:color="auto" w:sz="4" w:space="0"/>
                    <w:right w:val="single" w:color="auto" w:sz="4" w:space="0"/>
                  </w:tcBorders>
                  <w:shd w:val="clear" w:color="auto" w:fill="auto"/>
                  <w:vAlign w:val="center"/>
                </w:tcPr>
                <w:p w14:paraId="742DCE81">
                  <w:pPr>
                    <w:pStyle w:val="26"/>
                    <w:bidi w:val="0"/>
                    <w:rPr>
                      <w:rFonts w:hint="default" w:ascii="Times New Roman" w:hAnsi="Times New Roman" w:cs="Times New Roman"/>
                      <w:color w:val="auto"/>
                    </w:rPr>
                  </w:pPr>
                  <w:r>
                    <w:rPr>
                      <w:rFonts w:hint="default" w:ascii="Times New Roman" w:hAnsi="Times New Roman" w:cs="Times New Roman"/>
                      <w:color w:val="auto"/>
                    </w:rPr>
                    <w:t>隔膜式压缩机</w:t>
                  </w:r>
                </w:p>
                <w:p w14:paraId="6882320F">
                  <w:pPr>
                    <w:pStyle w:val="26"/>
                    <w:bidi w:val="0"/>
                    <w:rPr>
                      <w:rFonts w:hint="default" w:ascii="Times New Roman" w:hAnsi="Times New Roman" w:cs="Times New Roman"/>
                      <w:color w:val="auto"/>
                    </w:rPr>
                  </w:pPr>
                  <w:r>
                    <w:rPr>
                      <w:rFonts w:hint="default" w:ascii="Times New Roman" w:hAnsi="Times New Roman" w:cs="Times New Roman"/>
                      <w:color w:val="auto"/>
                    </w:rPr>
                    <w:t>进出口操作温度：40/40℃；</w:t>
                  </w:r>
                </w:p>
                <w:p w14:paraId="66433414">
                  <w:pPr>
                    <w:pStyle w:val="26"/>
                    <w:bidi w:val="0"/>
                    <w:rPr>
                      <w:rFonts w:hint="default" w:ascii="Times New Roman" w:hAnsi="Times New Roman" w:cs="Times New Roman"/>
                      <w:color w:val="auto"/>
                    </w:rPr>
                  </w:pPr>
                  <w:r>
                    <w:rPr>
                      <w:rFonts w:hint="default" w:ascii="Times New Roman" w:hAnsi="Times New Roman" w:cs="Times New Roman"/>
                      <w:color w:val="auto"/>
                    </w:rPr>
                    <w:t>进出口操作压力：1.9/22.0MPa（g）</w:t>
                  </w:r>
                </w:p>
                <w:p w14:paraId="16B5F8FD">
                  <w:pPr>
                    <w:pStyle w:val="26"/>
                    <w:bidi w:val="0"/>
                    <w:rPr>
                      <w:rFonts w:hint="default" w:ascii="Times New Roman" w:hAnsi="Times New Roman" w:cs="Times New Roman"/>
                      <w:color w:val="auto"/>
                    </w:rPr>
                  </w:pPr>
                  <w:r>
                    <w:rPr>
                      <w:rFonts w:hint="default" w:ascii="Times New Roman" w:hAnsi="Times New Roman" w:cs="Times New Roman"/>
                      <w:color w:val="auto"/>
                    </w:rPr>
                    <w:t>气量：1250N</w:t>
                  </w:r>
                  <w:r>
                    <w:rPr>
                      <w:rFonts w:hint="default" w:ascii="Times New Roman" w:hAnsi="Times New Roman" w:cs="Times New Roman"/>
                      <w:color w:val="auto"/>
                      <w:lang w:eastAsia="zh-CN"/>
                    </w:rPr>
                    <w:t>m³</w:t>
                  </w:r>
                  <w:r>
                    <w:rPr>
                      <w:rFonts w:hint="default" w:ascii="Times New Roman" w:hAnsi="Times New Roman" w:cs="Times New Roman"/>
                      <w:color w:val="auto"/>
                    </w:rPr>
                    <w:t>/h/2250N</w:t>
                  </w:r>
                  <w:r>
                    <w:rPr>
                      <w:rFonts w:hint="default" w:ascii="Times New Roman" w:hAnsi="Times New Roman" w:cs="Times New Roman"/>
                      <w:color w:val="auto"/>
                      <w:lang w:eastAsia="zh-CN"/>
                    </w:rPr>
                    <w:t>m³</w:t>
                  </w:r>
                  <w:r>
                    <w:rPr>
                      <w:rFonts w:hint="default" w:ascii="Times New Roman" w:hAnsi="Times New Roman" w:cs="Times New Roman"/>
                      <w:color w:val="auto"/>
                    </w:rPr>
                    <w:t>/h</w:t>
                  </w:r>
                </w:p>
              </w:tc>
              <w:tc>
                <w:tcPr>
                  <w:tcW w:w="677" w:type="pct"/>
                  <w:tcBorders>
                    <w:top w:val="single" w:color="auto" w:sz="4" w:space="0"/>
                    <w:left w:val="single" w:color="auto" w:sz="4" w:space="0"/>
                    <w:bottom w:val="single" w:color="auto" w:sz="4" w:space="0"/>
                    <w:right w:val="single" w:color="auto" w:sz="4" w:space="0"/>
                  </w:tcBorders>
                  <w:shd w:val="clear" w:color="auto" w:fill="auto"/>
                  <w:vAlign w:val="center"/>
                </w:tcPr>
                <w:p w14:paraId="0484EDE6">
                  <w:pPr>
                    <w:pStyle w:val="26"/>
                    <w:bidi w:val="0"/>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w:t>
                  </w:r>
                </w:p>
              </w:tc>
              <w:tc>
                <w:tcPr>
                  <w:tcW w:w="928" w:type="pct"/>
                  <w:tcBorders>
                    <w:top w:val="single" w:color="auto" w:sz="4" w:space="0"/>
                    <w:left w:val="single" w:color="auto" w:sz="4" w:space="0"/>
                    <w:bottom w:val="single" w:color="auto" w:sz="4" w:space="0"/>
                    <w:right w:val="single" w:color="auto" w:sz="4" w:space="0"/>
                  </w:tcBorders>
                  <w:shd w:val="clear" w:color="auto" w:fill="auto"/>
                  <w:vAlign w:val="center"/>
                </w:tcPr>
                <w:p w14:paraId="5490CCA8">
                  <w:pPr>
                    <w:pStyle w:val="26"/>
                    <w:bidi w:val="0"/>
                    <w:rPr>
                      <w:rFonts w:hint="default" w:ascii="Times New Roman" w:hAnsi="Times New Roman" w:eastAsia="宋体" w:cs="Times New Roman"/>
                      <w:color w:val="auto"/>
                      <w:lang w:val="en-US" w:eastAsia="zh-CN"/>
                    </w:rPr>
                  </w:pPr>
                  <w:r>
                    <w:rPr>
                      <w:rFonts w:hint="eastAsia" w:cs="Times New Roman"/>
                      <w:color w:val="auto"/>
                      <w:highlight w:val="none"/>
                      <w:lang w:val="en-US" w:eastAsia="zh-CN"/>
                    </w:rPr>
                    <w:t>10</w:t>
                  </w:r>
                  <w:r>
                    <w:rPr>
                      <w:rFonts w:hint="default" w:ascii="Times New Roman" w:hAnsi="Times New Roman" w:cs="Times New Roman"/>
                      <w:color w:val="auto"/>
                      <w:highlight w:val="none"/>
                      <w:lang w:val="en-US" w:eastAsia="zh-CN"/>
                    </w:rPr>
                    <w:t>台</w:t>
                  </w:r>
                </w:p>
              </w:tc>
            </w:tr>
            <w:tr w14:paraId="3A59F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271" w:type="pct"/>
                  <w:tcBorders>
                    <w:top w:val="single" w:color="auto" w:sz="4" w:space="0"/>
                    <w:left w:val="single" w:color="auto" w:sz="4" w:space="0"/>
                    <w:bottom w:val="single" w:color="auto" w:sz="4" w:space="0"/>
                    <w:right w:val="single" w:color="auto" w:sz="4" w:space="0"/>
                  </w:tcBorders>
                  <w:shd w:val="clear" w:color="auto" w:fill="auto"/>
                  <w:vAlign w:val="center"/>
                </w:tcPr>
                <w:p w14:paraId="794579F1">
                  <w:pPr>
                    <w:pStyle w:val="26"/>
                    <w:bidi w:val="0"/>
                    <w:rPr>
                      <w:rFonts w:hint="default" w:ascii="Times New Roman" w:hAnsi="Times New Roman" w:eastAsia="宋体" w:cs="Times New Roman"/>
                      <w:color w:val="auto"/>
                      <w:lang w:eastAsia="zh-CN"/>
                    </w:rPr>
                  </w:pPr>
                  <w:r>
                    <w:rPr>
                      <w:rFonts w:hint="default" w:ascii="Times New Roman" w:hAnsi="Times New Roman" w:cs="Times New Roman"/>
                      <w:color w:val="auto"/>
                      <w:lang w:val="en-US" w:eastAsia="zh-CN"/>
                    </w:rPr>
                    <w:t>3</w:t>
                  </w:r>
                </w:p>
              </w:tc>
              <w:tc>
                <w:tcPr>
                  <w:tcW w:w="1072" w:type="pct"/>
                  <w:tcBorders>
                    <w:top w:val="single" w:color="auto" w:sz="4" w:space="0"/>
                    <w:left w:val="single" w:color="auto" w:sz="4" w:space="0"/>
                    <w:bottom w:val="single" w:color="auto" w:sz="4" w:space="0"/>
                    <w:right w:val="single" w:color="auto" w:sz="4" w:space="0"/>
                  </w:tcBorders>
                  <w:shd w:val="clear" w:color="auto" w:fill="auto"/>
                  <w:vAlign w:val="center"/>
                </w:tcPr>
                <w:p w14:paraId="51DABDA2">
                  <w:pPr>
                    <w:pStyle w:val="26"/>
                    <w:bidi w:val="0"/>
                    <w:rPr>
                      <w:rFonts w:hint="default" w:ascii="Times New Roman" w:hAnsi="Times New Roman" w:cs="Times New Roman"/>
                      <w:color w:val="auto"/>
                    </w:rPr>
                  </w:pPr>
                  <w:r>
                    <w:rPr>
                      <w:rFonts w:hint="default" w:ascii="Times New Roman" w:hAnsi="Times New Roman" w:cs="Times New Roman"/>
                      <w:color w:val="auto"/>
                    </w:rPr>
                    <w:t>精密过滤器</w:t>
                  </w:r>
                </w:p>
              </w:tc>
              <w:tc>
                <w:tcPr>
                  <w:tcW w:w="2049" w:type="pct"/>
                  <w:tcBorders>
                    <w:top w:val="single" w:color="auto" w:sz="4" w:space="0"/>
                    <w:left w:val="single" w:color="auto" w:sz="4" w:space="0"/>
                    <w:bottom w:val="single" w:color="auto" w:sz="4" w:space="0"/>
                    <w:right w:val="single" w:color="auto" w:sz="4" w:space="0"/>
                  </w:tcBorders>
                  <w:shd w:val="clear" w:color="auto" w:fill="auto"/>
                  <w:vAlign w:val="center"/>
                </w:tcPr>
                <w:p w14:paraId="119006AD">
                  <w:pPr>
                    <w:pStyle w:val="26"/>
                    <w:bidi w:val="0"/>
                    <w:rPr>
                      <w:rFonts w:hint="default" w:ascii="Times New Roman" w:hAnsi="Times New Roman" w:cs="Times New Roman"/>
                      <w:color w:val="auto"/>
                    </w:rPr>
                  </w:pPr>
                  <w:r>
                    <w:rPr>
                      <w:rFonts w:hint="default" w:ascii="Times New Roman" w:hAnsi="Times New Roman" w:cs="Times New Roman"/>
                      <w:color w:val="auto"/>
                    </w:rPr>
                    <w:t>操作温度：40℃；</w:t>
                  </w:r>
                </w:p>
                <w:p w14:paraId="3BE8DC29">
                  <w:pPr>
                    <w:pStyle w:val="26"/>
                    <w:bidi w:val="0"/>
                    <w:rPr>
                      <w:rFonts w:hint="default" w:ascii="Times New Roman" w:hAnsi="Times New Roman" w:cs="Times New Roman"/>
                      <w:color w:val="auto"/>
                    </w:rPr>
                  </w:pPr>
                  <w:r>
                    <w:rPr>
                      <w:rFonts w:hint="default" w:ascii="Times New Roman" w:hAnsi="Times New Roman" w:cs="Times New Roman"/>
                      <w:color w:val="auto"/>
                    </w:rPr>
                    <w:t>操作压力：1.9MPa（g）</w:t>
                  </w:r>
                </w:p>
              </w:tc>
              <w:tc>
                <w:tcPr>
                  <w:tcW w:w="677" w:type="pct"/>
                  <w:tcBorders>
                    <w:top w:val="single" w:color="auto" w:sz="4" w:space="0"/>
                    <w:left w:val="single" w:color="auto" w:sz="4" w:space="0"/>
                    <w:bottom w:val="single" w:color="auto" w:sz="4" w:space="0"/>
                    <w:right w:val="single" w:color="auto" w:sz="4" w:space="0"/>
                  </w:tcBorders>
                  <w:shd w:val="clear" w:color="auto" w:fill="auto"/>
                  <w:vAlign w:val="center"/>
                </w:tcPr>
                <w:p w14:paraId="421C57D0">
                  <w:pPr>
                    <w:pStyle w:val="26"/>
                    <w:bidi w:val="0"/>
                    <w:rPr>
                      <w:rFonts w:hint="default" w:ascii="Times New Roman" w:hAnsi="Times New Roman" w:cs="Times New Roman"/>
                      <w:color w:val="auto"/>
                    </w:rPr>
                  </w:pPr>
                </w:p>
              </w:tc>
              <w:tc>
                <w:tcPr>
                  <w:tcW w:w="928" w:type="pct"/>
                  <w:tcBorders>
                    <w:top w:val="single" w:color="auto" w:sz="4" w:space="0"/>
                    <w:left w:val="single" w:color="auto" w:sz="4" w:space="0"/>
                    <w:bottom w:val="single" w:color="auto" w:sz="4" w:space="0"/>
                    <w:right w:val="single" w:color="auto" w:sz="4" w:space="0"/>
                  </w:tcBorders>
                  <w:shd w:val="clear" w:color="auto" w:fill="auto"/>
                  <w:vAlign w:val="center"/>
                </w:tcPr>
                <w:p w14:paraId="032A50D0">
                  <w:pPr>
                    <w:pStyle w:val="26"/>
                    <w:bidi w:val="0"/>
                    <w:rPr>
                      <w:rFonts w:hint="default" w:ascii="Times New Roman" w:hAnsi="Times New Roman" w:cs="Times New Roman"/>
                      <w:color w:val="auto"/>
                    </w:rPr>
                  </w:pPr>
                  <w:r>
                    <w:rPr>
                      <w:rFonts w:hint="default" w:ascii="Times New Roman" w:hAnsi="Times New Roman" w:cs="Times New Roman"/>
                      <w:color w:val="auto"/>
                    </w:rPr>
                    <w:t>2台</w:t>
                  </w:r>
                </w:p>
              </w:tc>
            </w:tr>
            <w:tr w14:paraId="42879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271" w:type="pct"/>
                  <w:tcBorders>
                    <w:top w:val="single" w:color="auto" w:sz="4" w:space="0"/>
                    <w:left w:val="single" w:color="auto" w:sz="4" w:space="0"/>
                    <w:bottom w:val="single" w:color="auto" w:sz="4" w:space="0"/>
                    <w:right w:val="single" w:color="auto" w:sz="4" w:space="0"/>
                  </w:tcBorders>
                  <w:shd w:val="clear" w:color="auto" w:fill="auto"/>
                  <w:vAlign w:val="center"/>
                </w:tcPr>
                <w:p w14:paraId="60E13E6C">
                  <w:pPr>
                    <w:pStyle w:val="26"/>
                    <w:bidi w:val="0"/>
                    <w:rPr>
                      <w:rFonts w:hint="default" w:ascii="Times New Roman" w:hAnsi="Times New Roman" w:eastAsia="宋体" w:cs="Times New Roman"/>
                      <w:color w:val="auto"/>
                      <w:lang w:eastAsia="zh-CN"/>
                    </w:rPr>
                  </w:pPr>
                  <w:r>
                    <w:rPr>
                      <w:rFonts w:hint="default" w:ascii="Times New Roman" w:hAnsi="Times New Roman" w:cs="Times New Roman"/>
                      <w:color w:val="auto"/>
                      <w:lang w:val="en-US" w:eastAsia="zh-CN"/>
                    </w:rPr>
                    <w:t>4</w:t>
                  </w:r>
                </w:p>
              </w:tc>
              <w:tc>
                <w:tcPr>
                  <w:tcW w:w="1072" w:type="pct"/>
                  <w:tcBorders>
                    <w:top w:val="single" w:color="auto" w:sz="4" w:space="0"/>
                    <w:left w:val="single" w:color="auto" w:sz="4" w:space="0"/>
                    <w:bottom w:val="single" w:color="auto" w:sz="4" w:space="0"/>
                    <w:right w:val="single" w:color="auto" w:sz="4" w:space="0"/>
                  </w:tcBorders>
                  <w:shd w:val="clear" w:color="auto" w:fill="auto"/>
                  <w:vAlign w:val="center"/>
                </w:tcPr>
                <w:p w14:paraId="019615C3">
                  <w:pPr>
                    <w:pStyle w:val="26"/>
                    <w:bidi w:val="0"/>
                    <w:rPr>
                      <w:rFonts w:hint="default" w:ascii="Times New Roman" w:hAnsi="Times New Roman" w:cs="Times New Roman"/>
                      <w:color w:val="auto"/>
                    </w:rPr>
                  </w:pPr>
                  <w:r>
                    <w:rPr>
                      <w:rFonts w:hint="default" w:ascii="Times New Roman" w:hAnsi="Times New Roman" w:cs="Times New Roman"/>
                      <w:color w:val="auto"/>
                    </w:rPr>
                    <w:t>氢气缓冲罐</w:t>
                  </w:r>
                </w:p>
              </w:tc>
              <w:tc>
                <w:tcPr>
                  <w:tcW w:w="2049" w:type="pct"/>
                  <w:tcBorders>
                    <w:top w:val="single" w:color="auto" w:sz="4" w:space="0"/>
                    <w:left w:val="single" w:color="auto" w:sz="4" w:space="0"/>
                    <w:bottom w:val="single" w:color="auto" w:sz="4" w:space="0"/>
                    <w:right w:val="single" w:color="auto" w:sz="4" w:space="0"/>
                  </w:tcBorders>
                  <w:shd w:val="clear" w:color="auto" w:fill="auto"/>
                  <w:vAlign w:val="center"/>
                </w:tcPr>
                <w:p w14:paraId="0D577716">
                  <w:pPr>
                    <w:pStyle w:val="26"/>
                    <w:bidi w:val="0"/>
                    <w:rPr>
                      <w:rFonts w:hint="default" w:ascii="Times New Roman" w:hAnsi="Times New Roman" w:cs="Times New Roman"/>
                      <w:color w:val="auto"/>
                    </w:rPr>
                  </w:pPr>
                  <w:r>
                    <w:rPr>
                      <w:rFonts w:hint="default" w:ascii="Times New Roman" w:hAnsi="Times New Roman" w:cs="Times New Roman"/>
                      <w:color w:val="auto"/>
                    </w:rPr>
                    <w:t>设计压力：2.75MPa;</w:t>
                  </w:r>
                </w:p>
                <w:p w14:paraId="2C3E812D">
                  <w:pPr>
                    <w:pStyle w:val="26"/>
                    <w:bidi w:val="0"/>
                    <w:rPr>
                      <w:rFonts w:hint="default" w:ascii="Times New Roman" w:hAnsi="Times New Roman" w:cs="Times New Roman"/>
                      <w:color w:val="auto"/>
                    </w:rPr>
                  </w:pPr>
                  <w:r>
                    <w:rPr>
                      <w:rFonts w:hint="default" w:ascii="Times New Roman" w:hAnsi="Times New Roman" w:cs="Times New Roman"/>
                      <w:color w:val="auto"/>
                    </w:rPr>
                    <w:t>设计温度：50℃；</w:t>
                  </w:r>
                </w:p>
                <w:p w14:paraId="4B0FC15F">
                  <w:pPr>
                    <w:pStyle w:val="26"/>
                    <w:bidi w:val="0"/>
                    <w:rPr>
                      <w:rFonts w:hint="default" w:ascii="Times New Roman" w:hAnsi="Times New Roman" w:eastAsia="宋体" w:cs="Times New Roman"/>
                      <w:color w:val="auto"/>
                      <w:lang w:eastAsia="zh-CN"/>
                    </w:rPr>
                  </w:pPr>
                  <w:r>
                    <w:rPr>
                      <w:rFonts w:hint="default" w:ascii="Times New Roman" w:hAnsi="Times New Roman" w:cs="Times New Roman"/>
                      <w:color w:val="auto"/>
                    </w:rPr>
                    <w:t>容积：5</w:t>
                  </w:r>
                  <w:r>
                    <w:rPr>
                      <w:rFonts w:hint="default" w:ascii="Times New Roman" w:hAnsi="Times New Roman" w:cs="Times New Roman"/>
                      <w:color w:val="auto"/>
                      <w:lang w:eastAsia="zh-CN"/>
                    </w:rPr>
                    <w:t>m³</w:t>
                  </w:r>
                </w:p>
              </w:tc>
              <w:tc>
                <w:tcPr>
                  <w:tcW w:w="677" w:type="pct"/>
                  <w:tcBorders>
                    <w:top w:val="single" w:color="auto" w:sz="4" w:space="0"/>
                    <w:left w:val="single" w:color="auto" w:sz="4" w:space="0"/>
                    <w:bottom w:val="single" w:color="auto" w:sz="4" w:space="0"/>
                    <w:right w:val="single" w:color="auto" w:sz="4" w:space="0"/>
                  </w:tcBorders>
                  <w:shd w:val="clear" w:color="auto" w:fill="auto"/>
                  <w:vAlign w:val="center"/>
                </w:tcPr>
                <w:p w14:paraId="07A769A7">
                  <w:pPr>
                    <w:pStyle w:val="26"/>
                    <w:bidi w:val="0"/>
                    <w:rPr>
                      <w:rFonts w:hint="default" w:ascii="Times New Roman" w:hAnsi="Times New Roman" w:cs="Times New Roman"/>
                      <w:color w:val="auto"/>
                    </w:rPr>
                  </w:pPr>
                  <w:r>
                    <w:rPr>
                      <w:rFonts w:hint="default" w:ascii="Times New Roman" w:hAnsi="Times New Roman" w:cs="Times New Roman"/>
                      <w:color w:val="auto"/>
                    </w:rPr>
                    <w:t>S30408</w:t>
                  </w:r>
                </w:p>
              </w:tc>
              <w:tc>
                <w:tcPr>
                  <w:tcW w:w="928" w:type="pct"/>
                  <w:tcBorders>
                    <w:top w:val="single" w:color="auto" w:sz="4" w:space="0"/>
                    <w:left w:val="single" w:color="auto" w:sz="4" w:space="0"/>
                    <w:bottom w:val="single" w:color="auto" w:sz="4" w:space="0"/>
                    <w:right w:val="single" w:color="auto" w:sz="4" w:space="0"/>
                  </w:tcBorders>
                  <w:shd w:val="clear" w:color="auto" w:fill="auto"/>
                  <w:vAlign w:val="center"/>
                </w:tcPr>
                <w:p w14:paraId="4091378F">
                  <w:pPr>
                    <w:pStyle w:val="26"/>
                    <w:bidi w:val="0"/>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利用一期项目原有</w:t>
                  </w:r>
                </w:p>
              </w:tc>
            </w:tr>
          </w:tbl>
          <w:p w14:paraId="59592613">
            <w:pPr>
              <w:bidi w:val="0"/>
              <w:rPr>
                <w:rFonts w:hint="default" w:ascii="Times New Roman" w:hAnsi="Times New Roman" w:cs="Times New Roman"/>
                <w:b/>
                <w:bCs/>
                <w:color w:val="auto"/>
              </w:rPr>
            </w:pPr>
            <w:r>
              <w:rPr>
                <w:rFonts w:hint="default" w:ascii="Times New Roman" w:hAnsi="Times New Roman" w:cs="Times New Roman"/>
                <w:b/>
                <w:bCs/>
                <w:color w:val="auto"/>
              </w:rPr>
              <w:t>2.</w:t>
            </w:r>
            <w:r>
              <w:rPr>
                <w:rFonts w:hint="default" w:ascii="Times New Roman" w:hAnsi="Times New Roman" w:cs="Times New Roman"/>
                <w:b/>
                <w:bCs/>
                <w:color w:val="auto"/>
                <w:lang w:val="en-US" w:eastAsia="zh-CN"/>
              </w:rPr>
              <w:t>8</w:t>
            </w:r>
            <w:r>
              <w:rPr>
                <w:rFonts w:hint="default" w:ascii="Times New Roman" w:hAnsi="Times New Roman" w:cs="Times New Roman"/>
                <w:b/>
                <w:bCs/>
                <w:color w:val="auto"/>
              </w:rPr>
              <w:t>劳动定员及工作制度</w:t>
            </w:r>
          </w:p>
          <w:p w14:paraId="48F87470">
            <w:pPr>
              <w:pStyle w:val="36"/>
              <w:bidi w:val="0"/>
              <w:rPr>
                <w:rFonts w:hint="default" w:ascii="Times New Roman" w:hAnsi="Times New Roman" w:cs="Times New Roman"/>
                <w:color w:val="auto"/>
              </w:rPr>
            </w:pPr>
            <w:r>
              <w:rPr>
                <w:rFonts w:hint="default" w:ascii="Times New Roman" w:hAnsi="Times New Roman" w:cs="Times New Roman"/>
                <w:color w:val="auto"/>
              </w:rPr>
              <w:t>劳动定员：</w:t>
            </w:r>
            <w:r>
              <w:rPr>
                <w:rFonts w:hint="default" w:ascii="Times New Roman" w:hAnsi="Times New Roman" w:cs="Times New Roman"/>
                <w:color w:val="auto"/>
                <w:lang w:val="en-US" w:eastAsia="zh-CN"/>
              </w:rPr>
              <w:t>本项目不新增劳动定员，利用现有的劳动人员</w:t>
            </w:r>
            <w:r>
              <w:rPr>
                <w:rFonts w:hint="default" w:ascii="Times New Roman" w:hAnsi="Times New Roman" w:cs="Times New Roman"/>
                <w:color w:val="auto"/>
              </w:rPr>
              <w:t>。</w:t>
            </w:r>
          </w:p>
          <w:p w14:paraId="19C82A6A">
            <w:pPr>
              <w:pStyle w:val="36"/>
              <w:bidi w:val="0"/>
              <w:rPr>
                <w:rFonts w:hint="default" w:ascii="Times New Roman" w:hAnsi="Times New Roman" w:cs="Times New Roman"/>
                <w:color w:val="auto"/>
              </w:rPr>
            </w:pPr>
            <w:r>
              <w:rPr>
                <w:rFonts w:hint="default" w:ascii="Times New Roman" w:hAnsi="Times New Roman" w:cs="Times New Roman"/>
                <w:color w:val="auto"/>
              </w:rPr>
              <w:t>工作制度：</w:t>
            </w:r>
            <w:r>
              <w:rPr>
                <w:rFonts w:hint="default" w:ascii="Times New Roman" w:hAnsi="Times New Roman" w:cs="Times New Roman"/>
                <w:color w:val="auto"/>
                <w:lang w:val="en-US" w:eastAsia="zh-CN"/>
              </w:rPr>
              <w:t>与山西郑旺氢能源科技有限公司鹏湾氢港20万吨/年焦炉煤气制氢项目（一期2万吨</w:t>
            </w:r>
            <w:r>
              <w:rPr>
                <w:rFonts w:hint="default" w:ascii="Times New Roman" w:hAnsi="Times New Roman" w:cs="Times New Roman"/>
                <w:color w:val="auto"/>
              </w:rPr>
              <w:t>/年焦炉煤气制氢项目</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工作制度相同，</w:t>
            </w:r>
            <w:r>
              <w:rPr>
                <w:rFonts w:hint="default" w:ascii="Times New Roman" w:hAnsi="Times New Roman" w:cs="Times New Roman"/>
                <w:color w:val="auto"/>
                <w:sz w:val="24"/>
                <w:lang w:bidi="ar"/>
              </w:rPr>
              <w:t>年操作时间为8000h，采用五班编制三班运行</w:t>
            </w:r>
            <w:r>
              <w:rPr>
                <w:rFonts w:hint="default" w:ascii="Times New Roman" w:hAnsi="Times New Roman" w:cs="Times New Roman"/>
                <w:color w:val="auto"/>
              </w:rPr>
              <w:t>。</w:t>
            </w:r>
          </w:p>
          <w:p w14:paraId="1166A237">
            <w:pPr>
              <w:bidi w:val="0"/>
              <w:rPr>
                <w:rFonts w:hint="default" w:ascii="Times New Roman" w:hAnsi="Times New Roman" w:cs="Times New Roman"/>
                <w:b/>
                <w:bCs/>
                <w:color w:val="auto"/>
              </w:rPr>
            </w:pPr>
            <w:r>
              <w:rPr>
                <w:rFonts w:hint="default" w:ascii="Times New Roman" w:hAnsi="Times New Roman" w:cs="Times New Roman"/>
                <w:b/>
                <w:bCs/>
                <w:color w:val="auto"/>
              </w:rPr>
              <w:t>2.</w:t>
            </w:r>
            <w:r>
              <w:rPr>
                <w:rFonts w:hint="default" w:ascii="Times New Roman" w:hAnsi="Times New Roman" w:cs="Times New Roman"/>
                <w:b/>
                <w:bCs/>
                <w:color w:val="auto"/>
                <w:lang w:val="en-US" w:eastAsia="zh-CN"/>
              </w:rPr>
              <w:t>9</w:t>
            </w:r>
            <w:r>
              <w:rPr>
                <w:rFonts w:hint="default" w:ascii="Times New Roman" w:hAnsi="Times New Roman" w:cs="Times New Roman"/>
                <w:b/>
                <w:bCs/>
                <w:color w:val="auto"/>
              </w:rPr>
              <w:t>平面布置</w:t>
            </w:r>
          </w:p>
          <w:p w14:paraId="4F6C8E76">
            <w:pPr>
              <w:pStyle w:val="36"/>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1</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厂区布置</w:t>
            </w:r>
          </w:p>
          <w:p w14:paraId="0EA32E21">
            <w:pPr>
              <w:pStyle w:val="36"/>
              <w:bidi w:val="0"/>
              <w:rPr>
                <w:rFonts w:hint="default" w:ascii="Times New Roman" w:hAnsi="Times New Roman" w:eastAsia="宋体" w:cs="Times New Roman"/>
                <w:color w:val="auto"/>
              </w:rPr>
            </w:pPr>
            <w:r>
              <w:rPr>
                <w:rFonts w:hint="default" w:ascii="Times New Roman" w:hAnsi="Times New Roman" w:eastAsia="宋体" w:cs="Times New Roman"/>
                <w:color w:val="auto"/>
              </w:rPr>
              <w:t>项目总占地面积约</w:t>
            </w:r>
            <w:r>
              <w:rPr>
                <w:rFonts w:hint="default" w:ascii="Times New Roman" w:hAnsi="Times New Roman" w:cs="Times New Roman"/>
                <w:color w:val="auto"/>
                <w:lang w:val="en-US" w:eastAsia="zh-CN"/>
              </w:rPr>
              <w:t>3亩，位于山西郑旺氢能源科技有限公司现有空地上，</w:t>
            </w:r>
            <w:r>
              <w:rPr>
                <w:rFonts w:hint="default" w:ascii="Times New Roman" w:hAnsi="Times New Roman" w:eastAsia="宋体" w:cs="Times New Roman"/>
                <w:color w:val="auto"/>
              </w:rPr>
              <w:t>占地性质为工业用地，</w:t>
            </w:r>
            <w:r>
              <w:rPr>
                <w:rFonts w:hint="default" w:ascii="Times New Roman" w:hAnsi="Times New Roman" w:eastAsia="宋体" w:cs="Times New Roman"/>
                <w:color w:val="auto"/>
                <w:lang w:val="en-US" w:eastAsia="zh-CN"/>
              </w:rPr>
              <w:t>设置有</w:t>
            </w:r>
            <w:r>
              <w:rPr>
                <w:rFonts w:hint="default" w:ascii="Times New Roman" w:hAnsi="Times New Roman" w:cs="Times New Roman"/>
                <w:color w:val="auto"/>
                <w:lang w:val="en-US" w:eastAsia="zh-CN"/>
              </w:rPr>
              <w:t>装置区</w:t>
            </w:r>
            <w:r>
              <w:rPr>
                <w:rFonts w:hint="default" w:ascii="Times New Roman" w:hAnsi="Times New Roman" w:eastAsia="宋体" w:cs="Times New Roman"/>
                <w:color w:val="auto"/>
                <w:lang w:val="en-US" w:eastAsia="zh-CN"/>
              </w:rPr>
              <w:t>、</w:t>
            </w:r>
            <w:r>
              <w:rPr>
                <w:rFonts w:hint="default" w:ascii="Times New Roman" w:hAnsi="Times New Roman" w:cs="Times New Roman"/>
                <w:color w:val="auto"/>
                <w:lang w:val="en-US" w:eastAsia="zh-CN"/>
              </w:rPr>
              <w:t>压缩区、储气瓶组区等</w:t>
            </w:r>
            <w:r>
              <w:rPr>
                <w:rFonts w:hint="default" w:ascii="Times New Roman" w:hAnsi="Times New Roman" w:eastAsia="宋体" w:cs="Times New Roman"/>
                <w:color w:val="auto"/>
                <w:lang w:val="en-US" w:eastAsia="zh-CN"/>
              </w:rPr>
              <w:t>。</w:t>
            </w:r>
          </w:p>
          <w:p w14:paraId="01EE8D2C">
            <w:pPr>
              <w:pStyle w:val="36"/>
              <w:bidi w:val="0"/>
              <w:rPr>
                <w:rFonts w:hint="default" w:ascii="Times New Roman" w:hAnsi="Times New Roman" w:eastAsia="宋体" w:cs="Times New Roman"/>
                <w:color w:val="auto"/>
              </w:rPr>
            </w:pPr>
            <w:r>
              <w:rPr>
                <w:rFonts w:hint="default" w:ascii="Times New Roman" w:hAnsi="Times New Roman" w:cs="Times New Roman"/>
                <w:color w:val="auto"/>
                <w:lang w:val="en-US" w:eastAsia="zh-CN"/>
              </w:rPr>
              <w:t>装置区位于厂区中部，压缩区、储气瓶组区位于厂区西部。其他公辅工程利用原有。</w:t>
            </w:r>
          </w:p>
          <w:p w14:paraId="7E088508">
            <w:pPr>
              <w:spacing w:line="480" w:lineRule="atLeast"/>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本项目平面布置图见附图</w:t>
            </w: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rPr>
              <w:t>。</w:t>
            </w:r>
          </w:p>
          <w:p w14:paraId="3A6BA8C3">
            <w:pPr>
              <w:bidi w:val="0"/>
              <w:rPr>
                <w:rFonts w:hint="default" w:ascii="Times New Roman" w:hAnsi="Times New Roman" w:cs="Times New Roman"/>
                <w:b/>
                <w:bCs/>
                <w:color w:val="auto"/>
              </w:rPr>
            </w:pPr>
            <w:r>
              <w:rPr>
                <w:rFonts w:hint="default" w:ascii="Times New Roman" w:hAnsi="Times New Roman" w:cs="Times New Roman"/>
                <w:b/>
                <w:bCs/>
                <w:color w:val="auto"/>
                <w:lang w:val="en-US" w:eastAsia="zh-CN"/>
              </w:rPr>
              <w:t>2.10</w:t>
            </w:r>
            <w:r>
              <w:rPr>
                <w:rFonts w:hint="default" w:ascii="Times New Roman" w:hAnsi="Times New Roman" w:cs="Times New Roman"/>
                <w:b/>
                <w:bCs/>
                <w:color w:val="auto"/>
              </w:rPr>
              <w:t>供热</w:t>
            </w:r>
          </w:p>
          <w:p w14:paraId="4B2BB020">
            <w:pPr>
              <w:pStyle w:val="36"/>
              <w:bidi w:val="0"/>
              <w:rPr>
                <w:rFonts w:hint="default" w:ascii="Times New Roman" w:hAnsi="Times New Roman" w:eastAsia="宋体" w:cs="Times New Roman"/>
                <w:color w:val="auto"/>
                <w:spacing w:val="4"/>
                <w:kern w:val="0"/>
                <w:sz w:val="24"/>
                <w:szCs w:val="24"/>
                <w:lang w:val="en-US" w:eastAsia="zh-CN"/>
              </w:rPr>
            </w:pPr>
            <w:r>
              <w:rPr>
                <w:rFonts w:hint="default" w:ascii="Times New Roman" w:hAnsi="Times New Roman" w:eastAsia="宋体" w:cs="Times New Roman"/>
                <w:color w:val="auto"/>
                <w:spacing w:val="4"/>
                <w:kern w:val="0"/>
                <w:sz w:val="24"/>
                <w:szCs w:val="24"/>
                <w:lang w:val="en-US" w:eastAsia="zh-CN"/>
              </w:rPr>
              <w:t>本项目不需要供热。</w:t>
            </w:r>
          </w:p>
          <w:p w14:paraId="66DDC82E">
            <w:pPr>
              <w:pStyle w:val="36"/>
              <w:bidi w:val="0"/>
              <w:rPr>
                <w:rFonts w:hint="default" w:ascii="Times New Roman" w:hAnsi="Times New Roman" w:eastAsia="宋体" w:cs="Times New Roman"/>
                <w:color w:val="auto"/>
                <w:spacing w:val="4"/>
                <w:kern w:val="0"/>
                <w:sz w:val="24"/>
                <w:szCs w:val="24"/>
                <w:lang w:val="en-US" w:eastAsia="zh-CN"/>
              </w:rPr>
            </w:pPr>
          </w:p>
          <w:p w14:paraId="6BDA10A3">
            <w:pPr>
              <w:pStyle w:val="36"/>
              <w:bidi w:val="0"/>
              <w:rPr>
                <w:rFonts w:hint="default" w:ascii="Times New Roman" w:hAnsi="Times New Roman" w:eastAsia="宋体" w:cs="Times New Roman"/>
                <w:color w:val="auto"/>
                <w:spacing w:val="4"/>
                <w:kern w:val="0"/>
                <w:sz w:val="24"/>
                <w:szCs w:val="24"/>
                <w:lang w:val="en-US" w:eastAsia="zh-CN"/>
              </w:rPr>
            </w:pPr>
          </w:p>
          <w:p w14:paraId="3A99E065">
            <w:pPr>
              <w:pStyle w:val="36"/>
              <w:bidi w:val="0"/>
              <w:rPr>
                <w:rFonts w:hint="default" w:ascii="Times New Roman" w:hAnsi="Times New Roman" w:eastAsia="宋体" w:cs="Times New Roman"/>
                <w:color w:val="auto"/>
                <w:spacing w:val="4"/>
                <w:kern w:val="0"/>
                <w:sz w:val="24"/>
                <w:szCs w:val="24"/>
                <w:lang w:val="en-US" w:eastAsia="zh-CN"/>
              </w:rPr>
            </w:pPr>
          </w:p>
          <w:p w14:paraId="0C5DB9BD">
            <w:pPr>
              <w:pStyle w:val="36"/>
              <w:bidi w:val="0"/>
              <w:rPr>
                <w:rFonts w:hint="default" w:ascii="Times New Roman" w:hAnsi="Times New Roman" w:eastAsia="宋体" w:cs="Times New Roman"/>
                <w:color w:val="auto"/>
                <w:spacing w:val="4"/>
                <w:kern w:val="0"/>
                <w:sz w:val="24"/>
                <w:szCs w:val="24"/>
                <w:lang w:val="en-US" w:eastAsia="zh-CN"/>
              </w:rPr>
            </w:pPr>
          </w:p>
          <w:p w14:paraId="15E20C75">
            <w:pPr>
              <w:pStyle w:val="36"/>
              <w:bidi w:val="0"/>
              <w:rPr>
                <w:rFonts w:hint="default" w:ascii="Times New Roman" w:hAnsi="Times New Roman" w:eastAsia="宋体" w:cs="Times New Roman"/>
                <w:color w:val="auto"/>
                <w:spacing w:val="4"/>
                <w:kern w:val="0"/>
                <w:sz w:val="24"/>
                <w:szCs w:val="24"/>
                <w:lang w:val="en-US" w:eastAsia="zh-CN"/>
              </w:rPr>
            </w:pPr>
          </w:p>
          <w:p w14:paraId="6C0EC586">
            <w:pPr>
              <w:pStyle w:val="36"/>
              <w:bidi w:val="0"/>
              <w:rPr>
                <w:rFonts w:hint="default" w:ascii="Times New Roman" w:hAnsi="Times New Roman" w:eastAsia="宋体" w:cs="Times New Roman"/>
                <w:color w:val="auto"/>
                <w:spacing w:val="4"/>
                <w:kern w:val="0"/>
                <w:sz w:val="24"/>
                <w:szCs w:val="24"/>
                <w:lang w:val="en-US" w:eastAsia="zh-CN"/>
              </w:rPr>
            </w:pPr>
          </w:p>
          <w:p w14:paraId="0ADF2420">
            <w:pPr>
              <w:pStyle w:val="36"/>
              <w:bidi w:val="0"/>
              <w:rPr>
                <w:rFonts w:hint="default" w:ascii="Times New Roman" w:hAnsi="Times New Roman" w:eastAsia="宋体" w:cs="Times New Roman"/>
                <w:color w:val="auto"/>
                <w:spacing w:val="4"/>
                <w:kern w:val="0"/>
                <w:sz w:val="24"/>
                <w:szCs w:val="24"/>
                <w:lang w:val="en-US" w:eastAsia="zh-CN"/>
              </w:rPr>
            </w:pPr>
          </w:p>
          <w:p w14:paraId="280D66EF">
            <w:pPr>
              <w:pStyle w:val="36"/>
              <w:bidi w:val="0"/>
              <w:rPr>
                <w:rFonts w:hint="default" w:ascii="Times New Roman" w:hAnsi="Times New Roman" w:eastAsia="宋体" w:cs="Times New Roman"/>
                <w:color w:val="auto"/>
                <w:spacing w:val="4"/>
                <w:kern w:val="0"/>
                <w:sz w:val="24"/>
                <w:szCs w:val="24"/>
                <w:lang w:val="en-US" w:eastAsia="zh-CN"/>
              </w:rPr>
            </w:pPr>
          </w:p>
          <w:p w14:paraId="2235F732">
            <w:pPr>
              <w:pStyle w:val="36"/>
              <w:bidi w:val="0"/>
              <w:rPr>
                <w:rFonts w:hint="default" w:ascii="Times New Roman" w:hAnsi="Times New Roman" w:eastAsia="宋体" w:cs="Times New Roman"/>
                <w:color w:val="auto"/>
                <w:spacing w:val="4"/>
                <w:kern w:val="0"/>
                <w:sz w:val="24"/>
                <w:szCs w:val="24"/>
                <w:lang w:val="en-US" w:eastAsia="zh-CN"/>
              </w:rPr>
            </w:pPr>
          </w:p>
          <w:p w14:paraId="3BB2EE3A">
            <w:pPr>
              <w:pStyle w:val="36"/>
              <w:bidi w:val="0"/>
              <w:rPr>
                <w:rFonts w:hint="default" w:ascii="Times New Roman" w:hAnsi="Times New Roman" w:eastAsia="宋体" w:cs="Times New Roman"/>
                <w:color w:val="auto"/>
                <w:spacing w:val="4"/>
                <w:kern w:val="0"/>
                <w:sz w:val="24"/>
                <w:szCs w:val="24"/>
                <w:lang w:val="en-US" w:eastAsia="zh-CN"/>
              </w:rPr>
            </w:pPr>
          </w:p>
          <w:p w14:paraId="505138D9">
            <w:pPr>
              <w:pStyle w:val="36"/>
              <w:bidi w:val="0"/>
              <w:rPr>
                <w:rFonts w:hint="default" w:ascii="Times New Roman" w:hAnsi="Times New Roman" w:eastAsia="宋体" w:cs="Times New Roman"/>
                <w:color w:val="auto"/>
                <w:spacing w:val="4"/>
                <w:kern w:val="0"/>
                <w:sz w:val="24"/>
                <w:szCs w:val="24"/>
                <w:lang w:val="en-US" w:eastAsia="zh-CN"/>
              </w:rPr>
            </w:pPr>
          </w:p>
          <w:p w14:paraId="3FFFAECD">
            <w:pPr>
              <w:pStyle w:val="36"/>
              <w:bidi w:val="0"/>
              <w:rPr>
                <w:rFonts w:hint="default" w:ascii="Times New Roman" w:hAnsi="Times New Roman" w:eastAsia="宋体" w:cs="Times New Roman"/>
                <w:color w:val="auto"/>
                <w:spacing w:val="4"/>
                <w:kern w:val="0"/>
                <w:sz w:val="24"/>
                <w:szCs w:val="24"/>
                <w:lang w:val="en-US" w:eastAsia="zh-CN"/>
              </w:rPr>
            </w:pPr>
          </w:p>
          <w:p w14:paraId="7C8B2103">
            <w:pPr>
              <w:pStyle w:val="36"/>
              <w:bidi w:val="0"/>
              <w:rPr>
                <w:rFonts w:hint="default" w:ascii="Times New Roman" w:hAnsi="Times New Roman" w:eastAsia="宋体" w:cs="Times New Roman"/>
                <w:color w:val="auto"/>
                <w:spacing w:val="4"/>
                <w:kern w:val="0"/>
                <w:sz w:val="24"/>
                <w:szCs w:val="24"/>
                <w:lang w:val="en-US" w:eastAsia="zh-CN"/>
              </w:rPr>
            </w:pPr>
          </w:p>
          <w:p w14:paraId="7D3D1294">
            <w:pPr>
              <w:pStyle w:val="36"/>
              <w:bidi w:val="0"/>
              <w:ind w:left="0" w:leftChars="0" w:firstLine="0" w:firstLineChars="0"/>
              <w:rPr>
                <w:rFonts w:hint="default" w:ascii="Times New Roman" w:hAnsi="Times New Roman" w:eastAsia="宋体" w:cs="Times New Roman"/>
                <w:color w:val="auto"/>
                <w:spacing w:val="4"/>
                <w:kern w:val="0"/>
                <w:sz w:val="24"/>
                <w:szCs w:val="24"/>
                <w:lang w:val="en-US" w:eastAsia="zh-CN"/>
              </w:rPr>
            </w:pPr>
          </w:p>
        </w:tc>
      </w:tr>
      <w:bookmarkEnd w:id="10"/>
    </w:tbl>
    <w:p w14:paraId="00E32687">
      <w:pPr>
        <w:rPr>
          <w:color w:val="auto"/>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tbl>
      <w:tblPr>
        <w:tblStyle w:val="22"/>
        <w:tblW w:w="898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161"/>
      </w:tblGrid>
      <w:tr w14:paraId="2A493F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92" w:hRule="atLeast"/>
          <w:jc w:val="center"/>
        </w:trPr>
        <w:tc>
          <w:tcPr>
            <w:tcW w:w="823" w:type="dxa"/>
            <w:vAlign w:val="center"/>
          </w:tcPr>
          <w:p w14:paraId="18E0CCFB">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工艺流程和产排污环节</w:t>
            </w:r>
          </w:p>
        </w:tc>
        <w:tc>
          <w:tcPr>
            <w:tcW w:w="8161" w:type="dxa"/>
          </w:tcPr>
          <w:p w14:paraId="0E4B8B0B">
            <w:pPr>
              <w:adjustRightInd w:val="0"/>
              <w:snapToGrid w:val="0"/>
              <w:spacing w:line="480" w:lineRule="atLeast"/>
              <w:rPr>
                <w:rFonts w:hint="default" w:ascii="Times New Roman" w:hAnsi="Times New Roman" w:eastAsia="宋体" w:cs="Times New Roman"/>
                <w:b/>
                <w:color w:val="auto"/>
                <w:kern w:val="44"/>
                <w:sz w:val="24"/>
                <w:szCs w:val="24"/>
              </w:rPr>
            </w:pPr>
            <w:r>
              <w:rPr>
                <w:rFonts w:hint="eastAsia" w:ascii="Times New Roman" w:hAnsi="Times New Roman" w:eastAsia="宋体" w:cs="Times New Roman"/>
                <w:b/>
                <w:color w:val="auto"/>
                <w:kern w:val="44"/>
                <w:sz w:val="24"/>
                <w:szCs w:val="24"/>
                <w:lang w:val="en-US" w:eastAsia="zh-CN"/>
              </w:rPr>
              <w:t>2.8</w:t>
            </w:r>
            <w:r>
              <w:rPr>
                <w:rFonts w:hint="default" w:ascii="Times New Roman" w:hAnsi="Times New Roman" w:eastAsia="宋体" w:cs="Times New Roman"/>
                <w:b/>
                <w:color w:val="auto"/>
                <w:kern w:val="44"/>
                <w:sz w:val="24"/>
                <w:szCs w:val="24"/>
              </w:rPr>
              <w:t>生产工艺流程</w:t>
            </w:r>
          </w:p>
          <w:p w14:paraId="61D258FC">
            <w:pPr>
              <w:pStyle w:val="41"/>
              <w:bidi w:val="0"/>
              <w:rPr>
                <w:rFonts w:hint="default"/>
                <w:color w:val="auto"/>
              </w:rPr>
            </w:pPr>
            <w:r>
              <w:rPr>
                <w:rFonts w:hint="eastAsia"/>
                <w:color w:val="auto"/>
                <w:lang w:val="en-US" w:eastAsia="zh-CN"/>
              </w:rPr>
              <w:t>1.</w:t>
            </w:r>
            <w:r>
              <w:rPr>
                <w:rFonts w:hint="default"/>
                <w:color w:val="auto"/>
              </w:rPr>
              <w:t xml:space="preserve"> PSA提氢</w:t>
            </w:r>
          </w:p>
          <w:p w14:paraId="5080A95E">
            <w:pPr>
              <w:pStyle w:val="41"/>
              <w:bidi w:val="0"/>
              <w:rPr>
                <w:rFonts w:hint="default"/>
                <w:color w:val="auto"/>
              </w:rPr>
            </w:pPr>
            <w:r>
              <w:rPr>
                <w:rFonts w:hint="default"/>
                <w:color w:val="auto"/>
              </w:rPr>
              <w:t>原料气源来自PSA脱碳工段的部分产品气，流量</w:t>
            </w:r>
            <w:r>
              <w:rPr>
                <w:rFonts w:hint="eastAsia"/>
                <w:color w:val="auto"/>
                <w:lang w:val="en-US" w:eastAsia="zh-CN"/>
              </w:rPr>
              <w:t>12733.2</w:t>
            </w:r>
            <w:r>
              <w:rPr>
                <w:color w:val="auto"/>
              </w:rPr>
              <w:t xml:space="preserve"> </w:t>
            </w:r>
            <w:r>
              <w:rPr>
                <w:rFonts w:hint="default"/>
                <w:color w:val="auto"/>
              </w:rPr>
              <w:t>N</w:t>
            </w:r>
            <w:r>
              <w:rPr>
                <w:rFonts w:hint="eastAsia"/>
                <w:color w:val="auto"/>
                <w:lang w:eastAsia="zh-CN"/>
              </w:rPr>
              <w:t>m³</w:t>
            </w:r>
            <w:r>
              <w:rPr>
                <w:rFonts w:hint="default"/>
                <w:color w:val="auto"/>
              </w:rPr>
              <w:t>/h，压力2.0MPaG，温度40℃，进入PSA吸附塔进行提纯吸附，生产纯度99.999%的氢气</w:t>
            </w:r>
            <w:r>
              <w:rPr>
                <w:color w:val="auto"/>
              </w:rPr>
              <w:t>10000N</w:t>
            </w:r>
            <w:r>
              <w:rPr>
                <w:rFonts w:hint="eastAsia"/>
                <w:color w:val="auto"/>
                <w:lang w:eastAsia="zh-CN"/>
              </w:rPr>
              <w:t>m³</w:t>
            </w:r>
            <w:r>
              <w:rPr>
                <w:color w:val="auto"/>
              </w:rPr>
              <w:t>/h</w:t>
            </w:r>
            <w:r>
              <w:rPr>
                <w:rFonts w:hint="default"/>
                <w:color w:val="auto"/>
              </w:rPr>
              <w:t>，</w:t>
            </w:r>
            <w:r>
              <w:rPr>
                <w:color w:val="auto"/>
              </w:rPr>
              <w:t>压力1.95 MPaG，提氢解吸气约</w:t>
            </w:r>
            <w:r>
              <w:rPr>
                <w:rFonts w:hint="eastAsia"/>
                <w:color w:val="auto"/>
                <w:lang w:val="en-US" w:eastAsia="zh-CN"/>
              </w:rPr>
              <w:t>2733.2</w:t>
            </w:r>
            <w:r>
              <w:rPr>
                <w:color w:val="auto"/>
              </w:rPr>
              <w:t xml:space="preserve"> N</w:t>
            </w:r>
            <w:r>
              <w:rPr>
                <w:rFonts w:hint="eastAsia"/>
                <w:color w:val="auto"/>
                <w:lang w:eastAsia="zh-CN"/>
              </w:rPr>
              <w:t>m³</w:t>
            </w:r>
            <w:r>
              <w:rPr>
                <w:color w:val="auto"/>
              </w:rPr>
              <w:t>/h，压力0.02MPaG，进入解吸气压缩机。产品气快速放空气与安全阀汇总放空气进入火炬系统。</w:t>
            </w:r>
            <w:r>
              <w:rPr>
                <w:rFonts w:hint="default"/>
                <w:color w:val="auto"/>
              </w:rPr>
              <w:t>具体过程如下：</w:t>
            </w:r>
          </w:p>
          <w:p w14:paraId="1A7D7386">
            <w:pPr>
              <w:pStyle w:val="41"/>
              <w:bidi w:val="0"/>
              <w:rPr>
                <w:rFonts w:hint="default"/>
                <w:color w:val="auto"/>
              </w:rPr>
            </w:pPr>
            <w:r>
              <w:rPr>
                <w:rFonts w:hint="eastAsia"/>
                <w:color w:val="auto"/>
                <w:lang w:eastAsia="zh-CN"/>
              </w:rPr>
              <w:t>（</w:t>
            </w:r>
            <w:r>
              <w:rPr>
                <w:rFonts w:hint="eastAsia"/>
                <w:color w:val="auto"/>
                <w:lang w:val="en-US" w:eastAsia="zh-CN"/>
              </w:rPr>
              <w:t>1</w:t>
            </w:r>
            <w:r>
              <w:rPr>
                <w:rFonts w:hint="eastAsia"/>
                <w:color w:val="auto"/>
                <w:lang w:eastAsia="zh-CN"/>
              </w:rPr>
              <w:t>）</w:t>
            </w:r>
            <w:r>
              <w:rPr>
                <w:rFonts w:hint="default"/>
                <w:color w:val="auto"/>
              </w:rPr>
              <w:t>吸附过程</w:t>
            </w:r>
          </w:p>
          <w:p w14:paraId="6EB21F74">
            <w:pPr>
              <w:pStyle w:val="41"/>
              <w:bidi w:val="0"/>
              <w:rPr>
                <w:rFonts w:hint="default"/>
                <w:color w:val="auto"/>
              </w:rPr>
            </w:pPr>
            <w:r>
              <w:rPr>
                <w:rFonts w:hint="default"/>
                <w:color w:val="auto"/>
              </w:rPr>
              <w:t>压力为2.0MPaG、温度40℃的原料气经流量调节阀及过滤器后，自旋转阀下阀从塔底进入正处于吸附状态的吸附塔内。在多种吸附剂的依次选择吸附下，其中的CO、CO2、N2、CH4、水分等杂质被吸附下来，未被吸附的氢气（1.9~2.3MPaG,40℃）作为产品从塔顶经旋转阀上阀流出，经压力调节阀稳压、过滤器后进入产品气缓冲罐。</w:t>
            </w:r>
          </w:p>
          <w:p w14:paraId="1BCBBA46">
            <w:pPr>
              <w:pStyle w:val="41"/>
              <w:bidi w:val="0"/>
              <w:rPr>
                <w:rFonts w:hint="default"/>
                <w:color w:val="auto"/>
              </w:rPr>
            </w:pPr>
            <w:r>
              <w:rPr>
                <w:rFonts w:hint="default"/>
                <w:color w:val="auto"/>
              </w:rPr>
              <w:t>当被吸附杂质的传质区前沿（称为吸附前沿）到达床层出口预留段时，关掉该吸附塔的原料气进料和产品气出口，停止吸附。吸附床开始转入再生过程。</w:t>
            </w:r>
          </w:p>
          <w:p w14:paraId="672E7F52">
            <w:pPr>
              <w:pStyle w:val="41"/>
              <w:bidi w:val="0"/>
              <w:rPr>
                <w:rFonts w:hint="default"/>
                <w:color w:val="auto"/>
              </w:rPr>
            </w:pPr>
            <w:r>
              <w:rPr>
                <w:rFonts w:hint="eastAsia"/>
                <w:color w:val="auto"/>
                <w:lang w:eastAsia="zh-CN"/>
              </w:rPr>
              <w:t>（</w:t>
            </w:r>
            <w:r>
              <w:rPr>
                <w:rFonts w:hint="eastAsia"/>
                <w:color w:val="auto"/>
                <w:lang w:val="en-US" w:eastAsia="zh-CN"/>
              </w:rPr>
              <w:t>2</w:t>
            </w:r>
            <w:r>
              <w:rPr>
                <w:rFonts w:hint="eastAsia"/>
                <w:color w:val="auto"/>
                <w:lang w:eastAsia="zh-CN"/>
              </w:rPr>
              <w:t>）</w:t>
            </w:r>
            <w:r>
              <w:rPr>
                <w:rFonts w:hint="default"/>
                <w:color w:val="auto"/>
              </w:rPr>
              <w:t>均压</w:t>
            </w:r>
          </w:p>
          <w:p w14:paraId="26515C5D">
            <w:pPr>
              <w:pStyle w:val="41"/>
              <w:bidi w:val="0"/>
              <w:rPr>
                <w:rFonts w:hint="default"/>
                <w:color w:val="auto"/>
              </w:rPr>
            </w:pPr>
            <w:r>
              <w:rPr>
                <w:rFonts w:hint="default"/>
                <w:color w:val="auto"/>
              </w:rPr>
              <w:t>吸附过程结束后，塔内的较高压力的氢气将顺着吸附方向放入其它已完成再生的较低压力吸附塔。该过程不仅是降压过程，更是回收床层死空间氢气的过程。本流程共包括了2次连续的均压降压过程，两次压降后塔内压力分别下降至约1.4MPaG、0.7MPaG，可保证氢气的充分回收。</w:t>
            </w:r>
          </w:p>
          <w:p w14:paraId="199D57EA">
            <w:pPr>
              <w:pStyle w:val="41"/>
              <w:bidi w:val="0"/>
              <w:rPr>
                <w:rFonts w:hint="default"/>
                <w:color w:val="auto"/>
              </w:rPr>
            </w:pPr>
            <w:r>
              <w:rPr>
                <w:rFonts w:hint="eastAsia"/>
                <w:color w:val="auto"/>
                <w:lang w:eastAsia="zh-CN"/>
              </w:rPr>
              <w:t>（</w:t>
            </w:r>
            <w:r>
              <w:rPr>
                <w:rFonts w:hint="eastAsia"/>
                <w:color w:val="auto"/>
                <w:lang w:val="en-US" w:eastAsia="zh-CN"/>
              </w:rPr>
              <w:t>3</w:t>
            </w:r>
            <w:r>
              <w:rPr>
                <w:rFonts w:hint="eastAsia"/>
                <w:color w:val="auto"/>
                <w:lang w:eastAsia="zh-CN"/>
              </w:rPr>
              <w:t>）</w:t>
            </w:r>
            <w:r>
              <w:rPr>
                <w:rFonts w:hint="default"/>
                <w:color w:val="auto"/>
              </w:rPr>
              <w:t>再生</w:t>
            </w:r>
          </w:p>
          <w:p w14:paraId="3FBDB49C">
            <w:pPr>
              <w:pStyle w:val="41"/>
              <w:bidi w:val="0"/>
              <w:rPr>
                <w:rFonts w:hint="default"/>
                <w:color w:val="auto"/>
              </w:rPr>
            </w:pPr>
            <w:r>
              <w:rPr>
                <w:rFonts w:hint="default"/>
                <w:color w:val="auto"/>
              </w:rPr>
              <w:t>均压降压过程结束后，以三个基本的步骤再生吸附剂：</w:t>
            </w:r>
          </w:p>
          <w:p w14:paraId="157D9C34">
            <w:pPr>
              <w:pStyle w:val="41"/>
              <w:bidi w:val="0"/>
              <w:rPr>
                <w:rFonts w:hint="default"/>
                <w:color w:val="auto"/>
              </w:rPr>
            </w:pPr>
            <w:r>
              <w:rPr>
                <w:rFonts w:hint="eastAsia"/>
                <w:color w:val="auto"/>
                <w:lang w:val="en-US" w:eastAsia="zh-CN"/>
              </w:rPr>
              <w:t>①</w:t>
            </w:r>
            <w:r>
              <w:rPr>
                <w:rFonts w:hint="default"/>
                <w:color w:val="auto"/>
              </w:rPr>
              <w:t>逆流吹扫：吸附剂逆流减压到尾气压力以去除杂质；</w:t>
            </w:r>
          </w:p>
          <w:p w14:paraId="4C4AB41A">
            <w:pPr>
              <w:pStyle w:val="41"/>
              <w:bidi w:val="0"/>
              <w:rPr>
                <w:rFonts w:hint="default"/>
                <w:color w:val="auto"/>
              </w:rPr>
            </w:pPr>
            <w:r>
              <w:rPr>
                <w:rFonts w:hint="eastAsia"/>
                <w:color w:val="auto"/>
                <w:lang w:val="en-US" w:eastAsia="zh-CN"/>
              </w:rPr>
              <w:t>②</w:t>
            </w:r>
            <w:r>
              <w:rPr>
                <w:rFonts w:hint="default"/>
                <w:color w:val="auto"/>
              </w:rPr>
              <w:t>内部气吹扫：在尾气压力下，用来自另一个吸附床的内部储存气体逆流吹扫吸附剂；</w:t>
            </w:r>
          </w:p>
          <w:p w14:paraId="76DC7D2E">
            <w:pPr>
              <w:pStyle w:val="41"/>
              <w:bidi w:val="0"/>
              <w:rPr>
                <w:rFonts w:hint="default"/>
                <w:color w:val="auto"/>
              </w:rPr>
            </w:pPr>
            <w:r>
              <w:rPr>
                <w:rFonts w:hint="eastAsia"/>
                <w:color w:val="auto"/>
                <w:lang w:val="en-US" w:eastAsia="zh-CN"/>
              </w:rPr>
              <w:t>③</w:t>
            </w:r>
            <w:r>
              <w:rPr>
                <w:rFonts w:hint="default"/>
                <w:color w:val="auto"/>
              </w:rPr>
              <w:t>产品气吹扫：在尾气压力下，用产品气逆流吹扫吸附剂以完全再生吸附剂。</w:t>
            </w:r>
          </w:p>
          <w:p w14:paraId="39B04D1B">
            <w:pPr>
              <w:pStyle w:val="41"/>
              <w:bidi w:val="0"/>
              <w:rPr>
                <w:rFonts w:hint="default" w:eastAsiaTheme="minorEastAsia"/>
                <w:color w:val="auto"/>
                <w:lang w:val="en-US" w:eastAsia="zh-CN"/>
              </w:rPr>
            </w:pPr>
            <w:r>
              <w:rPr>
                <w:rFonts w:hint="eastAsia"/>
                <w:color w:val="auto"/>
                <w:lang w:val="en-US" w:eastAsia="zh-CN"/>
              </w:rPr>
              <w:t>再生气通过管道进入工业氢管线，为合成氨提供原料。</w:t>
            </w:r>
          </w:p>
          <w:p w14:paraId="346722B4">
            <w:pPr>
              <w:pStyle w:val="41"/>
              <w:bidi w:val="0"/>
              <w:rPr>
                <w:rFonts w:hint="default"/>
                <w:color w:val="auto"/>
              </w:rPr>
            </w:pPr>
            <w:r>
              <w:rPr>
                <w:rFonts w:hint="eastAsia"/>
                <w:color w:val="auto"/>
                <w:lang w:val="en-US" w:eastAsia="zh-CN"/>
              </w:rPr>
              <w:t>④</w:t>
            </w:r>
            <w:r>
              <w:rPr>
                <w:rFonts w:hint="default"/>
                <w:color w:val="auto"/>
              </w:rPr>
              <w:t>均压升压过程</w:t>
            </w:r>
          </w:p>
          <w:p w14:paraId="64817B1A">
            <w:pPr>
              <w:pStyle w:val="41"/>
              <w:bidi w:val="0"/>
              <w:rPr>
                <w:rFonts w:hint="default"/>
                <w:color w:val="auto"/>
              </w:rPr>
            </w:pPr>
            <w:r>
              <w:rPr>
                <w:rFonts w:hint="default" w:ascii="Times New Roman" w:hAnsi="Times New Roman" w:cs="Times New Roman"/>
                <w:color w:val="auto"/>
                <w:kern w:val="1"/>
                <w:sz w:val="24"/>
                <w:szCs w:val="24"/>
                <w:lang w:bidi="ar"/>
              </w:rPr>
              <w:t>在冲洗再生过程完成后，将使用来自其它吸附塔的较高压力氢气依次对该</w:t>
            </w:r>
            <w:r>
              <w:rPr>
                <w:rFonts w:hint="default"/>
                <w:color w:val="auto"/>
              </w:rPr>
              <w:t>吸附塔进行升压。这一过程与均压降压过程相对应，不仅是升压过程，而且更是回收其它塔的床层死空间氢气的过程，本流程共包括了连续多次均压升压过程。</w:t>
            </w:r>
          </w:p>
          <w:p w14:paraId="5A6DC076">
            <w:pPr>
              <w:pStyle w:val="41"/>
              <w:bidi w:val="0"/>
              <w:rPr>
                <w:rFonts w:hint="default"/>
                <w:color w:val="auto"/>
              </w:rPr>
            </w:pPr>
            <w:r>
              <w:rPr>
                <w:rFonts w:hint="eastAsia"/>
                <w:color w:val="auto"/>
                <w:lang w:val="en-US" w:eastAsia="zh-CN"/>
              </w:rPr>
              <w:t>⑤</w:t>
            </w:r>
            <w:r>
              <w:rPr>
                <w:rFonts w:hint="default"/>
                <w:color w:val="auto"/>
              </w:rPr>
              <w:t>产品气升压过程</w:t>
            </w:r>
          </w:p>
          <w:p w14:paraId="617B4BE5">
            <w:pPr>
              <w:pStyle w:val="41"/>
              <w:bidi w:val="0"/>
              <w:rPr>
                <w:rFonts w:hint="default"/>
                <w:color w:val="auto"/>
              </w:rPr>
            </w:pPr>
            <w:r>
              <w:rPr>
                <w:rFonts w:hint="default"/>
                <w:color w:val="auto"/>
              </w:rPr>
              <w:t>在均压升压过程完成后，为了使吸附塔可以平稳地切换至下一次吸附并保证产品纯度在这一过程中不发生波动，通过旋转阀缓慢而平稳地用产品氢气将吸附塔压力升至吸附压力，两次压升后塔内压力分别回升至约0.7MPaG、1.4MPaG，再经由即将结束吸附的另一吸附塔升压至约2.0MPaG，经这一过程后吸附塔便完成了一个完整的“吸附</w:t>
            </w:r>
            <w:r>
              <w:rPr>
                <w:rFonts w:hint="eastAsia"/>
                <w:color w:val="auto"/>
                <w:lang w:eastAsia="zh-CN"/>
              </w:rPr>
              <w:t>－</w:t>
            </w:r>
            <w:r>
              <w:rPr>
                <w:rFonts w:hint="default"/>
                <w:color w:val="auto"/>
              </w:rPr>
              <w:t>再生”循环，又为下一次吸附做好了准备。</w:t>
            </w:r>
          </w:p>
          <w:p w14:paraId="01FDC9CA">
            <w:pPr>
              <w:pStyle w:val="41"/>
              <w:bidi w:val="0"/>
              <w:rPr>
                <w:rFonts w:hint="default" w:ascii="Times New Roman" w:hAnsi="Times New Roman" w:cs="Times New Roman"/>
                <w:color w:val="auto"/>
                <w:kern w:val="1"/>
                <w:sz w:val="24"/>
                <w:szCs w:val="24"/>
                <w:lang w:bidi="ar"/>
              </w:rPr>
            </w:pPr>
            <w:r>
              <w:rPr>
                <w:rFonts w:hint="eastAsia"/>
                <w:color w:val="auto"/>
                <w:lang w:val="en-US" w:eastAsia="zh-CN"/>
              </w:rPr>
              <w:t>9</w:t>
            </w:r>
            <w:r>
              <w:rPr>
                <w:rFonts w:hint="default"/>
                <w:color w:val="auto"/>
              </w:rPr>
              <w:t>台吸附</w:t>
            </w:r>
            <w:r>
              <w:rPr>
                <w:rFonts w:hint="default" w:ascii="Times New Roman" w:hAnsi="Times New Roman" w:cs="Times New Roman"/>
                <w:color w:val="auto"/>
                <w:kern w:val="1"/>
                <w:sz w:val="24"/>
                <w:szCs w:val="24"/>
                <w:lang w:bidi="ar"/>
              </w:rPr>
              <w:t>塔交替进行以上的吸附、再生操作即可实现气体的连续分离与提纯。</w:t>
            </w:r>
          </w:p>
          <w:p w14:paraId="11539CAD">
            <w:pPr>
              <w:spacing w:line="360" w:lineRule="auto"/>
              <w:ind w:firstLine="482"/>
              <w:jc w:val="left"/>
              <w:rPr>
                <w:rFonts w:hint="default" w:ascii="Times New Roman" w:hAnsi="Times New Roman" w:cs="Times New Roman"/>
                <w:color w:val="auto"/>
                <w:kern w:val="1"/>
                <w:sz w:val="24"/>
                <w:szCs w:val="24"/>
                <w:lang w:bidi="ar"/>
              </w:rPr>
            </w:pPr>
            <w:r>
              <w:rPr>
                <w:rFonts w:hint="default" w:ascii="Times New Roman" w:hAnsi="Times New Roman" w:cs="Times New Roman"/>
                <w:color w:val="auto"/>
                <w:kern w:val="1"/>
                <w:sz w:val="24"/>
                <w:szCs w:val="24"/>
                <w:lang w:bidi="ar"/>
              </w:rPr>
              <w:t>产品气在1.9MPa(g</w:t>
            </w:r>
            <w:r>
              <w:rPr>
                <w:rFonts w:hint="eastAsia" w:ascii="Times New Roman" w:hAnsi="Times New Roman" w:cs="Times New Roman"/>
                <w:color w:val="auto"/>
                <w:kern w:val="1"/>
                <w:sz w:val="24"/>
                <w:szCs w:val="24"/>
                <w:lang w:eastAsia="zh-CN" w:bidi="ar"/>
              </w:rPr>
              <w:t>）</w:t>
            </w:r>
            <w:r>
              <w:rPr>
                <w:rFonts w:hint="default" w:ascii="Times New Roman" w:hAnsi="Times New Roman" w:cs="Times New Roman"/>
                <w:color w:val="auto"/>
                <w:kern w:val="1"/>
                <w:sz w:val="24"/>
                <w:szCs w:val="24"/>
                <w:lang w:bidi="ar"/>
              </w:rPr>
              <w:t>的压力下由吸附塔顶部出来送往氢气充装站。</w:t>
            </w:r>
          </w:p>
          <w:p w14:paraId="720B4BDE">
            <w:pPr>
              <w:spacing w:line="360" w:lineRule="auto"/>
              <w:ind w:firstLine="482"/>
              <w:jc w:val="left"/>
              <w:rPr>
                <w:rFonts w:hint="default" w:ascii="Times New Roman" w:hAnsi="Times New Roman" w:cs="Times New Roman"/>
                <w:color w:val="auto"/>
                <w:kern w:val="1"/>
                <w:sz w:val="24"/>
                <w:szCs w:val="24"/>
                <w:lang w:bidi="ar"/>
              </w:rPr>
            </w:pPr>
            <w:r>
              <w:rPr>
                <w:rFonts w:hint="eastAsia" w:ascii="Times New Roman" w:hAnsi="Times New Roman" w:cs="Times New Roman"/>
                <w:color w:val="auto"/>
                <w:kern w:val="1"/>
                <w:sz w:val="24"/>
                <w:szCs w:val="24"/>
                <w:lang w:val="en-US" w:eastAsia="zh-CN" w:bidi="ar"/>
              </w:rPr>
              <w:t>产污环节：</w:t>
            </w:r>
            <w:r>
              <w:rPr>
                <w:rFonts w:hint="default" w:ascii="Times New Roman" w:hAnsi="Times New Roman" w:cs="Times New Roman"/>
                <w:color w:val="auto"/>
                <w:kern w:val="1"/>
                <w:sz w:val="24"/>
                <w:szCs w:val="24"/>
                <w:lang w:bidi="ar"/>
              </w:rPr>
              <w:t>吸附装置定期产生废吸附剂（S1）。</w:t>
            </w:r>
          </w:p>
          <w:p w14:paraId="7C532C71">
            <w:pPr>
              <w:spacing w:line="360" w:lineRule="auto"/>
              <w:ind w:firstLine="482"/>
              <w:jc w:val="left"/>
              <w:rPr>
                <w:rFonts w:hint="eastAsia" w:ascii="Times New Roman" w:hAnsi="Times New Roman" w:cs="Times New Roman"/>
                <w:color w:val="auto"/>
                <w:kern w:val="1"/>
                <w:sz w:val="24"/>
                <w:szCs w:val="24"/>
                <w:lang w:val="en-US" w:eastAsia="zh-CN" w:bidi="ar"/>
              </w:rPr>
            </w:pPr>
            <w:r>
              <w:rPr>
                <w:rFonts w:hint="eastAsia" w:ascii="Times New Roman" w:hAnsi="Times New Roman" w:cs="Times New Roman"/>
                <w:color w:val="auto"/>
                <w:kern w:val="1"/>
                <w:sz w:val="24"/>
                <w:szCs w:val="24"/>
                <w:lang w:val="en-US" w:eastAsia="zh-CN" w:bidi="ar"/>
              </w:rPr>
              <w:t>2.</w:t>
            </w:r>
            <w:r>
              <w:rPr>
                <w:rFonts w:hint="default" w:ascii="Times New Roman" w:hAnsi="Times New Roman" w:cs="Times New Roman"/>
                <w:color w:val="auto"/>
                <w:kern w:val="1"/>
                <w:sz w:val="24"/>
                <w:szCs w:val="24"/>
                <w:lang w:bidi="ar"/>
              </w:rPr>
              <w:t>解吸气</w:t>
            </w:r>
            <w:r>
              <w:rPr>
                <w:rFonts w:hint="eastAsia" w:ascii="Times New Roman" w:hAnsi="Times New Roman" w:cs="Times New Roman"/>
                <w:color w:val="auto"/>
                <w:kern w:val="1"/>
                <w:sz w:val="24"/>
                <w:szCs w:val="24"/>
                <w:lang w:bidi="ar"/>
              </w:rPr>
              <w:t>压缩</w:t>
            </w:r>
          </w:p>
          <w:p w14:paraId="64F9AE97">
            <w:pPr>
              <w:spacing w:line="360" w:lineRule="auto"/>
              <w:ind w:firstLine="482"/>
              <w:jc w:val="left"/>
              <w:rPr>
                <w:rFonts w:hint="default" w:ascii="Times New Roman" w:hAnsi="Times New Roman" w:cs="Times New Roman"/>
                <w:color w:val="auto"/>
                <w:kern w:val="1"/>
                <w:sz w:val="24"/>
                <w:szCs w:val="24"/>
                <w:lang w:bidi="ar"/>
              </w:rPr>
            </w:pPr>
            <w:r>
              <w:rPr>
                <w:rFonts w:hint="eastAsia"/>
                <w:color w:val="auto"/>
              </w:rPr>
              <w:t>解析气</w:t>
            </w:r>
            <w:r>
              <w:rPr>
                <w:color w:val="auto"/>
              </w:rPr>
              <w:t>在</w:t>
            </w:r>
            <w:r>
              <w:rPr>
                <w:rFonts w:hint="eastAsia"/>
                <w:color w:val="auto"/>
              </w:rPr>
              <w:t>0.02</w:t>
            </w:r>
            <w:r>
              <w:rPr>
                <w:color w:val="auto"/>
              </w:rPr>
              <w:t>MPa</w:t>
            </w:r>
            <w:r>
              <w:rPr>
                <w:rFonts w:hint="eastAsia"/>
                <w:color w:val="auto"/>
              </w:rPr>
              <w:t>(g</w:t>
            </w:r>
            <w:r>
              <w:rPr>
                <w:rFonts w:hint="eastAsia"/>
                <w:color w:val="auto"/>
                <w:lang w:eastAsia="zh-CN"/>
              </w:rPr>
              <w:t>）</w:t>
            </w:r>
            <w:r>
              <w:rPr>
                <w:color w:val="auto"/>
              </w:rPr>
              <w:t>的压力下由</w:t>
            </w:r>
            <w:r>
              <w:rPr>
                <w:rFonts w:hint="eastAsia"/>
                <w:color w:val="auto"/>
              </w:rPr>
              <w:t>PSA提氢装置</w:t>
            </w:r>
            <w:r>
              <w:rPr>
                <w:color w:val="auto"/>
              </w:rPr>
              <w:t>吸附塔出来</w:t>
            </w:r>
            <w:r>
              <w:rPr>
                <w:rFonts w:hint="eastAsia"/>
                <w:color w:val="auto"/>
              </w:rPr>
              <w:t>与原一期PSA提氢装置的解析气</w:t>
            </w:r>
            <w:r>
              <w:rPr>
                <w:rFonts w:hint="eastAsia"/>
                <w:color w:val="auto"/>
                <w:lang w:eastAsia="zh-CN"/>
              </w:rPr>
              <w:t>（</w:t>
            </w:r>
            <w:r>
              <w:rPr>
                <w:rFonts w:hint="eastAsia"/>
                <w:color w:val="auto"/>
                <w:lang w:val="en-US" w:eastAsia="zh-CN"/>
              </w:rPr>
              <w:t>约1773</w:t>
            </w:r>
            <w:r>
              <w:rPr>
                <w:color w:val="auto"/>
              </w:rPr>
              <w:t xml:space="preserve"> N</w:t>
            </w:r>
            <w:r>
              <w:rPr>
                <w:rFonts w:hint="eastAsia"/>
                <w:color w:val="auto"/>
                <w:lang w:eastAsia="zh-CN"/>
              </w:rPr>
              <w:t>m³</w:t>
            </w:r>
            <w:r>
              <w:rPr>
                <w:color w:val="auto"/>
              </w:rPr>
              <w:t>/h</w:t>
            </w:r>
            <w:r>
              <w:rPr>
                <w:rFonts w:hint="eastAsia"/>
                <w:color w:val="auto"/>
                <w:lang w:eastAsia="zh-CN"/>
              </w:rPr>
              <w:t>）</w:t>
            </w:r>
            <w:r>
              <w:rPr>
                <w:rFonts w:hint="eastAsia"/>
                <w:color w:val="auto"/>
              </w:rPr>
              <w:t>混合</w:t>
            </w:r>
            <w:r>
              <w:rPr>
                <w:color w:val="auto"/>
              </w:rPr>
              <w:t>，</w:t>
            </w:r>
            <w:r>
              <w:rPr>
                <w:rFonts w:hint="eastAsia"/>
                <w:color w:val="auto"/>
              </w:rPr>
              <w:t>随后外管送至解析气压缩机加压至2.1MPa，然后送至PSA脱碳后焦炉气增压前与原脱碳气进行混合。</w:t>
            </w:r>
          </w:p>
          <w:p w14:paraId="6B624914">
            <w:pPr>
              <w:spacing w:line="360" w:lineRule="auto"/>
              <w:ind w:firstLine="482"/>
              <w:jc w:val="left"/>
              <w:rPr>
                <w:rFonts w:hint="default" w:ascii="Times New Roman" w:hAnsi="Times New Roman" w:cs="Times New Roman"/>
                <w:color w:val="auto"/>
                <w:kern w:val="1"/>
                <w:sz w:val="24"/>
                <w:szCs w:val="24"/>
                <w:lang w:bidi="ar"/>
              </w:rPr>
            </w:pPr>
            <w:r>
              <w:rPr>
                <w:rFonts w:hint="eastAsia" w:ascii="Times New Roman" w:hAnsi="Times New Roman" w:cs="Times New Roman"/>
                <w:color w:val="auto"/>
                <w:kern w:val="1"/>
                <w:sz w:val="24"/>
                <w:szCs w:val="24"/>
                <w:lang w:val="en-US" w:eastAsia="zh-CN" w:bidi="ar"/>
              </w:rPr>
              <w:t>3.</w:t>
            </w:r>
            <w:r>
              <w:rPr>
                <w:rFonts w:hint="default" w:ascii="Times New Roman" w:hAnsi="Times New Roman" w:cs="Times New Roman"/>
                <w:color w:val="auto"/>
                <w:kern w:val="1"/>
                <w:sz w:val="24"/>
                <w:szCs w:val="24"/>
                <w:lang w:bidi="ar"/>
              </w:rPr>
              <w:t>氢气充装站</w:t>
            </w:r>
          </w:p>
          <w:p w14:paraId="59D11F44">
            <w:pPr>
              <w:spacing w:line="360" w:lineRule="auto"/>
              <w:ind w:firstLine="482"/>
              <w:jc w:val="left"/>
              <w:rPr>
                <w:rFonts w:hint="default" w:ascii="Times New Roman" w:hAnsi="Times New Roman" w:cs="Times New Roman"/>
                <w:color w:val="auto"/>
                <w:kern w:val="1"/>
                <w:sz w:val="24"/>
                <w:szCs w:val="24"/>
                <w:lang w:bidi="ar"/>
              </w:rPr>
            </w:pPr>
            <w:r>
              <w:rPr>
                <w:rFonts w:hint="default" w:ascii="Times New Roman" w:hAnsi="Times New Roman" w:cs="Times New Roman"/>
                <w:color w:val="auto"/>
                <w:kern w:val="1"/>
                <w:sz w:val="24"/>
                <w:szCs w:val="24"/>
                <w:lang w:bidi="ar"/>
              </w:rPr>
              <w:t>氢气充装站分为加压区和充装区，设置氢气压缩机和高压储氢设施。由PSA提氢装置送来的2.0 MPa(g</w:t>
            </w:r>
            <w:r>
              <w:rPr>
                <w:rFonts w:hint="eastAsia" w:ascii="Times New Roman" w:hAnsi="Times New Roman" w:cs="Times New Roman"/>
                <w:color w:val="auto"/>
                <w:kern w:val="1"/>
                <w:sz w:val="24"/>
                <w:szCs w:val="24"/>
                <w:lang w:eastAsia="zh-CN" w:bidi="ar"/>
              </w:rPr>
              <w:t>）</w:t>
            </w:r>
            <w:r>
              <w:rPr>
                <w:rFonts w:hint="default" w:ascii="Times New Roman" w:hAnsi="Times New Roman" w:cs="Times New Roman"/>
                <w:color w:val="auto"/>
                <w:kern w:val="1"/>
                <w:sz w:val="24"/>
                <w:szCs w:val="24"/>
                <w:lang w:bidi="ar"/>
              </w:rPr>
              <w:t>氢气首先进入压缩机进行加压，经压缩机压缩后出口压力为22.0MPa(g</w:t>
            </w:r>
            <w:r>
              <w:rPr>
                <w:rFonts w:hint="eastAsia" w:ascii="Times New Roman" w:hAnsi="Times New Roman" w:cs="Times New Roman"/>
                <w:color w:val="auto"/>
                <w:kern w:val="1"/>
                <w:sz w:val="24"/>
                <w:szCs w:val="24"/>
                <w:lang w:eastAsia="zh-CN" w:bidi="ar"/>
              </w:rPr>
              <w:t>）</w:t>
            </w:r>
            <w:r>
              <w:rPr>
                <w:rFonts w:hint="default" w:ascii="Times New Roman" w:hAnsi="Times New Roman" w:cs="Times New Roman"/>
                <w:color w:val="auto"/>
                <w:kern w:val="1"/>
                <w:sz w:val="24"/>
                <w:szCs w:val="24"/>
                <w:lang w:bidi="ar"/>
              </w:rPr>
              <w:t>。氢气充装站规模为</w:t>
            </w:r>
            <w:r>
              <w:rPr>
                <w:rFonts w:hint="eastAsia" w:ascii="Times New Roman" w:hAnsi="Times New Roman" w:cs="Times New Roman"/>
                <w:color w:val="auto"/>
                <w:kern w:val="1"/>
                <w:sz w:val="24"/>
                <w:szCs w:val="24"/>
                <w:lang w:val="en-US" w:eastAsia="zh-CN" w:bidi="ar"/>
              </w:rPr>
              <w:t>10</w:t>
            </w:r>
            <w:r>
              <w:rPr>
                <w:rFonts w:hint="default" w:ascii="Times New Roman" w:hAnsi="Times New Roman" w:cs="Times New Roman"/>
                <w:color w:val="auto"/>
                <w:kern w:val="1"/>
                <w:sz w:val="24"/>
                <w:szCs w:val="24"/>
                <w:lang w:bidi="ar"/>
              </w:rPr>
              <w:t>000 N</w:t>
            </w:r>
            <w:r>
              <w:rPr>
                <w:rFonts w:hint="eastAsia" w:ascii="Times New Roman" w:hAnsi="Times New Roman" w:cs="Times New Roman"/>
                <w:color w:val="auto"/>
                <w:kern w:val="1"/>
                <w:sz w:val="24"/>
                <w:szCs w:val="24"/>
                <w:lang w:eastAsia="zh-CN" w:bidi="ar"/>
              </w:rPr>
              <w:t>m³</w:t>
            </w:r>
            <w:r>
              <w:rPr>
                <w:rFonts w:hint="default" w:ascii="Times New Roman" w:hAnsi="Times New Roman" w:cs="Times New Roman"/>
                <w:color w:val="auto"/>
                <w:kern w:val="1"/>
                <w:sz w:val="24"/>
                <w:szCs w:val="24"/>
                <w:lang w:bidi="ar"/>
              </w:rPr>
              <w:t>/h，设置</w:t>
            </w:r>
            <w:r>
              <w:rPr>
                <w:rFonts w:hint="eastAsia" w:ascii="Times New Roman" w:hAnsi="Times New Roman" w:cs="Times New Roman"/>
                <w:color w:val="auto"/>
                <w:kern w:val="1"/>
                <w:sz w:val="24"/>
                <w:szCs w:val="24"/>
                <w:lang w:val="en-US" w:eastAsia="zh-CN" w:bidi="ar"/>
              </w:rPr>
              <w:t>10</w:t>
            </w:r>
            <w:r>
              <w:rPr>
                <w:rFonts w:hint="default" w:ascii="Times New Roman" w:hAnsi="Times New Roman" w:cs="Times New Roman"/>
                <w:color w:val="auto"/>
                <w:kern w:val="1"/>
                <w:sz w:val="24"/>
                <w:szCs w:val="24"/>
                <w:lang w:bidi="ar"/>
              </w:rPr>
              <w:t>台压缩机，每台压缩机打气量初步设定1250 N</w:t>
            </w:r>
            <w:r>
              <w:rPr>
                <w:rFonts w:hint="eastAsia" w:ascii="Times New Roman" w:hAnsi="Times New Roman" w:cs="Times New Roman"/>
                <w:color w:val="auto"/>
                <w:kern w:val="1"/>
                <w:sz w:val="24"/>
                <w:szCs w:val="24"/>
                <w:lang w:eastAsia="zh-CN" w:bidi="ar"/>
              </w:rPr>
              <w:t>m³</w:t>
            </w:r>
            <w:r>
              <w:rPr>
                <w:rFonts w:hint="default" w:ascii="Times New Roman" w:hAnsi="Times New Roman" w:cs="Times New Roman"/>
                <w:color w:val="auto"/>
                <w:kern w:val="1"/>
                <w:sz w:val="24"/>
                <w:szCs w:val="24"/>
                <w:lang w:bidi="ar"/>
              </w:rPr>
              <w:t>/h；高压储氢每小时可储氢0.445t，储存量按8小时计。加压后的氢气进入高压储氢集装格设施进行储存，最终通过氢气充装柱</w:t>
            </w:r>
            <w:r>
              <w:rPr>
                <w:rFonts w:hint="eastAsia" w:ascii="Times New Roman" w:hAnsi="Times New Roman" w:cs="Times New Roman"/>
                <w:color w:val="auto"/>
                <w:kern w:val="1"/>
                <w:sz w:val="24"/>
                <w:szCs w:val="24"/>
                <w:lang w:eastAsia="zh-CN" w:bidi="ar"/>
              </w:rPr>
              <w:t>充</w:t>
            </w:r>
            <w:r>
              <w:rPr>
                <w:rFonts w:hint="default" w:ascii="Times New Roman" w:hAnsi="Times New Roman" w:cs="Times New Roman"/>
                <w:color w:val="auto"/>
                <w:kern w:val="1"/>
                <w:sz w:val="24"/>
                <w:szCs w:val="24"/>
                <w:lang w:bidi="ar"/>
              </w:rPr>
              <w:t>入氢气长管拖车。</w:t>
            </w:r>
          </w:p>
          <w:p w14:paraId="60F9A568">
            <w:pPr>
              <w:spacing w:line="360" w:lineRule="auto"/>
              <w:ind w:firstLine="482"/>
              <w:jc w:val="left"/>
              <w:rPr>
                <w:rFonts w:hint="default" w:ascii="Times New Roman" w:hAnsi="Times New Roman" w:cs="Times New Roman"/>
                <w:color w:val="auto"/>
                <w:kern w:val="1"/>
                <w:sz w:val="24"/>
                <w:szCs w:val="24"/>
                <w:lang w:bidi="ar"/>
              </w:rPr>
            </w:pPr>
            <w:r>
              <w:rPr>
                <w:rFonts w:hint="eastAsia" w:ascii="Times New Roman" w:hAnsi="Times New Roman" w:cs="Times New Roman"/>
                <w:color w:val="auto"/>
                <w:kern w:val="1"/>
                <w:sz w:val="24"/>
                <w:szCs w:val="24"/>
                <w:lang w:val="en-US" w:eastAsia="zh-CN" w:bidi="ar"/>
              </w:rPr>
              <w:t>产污环节：</w:t>
            </w:r>
            <w:r>
              <w:rPr>
                <w:rFonts w:hint="default" w:ascii="Times New Roman" w:hAnsi="Times New Roman" w:cs="Times New Roman"/>
                <w:color w:val="auto"/>
                <w:kern w:val="1"/>
                <w:sz w:val="24"/>
                <w:szCs w:val="24"/>
                <w:lang w:bidi="ar"/>
              </w:rPr>
              <w:t>氢气充装时压缩机产生的噪声。</w:t>
            </w:r>
          </w:p>
          <w:p w14:paraId="2D0E71B5">
            <w:pPr>
              <w:spacing w:line="360" w:lineRule="auto"/>
              <w:ind w:firstLine="482"/>
              <w:jc w:val="left"/>
              <w:rPr>
                <w:rFonts w:hint="default" w:ascii="Times New Roman" w:hAnsi="Times New Roman" w:cs="Times New Roman"/>
                <w:color w:val="auto"/>
                <w:kern w:val="1"/>
                <w:sz w:val="24"/>
                <w:szCs w:val="24"/>
                <w:lang w:bidi="ar"/>
              </w:rPr>
            </w:pPr>
            <w:r>
              <w:rPr>
                <w:rFonts w:hint="eastAsia" w:ascii="Times New Roman" w:hAnsi="Times New Roman" w:cs="Times New Roman"/>
                <w:color w:val="auto"/>
                <w:kern w:val="1"/>
                <w:sz w:val="24"/>
                <w:szCs w:val="24"/>
                <w:lang w:val="en-US" w:eastAsia="zh-CN" w:bidi="ar"/>
              </w:rPr>
              <w:t>4.</w:t>
            </w:r>
            <w:r>
              <w:rPr>
                <w:rFonts w:hint="default" w:ascii="Times New Roman" w:hAnsi="Times New Roman" w:cs="Times New Roman"/>
                <w:color w:val="auto"/>
                <w:kern w:val="1"/>
                <w:sz w:val="24"/>
                <w:szCs w:val="24"/>
                <w:lang w:bidi="ar"/>
              </w:rPr>
              <w:t>火炬</w:t>
            </w:r>
          </w:p>
          <w:p w14:paraId="6A2D91DA">
            <w:pPr>
              <w:spacing w:line="360" w:lineRule="auto"/>
              <w:ind w:firstLine="482"/>
              <w:jc w:val="left"/>
              <w:rPr>
                <w:rFonts w:hint="default" w:ascii="Times New Roman" w:hAnsi="Times New Roman" w:cs="Times New Roman"/>
                <w:color w:val="auto"/>
                <w:kern w:val="1"/>
                <w:sz w:val="24"/>
                <w:szCs w:val="24"/>
                <w:lang w:bidi="ar"/>
              </w:rPr>
            </w:pPr>
            <w:r>
              <w:rPr>
                <w:rFonts w:hint="default" w:ascii="Times New Roman" w:hAnsi="Times New Roman" w:cs="Times New Roman"/>
                <w:color w:val="auto"/>
                <w:kern w:val="1"/>
                <w:sz w:val="24"/>
                <w:szCs w:val="24"/>
                <w:lang w:bidi="ar"/>
              </w:rPr>
              <w:t>本项目</w:t>
            </w:r>
            <w:r>
              <w:rPr>
                <w:rFonts w:hint="eastAsia" w:ascii="Times New Roman" w:hAnsi="Times New Roman" w:cs="Times New Roman"/>
                <w:color w:val="auto"/>
                <w:kern w:val="1"/>
                <w:sz w:val="24"/>
                <w:szCs w:val="24"/>
                <w:lang w:val="en-US" w:eastAsia="zh-CN" w:bidi="ar"/>
              </w:rPr>
              <w:t>利用现有工程的火炬</w:t>
            </w:r>
            <w:r>
              <w:rPr>
                <w:rFonts w:hint="default" w:ascii="Times New Roman" w:hAnsi="Times New Roman" w:cs="Times New Roman"/>
                <w:color w:val="auto"/>
                <w:kern w:val="1"/>
                <w:sz w:val="24"/>
                <w:szCs w:val="24"/>
                <w:lang w:bidi="ar"/>
              </w:rPr>
              <w:t>，火炬系统主要放空管、火炬头、塔架、分液罐、水封罐、燃料气储罐、燃料气缓冲罐、长明灯、自动点火装置及PLC自动控制系统组成。火炬总高50米，放空管高40米，火炬头高5.0米，最大处理量为38057 N</w:t>
            </w:r>
            <w:r>
              <w:rPr>
                <w:rFonts w:hint="eastAsia" w:ascii="Times New Roman" w:hAnsi="Times New Roman" w:cs="Times New Roman"/>
                <w:color w:val="auto"/>
                <w:kern w:val="1"/>
                <w:sz w:val="24"/>
                <w:szCs w:val="24"/>
                <w:lang w:eastAsia="zh-CN" w:bidi="ar"/>
              </w:rPr>
              <w:t>m³</w:t>
            </w:r>
            <w:r>
              <w:rPr>
                <w:rFonts w:hint="default" w:ascii="Times New Roman" w:hAnsi="Times New Roman" w:cs="Times New Roman"/>
                <w:color w:val="auto"/>
                <w:kern w:val="1"/>
                <w:sz w:val="24"/>
                <w:szCs w:val="24"/>
                <w:lang w:bidi="ar"/>
              </w:rPr>
              <w:t>/h。</w:t>
            </w:r>
          </w:p>
          <w:p w14:paraId="62A5AA69">
            <w:pPr>
              <w:spacing w:line="360" w:lineRule="auto"/>
              <w:ind w:firstLine="482"/>
              <w:jc w:val="left"/>
              <w:rPr>
                <w:rFonts w:hint="default" w:ascii="Times New Roman" w:hAnsi="Times New Roman" w:cs="Times New Roman"/>
                <w:color w:val="auto"/>
                <w:kern w:val="1"/>
                <w:sz w:val="24"/>
                <w:szCs w:val="24"/>
                <w:lang w:bidi="ar"/>
              </w:rPr>
            </w:pPr>
            <w:r>
              <w:rPr>
                <w:rFonts w:hint="default" w:ascii="Times New Roman" w:hAnsi="Times New Roman" w:cs="Times New Roman"/>
                <w:color w:val="auto"/>
                <w:kern w:val="1"/>
                <w:sz w:val="24"/>
                <w:szCs w:val="24"/>
                <w:lang w:bidi="ar"/>
              </w:rPr>
              <w:t>当放空气开始排放时，放空气通过DN500总管进入分液罐、水封罐、放空立管、分子封后进入火炬头，通过长明灯引燃放空气并燃烧。火炬筒体上设有连续氮气补压装置和分子封，保证火炬的安全燃烧。分液罐可以将放空气中携带600μm以上的小液滴充分沉降，不会出现火雨现象。</w:t>
            </w:r>
          </w:p>
          <w:p w14:paraId="5F819660">
            <w:pPr>
              <w:spacing w:line="360" w:lineRule="auto"/>
              <w:ind w:firstLine="482"/>
              <w:jc w:val="left"/>
              <w:rPr>
                <w:rFonts w:hint="default" w:ascii="Times New Roman" w:hAnsi="Times New Roman" w:cs="Times New Roman"/>
                <w:color w:val="auto"/>
                <w:kern w:val="1"/>
                <w:sz w:val="24"/>
                <w:szCs w:val="24"/>
                <w:lang w:bidi="ar"/>
              </w:rPr>
            </w:pPr>
            <w:r>
              <w:rPr>
                <w:rFonts w:hint="default" w:ascii="Times New Roman" w:hAnsi="Times New Roman" w:cs="Times New Roman"/>
                <w:color w:val="auto"/>
                <w:kern w:val="1"/>
                <w:sz w:val="24"/>
                <w:szCs w:val="24"/>
                <w:lang w:bidi="ar"/>
              </w:rPr>
              <w:t>长明灯以盛世富源甲醇项目精脱硫后的焦炉煤气为气源，低压煤气提供连续稳定4KPa气源，管线配置0.4</w:t>
            </w:r>
            <w:r>
              <w:rPr>
                <w:rFonts w:hint="eastAsia" w:ascii="Times New Roman" w:hAnsi="Times New Roman" w:cs="Times New Roman"/>
                <w:color w:val="auto"/>
                <w:kern w:val="1"/>
                <w:sz w:val="24"/>
                <w:szCs w:val="24"/>
                <w:lang w:eastAsia="zh-CN" w:bidi="ar"/>
              </w:rPr>
              <w:t>m³</w:t>
            </w:r>
            <w:r>
              <w:rPr>
                <w:rFonts w:hint="default" w:ascii="Times New Roman" w:hAnsi="Times New Roman" w:cs="Times New Roman"/>
                <w:color w:val="auto"/>
                <w:kern w:val="1"/>
                <w:sz w:val="24"/>
                <w:szCs w:val="24"/>
                <w:lang w:bidi="ar"/>
              </w:rPr>
              <w:t>的缓冲罐。</w:t>
            </w:r>
          </w:p>
          <w:p w14:paraId="78DE207B">
            <w:pPr>
              <w:spacing w:line="360" w:lineRule="auto"/>
              <w:ind w:firstLine="482"/>
              <w:jc w:val="left"/>
              <w:rPr>
                <w:rFonts w:hint="default" w:ascii="Times New Roman" w:hAnsi="Times New Roman" w:cs="Times New Roman" w:eastAsiaTheme="minorEastAsia"/>
                <w:color w:val="auto"/>
                <w:kern w:val="1"/>
                <w:sz w:val="24"/>
                <w:szCs w:val="24"/>
                <w:lang w:val="en-US" w:eastAsia="zh-CN" w:bidi="ar"/>
              </w:rPr>
            </w:pPr>
            <w:r>
              <w:rPr>
                <w:rFonts w:hint="default" w:ascii="Times New Roman" w:hAnsi="Times New Roman" w:cs="Times New Roman"/>
                <w:color w:val="auto"/>
                <w:kern w:val="1"/>
                <w:sz w:val="24"/>
                <w:szCs w:val="24"/>
                <w:lang w:bidi="ar"/>
              </w:rPr>
              <w:t>本</w:t>
            </w:r>
            <w:r>
              <w:rPr>
                <w:rFonts w:hint="eastAsia" w:ascii="Times New Roman" w:hAnsi="Times New Roman" w:cs="Times New Roman"/>
                <w:color w:val="auto"/>
                <w:kern w:val="1"/>
                <w:sz w:val="24"/>
                <w:szCs w:val="24"/>
                <w:lang w:val="en-US" w:eastAsia="zh-CN" w:bidi="ar"/>
              </w:rPr>
              <w:t>项目主要是事故状态时</w:t>
            </w:r>
            <w:r>
              <w:rPr>
                <w:color w:val="auto"/>
              </w:rPr>
              <w:t>产品气快速放空气与安全阀汇总放空气进入火炬系统</w:t>
            </w:r>
            <w:r>
              <w:rPr>
                <w:rFonts w:hint="eastAsia" w:ascii="Times New Roman" w:hAnsi="Times New Roman" w:cs="Times New Roman"/>
                <w:color w:val="auto"/>
                <w:kern w:val="1"/>
                <w:sz w:val="24"/>
                <w:szCs w:val="24"/>
                <w:lang w:eastAsia="zh-CN" w:bidi="ar"/>
              </w:rPr>
              <w:t>，</w:t>
            </w:r>
            <w:r>
              <w:rPr>
                <w:rFonts w:hint="eastAsia" w:ascii="Times New Roman" w:hAnsi="Times New Roman" w:cs="Times New Roman"/>
                <w:color w:val="auto"/>
                <w:kern w:val="1"/>
                <w:sz w:val="24"/>
                <w:szCs w:val="24"/>
                <w:lang w:val="en-US" w:eastAsia="zh-CN" w:bidi="ar"/>
              </w:rPr>
              <w:t>燃烧生成水</w:t>
            </w:r>
            <w:r>
              <w:rPr>
                <w:rFonts w:hint="default" w:ascii="Times New Roman" w:hAnsi="Times New Roman" w:cs="Times New Roman"/>
                <w:color w:val="auto"/>
                <w:kern w:val="1"/>
                <w:sz w:val="24"/>
                <w:szCs w:val="24"/>
                <w:lang w:bidi="ar"/>
              </w:rPr>
              <w:t>。</w:t>
            </w:r>
            <w:r>
              <w:rPr>
                <w:rFonts w:hint="eastAsia" w:ascii="Times New Roman" w:hAnsi="Times New Roman" w:cs="Times New Roman"/>
                <w:color w:val="auto"/>
                <w:kern w:val="1"/>
                <w:sz w:val="24"/>
                <w:szCs w:val="24"/>
                <w:lang w:val="en-US" w:eastAsia="zh-CN" w:bidi="ar"/>
              </w:rPr>
              <w:t>不考虑其他污染物。</w:t>
            </w:r>
          </w:p>
          <w:p w14:paraId="5AA0C862">
            <w:pPr>
              <w:snapToGrid w:val="0"/>
              <w:spacing w:line="480" w:lineRule="atLeast"/>
              <w:ind w:firstLine="480" w:firstLineChars="200"/>
              <w:rPr>
                <w:rFonts w:hint="default" w:ascii="Times New Roman" w:hAnsi="Times New Roman" w:eastAsia="宋体" w:cs="Times New Roman"/>
                <w:color w:val="auto"/>
                <w:sz w:val="24"/>
                <w:szCs w:val="24"/>
              </w:rPr>
            </w:pPr>
            <w:r>
              <w:rPr>
                <w:rFonts w:hint="default" w:ascii="Times New Roman" w:hAnsi="Times New Roman" w:cs="Times New Roman"/>
                <w:color w:val="auto"/>
                <w:kern w:val="1"/>
                <w:sz w:val="24"/>
                <w:szCs w:val="24"/>
                <w:lang w:bidi="ar"/>
              </w:rPr>
              <w:t>生产工艺流程及污染源分布图</w:t>
            </w:r>
            <w:r>
              <w:rPr>
                <w:rFonts w:hint="default" w:ascii="Times New Roman" w:hAnsi="Times New Roman" w:cs="Times New Roman"/>
                <w:color w:val="auto"/>
                <w:kern w:val="1"/>
                <w:sz w:val="24"/>
                <w:szCs w:val="24"/>
                <w:lang w:val="en-US" w:eastAsia="zh-CN" w:bidi="ar"/>
              </w:rPr>
              <w:t>见下图所示：</w:t>
            </w:r>
          </w:p>
          <w:p w14:paraId="63438EE3">
            <w:pPr>
              <w:snapToGrid w:val="0"/>
              <w:spacing w:line="480" w:lineRule="atLeast"/>
              <w:ind w:firstLine="480" w:firstLineChars="200"/>
              <w:rPr>
                <w:rFonts w:hint="default" w:ascii="Times New Roman" w:hAnsi="Times New Roman" w:eastAsia="宋体" w:cs="Times New Roman"/>
                <w:color w:val="auto"/>
                <w:sz w:val="24"/>
                <w:szCs w:val="24"/>
              </w:rPr>
            </w:pPr>
          </w:p>
          <w:p w14:paraId="77E358F3">
            <w:pPr>
              <w:snapToGrid w:val="0"/>
              <w:spacing w:line="480" w:lineRule="atLeast"/>
              <w:ind w:firstLine="480" w:firstLineChars="200"/>
              <w:rPr>
                <w:rFonts w:hint="default" w:ascii="Times New Roman" w:hAnsi="Times New Roman" w:eastAsia="宋体" w:cs="Times New Roman"/>
                <w:color w:val="auto"/>
                <w:sz w:val="24"/>
                <w:szCs w:val="24"/>
              </w:rPr>
            </w:pPr>
          </w:p>
          <w:p w14:paraId="58535A5F">
            <w:pPr>
              <w:snapToGrid w:val="0"/>
              <w:spacing w:line="480" w:lineRule="atLeast"/>
              <w:ind w:firstLine="480" w:firstLineChars="200"/>
              <w:rPr>
                <w:rFonts w:hint="default" w:ascii="Times New Roman" w:hAnsi="Times New Roman" w:eastAsia="宋体" w:cs="Times New Roman"/>
                <w:color w:val="auto"/>
                <w:sz w:val="24"/>
                <w:szCs w:val="24"/>
              </w:rPr>
            </w:pPr>
          </w:p>
          <w:p w14:paraId="277D3DDF">
            <w:pPr>
              <w:snapToGrid w:val="0"/>
              <w:spacing w:line="480" w:lineRule="atLeast"/>
              <w:ind w:firstLine="480" w:firstLineChars="200"/>
              <w:rPr>
                <w:rFonts w:hint="default" w:ascii="Times New Roman" w:hAnsi="Times New Roman" w:eastAsia="宋体" w:cs="Times New Roman"/>
                <w:color w:val="auto"/>
                <w:sz w:val="24"/>
                <w:szCs w:val="24"/>
              </w:rPr>
            </w:pPr>
          </w:p>
          <w:p w14:paraId="289B743C">
            <w:pPr>
              <w:snapToGrid w:val="0"/>
              <w:spacing w:line="480" w:lineRule="atLeast"/>
              <w:ind w:firstLine="480" w:firstLineChars="200"/>
              <w:rPr>
                <w:rFonts w:hint="default" w:ascii="Times New Roman" w:hAnsi="Times New Roman" w:eastAsia="宋体" w:cs="Times New Roman"/>
                <w:color w:val="auto"/>
                <w:sz w:val="24"/>
                <w:szCs w:val="24"/>
              </w:rPr>
            </w:pPr>
          </w:p>
          <w:p w14:paraId="243A0980">
            <w:pPr>
              <w:snapToGrid w:val="0"/>
              <w:spacing w:line="480" w:lineRule="atLeast"/>
              <w:ind w:firstLine="480" w:firstLineChars="200"/>
              <w:rPr>
                <w:rFonts w:hint="default" w:ascii="Times New Roman" w:hAnsi="Times New Roman" w:eastAsia="宋体" w:cs="Times New Roman"/>
                <w:color w:val="auto"/>
                <w:sz w:val="24"/>
                <w:szCs w:val="24"/>
              </w:rPr>
            </w:pPr>
          </w:p>
          <w:p w14:paraId="61012ED7">
            <w:pPr>
              <w:snapToGrid w:val="0"/>
              <w:spacing w:line="480" w:lineRule="atLeast"/>
              <w:ind w:firstLine="480" w:firstLineChars="200"/>
              <w:rPr>
                <w:rFonts w:hint="default" w:ascii="Times New Roman" w:hAnsi="Times New Roman" w:eastAsia="宋体" w:cs="Times New Roman"/>
                <w:color w:val="auto"/>
                <w:sz w:val="24"/>
                <w:szCs w:val="24"/>
              </w:rPr>
            </w:pPr>
          </w:p>
          <w:p w14:paraId="44026DB3">
            <w:pPr>
              <w:snapToGrid w:val="0"/>
              <w:spacing w:line="480" w:lineRule="atLeast"/>
              <w:ind w:firstLine="480" w:firstLineChars="200"/>
              <w:rPr>
                <w:rFonts w:hint="default" w:ascii="Times New Roman" w:hAnsi="Times New Roman" w:eastAsia="宋体" w:cs="Times New Roman"/>
                <w:color w:val="auto"/>
                <w:sz w:val="24"/>
                <w:szCs w:val="24"/>
              </w:rPr>
            </w:pPr>
          </w:p>
          <w:p w14:paraId="33C9F4A2">
            <w:pPr>
              <w:snapToGrid w:val="0"/>
              <w:spacing w:line="480" w:lineRule="atLeast"/>
              <w:ind w:firstLine="480" w:firstLineChars="200"/>
              <w:rPr>
                <w:rFonts w:hint="default" w:ascii="Times New Roman" w:hAnsi="Times New Roman" w:eastAsia="宋体" w:cs="Times New Roman"/>
                <w:color w:val="auto"/>
                <w:sz w:val="24"/>
                <w:szCs w:val="24"/>
              </w:rPr>
            </w:pPr>
          </w:p>
          <w:p w14:paraId="69D86044">
            <w:pPr>
              <w:snapToGrid w:val="0"/>
              <w:spacing w:line="480" w:lineRule="atLeast"/>
              <w:ind w:firstLine="480" w:firstLineChars="200"/>
              <w:rPr>
                <w:rFonts w:hint="default" w:ascii="Times New Roman" w:hAnsi="Times New Roman" w:eastAsia="宋体" w:cs="Times New Roman"/>
                <w:color w:val="auto"/>
                <w:sz w:val="24"/>
                <w:szCs w:val="24"/>
              </w:rPr>
            </w:pPr>
          </w:p>
          <w:p w14:paraId="4931C08F">
            <w:pPr>
              <w:snapToGrid w:val="0"/>
              <w:spacing w:line="480" w:lineRule="atLeast"/>
              <w:ind w:firstLine="480" w:firstLineChars="200"/>
              <w:rPr>
                <w:rFonts w:hint="default" w:ascii="Times New Roman" w:hAnsi="Times New Roman" w:eastAsia="宋体" w:cs="Times New Roman"/>
                <w:color w:val="auto"/>
                <w:sz w:val="24"/>
                <w:szCs w:val="24"/>
              </w:rPr>
            </w:pPr>
          </w:p>
          <w:p w14:paraId="1080648F">
            <w:pPr>
              <w:snapToGrid w:val="0"/>
              <w:spacing w:line="480" w:lineRule="atLeast"/>
              <w:rPr>
                <w:rFonts w:hint="default" w:ascii="Times New Roman" w:hAnsi="Times New Roman" w:eastAsia="宋体" w:cs="Times New Roman"/>
                <w:color w:val="auto"/>
                <w:sz w:val="24"/>
                <w:szCs w:val="24"/>
              </w:rPr>
            </w:pPr>
          </w:p>
          <w:p w14:paraId="549BB1B1">
            <w:pPr>
              <w:snapToGrid w:val="0"/>
              <w:spacing w:line="480" w:lineRule="atLeast"/>
              <w:ind w:firstLine="480" w:firstLineChars="200"/>
              <w:rPr>
                <w:rFonts w:hint="default" w:ascii="Times New Roman" w:hAnsi="Times New Roman" w:eastAsia="宋体" w:cs="Times New Roman"/>
                <w:color w:val="auto"/>
                <w:sz w:val="24"/>
                <w:szCs w:val="24"/>
              </w:rPr>
            </w:pPr>
          </w:p>
          <w:p w14:paraId="45F85114">
            <w:pPr>
              <w:snapToGrid w:val="0"/>
              <w:spacing w:line="480" w:lineRule="atLeast"/>
              <w:ind w:firstLine="480" w:firstLineChars="200"/>
              <w:rPr>
                <w:rFonts w:hint="default" w:ascii="Times New Roman" w:hAnsi="Times New Roman" w:eastAsia="宋体" w:cs="Times New Roman"/>
                <w:color w:val="auto"/>
                <w:sz w:val="24"/>
                <w:szCs w:val="24"/>
              </w:rPr>
            </w:pPr>
          </w:p>
          <w:p w14:paraId="1C93B91C">
            <w:pPr>
              <w:snapToGrid w:val="0"/>
              <w:spacing w:line="480" w:lineRule="atLeast"/>
              <w:ind w:firstLine="480" w:firstLineChars="200"/>
              <w:rPr>
                <w:rFonts w:hint="default" w:ascii="Times New Roman" w:hAnsi="Times New Roman" w:eastAsia="宋体" w:cs="Times New Roman"/>
                <w:color w:val="auto"/>
                <w:sz w:val="24"/>
                <w:szCs w:val="24"/>
              </w:rPr>
            </w:pPr>
          </w:p>
        </w:tc>
      </w:tr>
    </w:tbl>
    <w:p w14:paraId="53F16AA2">
      <w:pPr>
        <w:rPr>
          <w:color w:val="auto"/>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tbl>
      <w:tblPr>
        <w:tblStyle w:val="22"/>
        <w:tblW w:w="898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161"/>
      </w:tblGrid>
      <w:tr w14:paraId="375D95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32" w:hRule="atLeast"/>
          <w:jc w:val="center"/>
        </w:trPr>
        <w:tc>
          <w:tcPr>
            <w:tcW w:w="823" w:type="dxa"/>
            <w:vAlign w:val="center"/>
          </w:tcPr>
          <w:p w14:paraId="73EDC5C3">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流程和产排污环节</w:t>
            </w:r>
          </w:p>
        </w:tc>
        <w:tc>
          <w:tcPr>
            <w:tcW w:w="8161" w:type="dxa"/>
          </w:tcPr>
          <w:p w14:paraId="51E73965">
            <w:pPr>
              <w:adjustRightInd w:val="0"/>
              <w:snapToGrid w:val="0"/>
              <w:spacing w:line="480" w:lineRule="atLeast"/>
              <w:ind w:firstLine="482" w:firstLineChars="200"/>
              <w:rPr>
                <w:rFonts w:hint="default" w:ascii="Times New Roman" w:hAnsi="Times New Roman" w:eastAsia="宋体" w:cs="Times New Roman"/>
                <w:b/>
                <w:color w:val="auto"/>
                <w:kern w:val="44"/>
                <w:sz w:val="24"/>
                <w:szCs w:val="24"/>
              </w:rPr>
            </w:pPr>
            <w:r>
              <w:rPr>
                <w:rFonts w:hint="default" w:ascii="Times New Roman" w:hAnsi="Times New Roman" w:eastAsia="宋体" w:cs="Times New Roman"/>
                <w:b/>
                <w:color w:val="auto"/>
                <w:kern w:val="44"/>
                <w:sz w:val="24"/>
                <w:szCs w:val="24"/>
              </w:rPr>
              <w:t>2.</w:t>
            </w:r>
            <w:r>
              <w:rPr>
                <w:rFonts w:hint="default" w:ascii="Times New Roman" w:hAnsi="Times New Roman" w:eastAsia="宋体" w:cs="Times New Roman"/>
                <w:b/>
                <w:color w:val="auto"/>
                <w:kern w:val="44"/>
                <w:sz w:val="24"/>
                <w:szCs w:val="24"/>
                <w:lang w:val="en-US" w:eastAsia="zh-CN"/>
              </w:rPr>
              <w:t>10</w:t>
            </w:r>
            <w:r>
              <w:rPr>
                <w:rFonts w:hint="default" w:ascii="Times New Roman" w:hAnsi="Times New Roman" w:eastAsia="宋体" w:cs="Times New Roman"/>
                <w:b/>
                <w:color w:val="auto"/>
                <w:kern w:val="44"/>
                <w:sz w:val="24"/>
                <w:szCs w:val="24"/>
              </w:rPr>
              <w:t>产排污环节</w:t>
            </w:r>
          </w:p>
          <w:p w14:paraId="1574DD27">
            <w:pPr>
              <w:pStyle w:val="36"/>
              <w:numPr>
                <w:ilvl w:val="0"/>
                <w:numId w:val="4"/>
              </w:numPr>
              <w:bidi w:val="0"/>
              <w:rPr>
                <w:rFonts w:hint="default" w:ascii="Times New Roman" w:hAnsi="Times New Roman" w:cs="Times New Roman"/>
                <w:color w:val="auto"/>
              </w:rPr>
            </w:pPr>
            <w:r>
              <w:rPr>
                <w:rFonts w:hint="default" w:ascii="Times New Roman" w:hAnsi="Times New Roman" w:cs="Times New Roman"/>
                <w:color w:val="auto"/>
              </w:rPr>
              <w:t>施工期</w:t>
            </w:r>
          </w:p>
          <w:p w14:paraId="235789BA">
            <w:pPr>
              <w:pStyle w:val="36"/>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（1）大气污染源</w:t>
            </w:r>
          </w:p>
          <w:p w14:paraId="52651FFB">
            <w:pPr>
              <w:pStyle w:val="36"/>
              <w:bidi w:val="0"/>
              <w:rPr>
                <w:rFonts w:hint="default" w:ascii="Times New Roman" w:hAnsi="Times New Roman" w:cs="Times New Roman"/>
                <w:color w:val="auto"/>
              </w:rPr>
            </w:pPr>
            <w:r>
              <w:rPr>
                <w:rFonts w:hint="default" w:ascii="Times New Roman" w:hAnsi="Times New Roman" w:cs="Times New Roman"/>
                <w:color w:val="auto"/>
                <w:highlight w:val="none"/>
                <w:lang w:val="en-US" w:eastAsia="zh-CN"/>
              </w:rPr>
              <w:t>本项目</w:t>
            </w:r>
            <w:r>
              <w:rPr>
                <w:rFonts w:hint="eastAsia" w:cs="Times New Roman"/>
                <w:color w:val="auto"/>
                <w:highlight w:val="none"/>
                <w:lang w:val="en-US" w:eastAsia="zh-CN"/>
              </w:rPr>
              <w:t>施工内容较少，但</w:t>
            </w:r>
            <w:r>
              <w:rPr>
                <w:rFonts w:hint="default" w:ascii="Times New Roman" w:hAnsi="Times New Roman" w:cs="Times New Roman"/>
                <w:color w:val="auto"/>
                <w:highlight w:val="none"/>
                <w:lang w:val="en-US" w:eastAsia="zh-CN"/>
              </w:rPr>
              <w:t>施工期间</w:t>
            </w:r>
            <w:r>
              <w:rPr>
                <w:rFonts w:hint="eastAsia" w:cs="Times New Roman"/>
                <w:color w:val="auto"/>
                <w:highlight w:val="none"/>
                <w:lang w:val="en-US" w:eastAsia="zh-CN"/>
              </w:rPr>
              <w:t>仍会产生</w:t>
            </w:r>
            <w:r>
              <w:rPr>
                <w:rFonts w:hint="default" w:ascii="Times New Roman" w:hAnsi="Times New Roman" w:cs="Times New Roman"/>
                <w:color w:val="auto"/>
                <w:highlight w:val="none"/>
                <w:lang w:val="en-US" w:eastAsia="zh-CN"/>
              </w:rPr>
              <w:t>扬尘污染；</w:t>
            </w:r>
            <w:r>
              <w:rPr>
                <w:rFonts w:hint="default" w:ascii="Times New Roman" w:hAnsi="Times New Roman" w:cs="Times New Roman"/>
                <w:color w:val="auto"/>
                <w:lang w:val="en-US" w:eastAsia="zh-CN"/>
              </w:rPr>
              <w:t>各种施工车辆排放少量的尾气，使局部范围的TSP、CO、NO₂、SO₂、CnHm等浓度有所增加；施工物料中的粉状原材料堆存、混凝土搅拌等也是主要的扬尘污染源。此外，施工人员生活燃料采用灌装液化气，会产生少量的废气，主要污染物为TSP、SO₂。</w:t>
            </w:r>
          </w:p>
          <w:p w14:paraId="6B09E02A">
            <w:pPr>
              <w:pStyle w:val="36"/>
              <w:bidi w:val="0"/>
              <w:rPr>
                <w:rFonts w:hint="default" w:ascii="Times New Roman" w:hAnsi="Times New Roman" w:cs="Times New Roman"/>
                <w:color w:val="auto"/>
              </w:rPr>
            </w:pPr>
            <w:r>
              <w:rPr>
                <w:rFonts w:hint="default" w:ascii="Times New Roman" w:hAnsi="Times New Roman" w:cs="Times New Roman"/>
                <w:color w:val="auto"/>
                <w:lang w:val="en-US" w:eastAsia="zh-CN"/>
              </w:rPr>
              <w:t>（2）水污染源</w:t>
            </w:r>
          </w:p>
          <w:p w14:paraId="131B48B5">
            <w:pPr>
              <w:pStyle w:val="36"/>
              <w:bidi w:val="0"/>
              <w:rPr>
                <w:rFonts w:hint="default" w:ascii="Times New Roman" w:hAnsi="Times New Roman" w:cs="Times New Roman"/>
                <w:color w:val="auto"/>
              </w:rPr>
            </w:pPr>
            <w:r>
              <w:rPr>
                <w:rFonts w:hint="default" w:ascii="Times New Roman" w:hAnsi="Times New Roman" w:cs="Times New Roman"/>
                <w:color w:val="auto"/>
                <w:lang w:val="en-US" w:eastAsia="zh-CN"/>
              </w:rPr>
              <w:t>本项目施工过</w:t>
            </w:r>
            <w:r>
              <w:rPr>
                <w:rFonts w:hint="eastAsia" w:cs="Times New Roman"/>
                <w:color w:val="auto"/>
                <w:lang w:val="en-US" w:eastAsia="zh-CN"/>
              </w:rPr>
              <w:t>程中</w:t>
            </w:r>
            <w:r>
              <w:rPr>
                <w:rFonts w:hint="default" w:ascii="Times New Roman" w:hAnsi="Times New Roman" w:cs="Times New Roman"/>
                <w:color w:val="auto"/>
                <w:lang w:val="en-US" w:eastAsia="zh-CN"/>
              </w:rPr>
              <w:t>废水影响主要包括：车辆清洗、管道铺设、混凝土搅拌、建筑安装等产生的施工废水及施工人员少量的生活污水。主要污染物为COD、BOD5、SS、石油类等。</w:t>
            </w:r>
          </w:p>
          <w:p w14:paraId="4CA5BC93">
            <w:pPr>
              <w:pStyle w:val="36"/>
              <w:bidi w:val="0"/>
              <w:rPr>
                <w:rFonts w:hint="default" w:ascii="Times New Roman" w:hAnsi="Times New Roman" w:cs="Times New Roman"/>
                <w:color w:val="auto"/>
              </w:rPr>
            </w:pPr>
            <w:r>
              <w:rPr>
                <w:rFonts w:hint="default" w:ascii="Times New Roman" w:hAnsi="Times New Roman" w:cs="Times New Roman"/>
                <w:color w:val="auto"/>
                <w:lang w:val="en-US" w:eastAsia="zh-CN"/>
              </w:rPr>
              <w:t>（3）固体废物</w:t>
            </w:r>
          </w:p>
          <w:p w14:paraId="6354D3AB">
            <w:pPr>
              <w:pStyle w:val="36"/>
              <w:bidi w:val="0"/>
              <w:rPr>
                <w:rFonts w:hint="default" w:ascii="Times New Roman" w:hAnsi="Times New Roman" w:cs="Times New Roman"/>
                <w:color w:val="auto"/>
              </w:rPr>
            </w:pPr>
            <w:r>
              <w:rPr>
                <w:rFonts w:hint="default" w:ascii="Times New Roman" w:hAnsi="Times New Roman" w:cs="Times New Roman"/>
                <w:color w:val="auto"/>
                <w:lang w:val="en-US" w:eastAsia="zh-CN"/>
              </w:rPr>
              <w:t>本项目施工期间，固体废物主要来自施工人员产生的生活垃圾、</w:t>
            </w:r>
            <w:r>
              <w:rPr>
                <w:rFonts w:hint="eastAsia" w:cs="Times New Roman"/>
                <w:color w:val="auto"/>
                <w:lang w:val="en-US" w:eastAsia="zh-CN"/>
              </w:rPr>
              <w:t>道路</w:t>
            </w:r>
            <w:r>
              <w:rPr>
                <w:rFonts w:hint="default" w:ascii="Times New Roman" w:hAnsi="Times New Roman" w:cs="Times New Roman"/>
                <w:color w:val="auto"/>
                <w:lang w:val="en-US" w:eastAsia="zh-CN"/>
              </w:rPr>
              <w:t>平整</w:t>
            </w:r>
            <w:r>
              <w:rPr>
                <w:rFonts w:hint="eastAsia" w:cs="Times New Roman"/>
                <w:color w:val="auto"/>
                <w:lang w:val="en-US" w:eastAsia="zh-CN"/>
              </w:rPr>
              <w:t>硬化</w:t>
            </w:r>
            <w:r>
              <w:rPr>
                <w:rFonts w:hint="default" w:ascii="Times New Roman" w:hAnsi="Times New Roman" w:cs="Times New Roman"/>
                <w:color w:val="auto"/>
                <w:lang w:val="en-US" w:eastAsia="zh-CN"/>
              </w:rPr>
              <w:t>产生的弃土以及建设过程中产生的建筑垃圾等。</w:t>
            </w:r>
          </w:p>
          <w:p w14:paraId="1312E9DB">
            <w:pPr>
              <w:pStyle w:val="36"/>
              <w:bidi w:val="0"/>
              <w:rPr>
                <w:rFonts w:hint="default" w:ascii="Times New Roman" w:hAnsi="Times New Roman" w:cs="Times New Roman"/>
                <w:color w:val="auto"/>
              </w:rPr>
            </w:pPr>
            <w:r>
              <w:rPr>
                <w:rFonts w:hint="default" w:ascii="Times New Roman" w:hAnsi="Times New Roman" w:cs="Times New Roman"/>
                <w:color w:val="auto"/>
                <w:lang w:val="en-US" w:eastAsia="zh-CN"/>
              </w:rPr>
              <w:t>（4）噪声</w:t>
            </w:r>
          </w:p>
          <w:p w14:paraId="2DE5B163">
            <w:pPr>
              <w:pStyle w:val="36"/>
              <w:bidi w:val="0"/>
              <w:rPr>
                <w:rFonts w:hint="default" w:ascii="Times New Roman" w:hAnsi="Times New Roman" w:cs="Times New Roman"/>
                <w:color w:val="auto"/>
              </w:rPr>
            </w:pPr>
            <w:r>
              <w:rPr>
                <w:rFonts w:hint="default" w:ascii="Times New Roman" w:hAnsi="Times New Roman" w:cs="Times New Roman"/>
                <w:color w:val="auto"/>
                <w:lang w:val="en-US" w:eastAsia="zh-CN"/>
              </w:rPr>
              <w:t>本项目施工期噪声主要为机械噪声、施工作业噪声和施工车辆噪声等。</w:t>
            </w:r>
          </w:p>
          <w:p w14:paraId="319EF55D">
            <w:pPr>
              <w:pStyle w:val="36"/>
              <w:bidi w:val="0"/>
              <w:rPr>
                <w:rFonts w:hint="default" w:ascii="Times New Roman" w:hAnsi="Times New Roman" w:cs="Times New Roman"/>
                <w:color w:val="auto"/>
              </w:rPr>
            </w:pPr>
            <w:r>
              <w:rPr>
                <w:rFonts w:hint="default" w:ascii="Times New Roman" w:hAnsi="Times New Roman" w:cs="Times New Roman"/>
                <w:color w:val="auto"/>
                <w:lang w:val="en-US" w:eastAsia="zh-CN"/>
              </w:rPr>
              <w:t>（5）生态环境</w:t>
            </w:r>
          </w:p>
          <w:p w14:paraId="32C58CE9">
            <w:pPr>
              <w:pStyle w:val="36"/>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主要是短期水土流失加剧，对局部生态环境有不利影响。</w:t>
            </w:r>
          </w:p>
          <w:p w14:paraId="1B4ADEAE">
            <w:pPr>
              <w:pStyle w:val="36"/>
              <w:bidi w:val="0"/>
              <w:rPr>
                <w:rFonts w:hint="default" w:ascii="Times New Roman" w:hAnsi="Times New Roman" w:cs="Times New Roman"/>
                <w:color w:val="auto"/>
              </w:rPr>
            </w:pPr>
            <w:r>
              <w:rPr>
                <w:rFonts w:hint="default" w:ascii="Times New Roman" w:hAnsi="Times New Roman" w:cs="Times New Roman"/>
                <w:color w:val="auto"/>
                <w:lang w:val="en-US" w:eastAsia="zh-CN"/>
              </w:rPr>
              <w:t>上述施工过程中产生的污染都是暂时的，随着施工过程的结束，该污染环节也将随之消失。</w:t>
            </w:r>
          </w:p>
          <w:p w14:paraId="6C45351D">
            <w:pPr>
              <w:pStyle w:val="41"/>
              <w:bidi w:val="0"/>
              <w:rPr>
                <w:rFonts w:hint="default"/>
                <w:color w:val="auto"/>
              </w:rPr>
            </w:pPr>
            <w:r>
              <w:rPr>
                <w:rFonts w:hint="default"/>
                <w:color w:val="auto"/>
              </w:rPr>
              <w:t>2.运营期</w:t>
            </w:r>
          </w:p>
          <w:p w14:paraId="35F1EB1D">
            <w:pPr>
              <w:pStyle w:val="41"/>
              <w:bidi w:val="0"/>
              <w:rPr>
                <w:rFonts w:hint="default"/>
                <w:color w:val="auto"/>
              </w:rPr>
            </w:pPr>
            <w:bookmarkStart w:id="15" w:name="_Hlk201856961"/>
            <w:r>
              <w:rPr>
                <w:rFonts w:hint="default"/>
                <w:color w:val="auto"/>
              </w:rPr>
              <w:t>（1）大气污染源</w:t>
            </w:r>
          </w:p>
          <w:p w14:paraId="6152DA7F">
            <w:pPr>
              <w:pStyle w:val="41"/>
              <w:bidi w:val="0"/>
              <w:rPr>
                <w:rFonts w:hint="default"/>
                <w:color w:val="auto"/>
              </w:rPr>
            </w:pPr>
            <w:r>
              <w:rPr>
                <w:rFonts w:hint="eastAsia"/>
                <w:color w:val="auto"/>
                <w:lang w:val="en-US" w:eastAsia="zh-CN"/>
              </w:rPr>
              <w:t>本项目无废气产生</w:t>
            </w:r>
            <w:r>
              <w:rPr>
                <w:rFonts w:hint="default"/>
                <w:color w:val="auto"/>
                <w:lang w:val="en-US" w:eastAsia="zh-CN"/>
              </w:rPr>
              <w:t>；</w:t>
            </w:r>
          </w:p>
          <w:p w14:paraId="34941A38">
            <w:pPr>
              <w:pStyle w:val="41"/>
              <w:bidi w:val="0"/>
              <w:rPr>
                <w:rFonts w:hint="default"/>
                <w:color w:val="auto"/>
              </w:rPr>
            </w:pPr>
            <w:r>
              <w:rPr>
                <w:rFonts w:hint="default"/>
                <w:color w:val="auto"/>
              </w:rPr>
              <w:t>（2）废水污染源</w:t>
            </w:r>
          </w:p>
          <w:p w14:paraId="2B541979">
            <w:pPr>
              <w:pStyle w:val="41"/>
              <w:bidi w:val="0"/>
              <w:rPr>
                <w:rFonts w:hint="default"/>
                <w:color w:val="auto"/>
              </w:rPr>
            </w:pPr>
            <w:r>
              <w:rPr>
                <w:rFonts w:hint="default"/>
                <w:color w:val="auto"/>
              </w:rPr>
              <w:t>项目运营期产生的废水为生产废水和初期雨水，其中生产废水包括循环水系统排污水、脱盐水站排污水</w:t>
            </w:r>
            <w:r>
              <w:rPr>
                <w:rFonts w:hint="eastAsia"/>
                <w:color w:val="auto"/>
                <w:lang w:eastAsia="zh-CN"/>
              </w:rPr>
              <w:t>，</w:t>
            </w:r>
            <w:r>
              <w:rPr>
                <w:rFonts w:hint="eastAsia"/>
                <w:color w:val="auto"/>
                <w:lang w:val="en-US" w:eastAsia="zh-CN"/>
              </w:rPr>
              <w:t>均依托现有管网，</w:t>
            </w:r>
            <w:r>
              <w:rPr>
                <w:rFonts w:hint="default"/>
                <w:color w:val="auto"/>
              </w:rPr>
              <w:t>送孝义经济开发区污水处理厂中水处理系统进行处理。</w:t>
            </w:r>
          </w:p>
          <w:p w14:paraId="52D0315D">
            <w:pPr>
              <w:adjustRightInd w:val="0"/>
              <w:snapToGrid w:val="0"/>
              <w:spacing w:line="480" w:lineRule="atLeast"/>
              <w:ind w:firstLine="480" w:firstLineChars="200"/>
              <w:rPr>
                <w:rFonts w:hint="default" w:ascii="Times New Roman" w:hAnsi="Times New Roman" w:eastAsia="宋体" w:cs="Times New Roman"/>
                <w:bCs/>
                <w:color w:val="auto"/>
                <w:kern w:val="44"/>
                <w:sz w:val="24"/>
                <w:szCs w:val="24"/>
              </w:rPr>
            </w:pPr>
            <w:r>
              <w:rPr>
                <w:rFonts w:hint="default" w:ascii="Times New Roman" w:hAnsi="Times New Roman" w:eastAsia="宋体" w:cs="Times New Roman"/>
                <w:bCs/>
                <w:color w:val="auto"/>
                <w:kern w:val="44"/>
                <w:sz w:val="24"/>
                <w:szCs w:val="24"/>
              </w:rPr>
              <w:t>（3）固体废物</w:t>
            </w:r>
          </w:p>
          <w:p w14:paraId="2FC04B94">
            <w:pPr>
              <w:adjustRightInd w:val="0"/>
              <w:snapToGrid w:val="0"/>
              <w:spacing w:line="480" w:lineRule="atLeast"/>
              <w:ind w:firstLine="480" w:firstLineChars="200"/>
              <w:rPr>
                <w:rFonts w:hint="default" w:ascii="Times New Roman" w:hAnsi="Times New Roman" w:eastAsia="宋体" w:cs="Times New Roman"/>
                <w:bCs/>
                <w:color w:val="auto"/>
                <w:kern w:val="44"/>
                <w:sz w:val="24"/>
                <w:szCs w:val="24"/>
              </w:rPr>
            </w:pPr>
            <w:r>
              <w:rPr>
                <w:rFonts w:hint="default" w:ascii="Times New Roman" w:hAnsi="Times New Roman" w:eastAsia="宋体" w:cs="Times New Roman"/>
                <w:bCs/>
                <w:color w:val="auto"/>
                <w:kern w:val="44"/>
                <w:sz w:val="24"/>
                <w:szCs w:val="24"/>
              </w:rPr>
              <w:t>固体废物主要为</w:t>
            </w:r>
            <w:r>
              <w:rPr>
                <w:rFonts w:hint="eastAsia" w:ascii="Times New Roman" w:hAnsi="Times New Roman" w:eastAsia="宋体" w:cs="Times New Roman"/>
                <w:bCs/>
                <w:color w:val="auto"/>
                <w:kern w:val="44"/>
                <w:sz w:val="24"/>
                <w:szCs w:val="24"/>
                <w:lang w:val="en-US" w:eastAsia="zh-CN"/>
              </w:rPr>
              <w:t>废</w:t>
            </w:r>
            <w:r>
              <w:rPr>
                <w:rFonts w:hint="default" w:ascii="Times New Roman" w:hAnsi="Times New Roman" w:cs="Times New Roman"/>
                <w:color w:val="auto"/>
                <w:sz w:val="24"/>
                <w:szCs w:val="24"/>
                <w:lang w:bidi="ar"/>
              </w:rPr>
              <w:t>吸附剂、</w:t>
            </w:r>
            <w:r>
              <w:rPr>
                <w:rFonts w:hint="default" w:ascii="Times New Roman" w:hAnsi="Times New Roman" w:eastAsia="宋体" w:cs="Times New Roman"/>
                <w:bCs/>
                <w:color w:val="auto"/>
                <w:kern w:val="44"/>
                <w:sz w:val="24"/>
                <w:szCs w:val="24"/>
              </w:rPr>
              <w:t>废矿物油、废油桶等。</w:t>
            </w:r>
          </w:p>
          <w:p w14:paraId="54A0A941">
            <w:pPr>
              <w:adjustRightInd w:val="0"/>
              <w:snapToGrid w:val="0"/>
              <w:spacing w:line="480" w:lineRule="atLeast"/>
              <w:ind w:firstLine="480" w:firstLineChars="200"/>
              <w:rPr>
                <w:rFonts w:hint="default" w:ascii="Times New Roman" w:hAnsi="Times New Roman" w:eastAsia="宋体" w:cs="Times New Roman"/>
                <w:bCs/>
                <w:color w:val="auto"/>
                <w:kern w:val="44"/>
                <w:sz w:val="24"/>
                <w:szCs w:val="24"/>
              </w:rPr>
            </w:pPr>
            <w:r>
              <w:rPr>
                <w:rFonts w:hint="default" w:ascii="Times New Roman" w:hAnsi="Times New Roman" w:eastAsia="宋体" w:cs="Times New Roman"/>
                <w:bCs/>
                <w:color w:val="auto"/>
                <w:kern w:val="44"/>
                <w:sz w:val="24"/>
                <w:szCs w:val="24"/>
              </w:rPr>
              <w:t>（4）噪声污染源</w:t>
            </w:r>
          </w:p>
          <w:p w14:paraId="02D83141">
            <w:pPr>
              <w:adjustRightInd w:val="0"/>
              <w:snapToGrid w:val="0"/>
              <w:spacing w:line="480" w:lineRule="atLeast"/>
              <w:ind w:firstLine="480" w:firstLineChars="200"/>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kern w:val="44"/>
                <w:sz w:val="24"/>
                <w:szCs w:val="24"/>
              </w:rPr>
              <w:t>产生噪声的主要设备有</w:t>
            </w:r>
            <w:r>
              <w:rPr>
                <w:rFonts w:hint="eastAsia" w:ascii="Times New Roman" w:hAnsi="Times New Roman" w:eastAsia="宋体" w:cs="Times New Roman"/>
                <w:bCs/>
                <w:color w:val="auto"/>
                <w:kern w:val="44"/>
                <w:sz w:val="24"/>
                <w:szCs w:val="24"/>
                <w:lang w:val="en-US" w:eastAsia="zh-CN"/>
              </w:rPr>
              <w:t>压缩机、冷却塔、泵类</w:t>
            </w:r>
            <w:r>
              <w:rPr>
                <w:rFonts w:hint="default" w:ascii="Times New Roman" w:hAnsi="Times New Roman" w:eastAsia="宋体" w:cs="Times New Roman"/>
                <w:bCs/>
                <w:color w:val="auto"/>
                <w:kern w:val="44"/>
                <w:sz w:val="24"/>
                <w:szCs w:val="24"/>
              </w:rPr>
              <w:t>等，这些设备大部分都是固定噪声源，多数连续排放，声波一般在75~</w:t>
            </w:r>
            <w:r>
              <w:rPr>
                <w:rFonts w:hint="eastAsia" w:ascii="Times New Roman" w:hAnsi="Times New Roman" w:eastAsia="宋体" w:cs="Times New Roman"/>
                <w:bCs/>
                <w:color w:val="auto"/>
                <w:kern w:val="44"/>
                <w:sz w:val="24"/>
                <w:szCs w:val="24"/>
                <w:lang w:val="en-US" w:eastAsia="zh-CN"/>
              </w:rPr>
              <w:t>100</w:t>
            </w:r>
            <w:r>
              <w:rPr>
                <w:rFonts w:hint="default" w:ascii="Times New Roman" w:hAnsi="Times New Roman" w:eastAsia="宋体" w:cs="Times New Roman"/>
                <w:bCs/>
                <w:color w:val="auto"/>
                <w:kern w:val="44"/>
                <w:sz w:val="24"/>
                <w:szCs w:val="24"/>
              </w:rPr>
              <w:t>dB(A</w:t>
            </w:r>
            <w:r>
              <w:rPr>
                <w:rFonts w:hint="eastAsia" w:ascii="Times New Roman" w:hAnsi="Times New Roman" w:eastAsia="宋体" w:cs="Times New Roman"/>
                <w:bCs/>
                <w:color w:val="auto"/>
                <w:kern w:val="44"/>
                <w:sz w:val="24"/>
                <w:szCs w:val="24"/>
                <w:lang w:eastAsia="zh-CN"/>
              </w:rPr>
              <w:t>）</w:t>
            </w:r>
            <w:r>
              <w:rPr>
                <w:rFonts w:hint="default" w:ascii="Times New Roman" w:hAnsi="Times New Roman" w:eastAsia="宋体" w:cs="Times New Roman"/>
                <w:bCs/>
                <w:color w:val="auto"/>
                <w:kern w:val="44"/>
                <w:sz w:val="24"/>
                <w:szCs w:val="24"/>
              </w:rPr>
              <w:t>。</w:t>
            </w:r>
            <w:bookmarkEnd w:id="15"/>
          </w:p>
        </w:tc>
      </w:tr>
      <w:tr w14:paraId="248516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12" w:hRule="atLeast"/>
          <w:jc w:val="center"/>
        </w:trPr>
        <w:tc>
          <w:tcPr>
            <w:tcW w:w="823" w:type="dxa"/>
            <w:vAlign w:val="center"/>
          </w:tcPr>
          <w:p w14:paraId="6812B600">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bCs/>
                <w:color w:val="auto"/>
                <w:szCs w:val="21"/>
              </w:rPr>
              <w:t>与项目有关的原有环境污染问题</w:t>
            </w:r>
          </w:p>
        </w:tc>
        <w:tc>
          <w:tcPr>
            <w:tcW w:w="8161" w:type="dxa"/>
            <w:vAlign w:val="center"/>
          </w:tcPr>
          <w:p w14:paraId="704DFE6C">
            <w:pPr>
              <w:keepNext w:val="0"/>
              <w:keepLines w:val="0"/>
              <w:pageBreakBefore w:val="0"/>
              <w:widowControl w:val="0"/>
              <w:numPr>
                <w:ilvl w:val="0"/>
                <w:numId w:val="0"/>
              </w:numPr>
              <w:kinsoku/>
              <w:wordWrap/>
              <w:overflowPunct/>
              <w:topLinePunct w:val="0"/>
              <w:bidi w:val="0"/>
              <w:adjustRightInd w:val="0"/>
              <w:snapToGrid w:val="0"/>
              <w:spacing w:line="480" w:lineRule="atLeast"/>
              <w:ind w:firstLine="482" w:firstLineChars="200"/>
              <w:textAlignment w:val="auto"/>
              <w:rPr>
                <w:rFonts w:hint="eastAsia" w:ascii="Times New Roman" w:hAnsi="宋体" w:eastAsia="宋体" w:cs="Times New Roman"/>
                <w:b/>
                <w:bCs/>
                <w:color w:val="auto"/>
                <w:sz w:val="24"/>
                <w:lang w:val="en-US" w:eastAsia="zh-CN"/>
              </w:rPr>
            </w:pPr>
            <w:r>
              <w:rPr>
                <w:rFonts w:hint="eastAsia" w:ascii="Times New Roman" w:hAnsi="宋体" w:eastAsia="宋体" w:cs="Times New Roman"/>
                <w:b/>
                <w:bCs/>
                <w:color w:val="auto"/>
                <w:kern w:val="2"/>
                <w:sz w:val="24"/>
                <w:szCs w:val="22"/>
                <w:lang w:val="en-US" w:eastAsia="zh-CN" w:bidi="ar-SA"/>
              </w:rPr>
              <w:t>1.</w:t>
            </w:r>
            <w:r>
              <w:rPr>
                <w:rFonts w:hint="eastAsia" w:ascii="Times New Roman" w:hAnsi="宋体" w:eastAsia="宋体" w:cs="Times New Roman"/>
                <w:b/>
                <w:bCs/>
                <w:color w:val="auto"/>
                <w:sz w:val="24"/>
                <w:lang w:val="en-US" w:eastAsia="zh-CN"/>
              </w:rPr>
              <w:t>现有工程环保手续履行情况</w:t>
            </w:r>
          </w:p>
          <w:p w14:paraId="2C330236">
            <w:pPr>
              <w:pStyle w:val="41"/>
              <w:bidi w:val="0"/>
              <w:rPr>
                <w:rFonts w:hint="default"/>
                <w:color w:val="auto"/>
                <w:lang w:val="en-US" w:eastAsia="zh-CN"/>
              </w:rPr>
            </w:pPr>
            <w:r>
              <w:rPr>
                <w:rFonts w:hint="eastAsia"/>
                <w:color w:val="auto"/>
                <w:lang w:val="en-US" w:eastAsia="zh-CN"/>
              </w:rPr>
              <w:t>2023年7月18日由山西省生态环境厅以晋环审批函〔2023〕326号出具了《山西郑旺氢能源科技有限公司鹏湾氢港20万吨/年焦炉煤气制氢项目（一期2万吨</w:t>
            </w:r>
            <w:r>
              <w:rPr>
                <w:rFonts w:hint="default"/>
                <w:color w:val="auto"/>
              </w:rPr>
              <w:t>/年焦炉煤气制氢项目</w:t>
            </w:r>
            <w:r>
              <w:rPr>
                <w:rFonts w:hint="eastAsia"/>
                <w:color w:val="auto"/>
                <w:lang w:eastAsia="zh-CN"/>
              </w:rPr>
              <w:t>）</w:t>
            </w:r>
            <w:r>
              <w:rPr>
                <w:rFonts w:hint="eastAsia"/>
                <w:color w:val="auto"/>
                <w:lang w:val="en-US" w:eastAsia="zh-CN"/>
              </w:rPr>
              <w:t>环境影响报告书的批复》</w:t>
            </w:r>
            <w:r>
              <w:rPr>
                <w:rFonts w:hint="default" w:ascii="Times New Roman" w:hAnsi="Times New Roman" w:eastAsia="宋体" w:cs="Times New Roman"/>
                <w:color w:val="auto"/>
                <w:sz w:val="24"/>
                <w:szCs w:val="24"/>
              </w:rPr>
              <w:t>。</w:t>
            </w:r>
            <w:r>
              <w:rPr>
                <w:rFonts w:hint="eastAsia"/>
                <w:color w:val="auto"/>
                <w:lang w:val="en-US" w:eastAsia="zh-CN"/>
              </w:rPr>
              <w:t>2023年11月2日由孝义经济开发区管理委员会颁发了排污许可证，证书编号为91141181MA0L9TTRX6001U。2024年完成了自验。</w:t>
            </w:r>
          </w:p>
          <w:p w14:paraId="701D243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left"/>
              <w:textAlignment w:val="auto"/>
              <w:rPr>
                <w:rFonts w:hint="default" w:ascii="Times New Roman" w:hAnsi="宋体" w:eastAsia="宋体" w:cs="Times New Roman"/>
                <w:b/>
                <w:bCs/>
                <w:color w:val="auto"/>
                <w:sz w:val="24"/>
                <w:lang w:val="en-US" w:eastAsia="zh-CN"/>
              </w:rPr>
            </w:pPr>
            <w:r>
              <w:rPr>
                <w:rFonts w:hint="eastAsia" w:ascii="Times New Roman" w:hAnsi="宋体" w:eastAsia="宋体" w:cs="Times New Roman"/>
                <w:b/>
                <w:bCs/>
                <w:color w:val="auto"/>
                <w:kern w:val="2"/>
                <w:sz w:val="24"/>
                <w:szCs w:val="22"/>
                <w:lang w:val="en-US" w:eastAsia="zh-CN" w:bidi="ar-SA"/>
              </w:rPr>
              <w:t>2.</w:t>
            </w:r>
            <w:r>
              <w:rPr>
                <w:rFonts w:hint="eastAsia" w:ascii="Times New Roman" w:hAnsi="宋体" w:eastAsia="宋体" w:cs="Times New Roman"/>
                <w:b/>
                <w:bCs/>
                <w:color w:val="auto"/>
                <w:sz w:val="24"/>
                <w:lang w:val="en-US" w:eastAsia="zh-CN"/>
              </w:rPr>
              <w:t>现有工程主要建设内容</w:t>
            </w:r>
          </w:p>
          <w:p w14:paraId="3F5854D5">
            <w:pPr>
              <w:pStyle w:val="41"/>
              <w:bidi w:val="0"/>
              <w:rPr>
                <w:rFonts w:hint="eastAsia"/>
                <w:color w:val="auto"/>
                <w:lang w:val="en-US" w:eastAsia="zh-CN"/>
              </w:rPr>
            </w:pPr>
            <w:r>
              <w:rPr>
                <w:rFonts w:hint="eastAsia" w:ascii="Times New Roman" w:hAnsi="Times New Roman" w:cs="Times New Roman"/>
                <w:color w:val="auto"/>
                <w:sz w:val="24"/>
                <w:szCs w:val="24"/>
                <w:highlight w:val="none"/>
                <w:lang w:val="en-US" w:eastAsia="zh-CN"/>
              </w:rPr>
              <w:t>现有工程</w:t>
            </w:r>
            <w:r>
              <w:rPr>
                <w:rFonts w:hint="eastAsia"/>
                <w:color w:val="auto"/>
                <w:lang w:val="en-US" w:eastAsia="zh-CN"/>
              </w:rPr>
              <w:t>以</w:t>
            </w:r>
            <w:r>
              <w:rPr>
                <w:rFonts w:hint="default"/>
                <w:color w:val="auto"/>
              </w:rPr>
              <w:t>鹏飞公司焦炉煤气为原料气</w:t>
            </w:r>
            <w:r>
              <w:rPr>
                <w:rFonts w:hint="eastAsia"/>
                <w:color w:val="auto"/>
                <w:lang w:eastAsia="zh-CN"/>
              </w:rPr>
              <w:t>，</w:t>
            </w:r>
            <w:r>
              <w:rPr>
                <w:rFonts w:hint="default"/>
                <w:color w:val="auto"/>
              </w:rPr>
              <w:t>采用转化</w:t>
            </w:r>
            <w:r>
              <w:rPr>
                <w:rFonts w:hint="eastAsia"/>
                <w:color w:val="auto"/>
                <w:lang w:eastAsia="zh-CN"/>
              </w:rPr>
              <w:t>－</w:t>
            </w:r>
            <w:r>
              <w:rPr>
                <w:rFonts w:hint="default"/>
                <w:color w:val="auto"/>
              </w:rPr>
              <w:t>变换</w:t>
            </w:r>
            <w:r>
              <w:rPr>
                <w:rFonts w:hint="eastAsia"/>
                <w:color w:val="auto"/>
                <w:lang w:eastAsia="zh-CN"/>
              </w:rPr>
              <w:t>－</w:t>
            </w:r>
            <w:r>
              <w:rPr>
                <w:rFonts w:hint="default"/>
                <w:color w:val="auto"/>
              </w:rPr>
              <w:t>吸附的工艺进行氢气的生产</w:t>
            </w:r>
            <w:r>
              <w:rPr>
                <w:rFonts w:hint="eastAsia"/>
                <w:color w:val="auto"/>
                <w:lang w:eastAsia="zh-CN"/>
              </w:rPr>
              <w:t>，</w:t>
            </w:r>
            <w:r>
              <w:rPr>
                <w:rFonts w:hint="default"/>
                <w:color w:val="auto"/>
              </w:rPr>
              <w:t>建设煤气初级压缩、TSA净化、煤气增压、精脱硫、转化、变换、PSA脱碳、PSA提氢、氢气充装站、空压及制氮站等生产工艺装置及循环水、脱盐水制备站等公辅设施。</w:t>
            </w:r>
            <w:r>
              <w:rPr>
                <w:rFonts w:hint="eastAsia"/>
                <w:color w:val="auto"/>
                <w:lang w:val="en-US" w:eastAsia="zh-CN"/>
              </w:rPr>
              <w:t>该项目设计产品方案为19000Nm³/h，</w:t>
            </w:r>
            <w:r>
              <w:rPr>
                <w:rFonts w:hint="default"/>
                <w:color w:val="auto"/>
              </w:rPr>
              <w:t>1.33万t/a工业用氢气</w:t>
            </w:r>
            <w:r>
              <w:rPr>
                <w:rFonts w:hint="eastAsia"/>
                <w:color w:val="auto"/>
                <w:lang w:eastAsia="zh-CN"/>
              </w:rPr>
              <w:t>；</w:t>
            </w:r>
            <w:r>
              <w:rPr>
                <w:rFonts w:hint="eastAsia"/>
                <w:color w:val="auto"/>
                <w:lang w:val="en-US" w:eastAsia="zh-CN"/>
              </w:rPr>
              <w:t>5000Nm³/h，</w:t>
            </w:r>
            <w:r>
              <w:rPr>
                <w:rFonts w:hint="default"/>
                <w:color w:val="auto"/>
              </w:rPr>
              <w:t>0.3万t/a燃料电池用氢气</w:t>
            </w:r>
            <w:r>
              <w:rPr>
                <w:rFonts w:hint="eastAsia"/>
                <w:color w:val="auto"/>
                <w:lang w:eastAsia="zh-CN"/>
              </w:rPr>
              <w:t>，</w:t>
            </w:r>
            <w:r>
              <w:rPr>
                <w:rFonts w:hint="eastAsia"/>
                <w:color w:val="auto"/>
                <w:lang w:val="en-US" w:eastAsia="zh-CN"/>
              </w:rPr>
              <w:t>其中</w:t>
            </w:r>
            <w:r>
              <w:rPr>
                <w:rFonts w:hint="default"/>
                <w:color w:val="auto"/>
              </w:rPr>
              <w:t>工业用氢气</w:t>
            </w:r>
            <w:r>
              <w:rPr>
                <w:rFonts w:hint="eastAsia"/>
                <w:color w:val="auto"/>
                <w:lang w:val="en-US" w:eastAsia="zh-CN"/>
              </w:rPr>
              <w:t>纯度为</w:t>
            </w:r>
            <w:r>
              <w:rPr>
                <w:rFonts w:hint="default"/>
                <w:color w:val="auto"/>
              </w:rPr>
              <w:t>99.72</w:t>
            </w:r>
            <w:r>
              <w:rPr>
                <w:rFonts w:hint="eastAsia"/>
                <w:color w:val="auto"/>
                <w:lang w:val="en-US" w:eastAsia="zh-CN"/>
              </w:rPr>
              <w:t>%</w:t>
            </w:r>
            <w:r>
              <w:rPr>
                <w:rFonts w:hint="eastAsia"/>
                <w:color w:val="auto"/>
                <w:lang w:eastAsia="zh-CN"/>
              </w:rPr>
              <w:t>，</w:t>
            </w:r>
            <w:r>
              <w:rPr>
                <w:rFonts w:hint="default"/>
                <w:color w:val="auto"/>
              </w:rPr>
              <w:t>燃料电池用氢气</w:t>
            </w:r>
            <w:r>
              <w:rPr>
                <w:rFonts w:hint="eastAsia"/>
                <w:color w:val="auto"/>
                <w:lang w:val="en-US" w:eastAsia="zh-CN"/>
              </w:rPr>
              <w:t>纯度为</w:t>
            </w:r>
            <w:r>
              <w:rPr>
                <w:rFonts w:hint="default"/>
                <w:color w:val="auto"/>
              </w:rPr>
              <w:t>99.999</w:t>
            </w:r>
            <w:r>
              <w:rPr>
                <w:rFonts w:hint="eastAsia"/>
                <w:color w:val="auto"/>
                <w:lang w:val="en-US" w:eastAsia="zh-CN"/>
              </w:rPr>
              <w:t>%。</w:t>
            </w:r>
          </w:p>
          <w:p w14:paraId="45FFDEA4">
            <w:pPr>
              <w:pStyle w:val="14"/>
              <w:spacing w:line="480" w:lineRule="exact"/>
              <w:ind w:firstLine="48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建设项目一览</w:t>
            </w:r>
            <w:r>
              <w:rPr>
                <w:rFonts w:hint="eastAsia" w:ascii="Times New Roman" w:hAnsi="Times New Roman" w:eastAsia="宋体" w:cs="Times New Roman"/>
                <w:color w:val="auto"/>
                <w:sz w:val="24"/>
                <w:szCs w:val="24"/>
                <w:highlight w:val="none"/>
                <w:lang w:val="en-US" w:eastAsia="zh-CN"/>
              </w:rPr>
              <w:t>表见表2-13。</w:t>
            </w:r>
          </w:p>
          <w:p w14:paraId="34CCCF21">
            <w:pPr>
              <w:pStyle w:val="35"/>
              <w:keepNext w:val="0"/>
              <w:keepLines w:val="0"/>
              <w:pageBreakBefore w:val="0"/>
              <w:widowControl w:val="0"/>
              <w:kinsoku/>
              <w:wordWrap/>
              <w:overflowPunct/>
              <w:topLinePunct w:val="0"/>
              <w:bidi w:val="0"/>
              <w:textAlignment w:val="auto"/>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表2-13现有工程主要建设内容一览表</w:t>
            </w:r>
          </w:p>
          <w:tbl>
            <w:tblPr>
              <w:tblStyle w:val="22"/>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1316"/>
              <w:gridCol w:w="5910"/>
            </w:tblGrid>
            <w:tr w14:paraId="017E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446" w:type="pct"/>
                  <w:tcBorders>
                    <w:top w:val="single" w:color="auto" w:sz="4" w:space="0"/>
                    <w:left w:val="single" w:color="auto" w:sz="4" w:space="0"/>
                    <w:bottom w:val="single" w:color="auto" w:sz="4" w:space="0"/>
                    <w:right w:val="single" w:color="auto" w:sz="4" w:space="0"/>
                  </w:tcBorders>
                  <w:shd w:val="clear" w:color="auto" w:fill="auto"/>
                  <w:vAlign w:val="center"/>
                </w:tcPr>
                <w:p w14:paraId="77531986">
                  <w:pPr>
                    <w:pStyle w:val="26"/>
                    <w:bidi w:val="0"/>
                    <w:rPr>
                      <w:rFonts w:hint="default"/>
                      <w:color w:val="auto"/>
                    </w:rPr>
                  </w:pPr>
                  <w:r>
                    <w:rPr>
                      <w:rFonts w:hint="default"/>
                      <w:color w:val="auto"/>
                    </w:rPr>
                    <w:t>设施</w:t>
                  </w:r>
                </w:p>
              </w:tc>
              <w:tc>
                <w:tcPr>
                  <w:tcW w:w="829" w:type="pct"/>
                  <w:tcBorders>
                    <w:top w:val="single" w:color="auto" w:sz="4" w:space="0"/>
                    <w:left w:val="nil"/>
                    <w:bottom w:val="single" w:color="auto" w:sz="4" w:space="0"/>
                    <w:right w:val="single" w:color="auto" w:sz="4" w:space="0"/>
                  </w:tcBorders>
                  <w:shd w:val="clear" w:color="auto" w:fill="auto"/>
                  <w:vAlign w:val="center"/>
                </w:tcPr>
                <w:p w14:paraId="3A0A978D">
                  <w:pPr>
                    <w:pStyle w:val="26"/>
                    <w:bidi w:val="0"/>
                    <w:rPr>
                      <w:rFonts w:hint="default"/>
                      <w:color w:val="auto"/>
                    </w:rPr>
                  </w:pPr>
                  <w:r>
                    <w:rPr>
                      <w:rFonts w:hint="default"/>
                      <w:color w:val="auto"/>
                    </w:rPr>
                    <w:t>装置</w:t>
                  </w:r>
                </w:p>
              </w:tc>
              <w:tc>
                <w:tcPr>
                  <w:tcW w:w="3724" w:type="pct"/>
                  <w:tcBorders>
                    <w:top w:val="single" w:color="auto" w:sz="4" w:space="0"/>
                    <w:left w:val="nil"/>
                    <w:bottom w:val="single" w:color="auto" w:sz="4" w:space="0"/>
                    <w:right w:val="single" w:color="auto" w:sz="4" w:space="0"/>
                  </w:tcBorders>
                  <w:shd w:val="clear" w:color="auto" w:fill="auto"/>
                  <w:vAlign w:val="center"/>
                </w:tcPr>
                <w:p w14:paraId="207FB36D">
                  <w:pPr>
                    <w:pStyle w:val="26"/>
                    <w:bidi w:val="0"/>
                    <w:rPr>
                      <w:rFonts w:hint="default"/>
                      <w:color w:val="auto"/>
                    </w:rPr>
                  </w:pPr>
                  <w:r>
                    <w:rPr>
                      <w:rFonts w:hint="default"/>
                      <w:color w:val="auto"/>
                    </w:rPr>
                    <w:t>建设内容</w:t>
                  </w:r>
                </w:p>
              </w:tc>
            </w:tr>
            <w:tr w14:paraId="58D9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446" w:type="pct"/>
                  <w:vMerge w:val="restart"/>
                  <w:tcBorders>
                    <w:top w:val="nil"/>
                    <w:left w:val="single" w:color="auto" w:sz="4" w:space="0"/>
                    <w:bottom w:val="single" w:color="auto" w:sz="4" w:space="0"/>
                    <w:right w:val="single" w:color="auto" w:sz="4" w:space="0"/>
                  </w:tcBorders>
                  <w:shd w:val="clear" w:color="auto" w:fill="auto"/>
                  <w:vAlign w:val="center"/>
                </w:tcPr>
                <w:p w14:paraId="27BE4160">
                  <w:pPr>
                    <w:pStyle w:val="26"/>
                    <w:bidi w:val="0"/>
                    <w:rPr>
                      <w:rFonts w:hint="default"/>
                      <w:color w:val="auto"/>
                    </w:rPr>
                  </w:pPr>
                  <w:r>
                    <w:rPr>
                      <w:rFonts w:hint="default"/>
                      <w:color w:val="auto"/>
                    </w:rPr>
                    <w:t>主</w:t>
                  </w:r>
                </w:p>
                <w:p w14:paraId="3958BEEF">
                  <w:pPr>
                    <w:pStyle w:val="26"/>
                    <w:bidi w:val="0"/>
                    <w:rPr>
                      <w:rFonts w:hint="default"/>
                      <w:color w:val="auto"/>
                    </w:rPr>
                  </w:pPr>
                  <w:r>
                    <w:rPr>
                      <w:rFonts w:hint="default"/>
                      <w:color w:val="auto"/>
                    </w:rPr>
                    <w:t>体</w:t>
                  </w:r>
                </w:p>
                <w:p w14:paraId="4DF65219">
                  <w:pPr>
                    <w:pStyle w:val="26"/>
                    <w:bidi w:val="0"/>
                    <w:rPr>
                      <w:rFonts w:hint="default"/>
                      <w:color w:val="auto"/>
                    </w:rPr>
                  </w:pPr>
                  <w:r>
                    <w:rPr>
                      <w:rFonts w:hint="default"/>
                      <w:color w:val="auto"/>
                    </w:rPr>
                    <w:t>工</w:t>
                  </w:r>
                </w:p>
                <w:p w14:paraId="0BB619EA">
                  <w:pPr>
                    <w:pStyle w:val="26"/>
                    <w:bidi w:val="0"/>
                    <w:rPr>
                      <w:rFonts w:hint="default"/>
                      <w:color w:val="auto"/>
                    </w:rPr>
                  </w:pPr>
                  <w:r>
                    <w:rPr>
                      <w:rFonts w:hint="default"/>
                      <w:color w:val="auto"/>
                    </w:rPr>
                    <w:t>程</w:t>
                  </w:r>
                </w:p>
              </w:tc>
              <w:tc>
                <w:tcPr>
                  <w:tcW w:w="829" w:type="pct"/>
                  <w:tcBorders>
                    <w:top w:val="single" w:color="auto" w:sz="4" w:space="0"/>
                    <w:left w:val="nil"/>
                    <w:bottom w:val="single" w:color="auto" w:sz="4" w:space="0"/>
                    <w:right w:val="single" w:color="auto" w:sz="4" w:space="0"/>
                  </w:tcBorders>
                  <w:shd w:val="clear" w:color="auto" w:fill="auto"/>
                  <w:vAlign w:val="center"/>
                </w:tcPr>
                <w:p w14:paraId="759BB6FB">
                  <w:pPr>
                    <w:pStyle w:val="26"/>
                    <w:bidi w:val="0"/>
                    <w:rPr>
                      <w:rFonts w:hint="default"/>
                      <w:color w:val="auto"/>
                    </w:rPr>
                  </w:pPr>
                  <w:r>
                    <w:rPr>
                      <w:rFonts w:hint="default"/>
                      <w:color w:val="auto"/>
                    </w:rPr>
                    <w:t>焦炉气初级压缩、焦炉气增压、解析气压缩</w:t>
                  </w:r>
                </w:p>
              </w:tc>
              <w:tc>
                <w:tcPr>
                  <w:tcW w:w="3724" w:type="pct"/>
                  <w:tcBorders>
                    <w:top w:val="single" w:color="auto" w:sz="4" w:space="0"/>
                    <w:left w:val="nil"/>
                    <w:bottom w:val="single" w:color="auto" w:sz="4" w:space="0"/>
                    <w:right w:val="single" w:color="auto" w:sz="4" w:space="0"/>
                  </w:tcBorders>
                  <w:shd w:val="clear" w:color="auto" w:fill="auto"/>
                  <w:vAlign w:val="center"/>
                </w:tcPr>
                <w:p w14:paraId="1216F5CA">
                  <w:pPr>
                    <w:pStyle w:val="26"/>
                    <w:bidi w:val="0"/>
                    <w:rPr>
                      <w:rFonts w:hint="default"/>
                      <w:color w:val="auto"/>
                    </w:rPr>
                  </w:pPr>
                  <w:r>
                    <w:rPr>
                      <w:rFonts w:hint="default"/>
                      <w:color w:val="auto"/>
                    </w:rPr>
                    <w:t>位于压缩厂房内，压缩厂房占地面积2216.5</w:t>
                  </w:r>
                  <w:r>
                    <w:rPr>
                      <w:rFonts w:hint="eastAsia"/>
                      <w:color w:val="auto"/>
                      <w:lang w:eastAsia="zh-CN"/>
                    </w:rPr>
                    <w:t>m²</w:t>
                  </w:r>
                  <w:r>
                    <w:rPr>
                      <w:rFonts w:hint="default"/>
                      <w:color w:val="auto"/>
                    </w:rPr>
                    <w:t>，钢框架结构，初级压缩配备螺杆压缩机组2台、单台吸入气量12000 N</w:t>
                  </w:r>
                  <w:r>
                    <w:rPr>
                      <w:rFonts w:hint="eastAsia"/>
                      <w:color w:val="auto"/>
                      <w:lang w:eastAsia="zh-CN"/>
                    </w:rPr>
                    <w:t>m³</w:t>
                  </w:r>
                  <w:r>
                    <w:rPr>
                      <w:rFonts w:hint="default"/>
                      <w:color w:val="auto"/>
                    </w:rPr>
                    <w:t>/h；焦炉气增压配备往复式压缩机3套（2开1备）</w:t>
                  </w:r>
                </w:p>
              </w:tc>
            </w:tr>
            <w:tr w14:paraId="13B65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446" w:type="pct"/>
                  <w:vMerge w:val="continue"/>
                  <w:tcBorders>
                    <w:top w:val="nil"/>
                    <w:left w:val="single" w:color="auto" w:sz="4" w:space="0"/>
                    <w:bottom w:val="single" w:color="auto" w:sz="4" w:space="0"/>
                    <w:right w:val="single" w:color="auto" w:sz="4" w:space="0"/>
                  </w:tcBorders>
                  <w:shd w:val="clear" w:color="auto" w:fill="auto"/>
                  <w:vAlign w:val="center"/>
                </w:tcPr>
                <w:p w14:paraId="7A6667DE">
                  <w:pPr>
                    <w:pStyle w:val="26"/>
                    <w:bidi w:val="0"/>
                    <w:rPr>
                      <w:rFonts w:hint="default"/>
                      <w:color w:val="auto"/>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4CF287E3">
                  <w:pPr>
                    <w:pStyle w:val="26"/>
                    <w:bidi w:val="0"/>
                    <w:rPr>
                      <w:rFonts w:hint="default"/>
                      <w:color w:val="auto"/>
                    </w:rPr>
                  </w:pPr>
                  <w:r>
                    <w:rPr>
                      <w:rFonts w:hint="default"/>
                      <w:color w:val="auto"/>
                    </w:rPr>
                    <w:t>TSA净化</w:t>
                  </w:r>
                </w:p>
              </w:tc>
              <w:tc>
                <w:tcPr>
                  <w:tcW w:w="3724" w:type="pct"/>
                  <w:tcBorders>
                    <w:top w:val="single" w:color="auto" w:sz="4" w:space="0"/>
                    <w:left w:val="nil"/>
                    <w:bottom w:val="single" w:color="auto" w:sz="4" w:space="0"/>
                    <w:right w:val="single" w:color="auto" w:sz="4" w:space="0"/>
                  </w:tcBorders>
                  <w:shd w:val="clear" w:color="auto" w:fill="auto"/>
                  <w:vAlign w:val="center"/>
                </w:tcPr>
                <w:p w14:paraId="18047294">
                  <w:pPr>
                    <w:pStyle w:val="26"/>
                    <w:bidi w:val="0"/>
                    <w:rPr>
                      <w:rFonts w:hint="default"/>
                      <w:color w:val="auto"/>
                    </w:rPr>
                  </w:pPr>
                  <w:r>
                    <w:rPr>
                      <w:rFonts w:hint="default"/>
                      <w:color w:val="auto"/>
                    </w:rPr>
                    <w:t xml:space="preserve">装置占地面积772.8 </w:t>
                  </w:r>
                  <w:r>
                    <w:rPr>
                      <w:rFonts w:hint="eastAsia"/>
                      <w:color w:val="auto"/>
                      <w:lang w:eastAsia="zh-CN"/>
                    </w:rPr>
                    <w:t>m²</w:t>
                  </w:r>
                  <w:r>
                    <w:rPr>
                      <w:rFonts w:hint="default"/>
                      <w:color w:val="auto"/>
                    </w:rPr>
                    <w:t>，采用三塔流程脱除焦炉煤气中苯、萘、焦油，除焦油塔、脱苯塔、脱萘塔各三台</w:t>
                  </w:r>
                </w:p>
              </w:tc>
            </w:tr>
            <w:tr w14:paraId="10DFF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446" w:type="pct"/>
                  <w:vMerge w:val="continue"/>
                  <w:tcBorders>
                    <w:top w:val="nil"/>
                    <w:left w:val="single" w:color="auto" w:sz="4" w:space="0"/>
                    <w:bottom w:val="single" w:color="auto" w:sz="4" w:space="0"/>
                    <w:right w:val="single" w:color="auto" w:sz="4" w:space="0"/>
                  </w:tcBorders>
                  <w:shd w:val="clear" w:color="auto" w:fill="auto"/>
                  <w:vAlign w:val="center"/>
                </w:tcPr>
                <w:p w14:paraId="3B69CA3E">
                  <w:pPr>
                    <w:pStyle w:val="26"/>
                    <w:bidi w:val="0"/>
                    <w:rPr>
                      <w:rFonts w:hint="default"/>
                      <w:color w:val="auto"/>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09E4FCCD">
                  <w:pPr>
                    <w:pStyle w:val="26"/>
                    <w:bidi w:val="0"/>
                    <w:rPr>
                      <w:rFonts w:hint="default"/>
                      <w:color w:val="auto"/>
                    </w:rPr>
                  </w:pPr>
                  <w:r>
                    <w:rPr>
                      <w:rFonts w:hint="default"/>
                      <w:color w:val="auto"/>
                    </w:rPr>
                    <w:t>精脱硫</w:t>
                  </w:r>
                </w:p>
              </w:tc>
              <w:tc>
                <w:tcPr>
                  <w:tcW w:w="3724" w:type="pct"/>
                  <w:tcBorders>
                    <w:top w:val="single" w:color="auto" w:sz="4" w:space="0"/>
                    <w:left w:val="nil"/>
                    <w:bottom w:val="single" w:color="auto" w:sz="4" w:space="0"/>
                    <w:right w:val="single" w:color="auto" w:sz="4" w:space="0"/>
                  </w:tcBorders>
                  <w:shd w:val="clear" w:color="auto" w:fill="auto"/>
                  <w:vAlign w:val="center"/>
                </w:tcPr>
                <w:p w14:paraId="753EBDCB">
                  <w:pPr>
                    <w:pStyle w:val="26"/>
                    <w:bidi w:val="0"/>
                    <w:rPr>
                      <w:rFonts w:hint="default"/>
                      <w:color w:val="auto"/>
                    </w:rPr>
                  </w:pPr>
                  <w:r>
                    <w:rPr>
                      <w:rFonts w:hint="default"/>
                      <w:color w:val="auto"/>
                    </w:rPr>
                    <w:t xml:space="preserve">装置占地面积1515 </w:t>
                  </w:r>
                  <w:r>
                    <w:rPr>
                      <w:rFonts w:hint="eastAsia"/>
                      <w:color w:val="auto"/>
                      <w:lang w:eastAsia="zh-CN"/>
                    </w:rPr>
                    <w:t>m²</w:t>
                  </w:r>
                  <w:r>
                    <w:rPr>
                      <w:rFonts w:hint="default"/>
                      <w:color w:val="auto"/>
                    </w:rPr>
                    <w:t>，设置2台过滤器、2台预脱硫槽、2台一级加氢预转化器，1台一级加氢转化器，1台二级加氢转化</w:t>
                  </w:r>
                  <w:r>
                    <w:rPr>
                      <w:rFonts w:hint="eastAsia"/>
                      <w:color w:val="auto"/>
                      <w:lang w:eastAsia="zh-CN"/>
                    </w:rPr>
                    <w:t>器和</w:t>
                  </w:r>
                  <w:r>
                    <w:rPr>
                      <w:rFonts w:hint="default"/>
                      <w:color w:val="auto"/>
                    </w:rPr>
                    <w:t>4台中温氧化锌脱硫槽。</w:t>
                  </w:r>
                  <w:r>
                    <w:rPr>
                      <w:rFonts w:hint="default"/>
                      <w:color w:val="auto"/>
                      <w:lang w:val="en-US" w:eastAsia="zh-CN"/>
                    </w:rPr>
                    <w:t>精</w:t>
                  </w:r>
                  <w:r>
                    <w:rPr>
                      <w:rFonts w:hint="default"/>
                      <w:color w:val="auto"/>
                    </w:rPr>
                    <w:t>脱硫后焦炉气中总硫可降至0.1ppm以下</w:t>
                  </w:r>
                </w:p>
              </w:tc>
            </w:tr>
            <w:tr w14:paraId="7E70F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446" w:type="pct"/>
                  <w:vMerge w:val="continue"/>
                  <w:tcBorders>
                    <w:top w:val="nil"/>
                    <w:left w:val="single" w:color="auto" w:sz="4" w:space="0"/>
                    <w:bottom w:val="single" w:color="auto" w:sz="4" w:space="0"/>
                    <w:right w:val="single" w:color="auto" w:sz="4" w:space="0"/>
                  </w:tcBorders>
                  <w:shd w:val="clear" w:color="auto" w:fill="auto"/>
                  <w:vAlign w:val="center"/>
                </w:tcPr>
                <w:p w14:paraId="1D373469">
                  <w:pPr>
                    <w:pStyle w:val="26"/>
                    <w:bidi w:val="0"/>
                    <w:rPr>
                      <w:rFonts w:hint="default"/>
                      <w:color w:val="auto"/>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286ED1E8">
                  <w:pPr>
                    <w:pStyle w:val="26"/>
                    <w:bidi w:val="0"/>
                    <w:rPr>
                      <w:rFonts w:hint="default"/>
                      <w:color w:val="auto"/>
                    </w:rPr>
                  </w:pPr>
                  <w:r>
                    <w:rPr>
                      <w:rFonts w:hint="default"/>
                      <w:color w:val="auto"/>
                    </w:rPr>
                    <w:t>转化</w:t>
                  </w:r>
                </w:p>
              </w:tc>
              <w:tc>
                <w:tcPr>
                  <w:tcW w:w="3724" w:type="pct"/>
                  <w:tcBorders>
                    <w:top w:val="single" w:color="auto" w:sz="4" w:space="0"/>
                    <w:left w:val="nil"/>
                    <w:bottom w:val="single" w:color="auto" w:sz="4" w:space="0"/>
                    <w:right w:val="single" w:color="auto" w:sz="4" w:space="0"/>
                  </w:tcBorders>
                  <w:shd w:val="clear" w:color="auto" w:fill="auto"/>
                  <w:vAlign w:val="center"/>
                </w:tcPr>
                <w:p w14:paraId="680E8652">
                  <w:pPr>
                    <w:pStyle w:val="26"/>
                    <w:bidi w:val="0"/>
                    <w:rPr>
                      <w:rFonts w:hint="default"/>
                      <w:color w:val="auto"/>
                    </w:rPr>
                  </w:pPr>
                  <w:r>
                    <w:rPr>
                      <w:rFonts w:hint="default"/>
                      <w:color w:val="auto"/>
                    </w:rPr>
                    <w:t xml:space="preserve">装置占地面积1440 </w:t>
                  </w:r>
                  <w:r>
                    <w:rPr>
                      <w:rFonts w:hint="eastAsia"/>
                      <w:color w:val="auto"/>
                      <w:lang w:eastAsia="zh-CN"/>
                    </w:rPr>
                    <w:t>m²</w:t>
                  </w:r>
                  <w:r>
                    <w:rPr>
                      <w:rFonts w:hint="default"/>
                      <w:color w:val="auto"/>
                    </w:rPr>
                    <w:t>，配备煤气初预热器、煤气预热器、氧气预热器各1台，预热炉Φ6200/Φ3800mm总高36500mm</w:t>
                  </w:r>
                </w:p>
              </w:tc>
            </w:tr>
            <w:tr w14:paraId="0E7CF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6" w:type="pct"/>
                  <w:vMerge w:val="continue"/>
                  <w:tcBorders>
                    <w:top w:val="nil"/>
                    <w:left w:val="single" w:color="auto" w:sz="4" w:space="0"/>
                    <w:bottom w:val="single" w:color="auto" w:sz="4" w:space="0"/>
                    <w:right w:val="single" w:color="auto" w:sz="4" w:space="0"/>
                  </w:tcBorders>
                  <w:shd w:val="clear" w:color="auto" w:fill="auto"/>
                  <w:vAlign w:val="center"/>
                </w:tcPr>
                <w:p w14:paraId="76DC4D83">
                  <w:pPr>
                    <w:pStyle w:val="26"/>
                    <w:bidi w:val="0"/>
                    <w:rPr>
                      <w:rFonts w:hint="default"/>
                      <w:color w:val="auto"/>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18445596">
                  <w:pPr>
                    <w:pStyle w:val="26"/>
                    <w:bidi w:val="0"/>
                    <w:rPr>
                      <w:rFonts w:hint="default"/>
                      <w:color w:val="auto"/>
                    </w:rPr>
                  </w:pPr>
                  <w:r>
                    <w:rPr>
                      <w:rFonts w:hint="default"/>
                      <w:color w:val="auto"/>
                    </w:rPr>
                    <w:t>变换</w:t>
                  </w:r>
                </w:p>
              </w:tc>
              <w:tc>
                <w:tcPr>
                  <w:tcW w:w="3724" w:type="pct"/>
                  <w:tcBorders>
                    <w:top w:val="single" w:color="auto" w:sz="4" w:space="0"/>
                    <w:left w:val="nil"/>
                    <w:bottom w:val="single" w:color="auto" w:sz="4" w:space="0"/>
                    <w:right w:val="single" w:color="auto" w:sz="4" w:space="0"/>
                  </w:tcBorders>
                  <w:shd w:val="clear" w:color="auto" w:fill="auto"/>
                  <w:vAlign w:val="center"/>
                </w:tcPr>
                <w:p w14:paraId="2D48B885">
                  <w:pPr>
                    <w:pStyle w:val="26"/>
                    <w:bidi w:val="0"/>
                    <w:rPr>
                      <w:rFonts w:hint="default"/>
                      <w:color w:val="auto"/>
                    </w:rPr>
                  </w:pPr>
                  <w:r>
                    <w:rPr>
                      <w:rFonts w:hint="default"/>
                      <w:color w:val="auto"/>
                    </w:rPr>
                    <w:t xml:space="preserve">装置占地面积1215 </w:t>
                  </w:r>
                  <w:r>
                    <w:rPr>
                      <w:rFonts w:hint="eastAsia"/>
                      <w:color w:val="auto"/>
                      <w:lang w:eastAsia="zh-CN"/>
                    </w:rPr>
                    <w:t>m²</w:t>
                  </w:r>
                  <w:r>
                    <w:rPr>
                      <w:rFonts w:hint="default"/>
                      <w:color w:val="auto"/>
                    </w:rPr>
                    <w:t>，采用内装Fe系变换催化剂的中温变换炉1台，Ф2800×15900</w:t>
                  </w:r>
                </w:p>
              </w:tc>
            </w:tr>
            <w:tr w14:paraId="29BB6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446" w:type="pct"/>
                  <w:vMerge w:val="continue"/>
                  <w:tcBorders>
                    <w:top w:val="nil"/>
                    <w:left w:val="single" w:color="auto" w:sz="4" w:space="0"/>
                    <w:bottom w:val="single" w:color="auto" w:sz="4" w:space="0"/>
                    <w:right w:val="single" w:color="auto" w:sz="4" w:space="0"/>
                  </w:tcBorders>
                  <w:shd w:val="clear" w:color="auto" w:fill="auto"/>
                  <w:vAlign w:val="center"/>
                </w:tcPr>
                <w:p w14:paraId="4E06C9DC">
                  <w:pPr>
                    <w:pStyle w:val="26"/>
                    <w:bidi w:val="0"/>
                    <w:rPr>
                      <w:rFonts w:hint="default"/>
                      <w:color w:val="auto"/>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433627A1">
                  <w:pPr>
                    <w:pStyle w:val="26"/>
                    <w:bidi w:val="0"/>
                    <w:rPr>
                      <w:rFonts w:hint="default"/>
                      <w:color w:val="auto"/>
                    </w:rPr>
                  </w:pPr>
                  <w:r>
                    <w:rPr>
                      <w:rFonts w:hint="default"/>
                      <w:color w:val="auto"/>
                    </w:rPr>
                    <w:t>PSA脱碳</w:t>
                  </w:r>
                </w:p>
              </w:tc>
              <w:tc>
                <w:tcPr>
                  <w:tcW w:w="3724" w:type="pct"/>
                  <w:tcBorders>
                    <w:top w:val="single" w:color="auto" w:sz="4" w:space="0"/>
                    <w:left w:val="nil"/>
                    <w:bottom w:val="single" w:color="auto" w:sz="4" w:space="0"/>
                    <w:right w:val="single" w:color="auto" w:sz="4" w:space="0"/>
                  </w:tcBorders>
                  <w:shd w:val="clear" w:color="auto" w:fill="auto"/>
                  <w:vAlign w:val="center"/>
                </w:tcPr>
                <w:p w14:paraId="789B26B4">
                  <w:pPr>
                    <w:pStyle w:val="26"/>
                    <w:bidi w:val="0"/>
                    <w:rPr>
                      <w:rFonts w:hint="default"/>
                      <w:color w:val="auto"/>
                    </w:rPr>
                  </w:pPr>
                  <w:r>
                    <w:rPr>
                      <w:rFonts w:hint="default"/>
                      <w:color w:val="auto"/>
                    </w:rPr>
                    <w:t>装置占地面积840.65</w:t>
                  </w:r>
                  <w:r>
                    <w:rPr>
                      <w:rFonts w:hint="eastAsia"/>
                      <w:color w:val="auto"/>
                      <w:lang w:eastAsia="zh-CN"/>
                    </w:rPr>
                    <w:t>m²</w:t>
                  </w:r>
                  <w:r>
                    <w:rPr>
                      <w:rFonts w:hint="default"/>
                      <w:color w:val="auto"/>
                    </w:rPr>
                    <w:t>，脱碳吸附塔8台，Ф3000×4400mm（T/T） H=10095；吸附剂：42.9</w:t>
                  </w:r>
                  <w:r>
                    <w:rPr>
                      <w:rFonts w:hint="eastAsia"/>
                      <w:color w:val="auto"/>
                      <w:lang w:eastAsia="zh-CN"/>
                    </w:rPr>
                    <w:t>m³</w:t>
                  </w:r>
                  <w:r>
                    <w:rPr>
                      <w:rFonts w:hint="default"/>
                      <w:color w:val="auto"/>
                    </w:rPr>
                    <w:t>；同时设置原料气分离器1台，原料气缓冲罐、顺放气缓冲罐、解析气缓冲罐、解析气混合罐、产品气缓冲罐各1台</w:t>
                  </w:r>
                </w:p>
              </w:tc>
            </w:tr>
            <w:tr w14:paraId="16255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446" w:type="pct"/>
                  <w:vMerge w:val="continue"/>
                  <w:tcBorders>
                    <w:top w:val="nil"/>
                    <w:left w:val="single" w:color="auto" w:sz="4" w:space="0"/>
                    <w:bottom w:val="single" w:color="auto" w:sz="4" w:space="0"/>
                    <w:right w:val="single" w:color="auto" w:sz="4" w:space="0"/>
                  </w:tcBorders>
                  <w:shd w:val="clear" w:color="auto" w:fill="auto"/>
                  <w:vAlign w:val="center"/>
                </w:tcPr>
                <w:p w14:paraId="6F60EE1E">
                  <w:pPr>
                    <w:pStyle w:val="26"/>
                    <w:bidi w:val="0"/>
                    <w:rPr>
                      <w:rFonts w:hint="default"/>
                      <w:color w:val="auto"/>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6589BBA0">
                  <w:pPr>
                    <w:pStyle w:val="26"/>
                    <w:bidi w:val="0"/>
                    <w:rPr>
                      <w:rFonts w:hint="default"/>
                      <w:color w:val="auto"/>
                    </w:rPr>
                  </w:pPr>
                  <w:r>
                    <w:rPr>
                      <w:rFonts w:hint="default"/>
                      <w:color w:val="auto"/>
                    </w:rPr>
                    <w:t>PSA提氢</w:t>
                  </w:r>
                </w:p>
              </w:tc>
              <w:tc>
                <w:tcPr>
                  <w:tcW w:w="3724" w:type="pct"/>
                  <w:tcBorders>
                    <w:top w:val="single" w:color="auto" w:sz="4" w:space="0"/>
                    <w:left w:val="nil"/>
                    <w:bottom w:val="single" w:color="auto" w:sz="4" w:space="0"/>
                    <w:right w:val="single" w:color="auto" w:sz="4" w:space="0"/>
                  </w:tcBorders>
                  <w:shd w:val="clear" w:color="auto" w:fill="auto"/>
                  <w:vAlign w:val="center"/>
                </w:tcPr>
                <w:p w14:paraId="1EE26D58">
                  <w:pPr>
                    <w:pStyle w:val="26"/>
                    <w:bidi w:val="0"/>
                    <w:rPr>
                      <w:rFonts w:hint="default"/>
                      <w:color w:val="auto"/>
                    </w:rPr>
                  </w:pPr>
                  <w:r>
                    <w:rPr>
                      <w:rFonts w:hint="default"/>
                      <w:color w:val="auto"/>
                    </w:rPr>
                    <w:t>装置占地面积84</w:t>
                  </w:r>
                  <w:r>
                    <w:rPr>
                      <w:rFonts w:hint="eastAsia"/>
                      <w:color w:val="auto"/>
                      <w:lang w:eastAsia="zh-CN"/>
                    </w:rPr>
                    <w:t>m²</w:t>
                  </w:r>
                  <w:r>
                    <w:rPr>
                      <w:rFonts w:hint="default"/>
                      <w:color w:val="auto"/>
                    </w:rPr>
                    <w:t>，提氢吸附塔6台，同时设置原料气过滤器1台，原料气缓冲罐、产品气缓冲罐、解析气缓冲罐各1台</w:t>
                  </w:r>
                </w:p>
              </w:tc>
            </w:tr>
            <w:tr w14:paraId="28B25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446" w:type="pct"/>
                  <w:tcBorders>
                    <w:top w:val="single" w:color="auto" w:sz="4" w:space="0"/>
                    <w:left w:val="single" w:color="auto" w:sz="4" w:space="0"/>
                    <w:bottom w:val="single" w:color="auto" w:sz="4" w:space="0"/>
                    <w:right w:val="single" w:color="auto" w:sz="4" w:space="0"/>
                  </w:tcBorders>
                  <w:shd w:val="clear" w:color="auto" w:fill="auto"/>
                  <w:vAlign w:val="center"/>
                </w:tcPr>
                <w:p w14:paraId="02D331B0">
                  <w:pPr>
                    <w:pStyle w:val="26"/>
                    <w:bidi w:val="0"/>
                    <w:rPr>
                      <w:rFonts w:hint="default"/>
                      <w:color w:val="auto"/>
                    </w:rPr>
                  </w:pPr>
                  <w:r>
                    <w:rPr>
                      <w:rFonts w:hint="default"/>
                      <w:color w:val="auto"/>
                    </w:rPr>
                    <w:t>辅助</w:t>
                  </w:r>
                </w:p>
                <w:p w14:paraId="44023A7D">
                  <w:pPr>
                    <w:pStyle w:val="26"/>
                    <w:bidi w:val="0"/>
                    <w:rPr>
                      <w:rFonts w:hint="default"/>
                      <w:color w:val="auto"/>
                    </w:rPr>
                  </w:pPr>
                  <w:r>
                    <w:rPr>
                      <w:rFonts w:hint="default"/>
                      <w:color w:val="auto"/>
                    </w:rPr>
                    <w:t>工程</w:t>
                  </w:r>
                </w:p>
              </w:tc>
              <w:tc>
                <w:tcPr>
                  <w:tcW w:w="829" w:type="pct"/>
                  <w:tcBorders>
                    <w:top w:val="single" w:color="auto" w:sz="4" w:space="0"/>
                    <w:left w:val="nil"/>
                    <w:bottom w:val="single" w:color="auto" w:sz="4" w:space="0"/>
                    <w:right w:val="single" w:color="auto" w:sz="4" w:space="0"/>
                  </w:tcBorders>
                  <w:shd w:val="clear" w:color="auto" w:fill="auto"/>
                  <w:vAlign w:val="center"/>
                </w:tcPr>
                <w:p w14:paraId="1DCFA279">
                  <w:pPr>
                    <w:pStyle w:val="26"/>
                    <w:bidi w:val="0"/>
                    <w:rPr>
                      <w:rFonts w:hint="eastAsia" w:eastAsia="宋体"/>
                      <w:color w:val="auto"/>
                      <w:lang w:val="en-US" w:eastAsia="zh-CN"/>
                    </w:rPr>
                  </w:pPr>
                  <w:r>
                    <w:rPr>
                      <w:rFonts w:hint="eastAsia"/>
                      <w:color w:val="auto"/>
                      <w:lang w:val="en-US" w:eastAsia="zh-CN"/>
                    </w:rPr>
                    <w:t>-</w:t>
                  </w:r>
                </w:p>
              </w:tc>
              <w:tc>
                <w:tcPr>
                  <w:tcW w:w="3724" w:type="pct"/>
                  <w:tcBorders>
                    <w:top w:val="single" w:color="auto" w:sz="4" w:space="0"/>
                    <w:left w:val="nil"/>
                    <w:bottom w:val="single" w:color="auto" w:sz="4" w:space="0"/>
                    <w:right w:val="single" w:color="auto" w:sz="4" w:space="0"/>
                  </w:tcBorders>
                  <w:shd w:val="clear" w:color="auto" w:fill="auto"/>
                  <w:vAlign w:val="center"/>
                </w:tcPr>
                <w:p w14:paraId="4A17142A">
                  <w:pPr>
                    <w:pStyle w:val="26"/>
                    <w:bidi w:val="0"/>
                    <w:rPr>
                      <w:rFonts w:hint="default"/>
                      <w:color w:val="auto"/>
                    </w:rPr>
                  </w:pPr>
                  <w:r>
                    <w:rPr>
                      <w:rFonts w:hint="default"/>
                      <w:color w:val="auto"/>
                    </w:rPr>
                    <w:t>机修车间、采暖通风与空气调节、中央控制室</w:t>
                  </w:r>
                </w:p>
              </w:tc>
            </w:tr>
            <w:tr w14:paraId="3B3A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rPr>
              <w:tc>
                <w:tcPr>
                  <w:tcW w:w="446" w:type="pct"/>
                  <w:vMerge w:val="restart"/>
                  <w:tcBorders>
                    <w:top w:val="nil"/>
                    <w:left w:val="single" w:color="auto" w:sz="4" w:space="0"/>
                    <w:bottom w:val="single" w:color="auto" w:sz="4" w:space="0"/>
                    <w:right w:val="single" w:color="auto" w:sz="4" w:space="0"/>
                  </w:tcBorders>
                  <w:shd w:val="clear" w:color="auto" w:fill="auto"/>
                  <w:vAlign w:val="center"/>
                </w:tcPr>
                <w:p w14:paraId="7E74C89A">
                  <w:pPr>
                    <w:pStyle w:val="26"/>
                    <w:bidi w:val="0"/>
                    <w:rPr>
                      <w:rFonts w:hint="default"/>
                      <w:color w:val="auto"/>
                    </w:rPr>
                  </w:pPr>
                  <w:r>
                    <w:rPr>
                      <w:rFonts w:hint="default"/>
                      <w:color w:val="auto"/>
                    </w:rPr>
                    <w:t>公用</w:t>
                  </w:r>
                </w:p>
                <w:p w14:paraId="458DD8B6">
                  <w:pPr>
                    <w:pStyle w:val="26"/>
                    <w:bidi w:val="0"/>
                    <w:rPr>
                      <w:rFonts w:hint="default"/>
                      <w:color w:val="auto"/>
                    </w:rPr>
                  </w:pPr>
                  <w:r>
                    <w:rPr>
                      <w:rFonts w:hint="default"/>
                      <w:color w:val="auto"/>
                    </w:rPr>
                    <w:t>工程</w:t>
                  </w:r>
                </w:p>
              </w:tc>
              <w:tc>
                <w:tcPr>
                  <w:tcW w:w="829" w:type="pct"/>
                  <w:tcBorders>
                    <w:top w:val="single" w:color="auto" w:sz="4" w:space="0"/>
                    <w:left w:val="nil"/>
                    <w:bottom w:val="single" w:color="auto" w:sz="4" w:space="0"/>
                    <w:right w:val="single" w:color="auto" w:sz="4" w:space="0"/>
                  </w:tcBorders>
                  <w:shd w:val="clear" w:color="auto" w:fill="auto"/>
                  <w:vAlign w:val="center"/>
                </w:tcPr>
                <w:p w14:paraId="1780647C">
                  <w:pPr>
                    <w:pStyle w:val="26"/>
                    <w:bidi w:val="0"/>
                    <w:rPr>
                      <w:rFonts w:hint="default"/>
                      <w:color w:val="auto"/>
                    </w:rPr>
                  </w:pPr>
                  <w:r>
                    <w:rPr>
                      <w:rFonts w:hint="default"/>
                      <w:color w:val="auto"/>
                    </w:rPr>
                    <w:t>给排水</w:t>
                  </w:r>
                </w:p>
              </w:tc>
              <w:tc>
                <w:tcPr>
                  <w:tcW w:w="3724" w:type="pct"/>
                  <w:tcBorders>
                    <w:top w:val="single" w:color="auto" w:sz="4" w:space="0"/>
                    <w:left w:val="nil"/>
                    <w:bottom w:val="single" w:color="auto" w:sz="4" w:space="0"/>
                    <w:right w:val="single" w:color="auto" w:sz="4" w:space="0"/>
                  </w:tcBorders>
                  <w:shd w:val="clear" w:color="auto" w:fill="auto"/>
                  <w:vAlign w:val="center"/>
                </w:tcPr>
                <w:p w14:paraId="322A50ED">
                  <w:pPr>
                    <w:pStyle w:val="26"/>
                    <w:bidi w:val="0"/>
                    <w:rPr>
                      <w:rFonts w:hint="eastAsia" w:eastAsia="宋体"/>
                      <w:color w:val="auto"/>
                      <w:lang w:eastAsia="zh-CN"/>
                    </w:rPr>
                  </w:pPr>
                  <w:r>
                    <w:rPr>
                      <w:rFonts w:hint="default"/>
                      <w:color w:val="auto"/>
                    </w:rPr>
                    <w:t>给水来源于鹏飞集团有限公司新建2万</w:t>
                  </w:r>
                  <w:r>
                    <w:rPr>
                      <w:rFonts w:hint="eastAsia"/>
                      <w:color w:val="auto"/>
                      <w:lang w:eastAsia="zh-CN"/>
                    </w:rPr>
                    <w:t>m³</w:t>
                  </w:r>
                  <w:r>
                    <w:rPr>
                      <w:rFonts w:hint="default"/>
                      <w:color w:val="auto"/>
                    </w:rPr>
                    <w:t>/d市政污水处理项目处理后出水</w:t>
                  </w:r>
                  <w:r>
                    <w:rPr>
                      <w:rFonts w:hint="eastAsia"/>
                      <w:color w:val="auto"/>
                      <w:lang w:eastAsia="zh-CN"/>
                    </w:rPr>
                    <w:t>；</w:t>
                  </w:r>
                </w:p>
                <w:p w14:paraId="6BCB9227">
                  <w:pPr>
                    <w:pStyle w:val="26"/>
                    <w:bidi w:val="0"/>
                    <w:rPr>
                      <w:rFonts w:hint="eastAsia" w:eastAsia="宋体"/>
                      <w:color w:val="auto"/>
                      <w:lang w:eastAsia="zh-CN"/>
                    </w:rPr>
                  </w:pPr>
                  <w:r>
                    <w:rPr>
                      <w:rFonts w:hint="default"/>
                      <w:color w:val="auto"/>
                    </w:rPr>
                    <w:t>生产废水排入鹏飞焦化污水处理站；生活污水、</w:t>
                  </w:r>
                  <w:r>
                    <w:rPr>
                      <w:rFonts w:hint="default"/>
                      <w:color w:val="auto"/>
                      <w:lang w:val="en-US" w:eastAsia="zh-CN"/>
                    </w:rPr>
                    <w:t>含盐废水</w:t>
                  </w:r>
                  <w:r>
                    <w:rPr>
                      <w:rFonts w:hint="default"/>
                      <w:color w:val="auto"/>
                    </w:rPr>
                    <w:t>排入孝义经济开发区污水处理厂处理</w:t>
                  </w:r>
                  <w:r>
                    <w:rPr>
                      <w:rFonts w:hint="eastAsia"/>
                      <w:color w:val="auto"/>
                      <w:lang w:eastAsia="zh-CN"/>
                    </w:rPr>
                    <w:t>；</w:t>
                  </w:r>
                </w:p>
              </w:tc>
            </w:tr>
            <w:tr w14:paraId="6E7C4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46" w:type="pct"/>
                  <w:vMerge w:val="continue"/>
                  <w:tcBorders>
                    <w:top w:val="nil"/>
                    <w:left w:val="single" w:color="auto" w:sz="4" w:space="0"/>
                    <w:bottom w:val="single" w:color="auto" w:sz="4" w:space="0"/>
                    <w:right w:val="single" w:color="auto" w:sz="4" w:space="0"/>
                  </w:tcBorders>
                  <w:shd w:val="clear" w:color="auto" w:fill="auto"/>
                  <w:vAlign w:val="center"/>
                </w:tcPr>
                <w:p w14:paraId="024E31D2">
                  <w:pPr>
                    <w:pStyle w:val="26"/>
                    <w:bidi w:val="0"/>
                    <w:rPr>
                      <w:rFonts w:hint="default"/>
                      <w:color w:val="auto"/>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2DA654C5">
                  <w:pPr>
                    <w:pStyle w:val="26"/>
                    <w:bidi w:val="0"/>
                    <w:rPr>
                      <w:rFonts w:hint="default"/>
                      <w:color w:val="auto"/>
                    </w:rPr>
                  </w:pPr>
                  <w:r>
                    <w:rPr>
                      <w:rFonts w:hint="default"/>
                      <w:color w:val="auto"/>
                    </w:rPr>
                    <w:t>供汽</w:t>
                  </w:r>
                </w:p>
              </w:tc>
              <w:tc>
                <w:tcPr>
                  <w:tcW w:w="3724" w:type="pct"/>
                  <w:tcBorders>
                    <w:top w:val="single" w:color="auto" w:sz="4" w:space="0"/>
                    <w:left w:val="nil"/>
                    <w:bottom w:val="single" w:color="auto" w:sz="4" w:space="0"/>
                    <w:right w:val="single" w:color="auto" w:sz="4" w:space="0"/>
                  </w:tcBorders>
                  <w:shd w:val="clear" w:color="auto" w:fill="auto"/>
                  <w:vAlign w:val="center"/>
                </w:tcPr>
                <w:p w14:paraId="1F7A2401">
                  <w:pPr>
                    <w:pStyle w:val="26"/>
                    <w:bidi w:val="0"/>
                    <w:rPr>
                      <w:rFonts w:hint="default"/>
                      <w:color w:val="auto"/>
                    </w:rPr>
                  </w:pPr>
                  <w:r>
                    <w:rPr>
                      <w:rFonts w:hint="default"/>
                      <w:color w:val="auto"/>
                    </w:rPr>
                    <w:t>开工用中压蒸汽来自于盛世富源甲醇项目蒸汽管网；项目副产蒸汽除自身用，剩余部分外送盛世富源甲醇项目低压蒸汽管网</w:t>
                  </w:r>
                </w:p>
              </w:tc>
            </w:tr>
            <w:tr w14:paraId="4FE68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46" w:type="pct"/>
                  <w:vMerge w:val="continue"/>
                  <w:tcBorders>
                    <w:top w:val="nil"/>
                    <w:left w:val="single" w:color="auto" w:sz="4" w:space="0"/>
                    <w:bottom w:val="single" w:color="auto" w:sz="4" w:space="0"/>
                    <w:right w:val="single" w:color="auto" w:sz="4" w:space="0"/>
                  </w:tcBorders>
                  <w:shd w:val="clear" w:color="auto" w:fill="auto"/>
                  <w:vAlign w:val="center"/>
                </w:tcPr>
                <w:p w14:paraId="3F0194EA">
                  <w:pPr>
                    <w:pStyle w:val="26"/>
                    <w:bidi w:val="0"/>
                    <w:rPr>
                      <w:rFonts w:hint="default"/>
                      <w:color w:val="auto"/>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2D93EA76">
                  <w:pPr>
                    <w:pStyle w:val="26"/>
                    <w:bidi w:val="0"/>
                    <w:rPr>
                      <w:rFonts w:hint="default"/>
                      <w:color w:val="auto"/>
                    </w:rPr>
                  </w:pPr>
                  <w:r>
                    <w:rPr>
                      <w:rFonts w:hint="default"/>
                      <w:color w:val="auto"/>
                    </w:rPr>
                    <w:t>供电</w:t>
                  </w:r>
                </w:p>
              </w:tc>
              <w:tc>
                <w:tcPr>
                  <w:tcW w:w="3724" w:type="pct"/>
                  <w:tcBorders>
                    <w:top w:val="single" w:color="auto" w:sz="4" w:space="0"/>
                    <w:left w:val="nil"/>
                    <w:bottom w:val="single" w:color="auto" w:sz="4" w:space="0"/>
                    <w:right w:val="single" w:color="auto" w:sz="4" w:space="0"/>
                  </w:tcBorders>
                  <w:shd w:val="clear" w:color="auto" w:fill="auto"/>
                  <w:vAlign w:val="center"/>
                </w:tcPr>
                <w:p w14:paraId="68832058">
                  <w:pPr>
                    <w:pStyle w:val="26"/>
                    <w:bidi w:val="0"/>
                    <w:rPr>
                      <w:rFonts w:hint="default"/>
                      <w:color w:val="auto"/>
                    </w:rPr>
                  </w:pPr>
                  <w:r>
                    <w:rPr>
                      <w:rFonts w:hint="default"/>
                      <w:color w:val="auto"/>
                    </w:rPr>
                    <w:t>由开发区已有110KV变电站供电接至本项目35KV开闭所</w:t>
                  </w:r>
                </w:p>
              </w:tc>
            </w:tr>
            <w:tr w14:paraId="7B090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46" w:type="pct"/>
                  <w:vMerge w:val="continue"/>
                  <w:tcBorders>
                    <w:top w:val="nil"/>
                    <w:left w:val="single" w:color="auto" w:sz="4" w:space="0"/>
                    <w:bottom w:val="single" w:color="auto" w:sz="4" w:space="0"/>
                    <w:right w:val="single" w:color="auto" w:sz="4" w:space="0"/>
                  </w:tcBorders>
                  <w:shd w:val="clear" w:color="auto" w:fill="auto"/>
                  <w:vAlign w:val="center"/>
                </w:tcPr>
                <w:p w14:paraId="4D124478">
                  <w:pPr>
                    <w:pStyle w:val="26"/>
                    <w:bidi w:val="0"/>
                    <w:rPr>
                      <w:rFonts w:hint="default"/>
                      <w:color w:val="auto"/>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7B075ED7">
                  <w:pPr>
                    <w:pStyle w:val="26"/>
                    <w:bidi w:val="0"/>
                    <w:rPr>
                      <w:rFonts w:hint="default"/>
                      <w:color w:val="auto"/>
                    </w:rPr>
                  </w:pPr>
                  <w:r>
                    <w:rPr>
                      <w:rFonts w:hint="default"/>
                      <w:color w:val="auto"/>
                    </w:rPr>
                    <w:t>循环水系统</w:t>
                  </w:r>
                </w:p>
              </w:tc>
              <w:tc>
                <w:tcPr>
                  <w:tcW w:w="3724" w:type="pct"/>
                  <w:tcBorders>
                    <w:top w:val="single" w:color="auto" w:sz="4" w:space="0"/>
                    <w:left w:val="nil"/>
                    <w:bottom w:val="single" w:color="auto" w:sz="4" w:space="0"/>
                    <w:right w:val="single" w:color="auto" w:sz="4" w:space="0"/>
                  </w:tcBorders>
                  <w:shd w:val="clear" w:color="auto" w:fill="auto"/>
                  <w:vAlign w:val="center"/>
                </w:tcPr>
                <w:p w14:paraId="38ED90A3">
                  <w:pPr>
                    <w:pStyle w:val="26"/>
                    <w:bidi w:val="0"/>
                    <w:rPr>
                      <w:rFonts w:hint="default"/>
                      <w:color w:val="auto"/>
                    </w:rPr>
                  </w:pPr>
                  <w:r>
                    <w:rPr>
                      <w:rFonts w:hint="default"/>
                      <w:color w:val="auto"/>
                    </w:rPr>
                    <w:t>新建循环水系统，循环水系统设计能力为2×2500</w:t>
                  </w:r>
                  <w:r>
                    <w:rPr>
                      <w:rFonts w:hint="eastAsia"/>
                      <w:color w:val="auto"/>
                      <w:lang w:eastAsia="zh-CN"/>
                    </w:rPr>
                    <w:t>m³</w:t>
                  </w:r>
                  <w:r>
                    <w:rPr>
                      <w:rFonts w:hint="default"/>
                      <w:color w:val="auto"/>
                    </w:rPr>
                    <w:t>/h</w:t>
                  </w:r>
                </w:p>
              </w:tc>
            </w:tr>
            <w:tr w14:paraId="7D376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46" w:type="pct"/>
                  <w:vMerge w:val="continue"/>
                  <w:tcBorders>
                    <w:top w:val="nil"/>
                    <w:left w:val="single" w:color="auto" w:sz="4" w:space="0"/>
                    <w:bottom w:val="single" w:color="auto" w:sz="4" w:space="0"/>
                    <w:right w:val="single" w:color="auto" w:sz="4" w:space="0"/>
                  </w:tcBorders>
                  <w:shd w:val="clear" w:color="auto" w:fill="auto"/>
                  <w:vAlign w:val="center"/>
                </w:tcPr>
                <w:p w14:paraId="29AF8E05">
                  <w:pPr>
                    <w:pStyle w:val="26"/>
                    <w:bidi w:val="0"/>
                    <w:rPr>
                      <w:rFonts w:hint="default"/>
                      <w:color w:val="auto"/>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20A153E7">
                  <w:pPr>
                    <w:pStyle w:val="26"/>
                    <w:bidi w:val="0"/>
                    <w:rPr>
                      <w:rFonts w:hint="default"/>
                      <w:color w:val="auto"/>
                    </w:rPr>
                  </w:pPr>
                  <w:r>
                    <w:rPr>
                      <w:rFonts w:hint="default"/>
                      <w:color w:val="auto"/>
                    </w:rPr>
                    <w:t>脱盐水站</w:t>
                  </w:r>
                </w:p>
              </w:tc>
              <w:tc>
                <w:tcPr>
                  <w:tcW w:w="3724" w:type="pct"/>
                  <w:tcBorders>
                    <w:top w:val="single" w:color="auto" w:sz="4" w:space="0"/>
                    <w:left w:val="nil"/>
                    <w:bottom w:val="single" w:color="auto" w:sz="4" w:space="0"/>
                    <w:right w:val="single" w:color="auto" w:sz="4" w:space="0"/>
                  </w:tcBorders>
                  <w:shd w:val="clear" w:color="auto" w:fill="auto"/>
                  <w:vAlign w:val="center"/>
                </w:tcPr>
                <w:p w14:paraId="6F7A723B">
                  <w:pPr>
                    <w:pStyle w:val="26"/>
                    <w:bidi w:val="0"/>
                    <w:rPr>
                      <w:rFonts w:hint="default"/>
                      <w:color w:val="auto"/>
                    </w:rPr>
                  </w:pPr>
                  <w:r>
                    <w:rPr>
                      <w:rFonts w:hint="default"/>
                      <w:color w:val="auto"/>
                    </w:rPr>
                    <w:t xml:space="preserve">按2×80 </w:t>
                  </w:r>
                  <w:r>
                    <w:rPr>
                      <w:rFonts w:hint="eastAsia"/>
                      <w:color w:val="auto"/>
                      <w:lang w:eastAsia="zh-CN"/>
                    </w:rPr>
                    <w:t>m³</w:t>
                  </w:r>
                  <w:r>
                    <w:rPr>
                      <w:rFonts w:hint="default"/>
                      <w:color w:val="auto"/>
                    </w:rPr>
                    <w:t>/h设计，采用“超滤+二级反渗透+EDI”的脱盐水制备工艺</w:t>
                  </w:r>
                </w:p>
              </w:tc>
            </w:tr>
            <w:tr w14:paraId="4B15B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46" w:type="pct"/>
                  <w:vMerge w:val="continue"/>
                  <w:tcBorders>
                    <w:top w:val="nil"/>
                    <w:left w:val="single" w:color="auto" w:sz="4" w:space="0"/>
                    <w:bottom w:val="single" w:color="auto" w:sz="4" w:space="0"/>
                    <w:right w:val="single" w:color="auto" w:sz="4" w:space="0"/>
                  </w:tcBorders>
                  <w:shd w:val="clear" w:color="auto" w:fill="auto"/>
                  <w:vAlign w:val="center"/>
                </w:tcPr>
                <w:p w14:paraId="1402C8CB">
                  <w:pPr>
                    <w:pStyle w:val="26"/>
                    <w:bidi w:val="0"/>
                    <w:rPr>
                      <w:rFonts w:hint="default"/>
                      <w:color w:val="auto"/>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67FBBA66">
                  <w:pPr>
                    <w:pStyle w:val="26"/>
                    <w:bidi w:val="0"/>
                    <w:rPr>
                      <w:rFonts w:hint="default"/>
                      <w:color w:val="auto"/>
                    </w:rPr>
                  </w:pPr>
                  <w:r>
                    <w:rPr>
                      <w:rFonts w:hint="default"/>
                      <w:color w:val="auto"/>
                    </w:rPr>
                    <w:t>氮气、压缩空气</w:t>
                  </w:r>
                </w:p>
              </w:tc>
              <w:tc>
                <w:tcPr>
                  <w:tcW w:w="3724" w:type="pct"/>
                  <w:tcBorders>
                    <w:top w:val="single" w:color="auto" w:sz="4" w:space="0"/>
                    <w:left w:val="nil"/>
                    <w:bottom w:val="single" w:color="auto" w:sz="4" w:space="0"/>
                    <w:right w:val="single" w:color="auto" w:sz="4" w:space="0"/>
                  </w:tcBorders>
                  <w:shd w:val="clear" w:color="auto" w:fill="auto"/>
                  <w:vAlign w:val="center"/>
                </w:tcPr>
                <w:p w14:paraId="684164F6">
                  <w:pPr>
                    <w:pStyle w:val="26"/>
                    <w:bidi w:val="0"/>
                    <w:rPr>
                      <w:rFonts w:hint="default"/>
                      <w:color w:val="auto"/>
                    </w:rPr>
                  </w:pPr>
                  <w:r>
                    <w:rPr>
                      <w:rFonts w:hint="default"/>
                      <w:color w:val="auto"/>
                    </w:rPr>
                    <w:t>氮气、压缩空气来自空压制氮装置，装置布置于盛世富源甲醇项目空压站内，配备</w:t>
                  </w:r>
                  <w:r>
                    <w:rPr>
                      <w:rFonts w:hint="eastAsia"/>
                      <w:color w:val="auto"/>
                      <w:lang w:eastAsia="zh-CN"/>
                    </w:rPr>
                    <w:t>两套</w:t>
                  </w:r>
                  <w:r>
                    <w:rPr>
                      <w:rFonts w:hint="default"/>
                      <w:color w:val="auto"/>
                    </w:rPr>
                    <w:t>TYN2000-39型分子筛制氮装置，制取99.9%的氮气</w:t>
                  </w:r>
                </w:p>
              </w:tc>
            </w:tr>
            <w:tr w14:paraId="0F612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46" w:type="pct"/>
                  <w:vMerge w:val="continue"/>
                  <w:tcBorders>
                    <w:top w:val="nil"/>
                    <w:left w:val="single" w:color="auto" w:sz="4" w:space="0"/>
                    <w:bottom w:val="single" w:color="auto" w:sz="4" w:space="0"/>
                    <w:right w:val="single" w:color="auto" w:sz="4" w:space="0"/>
                  </w:tcBorders>
                  <w:shd w:val="clear" w:color="auto" w:fill="auto"/>
                  <w:vAlign w:val="center"/>
                </w:tcPr>
                <w:p w14:paraId="2FBF13C0">
                  <w:pPr>
                    <w:pStyle w:val="26"/>
                    <w:bidi w:val="0"/>
                    <w:rPr>
                      <w:rFonts w:hint="default"/>
                      <w:color w:val="auto"/>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13FA9C46">
                  <w:pPr>
                    <w:pStyle w:val="26"/>
                    <w:bidi w:val="0"/>
                    <w:rPr>
                      <w:rFonts w:hint="default"/>
                      <w:color w:val="auto"/>
                    </w:rPr>
                  </w:pPr>
                  <w:r>
                    <w:rPr>
                      <w:rFonts w:hint="default"/>
                      <w:color w:val="auto"/>
                    </w:rPr>
                    <w:t>原水处理</w:t>
                  </w:r>
                </w:p>
              </w:tc>
              <w:tc>
                <w:tcPr>
                  <w:tcW w:w="3724" w:type="pct"/>
                  <w:tcBorders>
                    <w:top w:val="single" w:color="auto" w:sz="4" w:space="0"/>
                    <w:left w:val="nil"/>
                    <w:bottom w:val="single" w:color="auto" w:sz="4" w:space="0"/>
                    <w:right w:val="single" w:color="auto" w:sz="4" w:space="0"/>
                  </w:tcBorders>
                  <w:shd w:val="clear" w:color="auto" w:fill="auto"/>
                  <w:vAlign w:val="center"/>
                </w:tcPr>
                <w:p w14:paraId="1645A549">
                  <w:pPr>
                    <w:pStyle w:val="26"/>
                    <w:bidi w:val="0"/>
                    <w:rPr>
                      <w:rFonts w:hint="default"/>
                      <w:color w:val="auto"/>
                    </w:rPr>
                  </w:pPr>
                  <w:r>
                    <w:rPr>
                      <w:rFonts w:hint="default"/>
                      <w:color w:val="auto"/>
                    </w:rPr>
                    <w:t>采用絮凝剂、</w:t>
                  </w:r>
                  <w:r>
                    <w:rPr>
                      <w:rFonts w:hint="default"/>
                      <w:color w:val="auto"/>
                      <w:lang w:val="en-US" w:eastAsia="zh-CN"/>
                    </w:rPr>
                    <w:t>助</w:t>
                  </w:r>
                  <w:r>
                    <w:rPr>
                      <w:rFonts w:hint="default"/>
                      <w:color w:val="auto"/>
                    </w:rPr>
                    <w:t>凝剂、杀菌剂投加+一体化净水设备，处理能力150m³/h</w:t>
                  </w:r>
                </w:p>
              </w:tc>
            </w:tr>
            <w:tr w14:paraId="59AE6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446" w:type="pct"/>
                  <w:vMerge w:val="restart"/>
                  <w:tcBorders>
                    <w:top w:val="nil"/>
                    <w:left w:val="single" w:color="auto" w:sz="4" w:space="0"/>
                    <w:bottom w:val="single" w:color="auto" w:sz="4" w:space="0"/>
                    <w:right w:val="single" w:color="auto" w:sz="4" w:space="0"/>
                  </w:tcBorders>
                  <w:shd w:val="clear" w:color="auto" w:fill="auto"/>
                  <w:vAlign w:val="center"/>
                </w:tcPr>
                <w:p w14:paraId="57DCD6A6">
                  <w:pPr>
                    <w:pStyle w:val="26"/>
                    <w:bidi w:val="0"/>
                    <w:rPr>
                      <w:rFonts w:hint="default"/>
                      <w:color w:val="auto"/>
                    </w:rPr>
                  </w:pPr>
                  <w:r>
                    <w:rPr>
                      <w:rFonts w:hint="default"/>
                      <w:color w:val="auto"/>
                    </w:rPr>
                    <w:t>储运</w:t>
                  </w:r>
                </w:p>
                <w:p w14:paraId="64EFB3A9">
                  <w:pPr>
                    <w:pStyle w:val="26"/>
                    <w:bidi w:val="0"/>
                    <w:rPr>
                      <w:rFonts w:hint="default"/>
                      <w:color w:val="auto"/>
                    </w:rPr>
                  </w:pPr>
                  <w:r>
                    <w:rPr>
                      <w:rFonts w:hint="default"/>
                      <w:color w:val="auto"/>
                    </w:rPr>
                    <w:t>工程</w:t>
                  </w:r>
                </w:p>
              </w:tc>
              <w:tc>
                <w:tcPr>
                  <w:tcW w:w="829" w:type="pct"/>
                  <w:tcBorders>
                    <w:top w:val="single" w:color="auto" w:sz="4" w:space="0"/>
                    <w:left w:val="nil"/>
                    <w:bottom w:val="single" w:color="auto" w:sz="4" w:space="0"/>
                    <w:right w:val="single" w:color="auto" w:sz="4" w:space="0"/>
                  </w:tcBorders>
                  <w:shd w:val="clear" w:color="auto" w:fill="auto"/>
                  <w:vAlign w:val="center"/>
                </w:tcPr>
                <w:p w14:paraId="48A18D6C">
                  <w:pPr>
                    <w:pStyle w:val="26"/>
                    <w:bidi w:val="0"/>
                    <w:rPr>
                      <w:rFonts w:hint="default"/>
                      <w:color w:val="auto"/>
                    </w:rPr>
                  </w:pPr>
                  <w:r>
                    <w:rPr>
                      <w:rFonts w:hint="default"/>
                      <w:color w:val="auto"/>
                    </w:rPr>
                    <w:t>氢气充装站</w:t>
                  </w:r>
                </w:p>
              </w:tc>
              <w:tc>
                <w:tcPr>
                  <w:tcW w:w="3724" w:type="pct"/>
                  <w:tcBorders>
                    <w:top w:val="single" w:color="auto" w:sz="4" w:space="0"/>
                    <w:left w:val="nil"/>
                    <w:bottom w:val="single" w:color="auto" w:sz="4" w:space="0"/>
                    <w:right w:val="single" w:color="auto" w:sz="4" w:space="0"/>
                  </w:tcBorders>
                  <w:shd w:val="clear" w:color="auto" w:fill="auto"/>
                  <w:vAlign w:val="center"/>
                </w:tcPr>
                <w:p w14:paraId="7C0421C8">
                  <w:pPr>
                    <w:pStyle w:val="26"/>
                    <w:bidi w:val="0"/>
                    <w:rPr>
                      <w:rFonts w:hint="default"/>
                      <w:color w:val="auto"/>
                    </w:rPr>
                  </w:pPr>
                  <w:r>
                    <w:rPr>
                      <w:rFonts w:hint="default"/>
                      <w:color w:val="auto"/>
                    </w:rPr>
                    <w:t>氢气压缩机5台，氢气缓冲罐1台，充氢柱5个，充氢瓶组4个</w:t>
                  </w:r>
                </w:p>
              </w:tc>
            </w:tr>
            <w:tr w14:paraId="72AB1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446" w:type="pct"/>
                  <w:vMerge w:val="continue"/>
                  <w:tcBorders>
                    <w:top w:val="nil"/>
                    <w:left w:val="single" w:color="auto" w:sz="4" w:space="0"/>
                    <w:bottom w:val="single" w:color="auto" w:sz="4" w:space="0"/>
                    <w:right w:val="single" w:color="auto" w:sz="4" w:space="0"/>
                  </w:tcBorders>
                  <w:shd w:val="clear" w:color="auto" w:fill="auto"/>
                  <w:vAlign w:val="center"/>
                </w:tcPr>
                <w:p w14:paraId="61FCF6D4">
                  <w:pPr>
                    <w:pStyle w:val="26"/>
                    <w:bidi w:val="0"/>
                    <w:rPr>
                      <w:rFonts w:hint="default"/>
                      <w:color w:val="auto"/>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76EA0EDD">
                  <w:pPr>
                    <w:pStyle w:val="26"/>
                    <w:bidi w:val="0"/>
                    <w:rPr>
                      <w:rFonts w:hint="default"/>
                      <w:color w:val="auto"/>
                    </w:rPr>
                  </w:pPr>
                  <w:r>
                    <w:rPr>
                      <w:rFonts w:hint="default"/>
                      <w:color w:val="auto"/>
                    </w:rPr>
                    <w:t>氢气输送管线</w:t>
                  </w:r>
                </w:p>
              </w:tc>
              <w:tc>
                <w:tcPr>
                  <w:tcW w:w="3724" w:type="pct"/>
                  <w:tcBorders>
                    <w:top w:val="single" w:color="auto" w:sz="4" w:space="0"/>
                    <w:left w:val="nil"/>
                    <w:bottom w:val="single" w:color="auto" w:sz="4" w:space="0"/>
                    <w:right w:val="single" w:color="auto" w:sz="4" w:space="0"/>
                  </w:tcBorders>
                  <w:shd w:val="clear" w:color="auto" w:fill="auto"/>
                  <w:vAlign w:val="center"/>
                </w:tcPr>
                <w:p w14:paraId="3E24D54B">
                  <w:pPr>
                    <w:pStyle w:val="26"/>
                    <w:bidi w:val="0"/>
                    <w:rPr>
                      <w:rFonts w:hint="default"/>
                      <w:color w:val="auto"/>
                    </w:rPr>
                  </w:pPr>
                  <w:r>
                    <w:rPr>
                      <w:rFonts w:hint="default"/>
                      <w:color w:val="auto"/>
                    </w:rPr>
                    <w:t>外送氢气管线长347m，管径220mm</w:t>
                  </w:r>
                </w:p>
              </w:tc>
            </w:tr>
            <w:tr w14:paraId="7A923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446" w:type="pct"/>
                  <w:vMerge w:val="continue"/>
                  <w:tcBorders>
                    <w:top w:val="nil"/>
                    <w:left w:val="single" w:color="auto" w:sz="4" w:space="0"/>
                    <w:bottom w:val="single" w:color="auto" w:sz="4" w:space="0"/>
                    <w:right w:val="single" w:color="auto" w:sz="4" w:space="0"/>
                  </w:tcBorders>
                  <w:shd w:val="clear" w:color="auto" w:fill="auto"/>
                  <w:vAlign w:val="center"/>
                </w:tcPr>
                <w:p w14:paraId="02D56B09">
                  <w:pPr>
                    <w:pStyle w:val="26"/>
                    <w:bidi w:val="0"/>
                    <w:rPr>
                      <w:rFonts w:hint="default"/>
                      <w:color w:val="auto"/>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19D02EF5">
                  <w:pPr>
                    <w:pStyle w:val="26"/>
                    <w:bidi w:val="0"/>
                    <w:rPr>
                      <w:rFonts w:hint="default"/>
                      <w:color w:val="auto"/>
                    </w:rPr>
                  </w:pPr>
                  <w:r>
                    <w:rPr>
                      <w:rFonts w:hint="default"/>
                      <w:color w:val="auto"/>
                    </w:rPr>
                    <w:t>原料煤气管线</w:t>
                  </w:r>
                </w:p>
              </w:tc>
              <w:tc>
                <w:tcPr>
                  <w:tcW w:w="3724" w:type="pct"/>
                  <w:tcBorders>
                    <w:top w:val="single" w:color="auto" w:sz="4" w:space="0"/>
                    <w:left w:val="nil"/>
                    <w:bottom w:val="single" w:color="auto" w:sz="4" w:space="0"/>
                    <w:right w:val="single" w:color="auto" w:sz="4" w:space="0"/>
                  </w:tcBorders>
                  <w:shd w:val="clear" w:color="auto" w:fill="auto"/>
                  <w:vAlign w:val="center"/>
                </w:tcPr>
                <w:p w14:paraId="5B39EB86">
                  <w:pPr>
                    <w:pStyle w:val="26"/>
                    <w:bidi w:val="0"/>
                    <w:rPr>
                      <w:rFonts w:hint="default"/>
                      <w:color w:val="auto"/>
                    </w:rPr>
                  </w:pPr>
                  <w:r>
                    <w:rPr>
                      <w:rFonts w:hint="default"/>
                      <w:color w:val="auto"/>
                    </w:rPr>
                    <w:t>管线直径1200mm，管线由接气点至厂区供气，管线长度共1150m</w:t>
                  </w:r>
                </w:p>
              </w:tc>
            </w:tr>
            <w:tr w14:paraId="03FA7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446" w:type="pct"/>
                  <w:vMerge w:val="continue"/>
                  <w:tcBorders>
                    <w:top w:val="nil"/>
                    <w:left w:val="single" w:color="auto" w:sz="4" w:space="0"/>
                    <w:bottom w:val="single" w:color="auto" w:sz="4" w:space="0"/>
                    <w:right w:val="single" w:color="auto" w:sz="4" w:space="0"/>
                  </w:tcBorders>
                  <w:shd w:val="clear" w:color="auto" w:fill="auto"/>
                  <w:vAlign w:val="center"/>
                </w:tcPr>
                <w:p w14:paraId="3ABA7D1E">
                  <w:pPr>
                    <w:pStyle w:val="26"/>
                    <w:bidi w:val="0"/>
                    <w:rPr>
                      <w:rFonts w:hint="default"/>
                      <w:color w:val="auto"/>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6C06D242">
                  <w:pPr>
                    <w:pStyle w:val="26"/>
                    <w:bidi w:val="0"/>
                    <w:rPr>
                      <w:rFonts w:hint="default"/>
                      <w:color w:val="auto"/>
                    </w:rPr>
                  </w:pPr>
                  <w:r>
                    <w:rPr>
                      <w:rFonts w:hint="default"/>
                      <w:color w:val="auto"/>
                    </w:rPr>
                    <w:t>氨水储槽</w:t>
                  </w:r>
                </w:p>
              </w:tc>
              <w:tc>
                <w:tcPr>
                  <w:tcW w:w="3724" w:type="pct"/>
                  <w:tcBorders>
                    <w:top w:val="single" w:color="auto" w:sz="4" w:space="0"/>
                    <w:left w:val="nil"/>
                    <w:bottom w:val="single" w:color="auto" w:sz="4" w:space="0"/>
                    <w:right w:val="single" w:color="auto" w:sz="4" w:space="0"/>
                  </w:tcBorders>
                  <w:shd w:val="clear" w:color="auto" w:fill="auto"/>
                  <w:vAlign w:val="center"/>
                </w:tcPr>
                <w:p w14:paraId="59D2B587">
                  <w:pPr>
                    <w:pStyle w:val="26"/>
                    <w:bidi w:val="0"/>
                    <w:rPr>
                      <w:rFonts w:hint="default"/>
                      <w:color w:val="auto"/>
                    </w:rPr>
                  </w:pPr>
                  <w:r>
                    <w:rPr>
                      <w:rFonts w:hint="default"/>
                      <w:color w:val="auto"/>
                    </w:rPr>
                    <w:t>配备3</w:t>
                  </w:r>
                  <w:r>
                    <w:rPr>
                      <w:rFonts w:hint="eastAsia"/>
                      <w:color w:val="auto"/>
                      <w:lang w:eastAsia="zh-CN"/>
                    </w:rPr>
                    <w:t>m³</w:t>
                  </w:r>
                  <w:r>
                    <w:rPr>
                      <w:rFonts w:hint="default"/>
                      <w:color w:val="auto"/>
                    </w:rPr>
                    <w:t>氨水储槽，位于焚烧炉装置区</w:t>
                  </w:r>
                </w:p>
              </w:tc>
            </w:tr>
            <w:tr w14:paraId="09014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446" w:type="pct"/>
                  <w:vMerge w:val="continue"/>
                  <w:tcBorders>
                    <w:top w:val="nil"/>
                    <w:left w:val="single" w:color="auto" w:sz="4" w:space="0"/>
                    <w:bottom w:val="single" w:color="auto" w:sz="4" w:space="0"/>
                    <w:right w:val="single" w:color="auto" w:sz="4" w:space="0"/>
                  </w:tcBorders>
                  <w:shd w:val="clear" w:color="auto" w:fill="auto"/>
                  <w:vAlign w:val="center"/>
                </w:tcPr>
                <w:p w14:paraId="68374BBE">
                  <w:pPr>
                    <w:pStyle w:val="26"/>
                    <w:bidi w:val="0"/>
                    <w:rPr>
                      <w:rFonts w:hint="default"/>
                      <w:color w:val="auto"/>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08FC8289">
                  <w:pPr>
                    <w:pStyle w:val="26"/>
                    <w:bidi w:val="0"/>
                    <w:rPr>
                      <w:rFonts w:hint="default"/>
                      <w:color w:val="auto"/>
                    </w:rPr>
                  </w:pPr>
                  <w:r>
                    <w:rPr>
                      <w:rFonts w:hint="default"/>
                      <w:color w:val="auto"/>
                    </w:rPr>
                    <w:t>脱硫剂仓、脱硫灰仓</w:t>
                  </w:r>
                </w:p>
              </w:tc>
              <w:tc>
                <w:tcPr>
                  <w:tcW w:w="3724" w:type="pct"/>
                  <w:tcBorders>
                    <w:top w:val="single" w:color="auto" w:sz="4" w:space="0"/>
                    <w:left w:val="nil"/>
                    <w:bottom w:val="single" w:color="auto" w:sz="4" w:space="0"/>
                    <w:right w:val="single" w:color="auto" w:sz="4" w:space="0"/>
                  </w:tcBorders>
                  <w:shd w:val="clear" w:color="auto" w:fill="auto"/>
                  <w:vAlign w:val="center"/>
                </w:tcPr>
                <w:p w14:paraId="2BACD204">
                  <w:pPr>
                    <w:pStyle w:val="26"/>
                    <w:bidi w:val="0"/>
                    <w:rPr>
                      <w:rFonts w:hint="default"/>
                      <w:color w:val="auto"/>
                    </w:rPr>
                  </w:pPr>
                  <w:r>
                    <w:rPr>
                      <w:rFonts w:hint="default"/>
                      <w:color w:val="auto"/>
                    </w:rPr>
                    <w:t>配备脱硫剂仓、脱硫灰仓各一座，仓大小均为Φ3m×10.5m</w:t>
                  </w:r>
                </w:p>
              </w:tc>
            </w:tr>
            <w:tr w14:paraId="3D7D3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446" w:type="pct"/>
                  <w:vMerge w:val="restart"/>
                  <w:tcBorders>
                    <w:top w:val="nil"/>
                    <w:left w:val="single" w:color="auto" w:sz="4" w:space="0"/>
                    <w:bottom w:val="single" w:color="auto" w:sz="4" w:space="0"/>
                    <w:right w:val="single" w:color="auto" w:sz="4" w:space="0"/>
                  </w:tcBorders>
                  <w:shd w:val="clear" w:color="auto" w:fill="auto"/>
                  <w:vAlign w:val="center"/>
                </w:tcPr>
                <w:p w14:paraId="4E1B8D7B">
                  <w:pPr>
                    <w:pStyle w:val="26"/>
                    <w:bidi w:val="0"/>
                    <w:rPr>
                      <w:rFonts w:hint="default"/>
                      <w:color w:val="auto"/>
                    </w:rPr>
                  </w:pPr>
                  <w:r>
                    <w:rPr>
                      <w:rFonts w:hint="default"/>
                      <w:color w:val="auto"/>
                    </w:rPr>
                    <w:t>环保</w:t>
                  </w:r>
                </w:p>
                <w:p w14:paraId="32C83288">
                  <w:pPr>
                    <w:pStyle w:val="26"/>
                    <w:bidi w:val="0"/>
                    <w:rPr>
                      <w:rFonts w:hint="default"/>
                      <w:color w:val="auto"/>
                    </w:rPr>
                  </w:pPr>
                  <w:r>
                    <w:rPr>
                      <w:rFonts w:hint="default"/>
                      <w:color w:val="auto"/>
                    </w:rPr>
                    <w:t>工程</w:t>
                  </w:r>
                </w:p>
              </w:tc>
              <w:tc>
                <w:tcPr>
                  <w:tcW w:w="829" w:type="pct"/>
                  <w:tcBorders>
                    <w:top w:val="nil"/>
                    <w:left w:val="nil"/>
                    <w:bottom w:val="single" w:color="auto" w:sz="4" w:space="0"/>
                    <w:right w:val="single" w:color="auto" w:sz="4" w:space="0"/>
                  </w:tcBorders>
                  <w:shd w:val="clear" w:color="auto" w:fill="auto"/>
                  <w:vAlign w:val="center"/>
                </w:tcPr>
                <w:p w14:paraId="30D7307B">
                  <w:pPr>
                    <w:pStyle w:val="26"/>
                    <w:bidi w:val="0"/>
                    <w:rPr>
                      <w:rFonts w:hint="default"/>
                      <w:color w:val="auto"/>
                    </w:rPr>
                  </w:pPr>
                  <w:r>
                    <w:rPr>
                      <w:rFonts w:hint="default"/>
                      <w:color w:val="auto"/>
                    </w:rPr>
                    <w:t>废气</w:t>
                  </w:r>
                </w:p>
              </w:tc>
              <w:tc>
                <w:tcPr>
                  <w:tcW w:w="3724" w:type="pct"/>
                  <w:tcBorders>
                    <w:top w:val="single" w:color="auto" w:sz="4" w:space="0"/>
                    <w:left w:val="nil"/>
                    <w:right w:val="single" w:color="auto" w:sz="4" w:space="0"/>
                  </w:tcBorders>
                  <w:shd w:val="clear" w:color="auto" w:fill="auto"/>
                  <w:vAlign w:val="center"/>
                </w:tcPr>
                <w:p w14:paraId="6BA4F8FB">
                  <w:pPr>
                    <w:pStyle w:val="26"/>
                    <w:bidi w:val="0"/>
                    <w:rPr>
                      <w:rFonts w:hint="default"/>
                      <w:color w:val="auto"/>
                    </w:rPr>
                  </w:pPr>
                  <w:r>
                    <w:rPr>
                      <w:rFonts w:hint="default"/>
                      <w:color w:val="auto"/>
                    </w:rPr>
                    <w:t>转化预热炉以盛世富源甲醇项目甲醇合成弛放气为燃料气，同时配备低氮燃烧设备</w:t>
                  </w:r>
                  <w:r>
                    <w:rPr>
                      <w:rFonts w:hint="default"/>
                      <w:color w:val="auto"/>
                      <w:lang w:eastAsia="zh-CN"/>
                    </w:rPr>
                    <w:t>；</w:t>
                  </w:r>
                  <w:r>
                    <w:rPr>
                      <w:rFonts w:hint="default"/>
                      <w:color w:val="auto"/>
                    </w:rPr>
                    <w:t>PSA脱碳解析气与PSA提氢解析气合并后部分送TSA工段作为再生气，其余部分送盛世富源甲醇项目TSA工段作为再生气；汽提塔不凝气送解析气压缩机入口</w:t>
                  </w:r>
                  <w:r>
                    <w:rPr>
                      <w:rFonts w:hint="default"/>
                      <w:color w:val="auto"/>
                      <w:lang w:eastAsia="zh-CN"/>
                    </w:rPr>
                    <w:t>；</w:t>
                  </w:r>
                  <w:r>
                    <w:rPr>
                      <w:rFonts w:hint="default"/>
                      <w:color w:val="auto"/>
                    </w:rPr>
                    <w:t>TSA再生废气送焚烧炉进行处理，针对焚烧烟气采用“袋式除尘+钙基干法脱硫+SCR脱硝”的处理措施</w:t>
                  </w:r>
                  <w:r>
                    <w:rPr>
                      <w:rFonts w:hint="default"/>
                      <w:color w:val="auto"/>
                      <w:lang w:eastAsia="zh-CN"/>
                    </w:rPr>
                    <w:t>；</w:t>
                  </w:r>
                  <w:r>
                    <w:rPr>
                      <w:rFonts w:hint="default"/>
                      <w:color w:val="auto"/>
                    </w:rPr>
                    <w:t>脱硫剂仓、脱硫灰仓上部设置单机袋式除尘器</w:t>
                  </w:r>
                </w:p>
              </w:tc>
            </w:tr>
            <w:tr w14:paraId="6ABED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46" w:type="pct"/>
                  <w:vMerge w:val="continue"/>
                  <w:tcBorders>
                    <w:top w:val="nil"/>
                    <w:left w:val="single" w:color="auto" w:sz="4" w:space="0"/>
                    <w:bottom w:val="single" w:color="auto" w:sz="4" w:space="0"/>
                    <w:right w:val="single" w:color="auto" w:sz="4" w:space="0"/>
                  </w:tcBorders>
                  <w:shd w:val="clear" w:color="auto" w:fill="auto"/>
                  <w:vAlign w:val="center"/>
                </w:tcPr>
                <w:p w14:paraId="130D19C2">
                  <w:pPr>
                    <w:pStyle w:val="26"/>
                    <w:bidi w:val="0"/>
                    <w:rPr>
                      <w:rFonts w:hint="default"/>
                      <w:color w:val="auto"/>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5D20A70C">
                  <w:pPr>
                    <w:pStyle w:val="26"/>
                    <w:bidi w:val="0"/>
                    <w:rPr>
                      <w:rFonts w:hint="default"/>
                      <w:color w:val="auto"/>
                    </w:rPr>
                  </w:pPr>
                  <w:r>
                    <w:rPr>
                      <w:rFonts w:hint="default"/>
                      <w:color w:val="auto"/>
                    </w:rPr>
                    <w:t>废水</w:t>
                  </w:r>
                </w:p>
              </w:tc>
              <w:tc>
                <w:tcPr>
                  <w:tcW w:w="3724" w:type="pct"/>
                  <w:tcBorders>
                    <w:top w:val="single" w:color="auto" w:sz="4" w:space="0"/>
                    <w:left w:val="nil"/>
                    <w:bottom w:val="single" w:color="auto" w:sz="4" w:space="0"/>
                    <w:right w:val="single" w:color="auto" w:sz="4" w:space="0"/>
                  </w:tcBorders>
                  <w:shd w:val="clear" w:color="auto" w:fill="auto"/>
                  <w:vAlign w:val="center"/>
                </w:tcPr>
                <w:p w14:paraId="7CAB91B7">
                  <w:pPr>
                    <w:pStyle w:val="26"/>
                    <w:bidi w:val="0"/>
                    <w:rPr>
                      <w:rFonts w:hint="default"/>
                      <w:color w:val="auto"/>
                    </w:rPr>
                  </w:pPr>
                  <w:r>
                    <w:rPr>
                      <w:rFonts w:hint="default"/>
                      <w:color w:val="auto"/>
                    </w:rPr>
                    <w:t>生产工艺废水送鹏飞焦化厂污水处理站处理；生活化验废水、地坪冲洗废水送孝义经济开发区污水处理厂生化处理系统处理；循环水系统排污水、脱盐水站排污水等含盐废水送孝义经济开发区污水处理厂中水处理系统进行处理。</w:t>
                  </w:r>
                </w:p>
              </w:tc>
            </w:tr>
            <w:tr w14:paraId="5653B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46" w:type="pct"/>
                  <w:vMerge w:val="continue"/>
                  <w:tcBorders>
                    <w:top w:val="nil"/>
                    <w:left w:val="single" w:color="auto" w:sz="4" w:space="0"/>
                    <w:bottom w:val="single" w:color="auto" w:sz="4" w:space="0"/>
                    <w:right w:val="single" w:color="auto" w:sz="4" w:space="0"/>
                  </w:tcBorders>
                  <w:shd w:val="clear" w:color="auto" w:fill="auto"/>
                  <w:vAlign w:val="center"/>
                </w:tcPr>
                <w:p w14:paraId="1EC16BB1">
                  <w:pPr>
                    <w:pStyle w:val="26"/>
                    <w:bidi w:val="0"/>
                    <w:rPr>
                      <w:rFonts w:hint="default"/>
                      <w:color w:val="auto"/>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428EAC16">
                  <w:pPr>
                    <w:pStyle w:val="26"/>
                    <w:bidi w:val="0"/>
                    <w:rPr>
                      <w:rFonts w:hint="default"/>
                      <w:color w:val="auto"/>
                      <w:lang w:eastAsia="zh-CN"/>
                    </w:rPr>
                  </w:pPr>
                  <w:r>
                    <w:rPr>
                      <w:rFonts w:hint="default"/>
                      <w:color w:val="auto"/>
                      <w:lang w:val="en-US" w:eastAsia="zh-CN"/>
                    </w:rPr>
                    <w:t>固废</w:t>
                  </w:r>
                </w:p>
              </w:tc>
              <w:tc>
                <w:tcPr>
                  <w:tcW w:w="3724" w:type="pct"/>
                  <w:tcBorders>
                    <w:top w:val="single" w:color="auto" w:sz="4" w:space="0"/>
                    <w:left w:val="nil"/>
                    <w:bottom w:val="single" w:color="auto" w:sz="4" w:space="0"/>
                    <w:right w:val="single" w:color="auto" w:sz="4" w:space="0"/>
                  </w:tcBorders>
                  <w:shd w:val="clear" w:color="auto" w:fill="auto"/>
                  <w:vAlign w:val="center"/>
                </w:tcPr>
                <w:p w14:paraId="232D024C">
                  <w:pPr>
                    <w:pStyle w:val="26"/>
                    <w:bidi w:val="0"/>
                    <w:rPr>
                      <w:rFonts w:hint="default" w:eastAsia="宋体"/>
                      <w:color w:val="auto"/>
                      <w:lang w:val="en-US" w:eastAsia="zh-CN"/>
                    </w:rPr>
                  </w:pPr>
                  <w:r>
                    <w:rPr>
                      <w:rFonts w:hint="default"/>
                      <w:color w:val="auto"/>
                    </w:rPr>
                    <w:t>一般固废由厂家回收</w:t>
                  </w:r>
                  <w:r>
                    <w:rPr>
                      <w:rFonts w:hint="default"/>
                      <w:color w:val="auto"/>
                      <w:lang w:val="en-US" w:eastAsia="zh-CN"/>
                    </w:rPr>
                    <w:t>或进行综合利用</w:t>
                  </w:r>
                  <w:r>
                    <w:rPr>
                      <w:rFonts w:hint="default"/>
                      <w:color w:val="auto"/>
                    </w:rPr>
                    <w:t>；</w:t>
                  </w:r>
                  <w:r>
                    <w:rPr>
                      <w:rFonts w:hint="default"/>
                      <w:color w:val="auto"/>
                      <w:lang w:val="en-US" w:eastAsia="zh-CN"/>
                    </w:rPr>
                    <w:t>危险固废</w:t>
                  </w:r>
                  <w:r>
                    <w:rPr>
                      <w:rFonts w:hint="default"/>
                      <w:color w:val="auto"/>
                    </w:rPr>
                    <w:t>交由有资质的厂家进行处置，</w:t>
                  </w:r>
                  <w:r>
                    <w:rPr>
                      <w:rFonts w:hint="eastAsia"/>
                      <w:color w:val="auto"/>
                      <w:lang w:val="en-US" w:eastAsia="zh-CN"/>
                    </w:rPr>
                    <w:t>利用</w:t>
                  </w:r>
                  <w:r>
                    <w:rPr>
                      <w:rFonts w:hint="default"/>
                      <w:color w:val="auto"/>
                    </w:rPr>
                    <w:t>盛世富源甲醇项目</w:t>
                  </w:r>
                  <w:r>
                    <w:rPr>
                      <w:rFonts w:hint="eastAsia"/>
                      <w:color w:val="auto"/>
                      <w:lang w:eastAsia="zh-CN"/>
                    </w:rPr>
                    <w:t>的</w:t>
                  </w:r>
                  <w:r>
                    <w:rPr>
                      <w:rFonts w:hint="eastAsia"/>
                      <w:color w:val="auto"/>
                      <w:lang w:val="en-US" w:eastAsia="zh-CN"/>
                    </w:rPr>
                    <w:t>危废暂存间</w:t>
                  </w:r>
                </w:p>
              </w:tc>
            </w:tr>
            <w:tr w14:paraId="18919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46" w:type="pct"/>
                  <w:vMerge w:val="continue"/>
                  <w:tcBorders>
                    <w:top w:val="nil"/>
                    <w:left w:val="single" w:color="auto" w:sz="4" w:space="0"/>
                    <w:bottom w:val="single" w:color="auto" w:sz="4" w:space="0"/>
                    <w:right w:val="single" w:color="auto" w:sz="4" w:space="0"/>
                  </w:tcBorders>
                  <w:shd w:val="clear" w:color="auto" w:fill="auto"/>
                  <w:vAlign w:val="center"/>
                </w:tcPr>
                <w:p w14:paraId="157B6EA5">
                  <w:pPr>
                    <w:pStyle w:val="26"/>
                    <w:bidi w:val="0"/>
                    <w:rPr>
                      <w:rFonts w:hint="default"/>
                      <w:color w:val="auto"/>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2A20B530">
                  <w:pPr>
                    <w:pStyle w:val="26"/>
                    <w:bidi w:val="0"/>
                    <w:rPr>
                      <w:rFonts w:hint="default"/>
                      <w:color w:val="auto"/>
                    </w:rPr>
                  </w:pPr>
                  <w:r>
                    <w:rPr>
                      <w:rFonts w:hint="default"/>
                      <w:color w:val="auto"/>
                    </w:rPr>
                    <w:t>噪声</w:t>
                  </w:r>
                </w:p>
              </w:tc>
              <w:tc>
                <w:tcPr>
                  <w:tcW w:w="3724" w:type="pct"/>
                  <w:tcBorders>
                    <w:top w:val="single" w:color="auto" w:sz="4" w:space="0"/>
                    <w:left w:val="nil"/>
                    <w:bottom w:val="single" w:color="auto" w:sz="4" w:space="0"/>
                    <w:right w:val="single" w:color="auto" w:sz="4" w:space="0"/>
                  </w:tcBorders>
                  <w:shd w:val="clear" w:color="auto" w:fill="auto"/>
                  <w:vAlign w:val="center"/>
                </w:tcPr>
                <w:p w14:paraId="692237CE">
                  <w:pPr>
                    <w:pStyle w:val="26"/>
                    <w:bidi w:val="0"/>
                    <w:rPr>
                      <w:rFonts w:hint="default"/>
                      <w:color w:val="auto"/>
                    </w:rPr>
                  </w:pPr>
                  <w:r>
                    <w:rPr>
                      <w:rFonts w:hint="default"/>
                      <w:color w:val="auto"/>
                    </w:rPr>
                    <w:t>减振基础、隔音操作室、消声器等</w:t>
                  </w:r>
                </w:p>
              </w:tc>
            </w:tr>
            <w:tr w14:paraId="5A559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46" w:type="pct"/>
                  <w:vMerge w:val="continue"/>
                  <w:tcBorders>
                    <w:top w:val="nil"/>
                    <w:left w:val="single" w:color="auto" w:sz="4" w:space="0"/>
                    <w:bottom w:val="single" w:color="auto" w:sz="4" w:space="0"/>
                    <w:right w:val="single" w:color="auto" w:sz="4" w:space="0"/>
                  </w:tcBorders>
                  <w:shd w:val="clear" w:color="auto" w:fill="auto"/>
                  <w:vAlign w:val="center"/>
                </w:tcPr>
                <w:p w14:paraId="71C3F115">
                  <w:pPr>
                    <w:pStyle w:val="26"/>
                    <w:bidi w:val="0"/>
                    <w:rPr>
                      <w:rFonts w:hint="default"/>
                      <w:color w:val="auto"/>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1E1106D4">
                  <w:pPr>
                    <w:pStyle w:val="26"/>
                    <w:bidi w:val="0"/>
                    <w:rPr>
                      <w:rFonts w:hint="default"/>
                      <w:color w:val="auto"/>
                    </w:rPr>
                  </w:pPr>
                  <w:r>
                    <w:rPr>
                      <w:rFonts w:hint="default"/>
                      <w:color w:val="auto"/>
                    </w:rPr>
                    <w:t>环境风险</w:t>
                  </w:r>
                </w:p>
              </w:tc>
              <w:tc>
                <w:tcPr>
                  <w:tcW w:w="3724" w:type="pct"/>
                  <w:tcBorders>
                    <w:top w:val="single" w:color="auto" w:sz="4" w:space="0"/>
                    <w:left w:val="nil"/>
                    <w:bottom w:val="single" w:color="auto" w:sz="4" w:space="0"/>
                    <w:right w:val="single" w:color="auto" w:sz="4" w:space="0"/>
                  </w:tcBorders>
                  <w:shd w:val="clear" w:color="auto" w:fill="auto"/>
                  <w:vAlign w:val="center"/>
                </w:tcPr>
                <w:p w14:paraId="5E87EC01">
                  <w:pPr>
                    <w:pStyle w:val="26"/>
                    <w:bidi w:val="0"/>
                    <w:rPr>
                      <w:rFonts w:hint="default"/>
                      <w:color w:val="auto"/>
                    </w:rPr>
                  </w:pPr>
                  <w:r>
                    <w:rPr>
                      <w:rFonts w:hint="default"/>
                      <w:color w:val="auto"/>
                    </w:rPr>
                    <w:t>依托盛世富源甲醇项目8192</w:t>
                  </w:r>
                  <w:r>
                    <w:rPr>
                      <w:rFonts w:hint="eastAsia"/>
                      <w:color w:val="auto"/>
                      <w:lang w:eastAsia="zh-CN"/>
                    </w:rPr>
                    <w:t>m³</w:t>
                  </w:r>
                  <w:r>
                    <w:rPr>
                      <w:rFonts w:hint="default"/>
                      <w:color w:val="auto"/>
                    </w:rPr>
                    <w:t>初期雨水收集池、11008</w:t>
                  </w:r>
                  <w:r>
                    <w:rPr>
                      <w:rFonts w:hint="eastAsia"/>
                      <w:color w:val="auto"/>
                      <w:lang w:eastAsia="zh-CN"/>
                    </w:rPr>
                    <w:t>m³</w:t>
                  </w:r>
                  <w:r>
                    <w:rPr>
                      <w:rFonts w:hint="default"/>
                      <w:color w:val="auto"/>
                    </w:rPr>
                    <w:t>事故水池</w:t>
                  </w:r>
                </w:p>
              </w:tc>
            </w:tr>
            <w:tr w14:paraId="05582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46" w:type="pct"/>
                  <w:vMerge w:val="continue"/>
                  <w:tcBorders>
                    <w:top w:val="nil"/>
                    <w:left w:val="single" w:color="auto" w:sz="4" w:space="0"/>
                    <w:bottom w:val="single" w:color="auto" w:sz="4" w:space="0"/>
                    <w:right w:val="single" w:color="auto" w:sz="4" w:space="0"/>
                  </w:tcBorders>
                  <w:shd w:val="clear" w:color="auto" w:fill="auto"/>
                  <w:vAlign w:val="center"/>
                </w:tcPr>
                <w:p w14:paraId="55DE66E0">
                  <w:pPr>
                    <w:pStyle w:val="26"/>
                    <w:bidi w:val="0"/>
                    <w:rPr>
                      <w:rFonts w:hint="default"/>
                      <w:color w:val="auto"/>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353CE646">
                  <w:pPr>
                    <w:pStyle w:val="26"/>
                    <w:bidi w:val="0"/>
                    <w:rPr>
                      <w:rFonts w:hint="default"/>
                      <w:color w:val="auto"/>
                    </w:rPr>
                  </w:pPr>
                  <w:r>
                    <w:rPr>
                      <w:rFonts w:hint="default"/>
                      <w:color w:val="auto"/>
                    </w:rPr>
                    <w:t>防渗</w:t>
                  </w:r>
                </w:p>
              </w:tc>
              <w:tc>
                <w:tcPr>
                  <w:tcW w:w="3724" w:type="pct"/>
                  <w:tcBorders>
                    <w:top w:val="single" w:color="auto" w:sz="4" w:space="0"/>
                    <w:left w:val="nil"/>
                    <w:bottom w:val="single" w:color="auto" w:sz="4" w:space="0"/>
                    <w:right w:val="single" w:color="auto" w:sz="4" w:space="0"/>
                  </w:tcBorders>
                  <w:shd w:val="clear" w:color="auto" w:fill="auto"/>
                  <w:vAlign w:val="center"/>
                </w:tcPr>
                <w:p w14:paraId="6375F67A">
                  <w:pPr>
                    <w:pStyle w:val="26"/>
                    <w:bidi w:val="0"/>
                    <w:rPr>
                      <w:rFonts w:hint="default"/>
                      <w:color w:val="auto"/>
                    </w:rPr>
                  </w:pPr>
                  <w:r>
                    <w:rPr>
                      <w:rFonts w:hint="default"/>
                      <w:color w:val="auto"/>
                    </w:rPr>
                    <w:t>对厂区按重点防渗区、一般防渗区进行了防渗处理</w:t>
                  </w:r>
                </w:p>
              </w:tc>
            </w:tr>
            <w:tr w14:paraId="1592B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46" w:type="pct"/>
                  <w:vMerge w:val="continue"/>
                  <w:tcBorders>
                    <w:top w:val="nil"/>
                    <w:left w:val="single" w:color="auto" w:sz="4" w:space="0"/>
                    <w:bottom w:val="single" w:color="auto" w:sz="4" w:space="0"/>
                    <w:right w:val="single" w:color="auto" w:sz="4" w:space="0"/>
                  </w:tcBorders>
                  <w:shd w:val="clear" w:color="auto" w:fill="auto"/>
                  <w:vAlign w:val="center"/>
                </w:tcPr>
                <w:p w14:paraId="49E4C431">
                  <w:pPr>
                    <w:pStyle w:val="26"/>
                    <w:bidi w:val="0"/>
                    <w:rPr>
                      <w:rFonts w:hint="default"/>
                      <w:color w:val="auto"/>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259939A8">
                  <w:pPr>
                    <w:pStyle w:val="26"/>
                    <w:bidi w:val="0"/>
                    <w:rPr>
                      <w:rFonts w:hint="default"/>
                      <w:color w:val="auto"/>
                    </w:rPr>
                  </w:pPr>
                  <w:r>
                    <w:rPr>
                      <w:rFonts w:hint="default"/>
                      <w:color w:val="auto"/>
                    </w:rPr>
                    <w:t>非正常工况废气</w:t>
                  </w:r>
                </w:p>
              </w:tc>
              <w:tc>
                <w:tcPr>
                  <w:tcW w:w="3724" w:type="pct"/>
                  <w:tcBorders>
                    <w:top w:val="single" w:color="auto" w:sz="4" w:space="0"/>
                    <w:left w:val="nil"/>
                    <w:bottom w:val="single" w:color="auto" w:sz="4" w:space="0"/>
                    <w:right w:val="single" w:color="auto" w:sz="4" w:space="0"/>
                  </w:tcBorders>
                  <w:shd w:val="clear" w:color="auto" w:fill="auto"/>
                  <w:vAlign w:val="center"/>
                </w:tcPr>
                <w:p w14:paraId="14C9B2EC">
                  <w:pPr>
                    <w:pStyle w:val="26"/>
                    <w:bidi w:val="0"/>
                    <w:rPr>
                      <w:rFonts w:hint="default"/>
                      <w:color w:val="auto"/>
                    </w:rPr>
                  </w:pPr>
                  <w:r>
                    <w:rPr>
                      <w:rFonts w:hint="default"/>
                      <w:color w:val="auto"/>
                    </w:rPr>
                    <w:t>经管道引至高架火炬进行焚烧处理</w:t>
                  </w:r>
                </w:p>
              </w:tc>
            </w:tr>
            <w:tr w14:paraId="7053E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46" w:type="pct"/>
                  <w:vMerge w:val="restart"/>
                  <w:tcBorders>
                    <w:top w:val="nil"/>
                    <w:left w:val="single" w:color="auto" w:sz="4" w:space="0"/>
                    <w:bottom w:val="single" w:color="auto" w:sz="4" w:space="0"/>
                    <w:right w:val="single" w:color="auto" w:sz="4" w:space="0"/>
                  </w:tcBorders>
                  <w:shd w:val="clear" w:color="auto" w:fill="auto"/>
                  <w:vAlign w:val="center"/>
                </w:tcPr>
                <w:p w14:paraId="48009B46">
                  <w:pPr>
                    <w:pStyle w:val="26"/>
                    <w:bidi w:val="0"/>
                    <w:rPr>
                      <w:rFonts w:hint="default"/>
                      <w:color w:val="auto"/>
                    </w:rPr>
                  </w:pPr>
                  <w:r>
                    <w:rPr>
                      <w:rFonts w:hint="default"/>
                      <w:color w:val="auto"/>
                    </w:rPr>
                    <w:t>依</w:t>
                  </w:r>
                </w:p>
                <w:p w14:paraId="2E5AF2C2">
                  <w:pPr>
                    <w:pStyle w:val="26"/>
                    <w:bidi w:val="0"/>
                    <w:rPr>
                      <w:rFonts w:hint="default"/>
                      <w:color w:val="auto"/>
                    </w:rPr>
                  </w:pPr>
                  <w:r>
                    <w:rPr>
                      <w:rFonts w:hint="default"/>
                      <w:color w:val="auto"/>
                    </w:rPr>
                    <w:t>托</w:t>
                  </w:r>
                </w:p>
                <w:p w14:paraId="7C703A15">
                  <w:pPr>
                    <w:pStyle w:val="26"/>
                    <w:bidi w:val="0"/>
                    <w:rPr>
                      <w:rFonts w:hint="default"/>
                      <w:color w:val="auto"/>
                    </w:rPr>
                  </w:pPr>
                  <w:r>
                    <w:rPr>
                      <w:rFonts w:hint="default"/>
                      <w:color w:val="auto"/>
                    </w:rPr>
                    <w:t>工</w:t>
                  </w:r>
                </w:p>
                <w:p w14:paraId="0AFA1BA8">
                  <w:pPr>
                    <w:pStyle w:val="26"/>
                    <w:bidi w:val="0"/>
                    <w:rPr>
                      <w:rFonts w:hint="default"/>
                      <w:color w:val="auto"/>
                    </w:rPr>
                  </w:pPr>
                  <w:r>
                    <w:rPr>
                      <w:rFonts w:hint="default"/>
                      <w:color w:val="auto"/>
                    </w:rPr>
                    <w:t>程</w:t>
                  </w:r>
                </w:p>
              </w:tc>
              <w:tc>
                <w:tcPr>
                  <w:tcW w:w="829" w:type="pct"/>
                  <w:tcBorders>
                    <w:top w:val="single" w:color="auto" w:sz="4" w:space="0"/>
                    <w:left w:val="nil"/>
                    <w:bottom w:val="single" w:color="auto" w:sz="4" w:space="0"/>
                    <w:right w:val="single" w:color="auto" w:sz="4" w:space="0"/>
                  </w:tcBorders>
                  <w:shd w:val="clear" w:color="auto" w:fill="auto"/>
                  <w:vAlign w:val="center"/>
                </w:tcPr>
                <w:p w14:paraId="6671F368">
                  <w:pPr>
                    <w:pStyle w:val="26"/>
                    <w:bidi w:val="0"/>
                    <w:rPr>
                      <w:rFonts w:hint="default"/>
                      <w:color w:val="auto"/>
                    </w:rPr>
                  </w:pPr>
                  <w:r>
                    <w:rPr>
                      <w:rFonts w:hint="default"/>
                      <w:color w:val="auto"/>
                    </w:rPr>
                    <w:t>给水水源</w:t>
                  </w:r>
                </w:p>
              </w:tc>
              <w:tc>
                <w:tcPr>
                  <w:tcW w:w="3724" w:type="pct"/>
                  <w:tcBorders>
                    <w:top w:val="single" w:color="auto" w:sz="4" w:space="0"/>
                    <w:left w:val="nil"/>
                    <w:bottom w:val="single" w:color="auto" w:sz="4" w:space="0"/>
                    <w:right w:val="single" w:color="auto" w:sz="4" w:space="0"/>
                  </w:tcBorders>
                  <w:shd w:val="clear" w:color="auto" w:fill="auto"/>
                  <w:vAlign w:val="center"/>
                </w:tcPr>
                <w:p w14:paraId="72EEF387">
                  <w:pPr>
                    <w:pStyle w:val="26"/>
                    <w:bidi w:val="0"/>
                    <w:rPr>
                      <w:rFonts w:hint="default"/>
                      <w:color w:val="auto"/>
                    </w:rPr>
                  </w:pPr>
                  <w:r>
                    <w:rPr>
                      <w:rFonts w:hint="default"/>
                      <w:color w:val="auto"/>
                    </w:rPr>
                    <w:t>鹏飞集团公司2万</w:t>
                  </w:r>
                  <w:r>
                    <w:rPr>
                      <w:rFonts w:hint="eastAsia"/>
                      <w:color w:val="auto"/>
                      <w:lang w:eastAsia="zh-CN"/>
                    </w:rPr>
                    <w:t>m³</w:t>
                  </w:r>
                  <w:r>
                    <w:rPr>
                      <w:rFonts w:hint="default"/>
                      <w:color w:val="auto"/>
                    </w:rPr>
                    <w:t>/d市政污水处理项目</w:t>
                  </w:r>
                </w:p>
              </w:tc>
            </w:tr>
            <w:tr w14:paraId="41800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46" w:type="pct"/>
                  <w:vMerge w:val="continue"/>
                  <w:tcBorders>
                    <w:top w:val="nil"/>
                    <w:left w:val="single" w:color="auto" w:sz="4" w:space="0"/>
                    <w:bottom w:val="single" w:color="auto" w:sz="4" w:space="0"/>
                    <w:right w:val="single" w:color="auto" w:sz="4" w:space="0"/>
                  </w:tcBorders>
                  <w:shd w:val="clear" w:color="auto" w:fill="auto"/>
                  <w:vAlign w:val="center"/>
                </w:tcPr>
                <w:p w14:paraId="0C94DAAF">
                  <w:pPr>
                    <w:pStyle w:val="26"/>
                    <w:bidi w:val="0"/>
                    <w:rPr>
                      <w:rFonts w:hint="default"/>
                      <w:color w:val="auto"/>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4223CB7C">
                  <w:pPr>
                    <w:pStyle w:val="26"/>
                    <w:bidi w:val="0"/>
                    <w:rPr>
                      <w:rFonts w:hint="default"/>
                      <w:color w:val="auto"/>
                    </w:rPr>
                  </w:pPr>
                  <w:r>
                    <w:rPr>
                      <w:rFonts w:hint="default"/>
                      <w:color w:val="auto"/>
                    </w:rPr>
                    <w:t>原料焦炉煤气</w:t>
                  </w:r>
                </w:p>
              </w:tc>
              <w:tc>
                <w:tcPr>
                  <w:tcW w:w="3724" w:type="pct"/>
                  <w:tcBorders>
                    <w:top w:val="single" w:color="auto" w:sz="4" w:space="0"/>
                    <w:left w:val="nil"/>
                    <w:bottom w:val="single" w:color="auto" w:sz="4" w:space="0"/>
                    <w:right w:val="single" w:color="auto" w:sz="4" w:space="0"/>
                  </w:tcBorders>
                  <w:shd w:val="clear" w:color="auto" w:fill="auto"/>
                  <w:vAlign w:val="center"/>
                </w:tcPr>
                <w:p w14:paraId="62FBDE98">
                  <w:pPr>
                    <w:pStyle w:val="26"/>
                    <w:bidi w:val="0"/>
                    <w:rPr>
                      <w:rFonts w:hint="default"/>
                      <w:color w:val="auto"/>
                    </w:rPr>
                  </w:pPr>
                  <w:r>
                    <w:rPr>
                      <w:rFonts w:hint="default"/>
                      <w:color w:val="auto"/>
                    </w:rPr>
                    <w:t>来自于鹏飞焦化厂、新禹焦化厂燃气锅炉、粗苯管式炉停用后置换出的焦炉煤气</w:t>
                  </w:r>
                </w:p>
              </w:tc>
            </w:tr>
            <w:tr w14:paraId="00EAC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46" w:type="pct"/>
                  <w:vMerge w:val="continue"/>
                  <w:tcBorders>
                    <w:top w:val="nil"/>
                    <w:left w:val="single" w:color="auto" w:sz="4" w:space="0"/>
                    <w:bottom w:val="single" w:color="auto" w:sz="4" w:space="0"/>
                    <w:right w:val="single" w:color="auto" w:sz="4" w:space="0"/>
                  </w:tcBorders>
                  <w:shd w:val="clear" w:color="auto" w:fill="auto"/>
                  <w:vAlign w:val="center"/>
                </w:tcPr>
                <w:p w14:paraId="15ED6B31">
                  <w:pPr>
                    <w:pStyle w:val="26"/>
                    <w:bidi w:val="0"/>
                    <w:rPr>
                      <w:rFonts w:hint="default"/>
                      <w:color w:val="auto"/>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2B81F298">
                  <w:pPr>
                    <w:pStyle w:val="26"/>
                    <w:bidi w:val="0"/>
                    <w:rPr>
                      <w:rFonts w:hint="default"/>
                      <w:color w:val="auto"/>
                    </w:rPr>
                  </w:pPr>
                  <w:r>
                    <w:rPr>
                      <w:rFonts w:hint="default"/>
                      <w:color w:val="auto"/>
                    </w:rPr>
                    <w:t>生活设施</w:t>
                  </w:r>
                </w:p>
              </w:tc>
              <w:tc>
                <w:tcPr>
                  <w:tcW w:w="3724" w:type="pct"/>
                  <w:tcBorders>
                    <w:top w:val="single" w:color="auto" w:sz="4" w:space="0"/>
                    <w:left w:val="nil"/>
                    <w:bottom w:val="single" w:color="auto" w:sz="4" w:space="0"/>
                    <w:right w:val="single" w:color="auto" w:sz="4" w:space="0"/>
                  </w:tcBorders>
                  <w:shd w:val="clear" w:color="auto" w:fill="auto"/>
                  <w:vAlign w:val="center"/>
                </w:tcPr>
                <w:p w14:paraId="13DFF2FA">
                  <w:pPr>
                    <w:pStyle w:val="26"/>
                    <w:bidi w:val="0"/>
                    <w:rPr>
                      <w:rFonts w:hint="default"/>
                      <w:color w:val="auto"/>
                    </w:rPr>
                  </w:pPr>
                  <w:r>
                    <w:rPr>
                      <w:rFonts w:hint="default"/>
                      <w:color w:val="auto"/>
                    </w:rPr>
                    <w:t>综合楼、宿舍、食堂、浴室等均依托盛世富源甲醇项目</w:t>
                  </w:r>
                </w:p>
              </w:tc>
            </w:tr>
            <w:tr w14:paraId="32A76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46" w:type="pct"/>
                  <w:vMerge w:val="continue"/>
                  <w:tcBorders>
                    <w:top w:val="nil"/>
                    <w:left w:val="single" w:color="auto" w:sz="4" w:space="0"/>
                    <w:bottom w:val="single" w:color="auto" w:sz="4" w:space="0"/>
                    <w:right w:val="single" w:color="auto" w:sz="4" w:space="0"/>
                  </w:tcBorders>
                  <w:shd w:val="clear" w:color="auto" w:fill="auto"/>
                  <w:vAlign w:val="center"/>
                </w:tcPr>
                <w:p w14:paraId="5604D43F">
                  <w:pPr>
                    <w:pStyle w:val="26"/>
                    <w:bidi w:val="0"/>
                    <w:rPr>
                      <w:rFonts w:hint="default"/>
                      <w:color w:val="auto"/>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65100439">
                  <w:pPr>
                    <w:pStyle w:val="26"/>
                    <w:bidi w:val="0"/>
                    <w:rPr>
                      <w:rFonts w:hint="default"/>
                      <w:color w:val="auto"/>
                    </w:rPr>
                  </w:pPr>
                  <w:r>
                    <w:rPr>
                      <w:rFonts w:hint="default"/>
                      <w:color w:val="auto"/>
                    </w:rPr>
                    <w:t>氧气</w:t>
                  </w:r>
                </w:p>
              </w:tc>
              <w:tc>
                <w:tcPr>
                  <w:tcW w:w="3724" w:type="pct"/>
                  <w:tcBorders>
                    <w:top w:val="single" w:color="auto" w:sz="4" w:space="0"/>
                    <w:left w:val="nil"/>
                    <w:bottom w:val="single" w:color="auto" w:sz="4" w:space="0"/>
                    <w:right w:val="single" w:color="auto" w:sz="4" w:space="0"/>
                  </w:tcBorders>
                  <w:shd w:val="clear" w:color="auto" w:fill="auto"/>
                  <w:vAlign w:val="center"/>
                </w:tcPr>
                <w:p w14:paraId="36082C74">
                  <w:pPr>
                    <w:pStyle w:val="26"/>
                    <w:bidi w:val="0"/>
                    <w:rPr>
                      <w:rFonts w:hint="default"/>
                      <w:color w:val="auto"/>
                    </w:rPr>
                  </w:pPr>
                  <w:r>
                    <w:rPr>
                      <w:rFonts w:hint="default"/>
                      <w:color w:val="auto"/>
                    </w:rPr>
                    <w:t>氧气来自盛世富源甲醇项目空分装置</w:t>
                  </w:r>
                </w:p>
              </w:tc>
            </w:tr>
            <w:tr w14:paraId="6FCC2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46" w:type="pct"/>
                  <w:vMerge w:val="continue"/>
                  <w:tcBorders>
                    <w:top w:val="nil"/>
                    <w:left w:val="single" w:color="auto" w:sz="4" w:space="0"/>
                    <w:bottom w:val="single" w:color="auto" w:sz="4" w:space="0"/>
                    <w:right w:val="single" w:color="auto" w:sz="4" w:space="0"/>
                  </w:tcBorders>
                  <w:shd w:val="clear" w:color="auto" w:fill="auto"/>
                  <w:vAlign w:val="center"/>
                </w:tcPr>
                <w:p w14:paraId="7F65219A">
                  <w:pPr>
                    <w:pStyle w:val="26"/>
                    <w:bidi w:val="0"/>
                    <w:rPr>
                      <w:rFonts w:hint="default"/>
                      <w:color w:val="auto"/>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78E867A2">
                  <w:pPr>
                    <w:pStyle w:val="26"/>
                    <w:bidi w:val="0"/>
                    <w:rPr>
                      <w:rFonts w:hint="default"/>
                      <w:color w:val="auto"/>
                    </w:rPr>
                  </w:pPr>
                  <w:r>
                    <w:rPr>
                      <w:rFonts w:hint="default"/>
                      <w:color w:val="auto"/>
                    </w:rPr>
                    <w:t>开工中压蒸汽、剩余蒸汽</w:t>
                  </w:r>
                </w:p>
              </w:tc>
              <w:tc>
                <w:tcPr>
                  <w:tcW w:w="3724" w:type="pct"/>
                  <w:tcBorders>
                    <w:top w:val="single" w:color="auto" w:sz="4" w:space="0"/>
                    <w:left w:val="nil"/>
                    <w:bottom w:val="single" w:color="auto" w:sz="4" w:space="0"/>
                    <w:right w:val="single" w:color="auto" w:sz="4" w:space="0"/>
                  </w:tcBorders>
                  <w:shd w:val="clear" w:color="auto" w:fill="auto"/>
                  <w:vAlign w:val="center"/>
                </w:tcPr>
                <w:p w14:paraId="4F49A691">
                  <w:pPr>
                    <w:pStyle w:val="26"/>
                    <w:bidi w:val="0"/>
                    <w:rPr>
                      <w:rFonts w:hint="default"/>
                      <w:color w:val="auto"/>
                    </w:rPr>
                  </w:pPr>
                  <w:r>
                    <w:rPr>
                      <w:rFonts w:hint="default"/>
                      <w:color w:val="auto"/>
                    </w:rPr>
                    <w:t>开工用中压蒸汽来自盛世富源甲醇项目，剩余蒸汽送盛世富源甲醇项目低压蒸汽管网</w:t>
                  </w:r>
                </w:p>
              </w:tc>
            </w:tr>
            <w:tr w14:paraId="79940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46" w:type="pct"/>
                  <w:vMerge w:val="continue"/>
                  <w:tcBorders>
                    <w:top w:val="nil"/>
                    <w:left w:val="single" w:color="auto" w:sz="4" w:space="0"/>
                    <w:bottom w:val="single" w:color="auto" w:sz="4" w:space="0"/>
                    <w:right w:val="single" w:color="auto" w:sz="4" w:space="0"/>
                  </w:tcBorders>
                  <w:shd w:val="clear" w:color="auto" w:fill="auto"/>
                  <w:vAlign w:val="center"/>
                </w:tcPr>
                <w:p w14:paraId="1ED28419">
                  <w:pPr>
                    <w:pStyle w:val="26"/>
                    <w:bidi w:val="0"/>
                    <w:rPr>
                      <w:rFonts w:hint="default"/>
                      <w:color w:val="auto"/>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49BAD566">
                  <w:pPr>
                    <w:pStyle w:val="26"/>
                    <w:bidi w:val="0"/>
                    <w:rPr>
                      <w:rFonts w:hint="default"/>
                      <w:color w:val="auto"/>
                    </w:rPr>
                  </w:pPr>
                  <w:r>
                    <w:rPr>
                      <w:rFonts w:hint="default"/>
                      <w:color w:val="auto"/>
                    </w:rPr>
                    <w:t>转化预热炉燃料</w:t>
                  </w:r>
                </w:p>
              </w:tc>
              <w:tc>
                <w:tcPr>
                  <w:tcW w:w="3724" w:type="pct"/>
                  <w:tcBorders>
                    <w:top w:val="single" w:color="auto" w:sz="4" w:space="0"/>
                    <w:left w:val="nil"/>
                    <w:bottom w:val="single" w:color="auto" w:sz="4" w:space="0"/>
                    <w:right w:val="single" w:color="auto" w:sz="4" w:space="0"/>
                  </w:tcBorders>
                  <w:shd w:val="clear" w:color="auto" w:fill="auto"/>
                  <w:vAlign w:val="center"/>
                </w:tcPr>
                <w:p w14:paraId="5F8DC7E1">
                  <w:pPr>
                    <w:pStyle w:val="26"/>
                    <w:bidi w:val="0"/>
                    <w:rPr>
                      <w:rFonts w:hint="default"/>
                      <w:color w:val="auto"/>
                    </w:rPr>
                  </w:pPr>
                  <w:r>
                    <w:rPr>
                      <w:rFonts w:hint="default"/>
                      <w:color w:val="auto"/>
                    </w:rPr>
                    <w:t>以盛世富源甲醇项目甲醇合成弛放气为燃料气</w:t>
                  </w:r>
                </w:p>
              </w:tc>
            </w:tr>
            <w:tr w14:paraId="757DA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46" w:type="pct"/>
                  <w:vMerge w:val="continue"/>
                  <w:tcBorders>
                    <w:top w:val="nil"/>
                    <w:left w:val="single" w:color="auto" w:sz="4" w:space="0"/>
                    <w:bottom w:val="single" w:color="auto" w:sz="4" w:space="0"/>
                    <w:right w:val="single" w:color="auto" w:sz="4" w:space="0"/>
                  </w:tcBorders>
                  <w:shd w:val="clear" w:color="auto" w:fill="auto"/>
                  <w:vAlign w:val="center"/>
                </w:tcPr>
                <w:p w14:paraId="5D4AF4F3">
                  <w:pPr>
                    <w:pStyle w:val="26"/>
                    <w:bidi w:val="0"/>
                    <w:rPr>
                      <w:rFonts w:hint="default"/>
                      <w:color w:val="auto"/>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2FAFB045">
                  <w:pPr>
                    <w:pStyle w:val="26"/>
                    <w:bidi w:val="0"/>
                    <w:rPr>
                      <w:rFonts w:hint="default"/>
                      <w:color w:val="auto"/>
                    </w:rPr>
                  </w:pPr>
                  <w:r>
                    <w:rPr>
                      <w:rFonts w:hint="default"/>
                      <w:color w:val="auto"/>
                    </w:rPr>
                    <w:t>环境风险</w:t>
                  </w:r>
                </w:p>
              </w:tc>
              <w:tc>
                <w:tcPr>
                  <w:tcW w:w="3724" w:type="pct"/>
                  <w:tcBorders>
                    <w:top w:val="single" w:color="auto" w:sz="4" w:space="0"/>
                    <w:left w:val="nil"/>
                    <w:bottom w:val="single" w:color="auto" w:sz="4" w:space="0"/>
                    <w:right w:val="single" w:color="auto" w:sz="4" w:space="0"/>
                  </w:tcBorders>
                  <w:shd w:val="clear" w:color="auto" w:fill="auto"/>
                  <w:vAlign w:val="center"/>
                </w:tcPr>
                <w:p w14:paraId="181D0649">
                  <w:pPr>
                    <w:pStyle w:val="26"/>
                    <w:bidi w:val="0"/>
                    <w:rPr>
                      <w:rFonts w:hint="default"/>
                      <w:color w:val="auto"/>
                    </w:rPr>
                  </w:pPr>
                  <w:r>
                    <w:rPr>
                      <w:rFonts w:hint="default"/>
                      <w:color w:val="auto"/>
                    </w:rPr>
                    <w:t>依托盛世富源甲醇项目8192</w:t>
                  </w:r>
                  <w:r>
                    <w:rPr>
                      <w:rFonts w:hint="eastAsia"/>
                      <w:color w:val="auto"/>
                      <w:lang w:eastAsia="zh-CN"/>
                    </w:rPr>
                    <w:t>m³</w:t>
                  </w:r>
                  <w:r>
                    <w:rPr>
                      <w:rFonts w:hint="default"/>
                      <w:color w:val="auto"/>
                    </w:rPr>
                    <w:t>初期雨水池、11008</w:t>
                  </w:r>
                  <w:r>
                    <w:rPr>
                      <w:rFonts w:hint="eastAsia"/>
                      <w:color w:val="auto"/>
                      <w:lang w:eastAsia="zh-CN"/>
                    </w:rPr>
                    <w:t>m³</w:t>
                  </w:r>
                  <w:r>
                    <w:rPr>
                      <w:rFonts w:hint="default"/>
                      <w:color w:val="auto"/>
                    </w:rPr>
                    <w:t xml:space="preserve">事故水池，同时依托园区14000 </w:t>
                  </w:r>
                  <w:r>
                    <w:rPr>
                      <w:rFonts w:hint="eastAsia"/>
                      <w:color w:val="auto"/>
                      <w:lang w:eastAsia="zh-CN"/>
                    </w:rPr>
                    <w:t>m³</w:t>
                  </w:r>
                  <w:r>
                    <w:rPr>
                      <w:rFonts w:hint="default"/>
                      <w:color w:val="auto"/>
                    </w:rPr>
                    <w:t>事故水池作为水环境风险三级防控体系</w:t>
                  </w:r>
                </w:p>
              </w:tc>
            </w:tr>
            <w:tr w14:paraId="792E2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46" w:type="pct"/>
                  <w:vMerge w:val="continue"/>
                  <w:tcBorders>
                    <w:top w:val="nil"/>
                    <w:left w:val="single" w:color="auto" w:sz="4" w:space="0"/>
                    <w:bottom w:val="single" w:color="auto" w:sz="4" w:space="0"/>
                    <w:right w:val="single" w:color="auto" w:sz="4" w:space="0"/>
                  </w:tcBorders>
                  <w:shd w:val="clear" w:color="auto" w:fill="auto"/>
                  <w:vAlign w:val="center"/>
                </w:tcPr>
                <w:p w14:paraId="62694C9F">
                  <w:pPr>
                    <w:pStyle w:val="26"/>
                    <w:bidi w:val="0"/>
                    <w:rPr>
                      <w:rFonts w:hint="default"/>
                      <w:color w:val="auto"/>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6541ABC1">
                  <w:pPr>
                    <w:pStyle w:val="26"/>
                    <w:bidi w:val="0"/>
                    <w:rPr>
                      <w:rFonts w:hint="default"/>
                      <w:color w:val="auto"/>
                    </w:rPr>
                  </w:pPr>
                  <w:r>
                    <w:rPr>
                      <w:rFonts w:hint="default"/>
                      <w:color w:val="auto"/>
                    </w:rPr>
                    <w:t>焚烧炉烟气脱硝用氨水</w:t>
                  </w:r>
                </w:p>
              </w:tc>
              <w:tc>
                <w:tcPr>
                  <w:tcW w:w="3724" w:type="pct"/>
                  <w:tcBorders>
                    <w:top w:val="single" w:color="auto" w:sz="4" w:space="0"/>
                    <w:left w:val="nil"/>
                    <w:bottom w:val="single" w:color="auto" w:sz="4" w:space="0"/>
                    <w:right w:val="single" w:color="auto" w:sz="4" w:space="0"/>
                  </w:tcBorders>
                  <w:shd w:val="clear" w:color="auto" w:fill="auto"/>
                  <w:vAlign w:val="center"/>
                </w:tcPr>
                <w:p w14:paraId="0CF75672">
                  <w:pPr>
                    <w:pStyle w:val="26"/>
                    <w:bidi w:val="0"/>
                    <w:rPr>
                      <w:rFonts w:hint="default"/>
                      <w:color w:val="auto"/>
                    </w:rPr>
                  </w:pPr>
                  <w:r>
                    <w:rPr>
                      <w:rFonts w:hint="default"/>
                      <w:color w:val="auto"/>
                    </w:rPr>
                    <w:t>盛世富源甲醇项目合成氨项目氨水制备槽</w:t>
                  </w:r>
                </w:p>
              </w:tc>
            </w:tr>
            <w:tr w14:paraId="0C370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46" w:type="pct"/>
                  <w:vMerge w:val="continue"/>
                  <w:tcBorders>
                    <w:top w:val="nil"/>
                    <w:left w:val="single" w:color="auto" w:sz="4" w:space="0"/>
                    <w:bottom w:val="single" w:color="auto" w:sz="4" w:space="0"/>
                    <w:right w:val="single" w:color="auto" w:sz="4" w:space="0"/>
                  </w:tcBorders>
                  <w:shd w:val="clear" w:color="auto" w:fill="auto"/>
                  <w:vAlign w:val="center"/>
                </w:tcPr>
                <w:p w14:paraId="2343D98C">
                  <w:pPr>
                    <w:pStyle w:val="26"/>
                    <w:bidi w:val="0"/>
                    <w:rPr>
                      <w:rFonts w:hint="default"/>
                      <w:color w:val="auto"/>
                    </w:rPr>
                  </w:pPr>
                </w:p>
              </w:tc>
              <w:tc>
                <w:tcPr>
                  <w:tcW w:w="829" w:type="pct"/>
                  <w:tcBorders>
                    <w:top w:val="single" w:color="auto" w:sz="4" w:space="0"/>
                    <w:left w:val="nil"/>
                    <w:bottom w:val="single" w:color="auto" w:sz="4" w:space="0"/>
                    <w:right w:val="single" w:color="auto" w:sz="4" w:space="0"/>
                  </w:tcBorders>
                  <w:shd w:val="clear" w:color="auto" w:fill="auto"/>
                  <w:vAlign w:val="center"/>
                </w:tcPr>
                <w:p w14:paraId="454659FD">
                  <w:pPr>
                    <w:pStyle w:val="26"/>
                    <w:bidi w:val="0"/>
                    <w:rPr>
                      <w:rFonts w:hint="default"/>
                      <w:color w:val="auto"/>
                    </w:rPr>
                  </w:pPr>
                  <w:r>
                    <w:rPr>
                      <w:rFonts w:hint="default"/>
                      <w:color w:val="auto"/>
                    </w:rPr>
                    <w:t>污水处理</w:t>
                  </w:r>
                </w:p>
              </w:tc>
              <w:tc>
                <w:tcPr>
                  <w:tcW w:w="3724" w:type="pct"/>
                  <w:tcBorders>
                    <w:top w:val="single" w:color="auto" w:sz="4" w:space="0"/>
                    <w:left w:val="nil"/>
                    <w:bottom w:val="single" w:color="auto" w:sz="4" w:space="0"/>
                    <w:right w:val="single" w:color="auto" w:sz="4" w:space="0"/>
                  </w:tcBorders>
                  <w:shd w:val="clear" w:color="auto" w:fill="auto"/>
                  <w:vAlign w:val="center"/>
                </w:tcPr>
                <w:p w14:paraId="3E94D7BE">
                  <w:pPr>
                    <w:pStyle w:val="26"/>
                    <w:bidi w:val="0"/>
                    <w:rPr>
                      <w:rFonts w:hint="default"/>
                      <w:color w:val="auto"/>
                    </w:rPr>
                  </w:pPr>
                  <w:r>
                    <w:rPr>
                      <w:rFonts w:hint="default"/>
                      <w:color w:val="auto"/>
                    </w:rPr>
                    <w:t>生活污水</w:t>
                  </w:r>
                  <w:r>
                    <w:rPr>
                      <w:rFonts w:hint="default"/>
                      <w:color w:val="auto"/>
                      <w:lang w:eastAsia="zh-CN"/>
                    </w:rPr>
                    <w:t>、</w:t>
                  </w:r>
                  <w:r>
                    <w:rPr>
                      <w:rFonts w:hint="default"/>
                      <w:color w:val="auto"/>
                      <w:lang w:val="en-US" w:eastAsia="zh-CN"/>
                    </w:rPr>
                    <w:t>含盐废水送</w:t>
                  </w:r>
                  <w:r>
                    <w:rPr>
                      <w:rFonts w:hint="default"/>
                      <w:color w:val="auto"/>
                    </w:rPr>
                    <w:t>孝义经济开发区污水处理厂；生产工艺废水送鹏飞焦化厂污水处理站</w:t>
                  </w:r>
                </w:p>
              </w:tc>
            </w:tr>
          </w:tbl>
          <w:p w14:paraId="525C0C3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left"/>
              <w:textAlignment w:val="auto"/>
              <w:rPr>
                <w:rFonts w:hint="eastAsia" w:ascii="Times New Roman" w:hAnsi="宋体" w:eastAsia="宋体" w:cs="Times New Roman"/>
                <w:b/>
                <w:bCs/>
                <w:color w:val="auto"/>
                <w:sz w:val="24"/>
                <w:highlight w:val="none"/>
                <w:lang w:val="en-US" w:eastAsia="zh-CN"/>
              </w:rPr>
            </w:pPr>
            <w:r>
              <w:rPr>
                <w:rFonts w:hint="eastAsia" w:ascii="Times New Roman" w:hAnsi="宋体" w:eastAsia="宋体" w:cs="Times New Roman"/>
                <w:b/>
                <w:bCs/>
                <w:color w:val="auto"/>
                <w:sz w:val="24"/>
                <w:highlight w:val="none"/>
                <w:lang w:val="en-US" w:eastAsia="zh-CN"/>
              </w:rPr>
              <w:t>3.现有工程工艺流程</w:t>
            </w:r>
          </w:p>
          <w:p w14:paraId="28635C05">
            <w:pPr>
              <w:spacing w:line="360" w:lineRule="auto"/>
              <w:ind w:firstLine="482"/>
              <w:jc w:val="left"/>
              <w:rPr>
                <w:rFonts w:hint="default" w:ascii="Times New Roman" w:hAnsi="Times New Roman" w:cs="Times New Roman"/>
                <w:color w:val="auto"/>
                <w:kern w:val="1"/>
                <w:sz w:val="24"/>
                <w:szCs w:val="24"/>
              </w:rPr>
            </w:pPr>
            <w:r>
              <w:rPr>
                <w:rFonts w:hint="default" w:ascii="Times New Roman" w:hAnsi="Times New Roman" w:cs="Times New Roman"/>
                <w:color w:val="auto"/>
                <w:kern w:val="1"/>
                <w:sz w:val="24"/>
                <w:szCs w:val="24"/>
                <w:lang w:bidi="ar"/>
              </w:rPr>
              <w:t>本项目以焦炉煤气为原料制备氢气，根据焦炉煤气组成及产品氢气需求，本项目确定以下工艺生产路线：</w:t>
            </w:r>
          </w:p>
          <w:p w14:paraId="2CBF8A6D">
            <w:pPr>
              <w:spacing w:line="360" w:lineRule="auto"/>
              <w:ind w:firstLine="482"/>
              <w:jc w:val="left"/>
              <w:rPr>
                <w:rFonts w:hint="default" w:ascii="Times New Roman" w:hAnsi="Times New Roman" w:cs="Times New Roman"/>
                <w:color w:val="auto"/>
                <w:kern w:val="1"/>
                <w:sz w:val="24"/>
                <w:szCs w:val="24"/>
              </w:rPr>
            </w:pPr>
            <w:r>
              <w:rPr>
                <w:rFonts w:hint="default" w:ascii="Times New Roman" w:hAnsi="Times New Roman" w:cs="Times New Roman"/>
                <w:color w:val="auto"/>
                <w:kern w:val="1"/>
                <w:sz w:val="24"/>
                <w:szCs w:val="24"/>
                <w:lang w:bidi="ar"/>
              </w:rPr>
              <w:t>由焦炉气管道来的焦炉气经煤气初级压缩，加压至0.6MPa后，进入TSA脱焦油脱萘装置，对焦炉气进行净化；再经焦炉气压缩机压缩增压至3.0MPa后，进入精脱硫装置，将气体中总硫脱至0.1ppm以下；由于焦炉气甲烷含量高达20%以上，采用纯氧催化部分氧化转化工艺将气体中的甲烷和极少量多碳烃转化为CO和H₂；随后进入变换冷却装置，在触媒的作用下将转换气中的水蒸汽与一氧化碳反应制成氢气；之后进入PSA脱碳装置，将变换后的合成气中的CO</w:t>
            </w:r>
            <w:r>
              <w:rPr>
                <w:rFonts w:hint="default" w:ascii="Times New Roman" w:hAnsi="Times New Roman" w:cs="Times New Roman"/>
                <w:color w:val="auto"/>
                <w:kern w:val="1"/>
                <w:sz w:val="24"/>
                <w:szCs w:val="24"/>
                <w:vertAlign w:val="subscript"/>
                <w:lang w:bidi="ar"/>
              </w:rPr>
              <w:t>2</w:t>
            </w:r>
            <w:r>
              <w:rPr>
                <w:rFonts w:hint="default" w:ascii="Times New Roman" w:hAnsi="Times New Roman" w:cs="Times New Roman"/>
                <w:color w:val="auto"/>
                <w:kern w:val="1"/>
                <w:sz w:val="24"/>
                <w:szCs w:val="24"/>
                <w:lang w:bidi="ar"/>
              </w:rPr>
              <w:t>全部脱除；脱碳后得到含氢99.72%以上的氢气，部分氢气经增压机加压后供给园区内氢气用户，剩余部分经PSA提氢装置进一步提纯，得到含氢99.9999%以上的氢气，经加压后通过氢气充装柱充入氢气长管拖车外售。</w:t>
            </w:r>
          </w:p>
          <w:p w14:paraId="40A4B9F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left"/>
              <w:textAlignment w:val="auto"/>
              <w:rPr>
                <w:rFonts w:hint="eastAsia" w:ascii="Times New Roman" w:hAnsi="宋体" w:eastAsia="宋体" w:cs="Times New Roman"/>
                <w:b/>
                <w:bCs/>
                <w:color w:val="auto"/>
                <w:sz w:val="24"/>
                <w:highlight w:val="none"/>
                <w:lang w:val="en-US" w:eastAsia="zh-CN"/>
              </w:rPr>
            </w:pPr>
            <w:r>
              <w:rPr>
                <w:rFonts w:hint="eastAsia" w:ascii="Times New Roman" w:hAnsi="宋体" w:eastAsia="宋体" w:cs="Times New Roman"/>
                <w:b/>
                <w:bCs/>
                <w:color w:val="auto"/>
                <w:sz w:val="24"/>
                <w:highlight w:val="none"/>
                <w:lang w:val="en-US" w:eastAsia="zh-CN"/>
              </w:rPr>
              <w:t>4.现有工程主要污染物排放及污染防治措施</w:t>
            </w:r>
          </w:p>
          <w:p w14:paraId="37649083">
            <w:pPr>
              <w:pStyle w:val="41"/>
              <w:bidi w:val="0"/>
              <w:rPr>
                <w:rFonts w:hint="default"/>
                <w:color w:val="auto"/>
                <w:lang w:val="en-US" w:eastAsia="zh-CN"/>
              </w:rPr>
            </w:pPr>
            <w:r>
              <w:rPr>
                <w:rFonts w:hint="eastAsia"/>
                <w:color w:val="auto"/>
                <w:lang w:val="en-US" w:eastAsia="zh-CN"/>
              </w:rPr>
              <w:t>（1）废气污染源</w:t>
            </w:r>
          </w:p>
          <w:p w14:paraId="54522BBB">
            <w:pPr>
              <w:pStyle w:val="41"/>
              <w:bidi w:val="0"/>
              <w:rPr>
                <w:rFonts w:hint="eastAsia" w:ascii="Times New Roman" w:hAnsi="Times New Roman" w:cs="Times New Roman"/>
                <w:color w:val="auto"/>
                <w:lang w:val="en-US" w:eastAsia="zh-CN"/>
              </w:rPr>
            </w:pPr>
            <w:r>
              <w:rPr>
                <w:rFonts w:hint="eastAsia"/>
                <w:color w:val="auto"/>
                <w:lang w:val="en-US" w:eastAsia="zh-CN"/>
              </w:rPr>
              <w:t>本次评价收集了</w:t>
            </w:r>
            <w:r>
              <w:rPr>
                <w:rFonts w:hint="default" w:ascii="Times New Roman" w:hAnsi="Times New Roman" w:cs="Times New Roman"/>
                <w:color w:val="auto"/>
              </w:rPr>
              <w:t>山西郑旺氢能源科技有限公司鹏湾氢港20万吨/年焦炉煤气制氢项目（一期2万吨/年焦炉煤气制氢项目）</w:t>
            </w:r>
            <w:r>
              <w:rPr>
                <w:rFonts w:hint="eastAsia" w:ascii="Times New Roman" w:hAnsi="Times New Roman" w:cs="Times New Roman"/>
                <w:color w:val="auto"/>
                <w:lang w:val="en-US" w:eastAsia="zh-CN"/>
              </w:rPr>
              <w:t>2026年2月自行监测数据，见表2-14。</w:t>
            </w:r>
          </w:p>
          <w:p w14:paraId="29A847A6">
            <w:pPr>
              <w:pStyle w:val="39"/>
              <w:bidi w:val="0"/>
              <w:rPr>
                <w:rFonts w:hint="default"/>
                <w:color w:val="auto"/>
                <w:lang w:val="en-US" w:eastAsia="zh-CN"/>
              </w:rPr>
            </w:pPr>
            <w:r>
              <w:rPr>
                <w:rFonts w:hint="eastAsia"/>
                <w:color w:val="auto"/>
                <w:lang w:val="en-US" w:eastAsia="zh-CN"/>
              </w:rPr>
              <w:t>表2-14现有工程污染物排放情况及环保措施</w:t>
            </w:r>
          </w:p>
          <w:tbl>
            <w:tblPr>
              <w:tblStyle w:val="2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1"/>
              <w:gridCol w:w="1133"/>
              <w:gridCol w:w="1133"/>
              <w:gridCol w:w="1133"/>
              <w:gridCol w:w="1133"/>
              <w:gridCol w:w="1133"/>
              <w:gridCol w:w="1133"/>
            </w:tblGrid>
            <w:tr w14:paraId="51F07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3" w:type="pct"/>
                  <w:vAlign w:val="center"/>
                </w:tcPr>
                <w:p w14:paraId="093A9032">
                  <w:pPr>
                    <w:pStyle w:val="46"/>
                    <w:bidi w:val="0"/>
                    <w:jc w:val="center"/>
                    <w:rPr>
                      <w:rFonts w:hint="default"/>
                      <w:color w:val="auto"/>
                      <w:lang w:val="en-US" w:eastAsia="zh-CN"/>
                    </w:rPr>
                  </w:pPr>
                  <w:r>
                    <w:rPr>
                      <w:rFonts w:hint="eastAsia"/>
                      <w:color w:val="auto"/>
                      <w:lang w:val="en-US" w:eastAsia="zh-CN"/>
                    </w:rPr>
                    <w:t>污染源</w:t>
                  </w:r>
                </w:p>
              </w:tc>
              <w:tc>
                <w:tcPr>
                  <w:tcW w:w="714" w:type="pct"/>
                  <w:vAlign w:val="center"/>
                </w:tcPr>
                <w:p w14:paraId="400C40D4">
                  <w:pPr>
                    <w:pStyle w:val="46"/>
                    <w:bidi w:val="0"/>
                    <w:jc w:val="center"/>
                    <w:rPr>
                      <w:rFonts w:hint="default"/>
                      <w:color w:val="auto"/>
                      <w:lang w:val="en-US" w:eastAsia="zh-CN"/>
                    </w:rPr>
                  </w:pPr>
                  <w:r>
                    <w:rPr>
                      <w:rFonts w:hint="eastAsia"/>
                      <w:color w:val="auto"/>
                      <w:lang w:val="en-US" w:eastAsia="zh-CN"/>
                    </w:rPr>
                    <w:t>污染物</w:t>
                  </w:r>
                </w:p>
              </w:tc>
              <w:tc>
                <w:tcPr>
                  <w:tcW w:w="714" w:type="pct"/>
                  <w:vAlign w:val="center"/>
                </w:tcPr>
                <w:p w14:paraId="1AC0C683">
                  <w:pPr>
                    <w:pStyle w:val="46"/>
                    <w:bidi w:val="0"/>
                    <w:jc w:val="center"/>
                    <w:rPr>
                      <w:rFonts w:hint="default"/>
                      <w:color w:val="auto"/>
                      <w:lang w:val="en-US" w:eastAsia="zh-CN"/>
                    </w:rPr>
                  </w:pPr>
                  <w:r>
                    <w:rPr>
                      <w:rFonts w:hint="eastAsia"/>
                      <w:color w:val="auto"/>
                      <w:lang w:val="en-US" w:eastAsia="zh-CN"/>
                    </w:rPr>
                    <w:t>措施</w:t>
                  </w:r>
                </w:p>
              </w:tc>
              <w:tc>
                <w:tcPr>
                  <w:tcW w:w="714" w:type="pct"/>
                  <w:vAlign w:val="center"/>
                </w:tcPr>
                <w:p w14:paraId="411342E0">
                  <w:pPr>
                    <w:pStyle w:val="46"/>
                    <w:bidi w:val="0"/>
                    <w:jc w:val="center"/>
                    <w:rPr>
                      <w:rFonts w:hint="default"/>
                      <w:color w:val="auto"/>
                      <w:lang w:val="en-US" w:eastAsia="zh-CN"/>
                    </w:rPr>
                  </w:pPr>
                  <w:r>
                    <w:rPr>
                      <w:rFonts w:hint="eastAsia"/>
                      <w:color w:val="auto"/>
                      <w:lang w:val="en-US" w:eastAsia="zh-CN"/>
                    </w:rPr>
                    <w:t>实测浓度mg/m3</w:t>
                  </w:r>
                </w:p>
              </w:tc>
              <w:tc>
                <w:tcPr>
                  <w:tcW w:w="714" w:type="pct"/>
                  <w:vAlign w:val="center"/>
                </w:tcPr>
                <w:p w14:paraId="5F197A55">
                  <w:pPr>
                    <w:pStyle w:val="46"/>
                    <w:bidi w:val="0"/>
                    <w:jc w:val="center"/>
                    <w:rPr>
                      <w:rFonts w:hint="default"/>
                      <w:color w:val="auto"/>
                      <w:lang w:val="en-US" w:eastAsia="zh-CN"/>
                    </w:rPr>
                  </w:pPr>
                  <w:r>
                    <w:rPr>
                      <w:rFonts w:hint="eastAsia"/>
                      <w:color w:val="auto"/>
                      <w:lang w:val="en-US" w:eastAsia="zh-CN"/>
                    </w:rPr>
                    <w:t>折算浓度mg/m3</w:t>
                  </w:r>
                </w:p>
              </w:tc>
              <w:tc>
                <w:tcPr>
                  <w:tcW w:w="714" w:type="pct"/>
                  <w:vAlign w:val="center"/>
                </w:tcPr>
                <w:p w14:paraId="28B15765">
                  <w:pPr>
                    <w:pStyle w:val="46"/>
                    <w:bidi w:val="0"/>
                    <w:jc w:val="center"/>
                    <w:rPr>
                      <w:rFonts w:hint="default"/>
                      <w:color w:val="auto"/>
                      <w:lang w:val="en-US" w:eastAsia="zh-CN"/>
                    </w:rPr>
                  </w:pPr>
                  <w:r>
                    <w:rPr>
                      <w:rFonts w:hint="eastAsia"/>
                      <w:color w:val="auto"/>
                      <w:lang w:val="en-US" w:eastAsia="zh-CN"/>
                    </w:rPr>
                    <w:t>标准mg/m3</w:t>
                  </w:r>
                </w:p>
              </w:tc>
              <w:tc>
                <w:tcPr>
                  <w:tcW w:w="714" w:type="pct"/>
                  <w:vAlign w:val="center"/>
                </w:tcPr>
                <w:p w14:paraId="4420A8DC">
                  <w:pPr>
                    <w:pStyle w:val="46"/>
                    <w:bidi w:val="0"/>
                    <w:jc w:val="center"/>
                    <w:rPr>
                      <w:rFonts w:hint="default"/>
                      <w:color w:val="auto"/>
                      <w:lang w:val="en-US" w:eastAsia="zh-CN"/>
                    </w:rPr>
                  </w:pPr>
                  <w:r>
                    <w:rPr>
                      <w:rFonts w:hint="eastAsia"/>
                      <w:color w:val="auto"/>
                      <w:lang w:val="en-US" w:eastAsia="zh-CN"/>
                    </w:rPr>
                    <w:t>是否满足标准</w:t>
                  </w:r>
                </w:p>
              </w:tc>
            </w:tr>
            <w:tr w14:paraId="76F91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3" w:type="pct"/>
                  <w:vMerge w:val="restart"/>
                  <w:vAlign w:val="center"/>
                </w:tcPr>
                <w:p w14:paraId="1ED580B8">
                  <w:pPr>
                    <w:pStyle w:val="46"/>
                    <w:bidi w:val="0"/>
                    <w:jc w:val="center"/>
                    <w:rPr>
                      <w:rFonts w:hint="eastAsia"/>
                      <w:color w:val="auto"/>
                      <w:lang w:val="en-US" w:eastAsia="zh-CN"/>
                    </w:rPr>
                  </w:pPr>
                  <w:r>
                    <w:rPr>
                      <w:rFonts w:hint="default"/>
                      <w:color w:val="auto"/>
                    </w:rPr>
                    <w:t>转化预热炉烟道气</w:t>
                  </w:r>
                </w:p>
              </w:tc>
              <w:tc>
                <w:tcPr>
                  <w:tcW w:w="714" w:type="pct"/>
                  <w:vAlign w:val="center"/>
                </w:tcPr>
                <w:p w14:paraId="0DD4E11C">
                  <w:pPr>
                    <w:pStyle w:val="46"/>
                    <w:bidi w:val="0"/>
                    <w:jc w:val="center"/>
                    <w:rPr>
                      <w:rFonts w:hint="default"/>
                      <w:color w:val="auto"/>
                      <w:lang w:val="en-US" w:eastAsia="zh-CN"/>
                    </w:rPr>
                  </w:pPr>
                  <w:r>
                    <w:rPr>
                      <w:rFonts w:hint="eastAsia"/>
                      <w:color w:val="auto"/>
                      <w:lang w:val="en-US" w:eastAsia="zh-CN"/>
                    </w:rPr>
                    <w:t>颗粒物</w:t>
                  </w:r>
                </w:p>
              </w:tc>
              <w:tc>
                <w:tcPr>
                  <w:tcW w:w="714" w:type="pct"/>
                  <w:vMerge w:val="restart"/>
                  <w:vAlign w:val="center"/>
                </w:tcPr>
                <w:p w14:paraId="419222E5">
                  <w:pPr>
                    <w:pStyle w:val="46"/>
                    <w:bidi w:val="0"/>
                    <w:jc w:val="center"/>
                    <w:rPr>
                      <w:rFonts w:hint="eastAsia"/>
                      <w:color w:val="auto"/>
                      <w:lang w:val="en-US" w:eastAsia="zh-CN"/>
                    </w:rPr>
                  </w:pPr>
                  <w:r>
                    <w:rPr>
                      <w:rFonts w:hint="default"/>
                      <w:color w:val="auto"/>
                    </w:rPr>
                    <w:t>低氮燃烧器</w:t>
                  </w:r>
                </w:p>
              </w:tc>
              <w:tc>
                <w:tcPr>
                  <w:tcW w:w="714" w:type="pct"/>
                  <w:vAlign w:val="center"/>
                </w:tcPr>
                <w:p w14:paraId="70B64F29">
                  <w:pPr>
                    <w:pStyle w:val="46"/>
                    <w:bidi w:val="0"/>
                    <w:jc w:val="center"/>
                    <w:rPr>
                      <w:rFonts w:hint="default"/>
                      <w:color w:val="auto"/>
                      <w:lang w:val="en-US" w:eastAsia="zh-CN"/>
                    </w:rPr>
                  </w:pPr>
                  <w:r>
                    <w:rPr>
                      <w:rFonts w:hint="eastAsia"/>
                      <w:color w:val="auto"/>
                      <w:lang w:val="en-US" w:eastAsia="zh-CN"/>
                    </w:rPr>
                    <w:t>2.1</w:t>
                  </w:r>
                </w:p>
              </w:tc>
              <w:tc>
                <w:tcPr>
                  <w:tcW w:w="714" w:type="pct"/>
                  <w:vAlign w:val="center"/>
                </w:tcPr>
                <w:p w14:paraId="2B315A70">
                  <w:pPr>
                    <w:pStyle w:val="46"/>
                    <w:bidi w:val="0"/>
                    <w:jc w:val="center"/>
                    <w:rPr>
                      <w:rFonts w:hint="default"/>
                      <w:color w:val="auto"/>
                      <w:lang w:val="en-US" w:eastAsia="zh-CN"/>
                    </w:rPr>
                  </w:pPr>
                  <w:r>
                    <w:rPr>
                      <w:rFonts w:hint="eastAsia"/>
                      <w:color w:val="auto"/>
                      <w:lang w:val="en-US" w:eastAsia="zh-CN"/>
                    </w:rPr>
                    <w:t>2.7</w:t>
                  </w:r>
                </w:p>
              </w:tc>
              <w:tc>
                <w:tcPr>
                  <w:tcW w:w="714" w:type="pct"/>
                  <w:vAlign w:val="center"/>
                </w:tcPr>
                <w:p w14:paraId="5393D27C">
                  <w:pPr>
                    <w:pStyle w:val="46"/>
                    <w:bidi w:val="0"/>
                    <w:jc w:val="center"/>
                    <w:rPr>
                      <w:rFonts w:hint="default"/>
                      <w:color w:val="auto"/>
                      <w:lang w:val="en-US" w:eastAsia="zh-CN"/>
                    </w:rPr>
                  </w:pPr>
                  <w:r>
                    <w:rPr>
                      <w:rFonts w:hint="eastAsia"/>
                      <w:color w:val="auto"/>
                      <w:lang w:val="en-US" w:eastAsia="zh-CN"/>
                    </w:rPr>
                    <w:t>20</w:t>
                  </w:r>
                </w:p>
              </w:tc>
              <w:tc>
                <w:tcPr>
                  <w:tcW w:w="714" w:type="pct"/>
                  <w:vAlign w:val="center"/>
                </w:tcPr>
                <w:p w14:paraId="690AB428">
                  <w:pPr>
                    <w:pStyle w:val="46"/>
                    <w:bidi w:val="0"/>
                    <w:jc w:val="center"/>
                    <w:rPr>
                      <w:rFonts w:hint="default"/>
                      <w:color w:val="auto"/>
                      <w:lang w:val="en-US" w:eastAsia="zh-CN"/>
                    </w:rPr>
                  </w:pPr>
                  <w:r>
                    <w:rPr>
                      <w:rFonts w:hint="eastAsia"/>
                      <w:color w:val="auto"/>
                      <w:lang w:val="en-US" w:eastAsia="zh-CN"/>
                    </w:rPr>
                    <w:t>满足</w:t>
                  </w:r>
                </w:p>
              </w:tc>
            </w:tr>
            <w:tr w14:paraId="14A9F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3" w:type="pct"/>
                  <w:vMerge w:val="continue"/>
                  <w:vAlign w:val="center"/>
                </w:tcPr>
                <w:p w14:paraId="637BA092">
                  <w:pPr>
                    <w:pStyle w:val="46"/>
                    <w:bidi w:val="0"/>
                    <w:jc w:val="center"/>
                    <w:rPr>
                      <w:rFonts w:hint="eastAsia"/>
                      <w:color w:val="auto"/>
                      <w:lang w:val="en-US" w:eastAsia="zh-CN"/>
                    </w:rPr>
                  </w:pPr>
                </w:p>
              </w:tc>
              <w:tc>
                <w:tcPr>
                  <w:tcW w:w="714" w:type="pct"/>
                  <w:vAlign w:val="center"/>
                </w:tcPr>
                <w:p w14:paraId="74E6570C">
                  <w:pPr>
                    <w:pStyle w:val="46"/>
                    <w:bidi w:val="0"/>
                    <w:jc w:val="center"/>
                    <w:rPr>
                      <w:rFonts w:hint="default"/>
                      <w:color w:val="auto"/>
                      <w:lang w:val="en-US" w:eastAsia="zh-CN"/>
                    </w:rPr>
                  </w:pPr>
                  <w:r>
                    <w:rPr>
                      <w:rFonts w:hint="eastAsia"/>
                      <w:color w:val="auto"/>
                      <w:lang w:val="en-US" w:eastAsia="zh-CN"/>
                    </w:rPr>
                    <w:t>氮氧化物</w:t>
                  </w:r>
                </w:p>
              </w:tc>
              <w:tc>
                <w:tcPr>
                  <w:tcW w:w="714" w:type="pct"/>
                  <w:vMerge w:val="continue"/>
                  <w:vAlign w:val="center"/>
                </w:tcPr>
                <w:p w14:paraId="0DDE1901">
                  <w:pPr>
                    <w:pStyle w:val="46"/>
                    <w:bidi w:val="0"/>
                    <w:jc w:val="center"/>
                    <w:rPr>
                      <w:rFonts w:hint="eastAsia"/>
                      <w:color w:val="auto"/>
                      <w:lang w:val="en-US" w:eastAsia="zh-CN"/>
                    </w:rPr>
                  </w:pPr>
                </w:p>
              </w:tc>
              <w:tc>
                <w:tcPr>
                  <w:tcW w:w="714" w:type="pct"/>
                  <w:vAlign w:val="center"/>
                </w:tcPr>
                <w:p w14:paraId="0E6B82C6">
                  <w:pPr>
                    <w:pStyle w:val="46"/>
                    <w:bidi w:val="0"/>
                    <w:jc w:val="center"/>
                    <w:rPr>
                      <w:rFonts w:hint="default"/>
                      <w:color w:val="auto"/>
                      <w:lang w:val="en-US" w:eastAsia="zh-CN"/>
                    </w:rPr>
                  </w:pPr>
                  <w:r>
                    <w:rPr>
                      <w:rFonts w:hint="eastAsia"/>
                      <w:color w:val="auto"/>
                      <w:lang w:val="en-US" w:eastAsia="zh-CN"/>
                    </w:rPr>
                    <w:t>70</w:t>
                  </w:r>
                </w:p>
              </w:tc>
              <w:tc>
                <w:tcPr>
                  <w:tcW w:w="714" w:type="pct"/>
                  <w:vAlign w:val="center"/>
                </w:tcPr>
                <w:p w14:paraId="1C1D576C">
                  <w:pPr>
                    <w:pStyle w:val="46"/>
                    <w:bidi w:val="0"/>
                    <w:jc w:val="center"/>
                    <w:rPr>
                      <w:rFonts w:hint="default"/>
                      <w:color w:val="auto"/>
                      <w:lang w:val="en-US" w:eastAsia="zh-CN"/>
                    </w:rPr>
                  </w:pPr>
                  <w:r>
                    <w:rPr>
                      <w:rFonts w:hint="eastAsia"/>
                      <w:color w:val="auto"/>
                      <w:lang w:val="en-US" w:eastAsia="zh-CN"/>
                    </w:rPr>
                    <w:t>92</w:t>
                  </w:r>
                </w:p>
              </w:tc>
              <w:tc>
                <w:tcPr>
                  <w:tcW w:w="714" w:type="pct"/>
                  <w:vAlign w:val="center"/>
                </w:tcPr>
                <w:p w14:paraId="5B3CA8E8">
                  <w:pPr>
                    <w:pStyle w:val="46"/>
                    <w:bidi w:val="0"/>
                    <w:jc w:val="center"/>
                    <w:rPr>
                      <w:rFonts w:hint="default"/>
                      <w:color w:val="auto"/>
                      <w:lang w:val="en-US" w:eastAsia="zh-CN"/>
                    </w:rPr>
                  </w:pPr>
                  <w:r>
                    <w:rPr>
                      <w:rFonts w:hint="eastAsia"/>
                      <w:color w:val="auto"/>
                      <w:lang w:val="en-US" w:eastAsia="zh-CN"/>
                    </w:rPr>
                    <w:t>100</w:t>
                  </w:r>
                </w:p>
              </w:tc>
              <w:tc>
                <w:tcPr>
                  <w:tcW w:w="714" w:type="pct"/>
                  <w:vAlign w:val="center"/>
                </w:tcPr>
                <w:p w14:paraId="4F4D366B">
                  <w:pPr>
                    <w:pStyle w:val="46"/>
                    <w:bidi w:val="0"/>
                    <w:jc w:val="center"/>
                    <w:rPr>
                      <w:rFonts w:hint="eastAsia"/>
                      <w:color w:val="auto"/>
                      <w:lang w:val="en-US" w:eastAsia="zh-CN"/>
                    </w:rPr>
                  </w:pPr>
                  <w:r>
                    <w:rPr>
                      <w:rFonts w:hint="eastAsia"/>
                      <w:color w:val="auto"/>
                      <w:lang w:val="en-US" w:eastAsia="zh-CN"/>
                    </w:rPr>
                    <w:t>满足</w:t>
                  </w:r>
                </w:p>
              </w:tc>
            </w:tr>
            <w:tr w14:paraId="28BC6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713" w:type="pct"/>
                  <w:vMerge w:val="restart"/>
                  <w:vAlign w:val="center"/>
                </w:tcPr>
                <w:p w14:paraId="27BE656A">
                  <w:pPr>
                    <w:pStyle w:val="46"/>
                    <w:bidi w:val="0"/>
                    <w:jc w:val="center"/>
                    <w:rPr>
                      <w:rFonts w:hint="default"/>
                      <w:color w:val="auto"/>
                      <w:lang w:val="en-US" w:eastAsia="zh-CN"/>
                    </w:rPr>
                  </w:pPr>
                  <w:r>
                    <w:rPr>
                      <w:rFonts w:hint="eastAsia"/>
                      <w:color w:val="auto"/>
                      <w:lang w:val="en-US" w:eastAsia="zh-CN"/>
                    </w:rPr>
                    <w:t>废气焚烧炉</w:t>
                  </w:r>
                </w:p>
              </w:tc>
              <w:tc>
                <w:tcPr>
                  <w:tcW w:w="714" w:type="pct"/>
                  <w:shd w:val="clear" w:color="auto" w:fill="auto"/>
                  <w:vAlign w:val="center"/>
                </w:tcPr>
                <w:p w14:paraId="27775051">
                  <w:pPr>
                    <w:pStyle w:val="46"/>
                    <w:bidi w:val="0"/>
                    <w:jc w:val="center"/>
                    <w:rPr>
                      <w:rFonts w:hint="eastAsia"/>
                      <w:color w:val="auto"/>
                      <w:lang w:val="en-US" w:eastAsia="zh-CN"/>
                    </w:rPr>
                  </w:pPr>
                  <w:r>
                    <w:rPr>
                      <w:rFonts w:hint="eastAsia"/>
                      <w:color w:val="auto"/>
                      <w:lang w:val="en-US" w:eastAsia="zh-CN"/>
                    </w:rPr>
                    <w:t>颗粒物</w:t>
                  </w:r>
                </w:p>
              </w:tc>
              <w:tc>
                <w:tcPr>
                  <w:tcW w:w="714" w:type="pct"/>
                  <w:vMerge w:val="restart"/>
                  <w:vAlign w:val="center"/>
                </w:tcPr>
                <w:p w14:paraId="77B8839F">
                  <w:pPr>
                    <w:pStyle w:val="46"/>
                    <w:bidi w:val="0"/>
                    <w:jc w:val="center"/>
                    <w:rPr>
                      <w:rFonts w:hint="eastAsia"/>
                      <w:color w:val="auto"/>
                      <w:lang w:val="en-US" w:eastAsia="zh-CN"/>
                    </w:rPr>
                  </w:pPr>
                  <w:r>
                    <w:rPr>
                      <w:rFonts w:hint="default"/>
                      <w:color w:val="auto"/>
                    </w:rPr>
                    <w:t>SCR脱硝+ 钙基干法脱硫+袋式除尘</w:t>
                  </w:r>
                </w:p>
              </w:tc>
              <w:tc>
                <w:tcPr>
                  <w:tcW w:w="714" w:type="pct"/>
                  <w:vAlign w:val="center"/>
                </w:tcPr>
                <w:p w14:paraId="3C7839FB">
                  <w:pPr>
                    <w:pStyle w:val="46"/>
                    <w:bidi w:val="0"/>
                    <w:jc w:val="center"/>
                    <w:rPr>
                      <w:rFonts w:hint="default"/>
                      <w:color w:val="auto"/>
                      <w:lang w:val="en-US" w:eastAsia="zh-CN"/>
                    </w:rPr>
                  </w:pPr>
                  <w:r>
                    <w:rPr>
                      <w:rFonts w:hint="eastAsia"/>
                      <w:color w:val="auto"/>
                      <w:lang w:val="en-US" w:eastAsia="zh-CN"/>
                    </w:rPr>
                    <w:t>2.8</w:t>
                  </w:r>
                </w:p>
              </w:tc>
              <w:tc>
                <w:tcPr>
                  <w:tcW w:w="714" w:type="pct"/>
                  <w:vAlign w:val="center"/>
                </w:tcPr>
                <w:p w14:paraId="103B991E">
                  <w:pPr>
                    <w:pStyle w:val="46"/>
                    <w:bidi w:val="0"/>
                    <w:jc w:val="center"/>
                    <w:rPr>
                      <w:rFonts w:hint="default"/>
                      <w:color w:val="auto"/>
                      <w:lang w:val="en-US" w:eastAsia="zh-CN"/>
                    </w:rPr>
                  </w:pPr>
                  <w:r>
                    <w:rPr>
                      <w:rFonts w:hint="eastAsia"/>
                      <w:color w:val="auto"/>
                      <w:lang w:val="en-US" w:eastAsia="zh-CN"/>
                    </w:rPr>
                    <w:t>4.4</w:t>
                  </w:r>
                </w:p>
              </w:tc>
              <w:tc>
                <w:tcPr>
                  <w:tcW w:w="714" w:type="pct"/>
                  <w:vAlign w:val="center"/>
                </w:tcPr>
                <w:p w14:paraId="0BE15A24">
                  <w:pPr>
                    <w:pStyle w:val="46"/>
                    <w:bidi w:val="0"/>
                    <w:jc w:val="center"/>
                    <w:rPr>
                      <w:rFonts w:hint="default"/>
                      <w:color w:val="auto"/>
                      <w:lang w:val="en-US" w:eastAsia="zh-CN"/>
                    </w:rPr>
                  </w:pPr>
                  <w:r>
                    <w:rPr>
                      <w:rFonts w:hint="eastAsia"/>
                      <w:color w:val="auto"/>
                      <w:lang w:val="en-US" w:eastAsia="zh-CN"/>
                    </w:rPr>
                    <w:t>20</w:t>
                  </w:r>
                </w:p>
              </w:tc>
              <w:tc>
                <w:tcPr>
                  <w:tcW w:w="714" w:type="pct"/>
                  <w:vAlign w:val="center"/>
                </w:tcPr>
                <w:p w14:paraId="150461A5">
                  <w:pPr>
                    <w:pStyle w:val="46"/>
                    <w:bidi w:val="0"/>
                    <w:jc w:val="center"/>
                    <w:rPr>
                      <w:rFonts w:hint="eastAsia"/>
                      <w:color w:val="auto"/>
                      <w:lang w:val="en-US" w:eastAsia="zh-CN"/>
                    </w:rPr>
                  </w:pPr>
                  <w:r>
                    <w:rPr>
                      <w:rFonts w:hint="eastAsia"/>
                      <w:color w:val="auto"/>
                      <w:lang w:val="en-US" w:eastAsia="zh-CN"/>
                    </w:rPr>
                    <w:t>满足</w:t>
                  </w:r>
                </w:p>
              </w:tc>
            </w:tr>
            <w:tr w14:paraId="3FC2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3" w:type="pct"/>
                  <w:vMerge w:val="continue"/>
                  <w:vAlign w:val="center"/>
                </w:tcPr>
                <w:p w14:paraId="743ECEC9">
                  <w:pPr>
                    <w:pStyle w:val="46"/>
                    <w:bidi w:val="0"/>
                    <w:jc w:val="center"/>
                    <w:rPr>
                      <w:rFonts w:hint="eastAsia"/>
                      <w:color w:val="auto"/>
                      <w:lang w:val="en-US" w:eastAsia="zh-CN"/>
                    </w:rPr>
                  </w:pPr>
                </w:p>
              </w:tc>
              <w:tc>
                <w:tcPr>
                  <w:tcW w:w="714" w:type="pct"/>
                  <w:shd w:val="clear" w:color="auto" w:fill="auto"/>
                  <w:vAlign w:val="center"/>
                </w:tcPr>
                <w:p w14:paraId="62A9141E">
                  <w:pPr>
                    <w:pStyle w:val="46"/>
                    <w:bidi w:val="0"/>
                    <w:jc w:val="center"/>
                    <w:rPr>
                      <w:rFonts w:hint="default"/>
                      <w:color w:val="auto"/>
                      <w:lang w:val="en-US" w:eastAsia="zh-CN"/>
                    </w:rPr>
                  </w:pPr>
                  <w:r>
                    <w:rPr>
                      <w:rFonts w:hint="eastAsia"/>
                      <w:color w:val="auto"/>
                      <w:lang w:val="en-US" w:eastAsia="zh-CN"/>
                    </w:rPr>
                    <w:t>二氧化硫</w:t>
                  </w:r>
                </w:p>
              </w:tc>
              <w:tc>
                <w:tcPr>
                  <w:tcW w:w="714" w:type="pct"/>
                  <w:vMerge w:val="continue"/>
                  <w:vAlign w:val="center"/>
                </w:tcPr>
                <w:p w14:paraId="22941FE8">
                  <w:pPr>
                    <w:pStyle w:val="46"/>
                    <w:bidi w:val="0"/>
                    <w:jc w:val="center"/>
                    <w:rPr>
                      <w:rFonts w:hint="eastAsia"/>
                      <w:color w:val="auto"/>
                      <w:lang w:val="en-US" w:eastAsia="zh-CN"/>
                    </w:rPr>
                  </w:pPr>
                </w:p>
              </w:tc>
              <w:tc>
                <w:tcPr>
                  <w:tcW w:w="714" w:type="pct"/>
                  <w:vAlign w:val="center"/>
                </w:tcPr>
                <w:p w14:paraId="6177DAF0">
                  <w:pPr>
                    <w:pStyle w:val="46"/>
                    <w:bidi w:val="0"/>
                    <w:jc w:val="center"/>
                    <w:rPr>
                      <w:rFonts w:hint="default"/>
                      <w:color w:val="auto"/>
                      <w:lang w:val="en-US" w:eastAsia="zh-CN"/>
                    </w:rPr>
                  </w:pPr>
                  <w:r>
                    <w:rPr>
                      <w:rFonts w:hint="eastAsia"/>
                      <w:color w:val="auto"/>
                      <w:lang w:val="en-US" w:eastAsia="zh-CN"/>
                    </w:rPr>
                    <w:t>ND</w:t>
                  </w:r>
                </w:p>
              </w:tc>
              <w:tc>
                <w:tcPr>
                  <w:tcW w:w="714" w:type="pct"/>
                  <w:vAlign w:val="center"/>
                </w:tcPr>
                <w:p w14:paraId="492E3179">
                  <w:pPr>
                    <w:pStyle w:val="46"/>
                    <w:bidi w:val="0"/>
                    <w:jc w:val="center"/>
                    <w:rPr>
                      <w:rFonts w:hint="eastAsia"/>
                      <w:color w:val="auto"/>
                      <w:lang w:val="en-US" w:eastAsia="zh-CN"/>
                    </w:rPr>
                  </w:pPr>
                  <w:r>
                    <w:rPr>
                      <w:rFonts w:hint="eastAsia"/>
                      <w:color w:val="auto"/>
                      <w:lang w:val="en-US" w:eastAsia="zh-CN"/>
                    </w:rPr>
                    <w:t>ND</w:t>
                  </w:r>
                </w:p>
              </w:tc>
              <w:tc>
                <w:tcPr>
                  <w:tcW w:w="714" w:type="pct"/>
                  <w:vAlign w:val="center"/>
                </w:tcPr>
                <w:p w14:paraId="6BF921E7">
                  <w:pPr>
                    <w:pStyle w:val="46"/>
                    <w:bidi w:val="0"/>
                    <w:jc w:val="center"/>
                    <w:rPr>
                      <w:rFonts w:hint="default"/>
                      <w:color w:val="auto"/>
                      <w:lang w:val="en-US" w:eastAsia="zh-CN"/>
                    </w:rPr>
                  </w:pPr>
                  <w:r>
                    <w:rPr>
                      <w:rFonts w:hint="eastAsia"/>
                      <w:color w:val="auto"/>
                      <w:lang w:val="en-US" w:eastAsia="zh-CN"/>
                    </w:rPr>
                    <w:t>50</w:t>
                  </w:r>
                </w:p>
              </w:tc>
              <w:tc>
                <w:tcPr>
                  <w:tcW w:w="714" w:type="pct"/>
                  <w:vAlign w:val="center"/>
                </w:tcPr>
                <w:p w14:paraId="0FC6B9CA">
                  <w:pPr>
                    <w:pStyle w:val="46"/>
                    <w:bidi w:val="0"/>
                    <w:jc w:val="center"/>
                    <w:rPr>
                      <w:rFonts w:hint="eastAsia"/>
                      <w:color w:val="auto"/>
                      <w:lang w:val="en-US" w:eastAsia="zh-CN"/>
                    </w:rPr>
                  </w:pPr>
                  <w:r>
                    <w:rPr>
                      <w:rFonts w:hint="eastAsia"/>
                      <w:color w:val="auto"/>
                      <w:lang w:val="en-US" w:eastAsia="zh-CN"/>
                    </w:rPr>
                    <w:t>满足</w:t>
                  </w:r>
                </w:p>
              </w:tc>
            </w:tr>
            <w:tr w14:paraId="56961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3" w:type="pct"/>
                  <w:vMerge w:val="continue"/>
                  <w:vAlign w:val="center"/>
                </w:tcPr>
                <w:p w14:paraId="0B0EE004">
                  <w:pPr>
                    <w:pStyle w:val="46"/>
                    <w:bidi w:val="0"/>
                    <w:jc w:val="center"/>
                    <w:rPr>
                      <w:rFonts w:hint="eastAsia"/>
                      <w:color w:val="auto"/>
                      <w:lang w:val="en-US" w:eastAsia="zh-CN"/>
                    </w:rPr>
                  </w:pPr>
                </w:p>
              </w:tc>
              <w:tc>
                <w:tcPr>
                  <w:tcW w:w="714" w:type="pct"/>
                  <w:shd w:val="clear" w:color="auto" w:fill="auto"/>
                  <w:vAlign w:val="center"/>
                </w:tcPr>
                <w:p w14:paraId="3066F435">
                  <w:pPr>
                    <w:pStyle w:val="46"/>
                    <w:bidi w:val="0"/>
                    <w:jc w:val="center"/>
                    <w:rPr>
                      <w:rFonts w:hint="eastAsia"/>
                      <w:color w:val="auto"/>
                      <w:lang w:val="en-US" w:eastAsia="zh-CN"/>
                    </w:rPr>
                  </w:pPr>
                  <w:r>
                    <w:rPr>
                      <w:rFonts w:hint="eastAsia"/>
                      <w:color w:val="auto"/>
                      <w:lang w:val="en-US" w:eastAsia="zh-CN"/>
                    </w:rPr>
                    <w:t>氮氧化物</w:t>
                  </w:r>
                </w:p>
              </w:tc>
              <w:tc>
                <w:tcPr>
                  <w:tcW w:w="714" w:type="pct"/>
                  <w:vMerge w:val="continue"/>
                  <w:shd w:val="clear" w:color="auto" w:fill="auto"/>
                  <w:vAlign w:val="center"/>
                </w:tcPr>
                <w:p w14:paraId="107A62B2">
                  <w:pPr>
                    <w:pStyle w:val="46"/>
                    <w:bidi w:val="0"/>
                    <w:jc w:val="center"/>
                    <w:rPr>
                      <w:rFonts w:hint="eastAsia"/>
                      <w:color w:val="auto"/>
                      <w:lang w:val="en-US" w:eastAsia="zh-CN"/>
                    </w:rPr>
                  </w:pPr>
                </w:p>
              </w:tc>
              <w:tc>
                <w:tcPr>
                  <w:tcW w:w="714" w:type="pct"/>
                  <w:shd w:val="clear" w:color="auto" w:fill="auto"/>
                  <w:vAlign w:val="center"/>
                </w:tcPr>
                <w:p w14:paraId="18E981E6">
                  <w:pPr>
                    <w:pStyle w:val="46"/>
                    <w:bidi w:val="0"/>
                    <w:jc w:val="center"/>
                    <w:rPr>
                      <w:rFonts w:hint="eastAsia"/>
                      <w:color w:val="auto"/>
                      <w:lang w:val="en-US" w:eastAsia="zh-CN"/>
                    </w:rPr>
                  </w:pPr>
                  <w:r>
                    <w:rPr>
                      <w:rFonts w:hint="eastAsia"/>
                      <w:color w:val="auto"/>
                      <w:lang w:val="en-US" w:eastAsia="zh-CN"/>
                    </w:rPr>
                    <w:t>ND</w:t>
                  </w:r>
                </w:p>
              </w:tc>
              <w:tc>
                <w:tcPr>
                  <w:tcW w:w="714" w:type="pct"/>
                  <w:shd w:val="clear" w:color="auto" w:fill="auto"/>
                  <w:vAlign w:val="center"/>
                </w:tcPr>
                <w:p w14:paraId="056C3C9E">
                  <w:pPr>
                    <w:pStyle w:val="46"/>
                    <w:bidi w:val="0"/>
                    <w:jc w:val="center"/>
                    <w:rPr>
                      <w:rFonts w:hint="eastAsia"/>
                      <w:color w:val="auto"/>
                      <w:lang w:val="en-US" w:eastAsia="zh-CN"/>
                    </w:rPr>
                  </w:pPr>
                  <w:r>
                    <w:rPr>
                      <w:rFonts w:hint="eastAsia"/>
                      <w:color w:val="auto"/>
                      <w:lang w:val="en-US" w:eastAsia="zh-CN"/>
                    </w:rPr>
                    <w:t>ND</w:t>
                  </w:r>
                </w:p>
              </w:tc>
              <w:tc>
                <w:tcPr>
                  <w:tcW w:w="714" w:type="pct"/>
                  <w:vAlign w:val="center"/>
                </w:tcPr>
                <w:p w14:paraId="6777C359">
                  <w:pPr>
                    <w:pStyle w:val="46"/>
                    <w:bidi w:val="0"/>
                    <w:jc w:val="center"/>
                    <w:rPr>
                      <w:rFonts w:hint="default"/>
                      <w:color w:val="auto"/>
                      <w:lang w:val="en-US" w:eastAsia="zh-CN"/>
                    </w:rPr>
                  </w:pPr>
                  <w:r>
                    <w:rPr>
                      <w:rFonts w:hint="eastAsia"/>
                      <w:color w:val="auto"/>
                      <w:lang w:val="en-US" w:eastAsia="zh-CN"/>
                    </w:rPr>
                    <w:t>100</w:t>
                  </w:r>
                </w:p>
              </w:tc>
              <w:tc>
                <w:tcPr>
                  <w:tcW w:w="714" w:type="pct"/>
                  <w:vAlign w:val="center"/>
                </w:tcPr>
                <w:p w14:paraId="66B1E37C">
                  <w:pPr>
                    <w:pStyle w:val="46"/>
                    <w:bidi w:val="0"/>
                    <w:jc w:val="center"/>
                    <w:rPr>
                      <w:rFonts w:hint="eastAsia"/>
                      <w:color w:val="auto"/>
                      <w:lang w:val="en-US" w:eastAsia="zh-CN"/>
                    </w:rPr>
                  </w:pPr>
                  <w:r>
                    <w:rPr>
                      <w:rFonts w:hint="eastAsia"/>
                      <w:color w:val="auto"/>
                      <w:lang w:val="en-US" w:eastAsia="zh-CN"/>
                    </w:rPr>
                    <w:t>满足</w:t>
                  </w:r>
                </w:p>
              </w:tc>
            </w:tr>
            <w:tr w14:paraId="13A94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3" w:type="pct"/>
                  <w:vMerge w:val="continue"/>
                  <w:vAlign w:val="center"/>
                </w:tcPr>
                <w:p w14:paraId="3D59592B">
                  <w:pPr>
                    <w:pStyle w:val="46"/>
                    <w:bidi w:val="0"/>
                    <w:jc w:val="center"/>
                    <w:rPr>
                      <w:rFonts w:hint="eastAsia"/>
                      <w:color w:val="auto"/>
                      <w:lang w:val="en-US" w:eastAsia="zh-CN"/>
                    </w:rPr>
                  </w:pPr>
                </w:p>
              </w:tc>
              <w:tc>
                <w:tcPr>
                  <w:tcW w:w="714" w:type="pct"/>
                  <w:shd w:val="clear" w:color="auto" w:fill="auto"/>
                  <w:vAlign w:val="center"/>
                </w:tcPr>
                <w:p w14:paraId="59E9B5AD">
                  <w:pPr>
                    <w:pStyle w:val="46"/>
                    <w:bidi w:val="0"/>
                    <w:jc w:val="center"/>
                    <w:rPr>
                      <w:rFonts w:hint="default"/>
                      <w:color w:val="auto"/>
                      <w:lang w:val="en-US" w:eastAsia="zh-CN"/>
                    </w:rPr>
                  </w:pPr>
                  <w:r>
                    <w:rPr>
                      <w:rFonts w:hint="eastAsia"/>
                      <w:color w:val="auto"/>
                      <w:lang w:val="en-US" w:eastAsia="zh-CN"/>
                    </w:rPr>
                    <w:t>非甲烷总烃</w:t>
                  </w:r>
                </w:p>
              </w:tc>
              <w:tc>
                <w:tcPr>
                  <w:tcW w:w="714" w:type="pct"/>
                  <w:vMerge w:val="continue"/>
                  <w:shd w:val="clear" w:color="auto" w:fill="auto"/>
                  <w:vAlign w:val="center"/>
                </w:tcPr>
                <w:p w14:paraId="7A205241">
                  <w:pPr>
                    <w:pStyle w:val="46"/>
                    <w:bidi w:val="0"/>
                    <w:jc w:val="center"/>
                    <w:rPr>
                      <w:rFonts w:hint="eastAsia"/>
                      <w:color w:val="auto"/>
                      <w:lang w:val="en-US" w:eastAsia="zh-CN"/>
                    </w:rPr>
                  </w:pPr>
                </w:p>
              </w:tc>
              <w:tc>
                <w:tcPr>
                  <w:tcW w:w="714" w:type="pct"/>
                  <w:shd w:val="clear" w:color="auto" w:fill="auto"/>
                  <w:vAlign w:val="center"/>
                </w:tcPr>
                <w:p w14:paraId="4B6C60F7">
                  <w:pPr>
                    <w:pStyle w:val="46"/>
                    <w:bidi w:val="0"/>
                    <w:jc w:val="center"/>
                    <w:rPr>
                      <w:rFonts w:hint="default"/>
                      <w:color w:val="auto"/>
                      <w:lang w:val="en-US" w:eastAsia="zh-CN"/>
                    </w:rPr>
                  </w:pPr>
                  <w:r>
                    <w:rPr>
                      <w:rFonts w:hint="eastAsia"/>
                      <w:color w:val="auto"/>
                      <w:lang w:val="en-US" w:eastAsia="zh-CN"/>
                    </w:rPr>
                    <w:t>0.13</w:t>
                  </w:r>
                </w:p>
              </w:tc>
              <w:tc>
                <w:tcPr>
                  <w:tcW w:w="714" w:type="pct"/>
                  <w:shd w:val="clear" w:color="auto" w:fill="auto"/>
                  <w:vAlign w:val="center"/>
                </w:tcPr>
                <w:p w14:paraId="3A662026">
                  <w:pPr>
                    <w:pStyle w:val="46"/>
                    <w:bidi w:val="0"/>
                    <w:jc w:val="center"/>
                    <w:rPr>
                      <w:rFonts w:hint="default"/>
                      <w:color w:val="auto"/>
                      <w:lang w:val="en-US" w:eastAsia="zh-CN"/>
                    </w:rPr>
                  </w:pPr>
                  <w:r>
                    <w:rPr>
                      <w:rFonts w:hint="eastAsia"/>
                      <w:color w:val="auto"/>
                      <w:lang w:val="en-US" w:eastAsia="zh-CN"/>
                    </w:rPr>
                    <w:t>0.21</w:t>
                  </w:r>
                </w:p>
              </w:tc>
              <w:tc>
                <w:tcPr>
                  <w:tcW w:w="714" w:type="pct"/>
                  <w:vAlign w:val="center"/>
                </w:tcPr>
                <w:p w14:paraId="65CE22F4">
                  <w:pPr>
                    <w:pStyle w:val="46"/>
                    <w:bidi w:val="0"/>
                    <w:jc w:val="center"/>
                    <w:rPr>
                      <w:rFonts w:hint="default"/>
                      <w:color w:val="auto"/>
                      <w:lang w:val="en-US" w:eastAsia="zh-CN"/>
                    </w:rPr>
                  </w:pPr>
                  <w:r>
                    <w:rPr>
                      <w:rFonts w:hint="eastAsia"/>
                      <w:color w:val="auto"/>
                      <w:lang w:val="en-US" w:eastAsia="zh-CN"/>
                    </w:rPr>
                    <w:t>60</w:t>
                  </w:r>
                </w:p>
              </w:tc>
              <w:tc>
                <w:tcPr>
                  <w:tcW w:w="714" w:type="pct"/>
                  <w:vAlign w:val="center"/>
                </w:tcPr>
                <w:p w14:paraId="62D42FB1">
                  <w:pPr>
                    <w:pStyle w:val="46"/>
                    <w:bidi w:val="0"/>
                    <w:jc w:val="center"/>
                    <w:rPr>
                      <w:rFonts w:hint="eastAsia"/>
                      <w:color w:val="auto"/>
                      <w:lang w:val="en-US" w:eastAsia="zh-CN"/>
                    </w:rPr>
                  </w:pPr>
                  <w:r>
                    <w:rPr>
                      <w:rFonts w:hint="eastAsia"/>
                      <w:color w:val="auto"/>
                      <w:lang w:val="en-US" w:eastAsia="zh-CN"/>
                    </w:rPr>
                    <w:t>满足</w:t>
                  </w:r>
                </w:p>
              </w:tc>
            </w:tr>
            <w:tr w14:paraId="5AE13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3" w:type="pct"/>
                  <w:vMerge w:val="continue"/>
                  <w:vAlign w:val="center"/>
                </w:tcPr>
                <w:p w14:paraId="4BE0101F">
                  <w:pPr>
                    <w:pStyle w:val="46"/>
                    <w:bidi w:val="0"/>
                    <w:jc w:val="center"/>
                    <w:rPr>
                      <w:rFonts w:hint="eastAsia"/>
                      <w:color w:val="auto"/>
                      <w:lang w:val="en-US" w:eastAsia="zh-CN"/>
                    </w:rPr>
                  </w:pPr>
                </w:p>
              </w:tc>
              <w:tc>
                <w:tcPr>
                  <w:tcW w:w="714" w:type="pct"/>
                  <w:shd w:val="clear" w:color="auto" w:fill="auto"/>
                  <w:vAlign w:val="center"/>
                </w:tcPr>
                <w:p w14:paraId="350594FA">
                  <w:pPr>
                    <w:pStyle w:val="46"/>
                    <w:bidi w:val="0"/>
                    <w:jc w:val="center"/>
                    <w:rPr>
                      <w:rFonts w:hint="default"/>
                      <w:color w:val="auto"/>
                      <w:lang w:val="en-US" w:eastAsia="zh-CN"/>
                    </w:rPr>
                  </w:pPr>
                  <w:r>
                    <w:rPr>
                      <w:rFonts w:hint="eastAsia"/>
                      <w:color w:val="auto"/>
                      <w:lang w:val="en-US" w:eastAsia="zh-CN"/>
                    </w:rPr>
                    <w:t>氨</w:t>
                  </w:r>
                </w:p>
              </w:tc>
              <w:tc>
                <w:tcPr>
                  <w:tcW w:w="714" w:type="pct"/>
                  <w:vMerge w:val="continue"/>
                  <w:shd w:val="clear" w:color="auto" w:fill="auto"/>
                  <w:vAlign w:val="center"/>
                </w:tcPr>
                <w:p w14:paraId="57A1DF98">
                  <w:pPr>
                    <w:pStyle w:val="46"/>
                    <w:bidi w:val="0"/>
                    <w:jc w:val="center"/>
                    <w:rPr>
                      <w:rFonts w:hint="eastAsia"/>
                      <w:color w:val="auto"/>
                      <w:lang w:val="en-US" w:eastAsia="zh-CN"/>
                    </w:rPr>
                  </w:pPr>
                </w:p>
              </w:tc>
              <w:tc>
                <w:tcPr>
                  <w:tcW w:w="714" w:type="pct"/>
                  <w:shd w:val="clear" w:color="auto" w:fill="auto"/>
                  <w:vAlign w:val="center"/>
                </w:tcPr>
                <w:p w14:paraId="10DE8C96">
                  <w:pPr>
                    <w:pStyle w:val="46"/>
                    <w:bidi w:val="0"/>
                    <w:jc w:val="center"/>
                    <w:rPr>
                      <w:rFonts w:hint="default"/>
                      <w:color w:val="auto"/>
                      <w:lang w:val="en-US" w:eastAsia="zh-CN"/>
                    </w:rPr>
                  </w:pPr>
                  <w:r>
                    <w:rPr>
                      <w:rFonts w:hint="eastAsia"/>
                      <w:color w:val="auto"/>
                      <w:lang w:val="en-US" w:eastAsia="zh-CN"/>
                    </w:rPr>
                    <w:t>0.74</w:t>
                  </w:r>
                </w:p>
              </w:tc>
              <w:tc>
                <w:tcPr>
                  <w:tcW w:w="714" w:type="pct"/>
                  <w:shd w:val="clear" w:color="auto" w:fill="auto"/>
                  <w:vAlign w:val="center"/>
                </w:tcPr>
                <w:p w14:paraId="33787DE5">
                  <w:pPr>
                    <w:pStyle w:val="46"/>
                    <w:bidi w:val="0"/>
                    <w:jc w:val="center"/>
                    <w:rPr>
                      <w:rFonts w:hint="default"/>
                      <w:color w:val="auto"/>
                      <w:lang w:val="en-US" w:eastAsia="zh-CN"/>
                    </w:rPr>
                  </w:pPr>
                  <w:r>
                    <w:rPr>
                      <w:rFonts w:hint="eastAsia"/>
                      <w:color w:val="auto"/>
                      <w:lang w:val="en-US" w:eastAsia="zh-CN"/>
                    </w:rPr>
                    <w:t>0.74</w:t>
                  </w:r>
                </w:p>
              </w:tc>
              <w:tc>
                <w:tcPr>
                  <w:tcW w:w="714" w:type="pct"/>
                  <w:vAlign w:val="center"/>
                </w:tcPr>
                <w:p w14:paraId="050F9F3B">
                  <w:pPr>
                    <w:pStyle w:val="46"/>
                    <w:bidi w:val="0"/>
                    <w:jc w:val="center"/>
                    <w:rPr>
                      <w:rFonts w:hint="default"/>
                      <w:color w:val="auto"/>
                      <w:lang w:val="en-US" w:eastAsia="zh-CN"/>
                    </w:rPr>
                  </w:pPr>
                  <w:r>
                    <w:rPr>
                      <w:rFonts w:hint="eastAsia"/>
                      <w:color w:val="auto"/>
                      <w:lang w:val="en-US" w:eastAsia="zh-CN"/>
                    </w:rPr>
                    <w:t>2.5</w:t>
                  </w:r>
                </w:p>
              </w:tc>
              <w:tc>
                <w:tcPr>
                  <w:tcW w:w="714" w:type="pct"/>
                  <w:vAlign w:val="center"/>
                </w:tcPr>
                <w:p w14:paraId="73A32959">
                  <w:pPr>
                    <w:pStyle w:val="46"/>
                    <w:bidi w:val="0"/>
                    <w:jc w:val="center"/>
                    <w:rPr>
                      <w:rFonts w:hint="eastAsia"/>
                      <w:color w:val="auto"/>
                      <w:lang w:val="en-US" w:eastAsia="zh-CN"/>
                    </w:rPr>
                  </w:pPr>
                  <w:r>
                    <w:rPr>
                      <w:rFonts w:hint="eastAsia"/>
                      <w:color w:val="auto"/>
                      <w:lang w:val="en-US" w:eastAsia="zh-CN"/>
                    </w:rPr>
                    <w:t>满足</w:t>
                  </w:r>
                </w:p>
              </w:tc>
            </w:tr>
            <w:tr w14:paraId="2E5B3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3" w:type="pct"/>
                  <w:vMerge w:val="continue"/>
                  <w:vAlign w:val="center"/>
                </w:tcPr>
                <w:p w14:paraId="225ABBE8">
                  <w:pPr>
                    <w:pStyle w:val="46"/>
                    <w:bidi w:val="0"/>
                    <w:jc w:val="center"/>
                    <w:rPr>
                      <w:rFonts w:hint="eastAsia"/>
                      <w:color w:val="auto"/>
                      <w:lang w:val="en-US" w:eastAsia="zh-CN"/>
                    </w:rPr>
                  </w:pPr>
                </w:p>
              </w:tc>
              <w:tc>
                <w:tcPr>
                  <w:tcW w:w="714" w:type="pct"/>
                  <w:shd w:val="clear" w:color="auto" w:fill="auto"/>
                  <w:vAlign w:val="center"/>
                </w:tcPr>
                <w:p w14:paraId="39CB9469">
                  <w:pPr>
                    <w:pStyle w:val="46"/>
                    <w:bidi w:val="0"/>
                    <w:jc w:val="center"/>
                    <w:rPr>
                      <w:rFonts w:hint="default"/>
                      <w:color w:val="auto"/>
                      <w:lang w:val="en-US" w:eastAsia="zh-CN"/>
                    </w:rPr>
                  </w:pPr>
                  <w:r>
                    <w:rPr>
                      <w:rFonts w:hint="eastAsia"/>
                      <w:color w:val="auto"/>
                      <w:lang w:val="en-US" w:eastAsia="zh-CN"/>
                    </w:rPr>
                    <w:t>苯</w:t>
                  </w:r>
                </w:p>
              </w:tc>
              <w:tc>
                <w:tcPr>
                  <w:tcW w:w="714" w:type="pct"/>
                  <w:vMerge w:val="continue"/>
                  <w:shd w:val="clear" w:color="auto" w:fill="auto"/>
                  <w:vAlign w:val="center"/>
                </w:tcPr>
                <w:p w14:paraId="2B3423CE">
                  <w:pPr>
                    <w:pStyle w:val="46"/>
                    <w:bidi w:val="0"/>
                    <w:jc w:val="center"/>
                    <w:rPr>
                      <w:rFonts w:hint="eastAsia"/>
                      <w:color w:val="auto"/>
                      <w:lang w:val="en-US" w:eastAsia="zh-CN"/>
                    </w:rPr>
                  </w:pPr>
                </w:p>
              </w:tc>
              <w:tc>
                <w:tcPr>
                  <w:tcW w:w="714" w:type="pct"/>
                  <w:shd w:val="clear" w:color="auto" w:fill="auto"/>
                  <w:vAlign w:val="center"/>
                </w:tcPr>
                <w:p w14:paraId="77322499">
                  <w:pPr>
                    <w:pStyle w:val="46"/>
                    <w:bidi w:val="0"/>
                    <w:jc w:val="center"/>
                    <w:rPr>
                      <w:rFonts w:hint="eastAsia"/>
                      <w:color w:val="auto"/>
                      <w:lang w:val="en-US" w:eastAsia="zh-CN"/>
                    </w:rPr>
                  </w:pPr>
                  <w:r>
                    <w:rPr>
                      <w:rFonts w:hint="eastAsia"/>
                      <w:color w:val="auto"/>
                      <w:lang w:val="en-US" w:eastAsia="zh-CN"/>
                    </w:rPr>
                    <w:t>ND</w:t>
                  </w:r>
                </w:p>
              </w:tc>
              <w:tc>
                <w:tcPr>
                  <w:tcW w:w="714" w:type="pct"/>
                  <w:shd w:val="clear" w:color="auto" w:fill="auto"/>
                  <w:vAlign w:val="center"/>
                </w:tcPr>
                <w:p w14:paraId="430D0D51">
                  <w:pPr>
                    <w:pStyle w:val="46"/>
                    <w:bidi w:val="0"/>
                    <w:jc w:val="center"/>
                    <w:rPr>
                      <w:rFonts w:hint="eastAsia"/>
                      <w:color w:val="auto"/>
                      <w:lang w:val="en-US" w:eastAsia="zh-CN"/>
                    </w:rPr>
                  </w:pPr>
                  <w:r>
                    <w:rPr>
                      <w:rFonts w:hint="eastAsia"/>
                      <w:color w:val="auto"/>
                      <w:lang w:val="en-US" w:eastAsia="zh-CN"/>
                    </w:rPr>
                    <w:t>ND</w:t>
                  </w:r>
                </w:p>
              </w:tc>
              <w:tc>
                <w:tcPr>
                  <w:tcW w:w="714" w:type="pct"/>
                  <w:vAlign w:val="center"/>
                </w:tcPr>
                <w:p w14:paraId="287D6EAA">
                  <w:pPr>
                    <w:pStyle w:val="46"/>
                    <w:bidi w:val="0"/>
                    <w:jc w:val="center"/>
                    <w:rPr>
                      <w:rFonts w:hint="default"/>
                      <w:color w:val="auto"/>
                      <w:lang w:val="en-US" w:eastAsia="zh-CN"/>
                    </w:rPr>
                  </w:pPr>
                  <w:r>
                    <w:rPr>
                      <w:rFonts w:hint="eastAsia"/>
                      <w:color w:val="auto"/>
                      <w:lang w:val="en-US" w:eastAsia="zh-CN"/>
                    </w:rPr>
                    <w:t>4</w:t>
                  </w:r>
                </w:p>
              </w:tc>
              <w:tc>
                <w:tcPr>
                  <w:tcW w:w="714" w:type="pct"/>
                  <w:vAlign w:val="center"/>
                </w:tcPr>
                <w:p w14:paraId="5D826087">
                  <w:pPr>
                    <w:pStyle w:val="46"/>
                    <w:bidi w:val="0"/>
                    <w:jc w:val="center"/>
                    <w:rPr>
                      <w:rFonts w:hint="eastAsia"/>
                      <w:color w:val="auto"/>
                      <w:lang w:val="en-US" w:eastAsia="zh-CN"/>
                    </w:rPr>
                  </w:pPr>
                  <w:r>
                    <w:rPr>
                      <w:rFonts w:hint="eastAsia"/>
                      <w:color w:val="auto"/>
                      <w:lang w:val="en-US" w:eastAsia="zh-CN"/>
                    </w:rPr>
                    <w:t>满足</w:t>
                  </w:r>
                </w:p>
              </w:tc>
            </w:tr>
          </w:tbl>
          <w:p w14:paraId="6C5B1CEA">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color w:val="auto"/>
                <w:lang w:val="en-US" w:eastAsia="zh-CN"/>
              </w:rPr>
            </w:pPr>
            <w:r>
              <w:rPr>
                <w:rFonts w:hint="eastAsia"/>
                <w:color w:val="auto"/>
                <w:lang w:val="en-US" w:eastAsia="zh-CN"/>
              </w:rPr>
              <w:t>从监测结果可以看出：</w:t>
            </w:r>
            <w:r>
              <w:rPr>
                <w:color w:val="auto"/>
                <w:lang w:val="en-US" w:eastAsia="zh-CN"/>
              </w:rPr>
              <w:t>监测期间</w:t>
            </w:r>
            <w:r>
              <w:rPr>
                <w:rFonts w:hint="eastAsia"/>
                <w:color w:val="auto"/>
                <w:lang w:val="en-US" w:eastAsia="zh-CN"/>
              </w:rPr>
              <w:t>转化预热炉烟气中颗粒物、氮氧化物平均排放浓度分别为2.7mg/m 3、92mg/m 3，均满足《石油化学工业污染物排放标准》（GB 1571-2015，含2024年修改单）表5中大气污染物特别排放限值，同时满足环评及其批复要求限值。</w:t>
            </w:r>
            <w:r>
              <w:rPr>
                <w:color w:val="auto"/>
                <w:lang w:val="en-US" w:eastAsia="zh-CN"/>
              </w:rPr>
              <w:t>废气焚烧炉烟气中颗粒物、二氧化硫、氮氧化物</w:t>
            </w:r>
            <w:r>
              <w:rPr>
                <w:rFonts w:hint="eastAsia"/>
                <w:color w:val="auto"/>
                <w:lang w:val="en-US" w:eastAsia="zh-CN"/>
              </w:rPr>
              <w:t>、非甲烷总烃平均</w:t>
            </w:r>
            <w:r>
              <w:rPr>
                <w:color w:val="auto"/>
                <w:lang w:val="en-US" w:eastAsia="zh-CN"/>
              </w:rPr>
              <w:t>排放浓度</w:t>
            </w:r>
            <w:r>
              <w:rPr>
                <w:rFonts w:hint="eastAsia"/>
                <w:color w:val="auto"/>
                <w:lang w:val="en-US" w:eastAsia="zh-CN"/>
              </w:rPr>
              <w:t>分别为4.4mg/m 3、ND、ND、0.21mg/m 3，均满足《石油化学工业污染物排</w:t>
            </w:r>
            <w:r>
              <w:rPr>
                <w:color w:val="auto"/>
                <w:lang w:val="en-US" w:eastAsia="zh-CN"/>
              </w:rPr>
              <w:t>放标准》（GB 31571-2015，含2024年修改单）表5中大气污染物特别排放限值，同时</w:t>
            </w:r>
            <w:r>
              <w:rPr>
                <w:rFonts w:hint="eastAsia"/>
                <w:color w:val="auto"/>
                <w:lang w:val="en-US" w:eastAsia="zh-CN"/>
              </w:rPr>
              <w:t>满足环评及其批复要求限值；苯未检出，满足《石油化学工业污染物排放标准》（GB 31571-2015，含2024年修改单）表6中废气中有机特征污染物及排放限值；氨逃逸平均浓度0.74mg/m 3之间，满足《山西省打赢蓝天保卫战 2020年决战计划》（晋政办发〔2020〕17号）中采用SCR工艺的脱硝设施指标控制要求。</w:t>
            </w:r>
          </w:p>
          <w:p w14:paraId="35F0C792">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color w:val="auto"/>
                <w:lang w:val="en-US" w:eastAsia="zh-CN"/>
              </w:rPr>
            </w:pPr>
            <w:r>
              <w:rPr>
                <w:rFonts w:hint="eastAsia"/>
                <w:color w:val="auto"/>
                <w:lang w:val="en-US" w:eastAsia="zh-CN"/>
              </w:rPr>
              <w:t>（2）水污染源</w:t>
            </w:r>
          </w:p>
          <w:p w14:paraId="774CDF48">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color w:val="auto"/>
                <w:lang w:val="en-US" w:eastAsia="zh-CN"/>
              </w:rPr>
            </w:pPr>
            <w:r>
              <w:rPr>
                <w:rFonts w:hint="eastAsia"/>
                <w:color w:val="auto"/>
                <w:lang w:val="en-US" w:eastAsia="zh-CN"/>
              </w:rPr>
              <w:t>现有工程水污染源产生情况及排放情况见表2-15。</w:t>
            </w:r>
          </w:p>
          <w:p w14:paraId="509B2C6D">
            <w:pPr>
              <w:pStyle w:val="39"/>
              <w:bidi w:val="0"/>
              <w:rPr>
                <w:rFonts w:hint="default"/>
                <w:color w:val="auto"/>
                <w:lang w:val="en-US" w:eastAsia="zh-CN"/>
              </w:rPr>
            </w:pPr>
            <w:r>
              <w:rPr>
                <w:rFonts w:hint="eastAsia"/>
                <w:color w:val="auto"/>
                <w:lang w:val="en-US" w:eastAsia="zh-CN"/>
              </w:rPr>
              <w:t>表2-15现有工程水污染源产生情况及排放情况</w:t>
            </w:r>
          </w:p>
          <w:tbl>
            <w:tblPr>
              <w:tblStyle w:val="2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8"/>
              <w:gridCol w:w="2419"/>
              <w:gridCol w:w="3006"/>
            </w:tblGrid>
            <w:tr w14:paraId="27B46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581" w:type="pct"/>
                  <w:tcBorders>
                    <w:top w:val="single" w:color="auto" w:sz="4" w:space="0"/>
                    <w:left w:val="single" w:color="auto" w:sz="4" w:space="0"/>
                    <w:bottom w:val="single" w:color="auto" w:sz="4" w:space="0"/>
                    <w:right w:val="single" w:color="auto" w:sz="4" w:space="0"/>
                  </w:tcBorders>
                  <w:shd w:val="clear" w:color="auto" w:fill="auto"/>
                  <w:vAlign w:val="center"/>
                </w:tcPr>
                <w:p w14:paraId="2CBE74DF">
                  <w:pPr>
                    <w:pStyle w:val="40"/>
                    <w:bidi w:val="0"/>
                    <w:rPr>
                      <w:rFonts w:hint="default"/>
                      <w:color w:val="auto"/>
                    </w:rPr>
                  </w:pPr>
                  <w:r>
                    <w:rPr>
                      <w:rFonts w:hint="default"/>
                      <w:color w:val="auto"/>
                    </w:rPr>
                    <w:t>污染源</w:t>
                  </w:r>
                </w:p>
              </w:tc>
              <w:tc>
                <w:tcPr>
                  <w:tcW w:w="1524" w:type="pct"/>
                  <w:tcBorders>
                    <w:top w:val="single" w:color="auto" w:sz="4" w:space="0"/>
                    <w:left w:val="nil"/>
                    <w:bottom w:val="single" w:color="auto" w:sz="4" w:space="0"/>
                    <w:right w:val="single" w:color="auto" w:sz="4" w:space="0"/>
                  </w:tcBorders>
                  <w:shd w:val="clear" w:color="auto" w:fill="auto"/>
                  <w:vAlign w:val="center"/>
                </w:tcPr>
                <w:p w14:paraId="130DC538">
                  <w:pPr>
                    <w:pStyle w:val="40"/>
                    <w:bidi w:val="0"/>
                    <w:rPr>
                      <w:rFonts w:hint="default"/>
                      <w:color w:val="auto"/>
                    </w:rPr>
                  </w:pPr>
                  <w:r>
                    <w:rPr>
                      <w:rFonts w:hint="default"/>
                      <w:color w:val="auto"/>
                    </w:rPr>
                    <w:t>排放量m3/h</w:t>
                  </w:r>
                </w:p>
              </w:tc>
              <w:tc>
                <w:tcPr>
                  <w:tcW w:w="1894" w:type="pct"/>
                  <w:tcBorders>
                    <w:top w:val="single" w:color="auto" w:sz="4" w:space="0"/>
                    <w:left w:val="nil"/>
                    <w:bottom w:val="single" w:color="auto" w:sz="4" w:space="0"/>
                    <w:right w:val="single" w:color="auto" w:sz="4" w:space="0"/>
                  </w:tcBorders>
                  <w:shd w:val="clear" w:color="auto" w:fill="auto"/>
                </w:tcPr>
                <w:p w14:paraId="495A27D4">
                  <w:pPr>
                    <w:pStyle w:val="40"/>
                    <w:bidi w:val="0"/>
                    <w:rPr>
                      <w:rFonts w:hint="default"/>
                      <w:color w:val="auto"/>
                    </w:rPr>
                  </w:pPr>
                  <w:r>
                    <w:rPr>
                      <w:rFonts w:hint="default"/>
                      <w:color w:val="auto"/>
                    </w:rPr>
                    <w:t>排放去向</w:t>
                  </w:r>
                </w:p>
              </w:tc>
            </w:tr>
            <w:tr w14:paraId="12551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581" w:type="pct"/>
                  <w:tcBorders>
                    <w:top w:val="single" w:color="auto" w:sz="4" w:space="0"/>
                    <w:left w:val="single" w:color="auto" w:sz="4" w:space="0"/>
                    <w:bottom w:val="single" w:color="auto" w:sz="4" w:space="0"/>
                    <w:right w:val="single" w:color="auto" w:sz="4" w:space="0"/>
                  </w:tcBorders>
                  <w:shd w:val="clear" w:color="auto" w:fill="auto"/>
                  <w:vAlign w:val="center"/>
                </w:tcPr>
                <w:p w14:paraId="43FA1C6B">
                  <w:pPr>
                    <w:pStyle w:val="40"/>
                    <w:bidi w:val="0"/>
                    <w:rPr>
                      <w:rFonts w:hint="default"/>
                      <w:color w:val="auto"/>
                    </w:rPr>
                  </w:pPr>
                  <w:r>
                    <w:rPr>
                      <w:rFonts w:hint="default"/>
                      <w:color w:val="auto"/>
                    </w:rPr>
                    <w:t>煤气管道冷凝液（W1）</w:t>
                  </w:r>
                </w:p>
              </w:tc>
              <w:tc>
                <w:tcPr>
                  <w:tcW w:w="1524" w:type="pct"/>
                  <w:tcBorders>
                    <w:top w:val="single" w:color="auto" w:sz="4" w:space="0"/>
                    <w:left w:val="nil"/>
                    <w:bottom w:val="single" w:color="auto" w:sz="4" w:space="0"/>
                    <w:right w:val="single" w:color="auto" w:sz="4" w:space="0"/>
                  </w:tcBorders>
                  <w:shd w:val="clear" w:color="auto" w:fill="auto"/>
                  <w:vAlign w:val="center"/>
                </w:tcPr>
                <w:p w14:paraId="3C12C111">
                  <w:pPr>
                    <w:pStyle w:val="40"/>
                    <w:bidi w:val="0"/>
                    <w:rPr>
                      <w:rFonts w:hint="default"/>
                      <w:color w:val="auto"/>
                    </w:rPr>
                  </w:pPr>
                  <w:r>
                    <w:rPr>
                      <w:rFonts w:hint="default"/>
                      <w:color w:val="auto"/>
                    </w:rPr>
                    <w:t>0.4</w:t>
                  </w:r>
                </w:p>
              </w:tc>
              <w:tc>
                <w:tcPr>
                  <w:tcW w:w="1894" w:type="pct"/>
                  <w:vMerge w:val="restart"/>
                  <w:tcBorders>
                    <w:top w:val="single" w:color="auto" w:sz="4" w:space="0"/>
                    <w:left w:val="nil"/>
                    <w:bottom w:val="single" w:color="auto" w:sz="4" w:space="0"/>
                    <w:right w:val="single" w:color="auto" w:sz="4" w:space="0"/>
                  </w:tcBorders>
                  <w:shd w:val="clear" w:color="auto" w:fill="auto"/>
                </w:tcPr>
                <w:p w14:paraId="5A548B63">
                  <w:pPr>
                    <w:pStyle w:val="40"/>
                    <w:bidi w:val="0"/>
                    <w:rPr>
                      <w:rFonts w:hint="default"/>
                      <w:color w:val="auto"/>
                    </w:rPr>
                  </w:pPr>
                </w:p>
                <w:p w14:paraId="0A796F52">
                  <w:pPr>
                    <w:pStyle w:val="40"/>
                    <w:bidi w:val="0"/>
                    <w:rPr>
                      <w:rFonts w:hint="default"/>
                      <w:color w:val="auto"/>
                    </w:rPr>
                  </w:pPr>
                </w:p>
                <w:p w14:paraId="44A6BECB">
                  <w:pPr>
                    <w:pStyle w:val="40"/>
                    <w:bidi w:val="0"/>
                    <w:rPr>
                      <w:rFonts w:hint="default"/>
                      <w:color w:val="auto"/>
                    </w:rPr>
                  </w:pPr>
                  <w:r>
                    <w:rPr>
                      <w:rFonts w:hint="default"/>
                      <w:color w:val="auto"/>
                    </w:rPr>
                    <w:t>送孝义鹏飞焦化厂生化处理站</w:t>
                  </w:r>
                </w:p>
              </w:tc>
            </w:tr>
            <w:tr w14:paraId="655F0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581" w:type="pct"/>
                  <w:tcBorders>
                    <w:top w:val="single" w:color="auto" w:sz="4" w:space="0"/>
                    <w:left w:val="single" w:color="auto" w:sz="4" w:space="0"/>
                    <w:bottom w:val="single" w:color="auto" w:sz="4" w:space="0"/>
                    <w:right w:val="single" w:color="auto" w:sz="4" w:space="0"/>
                  </w:tcBorders>
                  <w:shd w:val="clear" w:color="auto" w:fill="auto"/>
                  <w:vAlign w:val="center"/>
                </w:tcPr>
                <w:p w14:paraId="589DAB20">
                  <w:pPr>
                    <w:pStyle w:val="40"/>
                    <w:bidi w:val="0"/>
                    <w:rPr>
                      <w:rFonts w:hint="default"/>
                      <w:color w:val="auto"/>
                    </w:rPr>
                  </w:pPr>
                  <w:r>
                    <w:rPr>
                      <w:rFonts w:hint="default"/>
                      <w:color w:val="auto"/>
                    </w:rPr>
                    <w:t>压缩机后煤气冷凝液（W2）</w:t>
                  </w:r>
                </w:p>
              </w:tc>
              <w:tc>
                <w:tcPr>
                  <w:tcW w:w="1524" w:type="pct"/>
                  <w:tcBorders>
                    <w:top w:val="single" w:color="auto" w:sz="4" w:space="0"/>
                    <w:left w:val="nil"/>
                    <w:bottom w:val="single" w:color="auto" w:sz="4" w:space="0"/>
                    <w:right w:val="single" w:color="auto" w:sz="4" w:space="0"/>
                  </w:tcBorders>
                  <w:shd w:val="clear" w:color="auto" w:fill="auto"/>
                  <w:vAlign w:val="center"/>
                </w:tcPr>
                <w:p w14:paraId="361CE210">
                  <w:pPr>
                    <w:pStyle w:val="40"/>
                    <w:bidi w:val="0"/>
                    <w:rPr>
                      <w:rFonts w:hint="default"/>
                      <w:color w:val="auto"/>
                    </w:rPr>
                  </w:pPr>
                  <w:r>
                    <w:rPr>
                      <w:rFonts w:hint="default"/>
                      <w:color w:val="auto"/>
                    </w:rPr>
                    <w:t>1.3</w:t>
                  </w:r>
                </w:p>
              </w:tc>
              <w:tc>
                <w:tcPr>
                  <w:tcW w:w="1894" w:type="pct"/>
                  <w:vMerge w:val="continue"/>
                  <w:tcBorders>
                    <w:top w:val="single" w:color="auto" w:sz="4" w:space="0"/>
                    <w:left w:val="nil"/>
                    <w:bottom w:val="single" w:color="auto" w:sz="4" w:space="0"/>
                    <w:right w:val="single" w:color="auto" w:sz="4" w:space="0"/>
                  </w:tcBorders>
                  <w:shd w:val="clear" w:color="auto" w:fill="auto"/>
                </w:tcPr>
                <w:p w14:paraId="176B6C4E">
                  <w:pPr>
                    <w:pStyle w:val="40"/>
                    <w:bidi w:val="0"/>
                    <w:rPr>
                      <w:rFonts w:hint="default"/>
                      <w:color w:val="auto"/>
                    </w:rPr>
                  </w:pPr>
                </w:p>
              </w:tc>
            </w:tr>
            <w:tr w14:paraId="4F544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581" w:type="pct"/>
                  <w:tcBorders>
                    <w:top w:val="single" w:color="auto" w:sz="4" w:space="0"/>
                    <w:left w:val="single" w:color="auto" w:sz="4" w:space="0"/>
                    <w:bottom w:val="single" w:color="auto" w:sz="4" w:space="0"/>
                    <w:right w:val="single" w:color="auto" w:sz="4" w:space="0"/>
                  </w:tcBorders>
                  <w:shd w:val="clear" w:color="auto" w:fill="auto"/>
                  <w:vAlign w:val="center"/>
                </w:tcPr>
                <w:p w14:paraId="2D668DD3">
                  <w:pPr>
                    <w:pStyle w:val="40"/>
                    <w:bidi w:val="0"/>
                    <w:rPr>
                      <w:rFonts w:hint="default"/>
                      <w:color w:val="auto"/>
                    </w:rPr>
                  </w:pPr>
                  <w:r>
                    <w:rPr>
                      <w:rFonts w:hint="default"/>
                      <w:color w:val="auto"/>
                    </w:rPr>
                    <w:t>TSA再生气冷凝液（W3）</w:t>
                  </w:r>
                </w:p>
              </w:tc>
              <w:tc>
                <w:tcPr>
                  <w:tcW w:w="1524" w:type="pct"/>
                  <w:tcBorders>
                    <w:top w:val="single" w:color="auto" w:sz="4" w:space="0"/>
                    <w:left w:val="nil"/>
                    <w:bottom w:val="single" w:color="auto" w:sz="4" w:space="0"/>
                    <w:right w:val="single" w:color="auto" w:sz="4" w:space="0"/>
                  </w:tcBorders>
                  <w:shd w:val="clear" w:color="auto" w:fill="auto"/>
                  <w:vAlign w:val="center"/>
                </w:tcPr>
                <w:p w14:paraId="6C1324D4">
                  <w:pPr>
                    <w:pStyle w:val="40"/>
                    <w:bidi w:val="0"/>
                    <w:rPr>
                      <w:rFonts w:hint="default"/>
                      <w:color w:val="auto"/>
                    </w:rPr>
                  </w:pPr>
                  <w:r>
                    <w:rPr>
                      <w:rFonts w:hint="default"/>
                      <w:color w:val="auto"/>
                    </w:rPr>
                    <w:t>0.4</w:t>
                  </w:r>
                </w:p>
              </w:tc>
              <w:tc>
                <w:tcPr>
                  <w:tcW w:w="1894" w:type="pct"/>
                  <w:vMerge w:val="continue"/>
                  <w:tcBorders>
                    <w:top w:val="single" w:color="auto" w:sz="4" w:space="0"/>
                    <w:left w:val="nil"/>
                    <w:bottom w:val="single" w:color="auto" w:sz="4" w:space="0"/>
                    <w:right w:val="single" w:color="auto" w:sz="4" w:space="0"/>
                  </w:tcBorders>
                  <w:shd w:val="clear" w:color="auto" w:fill="auto"/>
                </w:tcPr>
                <w:p w14:paraId="6A1A4EAF">
                  <w:pPr>
                    <w:pStyle w:val="40"/>
                    <w:bidi w:val="0"/>
                    <w:rPr>
                      <w:rFonts w:hint="default"/>
                      <w:color w:val="auto"/>
                    </w:rPr>
                  </w:pPr>
                </w:p>
              </w:tc>
            </w:tr>
            <w:tr w14:paraId="41985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581" w:type="pct"/>
                  <w:tcBorders>
                    <w:top w:val="single" w:color="auto" w:sz="4" w:space="0"/>
                    <w:left w:val="single" w:color="auto" w:sz="4" w:space="0"/>
                    <w:bottom w:val="single" w:color="auto" w:sz="4" w:space="0"/>
                    <w:right w:val="single" w:color="auto" w:sz="4" w:space="0"/>
                  </w:tcBorders>
                  <w:shd w:val="clear" w:color="auto" w:fill="auto"/>
                  <w:vAlign w:val="center"/>
                </w:tcPr>
                <w:p w14:paraId="32A87579">
                  <w:pPr>
                    <w:pStyle w:val="40"/>
                    <w:bidi w:val="0"/>
                    <w:rPr>
                      <w:rFonts w:hint="default"/>
                      <w:color w:val="auto"/>
                    </w:rPr>
                  </w:pPr>
                  <w:r>
                    <w:rPr>
                      <w:rFonts w:hint="default"/>
                      <w:color w:val="auto"/>
                    </w:rPr>
                    <w:t>变换冷凝液</w:t>
                  </w:r>
                </w:p>
                <w:p w14:paraId="538EA00C">
                  <w:pPr>
                    <w:pStyle w:val="40"/>
                    <w:bidi w:val="0"/>
                    <w:rPr>
                      <w:rFonts w:hint="default"/>
                      <w:color w:val="auto"/>
                    </w:rPr>
                  </w:pPr>
                  <w:r>
                    <w:rPr>
                      <w:rFonts w:hint="eastAsia"/>
                      <w:color w:val="auto"/>
                      <w:lang w:eastAsia="zh-CN"/>
                    </w:rPr>
                    <w:t>(</w:t>
                  </w:r>
                  <w:r>
                    <w:rPr>
                      <w:rFonts w:hint="default"/>
                      <w:color w:val="auto"/>
                    </w:rPr>
                    <w:t>W4</w:t>
                  </w:r>
                  <w:r>
                    <w:rPr>
                      <w:rFonts w:hint="eastAsia"/>
                      <w:color w:val="auto"/>
                      <w:lang w:eastAsia="zh-CN"/>
                    </w:rPr>
                    <w:t>)</w:t>
                  </w:r>
                </w:p>
              </w:tc>
              <w:tc>
                <w:tcPr>
                  <w:tcW w:w="1524" w:type="pct"/>
                  <w:tcBorders>
                    <w:top w:val="single" w:color="auto" w:sz="4" w:space="0"/>
                    <w:left w:val="nil"/>
                    <w:bottom w:val="single" w:color="auto" w:sz="4" w:space="0"/>
                    <w:right w:val="single" w:color="auto" w:sz="4" w:space="0"/>
                  </w:tcBorders>
                  <w:shd w:val="clear" w:color="auto" w:fill="auto"/>
                  <w:vAlign w:val="center"/>
                </w:tcPr>
                <w:p w14:paraId="5A14835A">
                  <w:pPr>
                    <w:pStyle w:val="40"/>
                    <w:bidi w:val="0"/>
                    <w:rPr>
                      <w:rFonts w:hint="default"/>
                      <w:color w:val="auto"/>
                    </w:rPr>
                  </w:pPr>
                  <w:r>
                    <w:rPr>
                      <w:rFonts w:hint="default"/>
                      <w:color w:val="auto"/>
                    </w:rPr>
                    <w:t>20.2</w:t>
                  </w:r>
                </w:p>
              </w:tc>
              <w:tc>
                <w:tcPr>
                  <w:tcW w:w="1894" w:type="pct"/>
                  <w:tcBorders>
                    <w:top w:val="single" w:color="auto" w:sz="4" w:space="0"/>
                    <w:left w:val="nil"/>
                    <w:bottom w:val="single" w:color="auto" w:sz="4" w:space="0"/>
                    <w:right w:val="single" w:color="auto" w:sz="4" w:space="0"/>
                  </w:tcBorders>
                  <w:shd w:val="clear" w:color="auto" w:fill="auto"/>
                  <w:vAlign w:val="center"/>
                </w:tcPr>
                <w:p w14:paraId="7972344A">
                  <w:pPr>
                    <w:pStyle w:val="40"/>
                    <w:bidi w:val="0"/>
                    <w:rPr>
                      <w:rFonts w:hint="default"/>
                      <w:color w:val="auto"/>
                    </w:rPr>
                  </w:pPr>
                  <w:r>
                    <w:rPr>
                      <w:rFonts w:hint="default"/>
                      <w:color w:val="auto"/>
                    </w:rPr>
                    <w:t>经汽提塔气体后，汽提凝液作为循环水系统补充水；汽提气冷凝液送盛世富源合成氨项目氨水制备槽中综合利用</w:t>
                  </w:r>
                </w:p>
              </w:tc>
            </w:tr>
            <w:tr w14:paraId="7950B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581" w:type="pct"/>
                  <w:tcBorders>
                    <w:top w:val="single" w:color="auto" w:sz="4" w:space="0"/>
                    <w:left w:val="single" w:color="auto" w:sz="4" w:space="0"/>
                    <w:bottom w:val="single" w:color="auto" w:sz="4" w:space="0"/>
                    <w:right w:val="single" w:color="auto" w:sz="4" w:space="0"/>
                  </w:tcBorders>
                  <w:shd w:val="clear" w:color="auto" w:fill="auto"/>
                  <w:vAlign w:val="center"/>
                </w:tcPr>
                <w:p w14:paraId="292838E7">
                  <w:pPr>
                    <w:pStyle w:val="40"/>
                    <w:bidi w:val="0"/>
                    <w:rPr>
                      <w:rFonts w:hint="default"/>
                      <w:color w:val="auto"/>
                    </w:rPr>
                  </w:pPr>
                  <w:r>
                    <w:rPr>
                      <w:rFonts w:hint="default"/>
                      <w:color w:val="auto"/>
                    </w:rPr>
                    <w:t>余热锅炉水排污</w:t>
                  </w:r>
                </w:p>
                <w:p w14:paraId="3C7F031B">
                  <w:pPr>
                    <w:pStyle w:val="40"/>
                    <w:bidi w:val="0"/>
                    <w:rPr>
                      <w:rFonts w:hint="default"/>
                      <w:color w:val="auto"/>
                    </w:rPr>
                  </w:pPr>
                  <w:r>
                    <w:rPr>
                      <w:rFonts w:hint="eastAsia"/>
                      <w:color w:val="auto"/>
                      <w:lang w:eastAsia="zh-CN"/>
                    </w:rPr>
                    <w:t>(</w:t>
                  </w:r>
                  <w:r>
                    <w:rPr>
                      <w:rFonts w:hint="default"/>
                      <w:color w:val="auto"/>
                    </w:rPr>
                    <w:t>W5</w:t>
                  </w:r>
                  <w:r>
                    <w:rPr>
                      <w:rFonts w:hint="eastAsia"/>
                      <w:color w:val="auto"/>
                      <w:lang w:eastAsia="zh-CN"/>
                    </w:rPr>
                    <w:t>)</w:t>
                  </w:r>
                </w:p>
              </w:tc>
              <w:tc>
                <w:tcPr>
                  <w:tcW w:w="1524" w:type="pct"/>
                  <w:tcBorders>
                    <w:top w:val="single" w:color="auto" w:sz="4" w:space="0"/>
                    <w:left w:val="nil"/>
                    <w:bottom w:val="single" w:color="auto" w:sz="4" w:space="0"/>
                    <w:right w:val="single" w:color="auto" w:sz="4" w:space="0"/>
                  </w:tcBorders>
                  <w:shd w:val="clear" w:color="auto" w:fill="auto"/>
                  <w:vAlign w:val="center"/>
                </w:tcPr>
                <w:p w14:paraId="3DF97719">
                  <w:pPr>
                    <w:pStyle w:val="40"/>
                    <w:bidi w:val="0"/>
                    <w:rPr>
                      <w:rFonts w:hint="default"/>
                      <w:color w:val="auto"/>
                    </w:rPr>
                  </w:pPr>
                  <w:r>
                    <w:rPr>
                      <w:rFonts w:hint="default"/>
                      <w:color w:val="auto"/>
                    </w:rPr>
                    <w:t>2.5</w:t>
                  </w:r>
                </w:p>
              </w:tc>
              <w:tc>
                <w:tcPr>
                  <w:tcW w:w="1894" w:type="pct"/>
                  <w:vMerge w:val="restart"/>
                  <w:tcBorders>
                    <w:top w:val="single" w:color="auto" w:sz="4" w:space="0"/>
                    <w:left w:val="nil"/>
                    <w:right w:val="single" w:color="auto" w:sz="4" w:space="0"/>
                  </w:tcBorders>
                  <w:shd w:val="clear" w:color="auto" w:fill="auto"/>
                  <w:vAlign w:val="center"/>
                </w:tcPr>
                <w:p w14:paraId="2D486C01">
                  <w:pPr>
                    <w:pStyle w:val="40"/>
                    <w:bidi w:val="0"/>
                    <w:rPr>
                      <w:rFonts w:hint="default"/>
                      <w:color w:val="auto"/>
                    </w:rPr>
                  </w:pPr>
                  <w:r>
                    <w:rPr>
                      <w:rFonts w:hint="default"/>
                      <w:color w:val="auto"/>
                    </w:rPr>
                    <w:t>送孝义经济开发区污水处理厂中水回用处理系统</w:t>
                  </w:r>
                </w:p>
              </w:tc>
            </w:tr>
            <w:tr w14:paraId="72D9D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581" w:type="pct"/>
                  <w:tcBorders>
                    <w:top w:val="single" w:color="auto" w:sz="4" w:space="0"/>
                    <w:left w:val="single" w:color="auto" w:sz="4" w:space="0"/>
                    <w:bottom w:val="single" w:color="auto" w:sz="4" w:space="0"/>
                    <w:right w:val="single" w:color="auto" w:sz="4" w:space="0"/>
                  </w:tcBorders>
                  <w:shd w:val="clear" w:color="auto" w:fill="auto"/>
                  <w:vAlign w:val="center"/>
                </w:tcPr>
                <w:p w14:paraId="419C889D">
                  <w:pPr>
                    <w:pStyle w:val="40"/>
                    <w:bidi w:val="0"/>
                    <w:rPr>
                      <w:rFonts w:hint="default"/>
                      <w:color w:val="auto"/>
                    </w:rPr>
                  </w:pPr>
                  <w:r>
                    <w:rPr>
                      <w:rFonts w:hint="default"/>
                      <w:color w:val="auto"/>
                    </w:rPr>
                    <w:t>循环水系统排污水（W6）</w:t>
                  </w:r>
                </w:p>
              </w:tc>
              <w:tc>
                <w:tcPr>
                  <w:tcW w:w="1524" w:type="pct"/>
                  <w:tcBorders>
                    <w:top w:val="single" w:color="auto" w:sz="4" w:space="0"/>
                    <w:left w:val="nil"/>
                    <w:bottom w:val="single" w:color="auto" w:sz="4" w:space="0"/>
                    <w:right w:val="single" w:color="auto" w:sz="4" w:space="0"/>
                  </w:tcBorders>
                  <w:shd w:val="clear" w:color="auto" w:fill="auto"/>
                  <w:vAlign w:val="center"/>
                </w:tcPr>
                <w:p w14:paraId="21FBDDA4">
                  <w:pPr>
                    <w:pStyle w:val="40"/>
                    <w:bidi w:val="0"/>
                    <w:rPr>
                      <w:rFonts w:hint="default"/>
                      <w:color w:val="auto"/>
                    </w:rPr>
                  </w:pPr>
                  <w:r>
                    <w:rPr>
                      <w:rFonts w:hint="default"/>
                      <w:color w:val="auto"/>
                    </w:rPr>
                    <w:t>12</w:t>
                  </w:r>
                </w:p>
              </w:tc>
              <w:tc>
                <w:tcPr>
                  <w:tcW w:w="1894" w:type="pct"/>
                  <w:vMerge w:val="continue"/>
                  <w:tcBorders>
                    <w:left w:val="nil"/>
                    <w:right w:val="single" w:color="auto" w:sz="4" w:space="0"/>
                  </w:tcBorders>
                  <w:shd w:val="clear" w:color="auto" w:fill="auto"/>
                  <w:vAlign w:val="center"/>
                </w:tcPr>
                <w:p w14:paraId="5FBCAF24">
                  <w:pPr>
                    <w:pStyle w:val="40"/>
                    <w:bidi w:val="0"/>
                    <w:rPr>
                      <w:rFonts w:hint="default"/>
                      <w:color w:val="auto"/>
                    </w:rPr>
                  </w:pPr>
                </w:p>
              </w:tc>
            </w:tr>
            <w:tr w14:paraId="4E129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581" w:type="pct"/>
                  <w:tcBorders>
                    <w:top w:val="single" w:color="auto" w:sz="4" w:space="0"/>
                    <w:left w:val="single" w:color="auto" w:sz="4" w:space="0"/>
                    <w:bottom w:val="single" w:color="auto" w:sz="4" w:space="0"/>
                    <w:right w:val="single" w:color="auto" w:sz="4" w:space="0"/>
                  </w:tcBorders>
                  <w:shd w:val="clear" w:color="auto" w:fill="auto"/>
                  <w:vAlign w:val="center"/>
                </w:tcPr>
                <w:p w14:paraId="2354AA99">
                  <w:pPr>
                    <w:pStyle w:val="40"/>
                    <w:bidi w:val="0"/>
                    <w:rPr>
                      <w:rFonts w:hint="default"/>
                      <w:color w:val="auto"/>
                    </w:rPr>
                  </w:pPr>
                  <w:r>
                    <w:rPr>
                      <w:rFonts w:hint="default"/>
                      <w:color w:val="auto"/>
                    </w:rPr>
                    <w:t>脱盐水站</w:t>
                  </w:r>
                </w:p>
                <w:p w14:paraId="4CC8ED41">
                  <w:pPr>
                    <w:pStyle w:val="40"/>
                    <w:bidi w:val="0"/>
                    <w:rPr>
                      <w:rFonts w:hint="default"/>
                      <w:color w:val="auto"/>
                    </w:rPr>
                  </w:pPr>
                  <w:r>
                    <w:rPr>
                      <w:rFonts w:hint="eastAsia"/>
                      <w:color w:val="auto"/>
                      <w:lang w:eastAsia="zh-CN"/>
                    </w:rPr>
                    <w:t>(</w:t>
                  </w:r>
                  <w:r>
                    <w:rPr>
                      <w:rFonts w:hint="default"/>
                      <w:color w:val="auto"/>
                    </w:rPr>
                    <w:t>W7</w:t>
                  </w:r>
                  <w:r>
                    <w:rPr>
                      <w:rFonts w:hint="eastAsia"/>
                      <w:color w:val="auto"/>
                      <w:lang w:eastAsia="zh-CN"/>
                    </w:rPr>
                    <w:t>)</w:t>
                  </w:r>
                </w:p>
              </w:tc>
              <w:tc>
                <w:tcPr>
                  <w:tcW w:w="1524" w:type="pct"/>
                  <w:tcBorders>
                    <w:top w:val="single" w:color="auto" w:sz="4" w:space="0"/>
                    <w:left w:val="nil"/>
                    <w:bottom w:val="single" w:color="auto" w:sz="4" w:space="0"/>
                    <w:right w:val="single" w:color="auto" w:sz="4" w:space="0"/>
                  </w:tcBorders>
                  <w:shd w:val="clear" w:color="auto" w:fill="auto"/>
                  <w:vAlign w:val="center"/>
                </w:tcPr>
                <w:p w14:paraId="049345ED">
                  <w:pPr>
                    <w:pStyle w:val="40"/>
                    <w:bidi w:val="0"/>
                    <w:rPr>
                      <w:rFonts w:hint="default"/>
                      <w:color w:val="auto"/>
                    </w:rPr>
                  </w:pPr>
                  <w:r>
                    <w:rPr>
                      <w:rFonts w:hint="default"/>
                      <w:color w:val="auto"/>
                    </w:rPr>
                    <w:t>15 .5</w:t>
                  </w:r>
                </w:p>
              </w:tc>
              <w:tc>
                <w:tcPr>
                  <w:tcW w:w="1894" w:type="pct"/>
                  <w:vMerge w:val="continue"/>
                  <w:tcBorders>
                    <w:left w:val="nil"/>
                    <w:bottom w:val="single" w:color="auto" w:sz="4" w:space="0"/>
                    <w:right w:val="single" w:color="auto" w:sz="4" w:space="0"/>
                  </w:tcBorders>
                  <w:shd w:val="clear" w:color="auto" w:fill="auto"/>
                  <w:vAlign w:val="center"/>
                </w:tcPr>
                <w:p w14:paraId="160E4342">
                  <w:pPr>
                    <w:pStyle w:val="40"/>
                    <w:bidi w:val="0"/>
                    <w:rPr>
                      <w:rFonts w:hint="default"/>
                      <w:color w:val="auto"/>
                    </w:rPr>
                  </w:pPr>
                </w:p>
              </w:tc>
            </w:tr>
            <w:tr w14:paraId="56C21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581" w:type="pct"/>
                  <w:tcBorders>
                    <w:top w:val="single" w:color="auto" w:sz="4" w:space="0"/>
                    <w:left w:val="single" w:color="auto" w:sz="4" w:space="0"/>
                    <w:bottom w:val="single" w:color="auto" w:sz="4" w:space="0"/>
                    <w:right w:val="single" w:color="auto" w:sz="4" w:space="0"/>
                  </w:tcBorders>
                  <w:shd w:val="clear" w:color="auto" w:fill="auto"/>
                  <w:vAlign w:val="center"/>
                </w:tcPr>
                <w:p w14:paraId="5B1D5B1C">
                  <w:pPr>
                    <w:pStyle w:val="40"/>
                    <w:bidi w:val="0"/>
                    <w:rPr>
                      <w:rFonts w:hint="default"/>
                      <w:color w:val="auto"/>
                    </w:rPr>
                  </w:pPr>
                  <w:r>
                    <w:rPr>
                      <w:rFonts w:hint="default"/>
                      <w:color w:val="auto"/>
                    </w:rPr>
                    <w:t>原水制备（W8）</w:t>
                  </w:r>
                </w:p>
              </w:tc>
              <w:tc>
                <w:tcPr>
                  <w:tcW w:w="1524" w:type="pct"/>
                  <w:tcBorders>
                    <w:top w:val="single" w:color="auto" w:sz="4" w:space="0"/>
                    <w:left w:val="nil"/>
                    <w:bottom w:val="single" w:color="auto" w:sz="4" w:space="0"/>
                    <w:right w:val="single" w:color="auto" w:sz="4" w:space="0"/>
                  </w:tcBorders>
                  <w:shd w:val="clear" w:color="auto" w:fill="auto"/>
                  <w:vAlign w:val="center"/>
                </w:tcPr>
                <w:p w14:paraId="094AD938">
                  <w:pPr>
                    <w:pStyle w:val="40"/>
                    <w:bidi w:val="0"/>
                    <w:rPr>
                      <w:rFonts w:hint="default"/>
                      <w:color w:val="auto"/>
                    </w:rPr>
                  </w:pPr>
                  <w:r>
                    <w:rPr>
                      <w:rFonts w:hint="default"/>
                      <w:color w:val="auto"/>
                    </w:rPr>
                    <w:t>7.5</w:t>
                  </w:r>
                </w:p>
              </w:tc>
              <w:tc>
                <w:tcPr>
                  <w:tcW w:w="1894" w:type="pct"/>
                  <w:tcBorders>
                    <w:top w:val="nil"/>
                    <w:left w:val="nil"/>
                    <w:bottom w:val="single" w:color="auto" w:sz="4" w:space="0"/>
                    <w:right w:val="single" w:color="auto" w:sz="4" w:space="0"/>
                  </w:tcBorders>
                  <w:shd w:val="clear" w:color="auto" w:fill="auto"/>
                  <w:vAlign w:val="center"/>
                </w:tcPr>
                <w:p w14:paraId="0DBB63F9">
                  <w:pPr>
                    <w:pStyle w:val="40"/>
                    <w:bidi w:val="0"/>
                    <w:rPr>
                      <w:rFonts w:hint="default"/>
                      <w:color w:val="auto"/>
                    </w:rPr>
                  </w:pPr>
                  <w:r>
                    <w:rPr>
                      <w:rFonts w:hint="default"/>
                      <w:color w:val="auto"/>
                    </w:rPr>
                    <w:t>返回进水池</w:t>
                  </w:r>
                </w:p>
              </w:tc>
            </w:tr>
            <w:tr w14:paraId="48EBB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581" w:type="pct"/>
                  <w:tcBorders>
                    <w:top w:val="single" w:color="auto" w:sz="4" w:space="0"/>
                    <w:left w:val="single" w:color="auto" w:sz="4" w:space="0"/>
                    <w:bottom w:val="single" w:color="auto" w:sz="4" w:space="0"/>
                    <w:right w:val="single" w:color="auto" w:sz="4" w:space="0"/>
                  </w:tcBorders>
                  <w:shd w:val="clear" w:color="auto" w:fill="auto"/>
                  <w:vAlign w:val="center"/>
                </w:tcPr>
                <w:p w14:paraId="704432CC">
                  <w:pPr>
                    <w:pStyle w:val="40"/>
                    <w:bidi w:val="0"/>
                    <w:rPr>
                      <w:rFonts w:hint="default"/>
                      <w:color w:val="auto"/>
                    </w:rPr>
                  </w:pPr>
                  <w:r>
                    <w:rPr>
                      <w:rFonts w:hint="default"/>
                      <w:color w:val="auto"/>
                    </w:rPr>
                    <w:t>火炬排污水（W9）</w:t>
                  </w:r>
                </w:p>
              </w:tc>
              <w:tc>
                <w:tcPr>
                  <w:tcW w:w="1524" w:type="pct"/>
                  <w:tcBorders>
                    <w:top w:val="single" w:color="auto" w:sz="4" w:space="0"/>
                    <w:left w:val="nil"/>
                    <w:bottom w:val="single" w:color="auto" w:sz="4" w:space="0"/>
                    <w:right w:val="single" w:color="auto" w:sz="4" w:space="0"/>
                  </w:tcBorders>
                  <w:shd w:val="clear" w:color="auto" w:fill="auto"/>
                  <w:vAlign w:val="center"/>
                </w:tcPr>
                <w:p w14:paraId="4FC7F524">
                  <w:pPr>
                    <w:pStyle w:val="40"/>
                    <w:bidi w:val="0"/>
                    <w:rPr>
                      <w:rFonts w:hint="default"/>
                      <w:color w:val="auto"/>
                    </w:rPr>
                  </w:pPr>
                  <w:r>
                    <w:rPr>
                      <w:rFonts w:hint="default"/>
                      <w:color w:val="auto"/>
                    </w:rPr>
                    <w:t>0.2</w:t>
                  </w:r>
                </w:p>
              </w:tc>
              <w:tc>
                <w:tcPr>
                  <w:tcW w:w="1894" w:type="pct"/>
                  <w:tcBorders>
                    <w:top w:val="nil"/>
                    <w:left w:val="nil"/>
                    <w:bottom w:val="single" w:color="auto" w:sz="4" w:space="0"/>
                    <w:right w:val="single" w:color="auto" w:sz="4" w:space="0"/>
                  </w:tcBorders>
                  <w:shd w:val="clear" w:color="auto" w:fill="auto"/>
                  <w:vAlign w:val="center"/>
                </w:tcPr>
                <w:p w14:paraId="4D60E8D9">
                  <w:pPr>
                    <w:pStyle w:val="40"/>
                    <w:bidi w:val="0"/>
                    <w:rPr>
                      <w:rFonts w:hint="default"/>
                      <w:color w:val="auto"/>
                    </w:rPr>
                  </w:pPr>
                  <w:r>
                    <w:rPr>
                      <w:rFonts w:hint="default"/>
                      <w:color w:val="auto"/>
                    </w:rPr>
                    <w:t>送孝义鹏飞焦化厂生化处理站</w:t>
                  </w:r>
                </w:p>
              </w:tc>
            </w:tr>
            <w:tr w14:paraId="5060F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581" w:type="pct"/>
                  <w:tcBorders>
                    <w:top w:val="single" w:color="auto" w:sz="4" w:space="0"/>
                    <w:left w:val="single" w:color="auto" w:sz="4" w:space="0"/>
                    <w:bottom w:val="single" w:color="auto" w:sz="4" w:space="0"/>
                    <w:right w:val="single" w:color="auto" w:sz="4" w:space="0"/>
                  </w:tcBorders>
                  <w:shd w:val="clear" w:color="auto" w:fill="auto"/>
                  <w:vAlign w:val="center"/>
                </w:tcPr>
                <w:p w14:paraId="570B7EF2">
                  <w:pPr>
                    <w:pStyle w:val="40"/>
                    <w:bidi w:val="0"/>
                    <w:rPr>
                      <w:rFonts w:hint="default"/>
                      <w:color w:val="auto"/>
                    </w:rPr>
                  </w:pPr>
                  <w:r>
                    <w:rPr>
                      <w:rFonts w:hint="default"/>
                      <w:color w:val="auto"/>
                    </w:rPr>
                    <w:t>设备地坪冲洗水</w:t>
                  </w:r>
                </w:p>
                <w:p w14:paraId="43E11CCF">
                  <w:pPr>
                    <w:pStyle w:val="40"/>
                    <w:bidi w:val="0"/>
                    <w:rPr>
                      <w:rFonts w:hint="default"/>
                      <w:color w:val="auto"/>
                    </w:rPr>
                  </w:pPr>
                  <w:r>
                    <w:rPr>
                      <w:rFonts w:hint="eastAsia"/>
                      <w:color w:val="auto"/>
                      <w:lang w:eastAsia="zh-CN"/>
                    </w:rPr>
                    <w:t>(</w:t>
                  </w:r>
                  <w:r>
                    <w:rPr>
                      <w:rFonts w:hint="default"/>
                      <w:color w:val="auto"/>
                    </w:rPr>
                    <w:t>W10</w:t>
                  </w:r>
                  <w:r>
                    <w:rPr>
                      <w:rFonts w:hint="eastAsia"/>
                      <w:color w:val="auto"/>
                      <w:lang w:eastAsia="zh-CN"/>
                    </w:rPr>
                    <w:t>)</w:t>
                  </w:r>
                </w:p>
              </w:tc>
              <w:tc>
                <w:tcPr>
                  <w:tcW w:w="1524" w:type="pct"/>
                  <w:tcBorders>
                    <w:top w:val="single" w:color="auto" w:sz="4" w:space="0"/>
                    <w:left w:val="nil"/>
                    <w:bottom w:val="single" w:color="auto" w:sz="4" w:space="0"/>
                    <w:right w:val="single" w:color="auto" w:sz="4" w:space="0"/>
                  </w:tcBorders>
                  <w:shd w:val="clear" w:color="auto" w:fill="auto"/>
                  <w:vAlign w:val="center"/>
                </w:tcPr>
                <w:p w14:paraId="5261F67E">
                  <w:pPr>
                    <w:pStyle w:val="40"/>
                    <w:bidi w:val="0"/>
                    <w:rPr>
                      <w:rFonts w:hint="default"/>
                      <w:color w:val="auto"/>
                    </w:rPr>
                  </w:pPr>
                  <w:r>
                    <w:rPr>
                      <w:rFonts w:hint="default"/>
                      <w:color w:val="auto"/>
                    </w:rPr>
                    <w:t>1.6</w:t>
                  </w:r>
                </w:p>
              </w:tc>
              <w:tc>
                <w:tcPr>
                  <w:tcW w:w="1894" w:type="pct"/>
                  <w:vMerge w:val="restart"/>
                  <w:tcBorders>
                    <w:top w:val="nil"/>
                    <w:left w:val="nil"/>
                    <w:bottom w:val="single" w:color="auto" w:sz="4" w:space="0"/>
                    <w:right w:val="single" w:color="auto" w:sz="4" w:space="0"/>
                  </w:tcBorders>
                  <w:shd w:val="clear" w:color="auto" w:fill="auto"/>
                  <w:vAlign w:val="center"/>
                </w:tcPr>
                <w:p w14:paraId="4B94E463">
                  <w:pPr>
                    <w:pStyle w:val="40"/>
                    <w:bidi w:val="0"/>
                    <w:rPr>
                      <w:rFonts w:hint="default"/>
                      <w:color w:val="auto"/>
                    </w:rPr>
                  </w:pPr>
                  <w:r>
                    <w:rPr>
                      <w:rFonts w:hint="default"/>
                      <w:color w:val="auto"/>
                    </w:rPr>
                    <w:t>送孝义经济开发区污水处理厂生化处理系统</w:t>
                  </w:r>
                </w:p>
              </w:tc>
            </w:tr>
            <w:tr w14:paraId="50099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581" w:type="pct"/>
                  <w:tcBorders>
                    <w:top w:val="single" w:color="auto" w:sz="4" w:space="0"/>
                    <w:left w:val="single" w:color="auto" w:sz="4" w:space="0"/>
                    <w:bottom w:val="single" w:color="auto" w:sz="4" w:space="0"/>
                    <w:right w:val="single" w:color="auto" w:sz="4" w:space="0"/>
                  </w:tcBorders>
                  <w:shd w:val="clear" w:color="auto" w:fill="auto"/>
                  <w:vAlign w:val="center"/>
                </w:tcPr>
                <w:p w14:paraId="52755E84">
                  <w:pPr>
                    <w:pStyle w:val="40"/>
                    <w:bidi w:val="0"/>
                    <w:rPr>
                      <w:rFonts w:hint="default"/>
                      <w:color w:val="auto"/>
                    </w:rPr>
                  </w:pPr>
                  <w:r>
                    <w:rPr>
                      <w:rFonts w:hint="default"/>
                      <w:color w:val="auto"/>
                    </w:rPr>
                    <w:t>生活、化验污水</w:t>
                  </w:r>
                </w:p>
                <w:p w14:paraId="6219D407">
                  <w:pPr>
                    <w:pStyle w:val="40"/>
                    <w:bidi w:val="0"/>
                    <w:rPr>
                      <w:rFonts w:hint="default"/>
                      <w:color w:val="auto"/>
                    </w:rPr>
                  </w:pPr>
                  <w:r>
                    <w:rPr>
                      <w:rFonts w:hint="eastAsia"/>
                      <w:color w:val="auto"/>
                      <w:lang w:eastAsia="zh-CN"/>
                    </w:rPr>
                    <w:t>(</w:t>
                  </w:r>
                  <w:r>
                    <w:rPr>
                      <w:rFonts w:hint="default"/>
                      <w:color w:val="auto"/>
                    </w:rPr>
                    <w:t>W11</w:t>
                  </w:r>
                  <w:r>
                    <w:rPr>
                      <w:rFonts w:hint="eastAsia"/>
                      <w:color w:val="auto"/>
                      <w:lang w:eastAsia="zh-CN"/>
                    </w:rPr>
                    <w:t>)</w:t>
                  </w:r>
                </w:p>
              </w:tc>
              <w:tc>
                <w:tcPr>
                  <w:tcW w:w="1524" w:type="pct"/>
                  <w:tcBorders>
                    <w:top w:val="single" w:color="auto" w:sz="4" w:space="0"/>
                    <w:left w:val="nil"/>
                    <w:bottom w:val="single" w:color="auto" w:sz="4" w:space="0"/>
                    <w:right w:val="single" w:color="auto" w:sz="4" w:space="0"/>
                  </w:tcBorders>
                  <w:shd w:val="clear" w:color="auto" w:fill="auto"/>
                  <w:vAlign w:val="center"/>
                </w:tcPr>
                <w:p w14:paraId="4682785B">
                  <w:pPr>
                    <w:pStyle w:val="40"/>
                    <w:bidi w:val="0"/>
                    <w:rPr>
                      <w:rFonts w:hint="default"/>
                      <w:color w:val="auto"/>
                    </w:rPr>
                  </w:pPr>
                  <w:r>
                    <w:rPr>
                      <w:rFonts w:hint="default"/>
                      <w:color w:val="auto"/>
                    </w:rPr>
                    <w:t>0.8</w:t>
                  </w:r>
                </w:p>
              </w:tc>
              <w:tc>
                <w:tcPr>
                  <w:tcW w:w="1894" w:type="pct"/>
                  <w:vMerge w:val="continue"/>
                  <w:tcBorders>
                    <w:top w:val="nil"/>
                    <w:left w:val="nil"/>
                    <w:bottom w:val="single" w:color="auto" w:sz="4" w:space="0"/>
                    <w:right w:val="single" w:color="auto" w:sz="4" w:space="0"/>
                  </w:tcBorders>
                  <w:shd w:val="clear" w:color="auto" w:fill="auto"/>
                  <w:vAlign w:val="center"/>
                </w:tcPr>
                <w:p w14:paraId="22C36948">
                  <w:pPr>
                    <w:pStyle w:val="40"/>
                    <w:bidi w:val="0"/>
                    <w:rPr>
                      <w:rFonts w:hint="default"/>
                      <w:color w:val="auto"/>
                    </w:rPr>
                  </w:pPr>
                </w:p>
              </w:tc>
            </w:tr>
          </w:tbl>
          <w:p w14:paraId="373FC511">
            <w:pPr>
              <w:pStyle w:val="54"/>
              <w:spacing w:line="480" w:lineRule="exact"/>
              <w:ind w:firstLine="480"/>
              <w:rPr>
                <w:rFonts w:hint="default" w:ascii="Times New Roman" w:hAnsi="Times New Roman" w:cs="Times New Roman"/>
                <w:snapToGrid w:val="0"/>
                <w:color w:val="auto"/>
                <w:kern w:val="0"/>
                <w:lang w:val="en-US" w:eastAsia="zh-CN"/>
              </w:rPr>
            </w:pPr>
            <w:r>
              <w:rPr>
                <w:rFonts w:hint="eastAsia"/>
                <w:color w:val="auto"/>
                <w:lang w:val="en-US" w:eastAsia="zh-CN"/>
              </w:rPr>
              <w:t>（3）</w:t>
            </w:r>
            <w:r>
              <w:rPr>
                <w:rFonts w:hint="default" w:ascii="Times New Roman" w:hAnsi="Times New Roman" w:cs="Times New Roman"/>
                <w:snapToGrid w:val="0"/>
                <w:color w:val="auto"/>
                <w:kern w:val="0"/>
                <w:lang w:val="en-US" w:eastAsia="zh-CN"/>
              </w:rPr>
              <w:t>固体废物</w:t>
            </w:r>
          </w:p>
          <w:p w14:paraId="5D6EAD23">
            <w:pPr>
              <w:pStyle w:val="54"/>
              <w:spacing w:line="480" w:lineRule="exact"/>
              <w:ind w:firstLine="480"/>
              <w:rPr>
                <w:rFonts w:hint="default" w:ascii="Times New Roman" w:hAnsi="Times New Roman" w:cs="Times New Roman"/>
                <w:snapToGrid w:val="0"/>
                <w:color w:val="auto"/>
                <w:kern w:val="0"/>
                <w:lang w:val="en-US" w:eastAsia="zh-CN"/>
              </w:rPr>
            </w:pPr>
            <w:r>
              <w:rPr>
                <w:rFonts w:hint="eastAsia" w:ascii="Times New Roman" w:hAnsi="Times New Roman" w:cs="Times New Roman"/>
                <w:snapToGrid w:val="0"/>
                <w:color w:val="auto"/>
                <w:kern w:val="0"/>
                <w:lang w:val="en-US" w:eastAsia="zh-CN"/>
              </w:rPr>
              <w:t>现有</w:t>
            </w:r>
            <w:r>
              <w:rPr>
                <w:rFonts w:hint="default" w:ascii="Times New Roman" w:hAnsi="Times New Roman" w:cs="Times New Roman"/>
                <w:snapToGrid w:val="0"/>
                <w:color w:val="auto"/>
                <w:kern w:val="0"/>
                <w:lang w:val="en-US" w:eastAsia="zh-CN"/>
              </w:rPr>
              <w:t>项目固体废物产生及处置情况见表</w:t>
            </w:r>
            <w:r>
              <w:rPr>
                <w:rFonts w:hint="eastAsia" w:ascii="Times New Roman" w:hAnsi="Times New Roman" w:cs="Times New Roman"/>
                <w:snapToGrid w:val="0"/>
                <w:color w:val="auto"/>
                <w:kern w:val="0"/>
                <w:lang w:val="en-US" w:eastAsia="zh-CN"/>
              </w:rPr>
              <w:t>2-16</w:t>
            </w:r>
            <w:r>
              <w:rPr>
                <w:rFonts w:hint="default" w:ascii="Times New Roman" w:hAnsi="Times New Roman" w:cs="Times New Roman"/>
                <w:snapToGrid w:val="0"/>
                <w:color w:val="auto"/>
                <w:kern w:val="0"/>
                <w:lang w:val="en-US" w:eastAsia="zh-CN"/>
              </w:rPr>
              <w:t>。</w:t>
            </w:r>
          </w:p>
          <w:p w14:paraId="2A6289D9">
            <w:pPr>
              <w:pStyle w:val="39"/>
              <w:bidi w:val="0"/>
              <w:rPr>
                <w:rFonts w:hint="default"/>
                <w:color w:val="auto"/>
                <w:lang w:val="en-US" w:eastAsia="zh-CN"/>
              </w:rPr>
            </w:pPr>
            <w:r>
              <w:rPr>
                <w:rFonts w:hint="eastAsia"/>
                <w:color w:val="auto"/>
                <w:lang w:val="en-US" w:eastAsia="zh-CN"/>
              </w:rPr>
              <w:t>表2-16现有</w:t>
            </w:r>
            <w:r>
              <w:rPr>
                <w:rFonts w:hint="default"/>
                <w:color w:val="auto"/>
                <w:lang w:val="en-US" w:eastAsia="zh-CN"/>
              </w:rPr>
              <w:t>项目固体废物产生及处置情况</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
              <w:gridCol w:w="960"/>
              <w:gridCol w:w="1260"/>
              <w:gridCol w:w="1290"/>
              <w:gridCol w:w="1230"/>
              <w:gridCol w:w="750"/>
              <w:gridCol w:w="906"/>
              <w:gridCol w:w="923"/>
            </w:tblGrid>
            <w:tr w14:paraId="15CEA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tcBorders>
                    <w:top w:val="single" w:color="auto" w:sz="4" w:space="0"/>
                    <w:left w:val="single" w:color="auto" w:sz="4" w:space="0"/>
                    <w:bottom w:val="single" w:color="auto" w:sz="4" w:space="0"/>
                    <w:right w:val="single" w:color="auto" w:sz="4" w:space="0"/>
                  </w:tcBorders>
                  <w:shd w:val="clear" w:color="auto" w:fill="auto"/>
                  <w:vAlign w:val="center"/>
                </w:tcPr>
                <w:p w14:paraId="43A52B81">
                  <w:pPr>
                    <w:pStyle w:val="26"/>
                    <w:bidi w:val="0"/>
                    <w:rPr>
                      <w:rFonts w:hint="default"/>
                      <w:color w:val="auto"/>
                    </w:rPr>
                  </w:pPr>
                  <w:r>
                    <w:rPr>
                      <w:rFonts w:hint="default"/>
                      <w:color w:val="auto"/>
                    </w:rPr>
                    <w:t>序号</w:t>
                  </w:r>
                </w:p>
              </w:tc>
              <w:tc>
                <w:tcPr>
                  <w:tcW w:w="604" w:type="pct"/>
                  <w:tcBorders>
                    <w:top w:val="single" w:color="auto" w:sz="4" w:space="0"/>
                    <w:left w:val="nil"/>
                    <w:bottom w:val="single" w:color="auto" w:sz="4" w:space="0"/>
                    <w:right w:val="single" w:color="auto" w:sz="4" w:space="0"/>
                  </w:tcBorders>
                  <w:shd w:val="clear" w:color="auto" w:fill="auto"/>
                  <w:vAlign w:val="center"/>
                </w:tcPr>
                <w:p w14:paraId="4429674F">
                  <w:pPr>
                    <w:pStyle w:val="26"/>
                    <w:bidi w:val="0"/>
                    <w:rPr>
                      <w:rFonts w:hint="default"/>
                      <w:color w:val="auto"/>
                    </w:rPr>
                  </w:pPr>
                  <w:r>
                    <w:rPr>
                      <w:rFonts w:hint="default"/>
                      <w:color w:val="auto"/>
                    </w:rPr>
                    <w:t>产生工段</w:t>
                  </w:r>
                </w:p>
              </w:tc>
              <w:tc>
                <w:tcPr>
                  <w:tcW w:w="793" w:type="pct"/>
                  <w:tcBorders>
                    <w:top w:val="single" w:color="auto" w:sz="4" w:space="0"/>
                    <w:left w:val="nil"/>
                    <w:bottom w:val="single" w:color="auto" w:sz="4" w:space="0"/>
                    <w:right w:val="single" w:color="auto" w:sz="4" w:space="0"/>
                  </w:tcBorders>
                  <w:shd w:val="clear" w:color="auto" w:fill="auto"/>
                  <w:vAlign w:val="center"/>
                </w:tcPr>
                <w:p w14:paraId="3CD47A50">
                  <w:pPr>
                    <w:pStyle w:val="26"/>
                    <w:bidi w:val="0"/>
                    <w:rPr>
                      <w:rFonts w:hint="default"/>
                      <w:color w:val="auto"/>
                    </w:rPr>
                  </w:pPr>
                  <w:r>
                    <w:rPr>
                      <w:rFonts w:hint="default"/>
                      <w:color w:val="auto"/>
                    </w:rPr>
                    <w:t>固废名称</w:t>
                  </w:r>
                </w:p>
              </w:tc>
              <w:tc>
                <w:tcPr>
                  <w:tcW w:w="812" w:type="pct"/>
                  <w:tcBorders>
                    <w:top w:val="single" w:color="auto" w:sz="4" w:space="0"/>
                    <w:left w:val="nil"/>
                    <w:bottom w:val="single" w:color="auto" w:sz="4" w:space="0"/>
                    <w:right w:val="single" w:color="auto" w:sz="4" w:space="0"/>
                  </w:tcBorders>
                  <w:shd w:val="clear" w:color="auto" w:fill="auto"/>
                  <w:vAlign w:val="center"/>
                </w:tcPr>
                <w:p w14:paraId="5AA18C17">
                  <w:pPr>
                    <w:pStyle w:val="26"/>
                    <w:bidi w:val="0"/>
                    <w:rPr>
                      <w:rFonts w:hint="default"/>
                      <w:color w:val="auto"/>
                    </w:rPr>
                  </w:pPr>
                  <w:r>
                    <w:rPr>
                      <w:rFonts w:hint="default"/>
                      <w:color w:val="auto"/>
                    </w:rPr>
                    <w:t>产生位置</w:t>
                  </w:r>
                </w:p>
              </w:tc>
              <w:tc>
                <w:tcPr>
                  <w:tcW w:w="775" w:type="pct"/>
                  <w:tcBorders>
                    <w:top w:val="single" w:color="auto" w:sz="4" w:space="0"/>
                    <w:left w:val="nil"/>
                    <w:bottom w:val="single" w:color="auto" w:sz="4" w:space="0"/>
                    <w:right w:val="single" w:color="auto" w:sz="4" w:space="0"/>
                  </w:tcBorders>
                  <w:shd w:val="clear" w:color="auto" w:fill="auto"/>
                  <w:vAlign w:val="center"/>
                </w:tcPr>
                <w:p w14:paraId="0D3F4623">
                  <w:pPr>
                    <w:pStyle w:val="26"/>
                    <w:bidi w:val="0"/>
                    <w:rPr>
                      <w:rFonts w:hint="default"/>
                      <w:color w:val="auto"/>
                    </w:rPr>
                  </w:pPr>
                  <w:r>
                    <w:rPr>
                      <w:rFonts w:hint="default"/>
                      <w:color w:val="auto"/>
                    </w:rPr>
                    <w:t>产生量</w:t>
                  </w:r>
                </w:p>
              </w:tc>
              <w:tc>
                <w:tcPr>
                  <w:tcW w:w="472" w:type="pct"/>
                  <w:tcBorders>
                    <w:top w:val="single" w:color="auto" w:sz="4" w:space="0"/>
                    <w:left w:val="nil"/>
                    <w:bottom w:val="single" w:color="auto" w:sz="4" w:space="0"/>
                    <w:right w:val="single" w:color="auto" w:sz="4" w:space="0"/>
                  </w:tcBorders>
                  <w:shd w:val="clear" w:color="auto" w:fill="auto"/>
                  <w:vAlign w:val="center"/>
                </w:tcPr>
                <w:p w14:paraId="5149C9BD">
                  <w:pPr>
                    <w:pStyle w:val="26"/>
                    <w:bidi w:val="0"/>
                    <w:rPr>
                      <w:rFonts w:hint="default"/>
                      <w:color w:val="auto"/>
                    </w:rPr>
                  </w:pPr>
                  <w:r>
                    <w:rPr>
                      <w:rFonts w:hint="eastAsia"/>
                      <w:color w:val="auto"/>
                      <w:lang w:eastAsia="zh-CN"/>
                    </w:rPr>
                    <w:t>主要成分</w:t>
                  </w:r>
                </w:p>
              </w:tc>
              <w:tc>
                <w:tcPr>
                  <w:tcW w:w="570" w:type="pct"/>
                  <w:tcBorders>
                    <w:top w:val="single" w:color="auto" w:sz="4" w:space="0"/>
                    <w:left w:val="nil"/>
                    <w:bottom w:val="single" w:color="auto" w:sz="4" w:space="0"/>
                    <w:right w:val="single" w:color="auto" w:sz="4" w:space="0"/>
                  </w:tcBorders>
                  <w:shd w:val="clear" w:color="auto" w:fill="auto"/>
                  <w:vAlign w:val="center"/>
                </w:tcPr>
                <w:p w14:paraId="3FAA98FD">
                  <w:pPr>
                    <w:pStyle w:val="26"/>
                    <w:bidi w:val="0"/>
                    <w:rPr>
                      <w:rFonts w:hint="default"/>
                      <w:color w:val="auto"/>
                    </w:rPr>
                  </w:pPr>
                  <w:r>
                    <w:rPr>
                      <w:rFonts w:hint="default"/>
                      <w:color w:val="auto"/>
                    </w:rPr>
                    <w:t>固废属性</w:t>
                  </w:r>
                </w:p>
              </w:tc>
              <w:tc>
                <w:tcPr>
                  <w:tcW w:w="581" w:type="pct"/>
                  <w:tcBorders>
                    <w:top w:val="single" w:color="auto" w:sz="4" w:space="0"/>
                    <w:left w:val="nil"/>
                    <w:bottom w:val="single" w:color="auto" w:sz="4" w:space="0"/>
                    <w:right w:val="single" w:color="auto" w:sz="4" w:space="0"/>
                  </w:tcBorders>
                  <w:shd w:val="clear" w:color="auto" w:fill="auto"/>
                  <w:vAlign w:val="center"/>
                </w:tcPr>
                <w:p w14:paraId="5EA472D8">
                  <w:pPr>
                    <w:pStyle w:val="26"/>
                    <w:bidi w:val="0"/>
                    <w:rPr>
                      <w:rFonts w:hint="default"/>
                      <w:color w:val="auto"/>
                    </w:rPr>
                  </w:pPr>
                  <w:r>
                    <w:rPr>
                      <w:rFonts w:hint="default"/>
                      <w:color w:val="auto"/>
                    </w:rPr>
                    <w:t>处置措施</w:t>
                  </w:r>
                </w:p>
              </w:tc>
            </w:tr>
            <w:tr w14:paraId="19F9C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tcBorders>
                    <w:top w:val="single" w:color="auto" w:sz="4" w:space="0"/>
                    <w:left w:val="single" w:color="auto" w:sz="4" w:space="0"/>
                    <w:bottom w:val="single" w:color="auto" w:sz="4" w:space="0"/>
                    <w:right w:val="single" w:color="auto" w:sz="4" w:space="0"/>
                  </w:tcBorders>
                  <w:shd w:val="clear" w:color="auto" w:fill="auto"/>
                  <w:vAlign w:val="center"/>
                </w:tcPr>
                <w:p w14:paraId="46C7C6D7">
                  <w:pPr>
                    <w:pStyle w:val="26"/>
                    <w:bidi w:val="0"/>
                    <w:rPr>
                      <w:rFonts w:hint="default"/>
                      <w:color w:val="auto"/>
                    </w:rPr>
                  </w:pPr>
                  <w:r>
                    <w:rPr>
                      <w:rFonts w:hint="default"/>
                      <w:color w:val="auto"/>
                    </w:rPr>
                    <w:t>S1</w:t>
                  </w:r>
                </w:p>
              </w:tc>
              <w:tc>
                <w:tcPr>
                  <w:tcW w:w="604" w:type="pct"/>
                  <w:tcBorders>
                    <w:top w:val="single" w:color="auto" w:sz="4" w:space="0"/>
                    <w:left w:val="nil"/>
                    <w:bottom w:val="single" w:color="auto" w:sz="4" w:space="0"/>
                    <w:right w:val="single" w:color="auto" w:sz="4" w:space="0"/>
                  </w:tcBorders>
                  <w:shd w:val="clear" w:color="auto" w:fill="auto"/>
                  <w:vAlign w:val="center"/>
                </w:tcPr>
                <w:p w14:paraId="6959F086">
                  <w:pPr>
                    <w:pStyle w:val="26"/>
                    <w:bidi w:val="0"/>
                    <w:rPr>
                      <w:rFonts w:hint="default"/>
                      <w:color w:val="auto"/>
                    </w:rPr>
                  </w:pPr>
                  <w:r>
                    <w:rPr>
                      <w:rFonts w:hint="default"/>
                      <w:color w:val="auto"/>
                    </w:rPr>
                    <w:t>焦炉气初压、增压</w:t>
                  </w:r>
                </w:p>
              </w:tc>
              <w:tc>
                <w:tcPr>
                  <w:tcW w:w="793" w:type="pct"/>
                  <w:tcBorders>
                    <w:top w:val="single" w:color="auto" w:sz="4" w:space="0"/>
                    <w:left w:val="nil"/>
                    <w:bottom w:val="single" w:color="auto" w:sz="4" w:space="0"/>
                    <w:right w:val="single" w:color="auto" w:sz="4" w:space="0"/>
                  </w:tcBorders>
                  <w:shd w:val="clear" w:color="auto" w:fill="auto"/>
                  <w:vAlign w:val="center"/>
                </w:tcPr>
                <w:p w14:paraId="47A36276">
                  <w:pPr>
                    <w:pStyle w:val="26"/>
                    <w:bidi w:val="0"/>
                    <w:rPr>
                      <w:rFonts w:hint="default"/>
                      <w:color w:val="auto"/>
                    </w:rPr>
                  </w:pPr>
                  <w:r>
                    <w:rPr>
                      <w:rFonts w:hint="default"/>
                      <w:color w:val="auto"/>
                    </w:rPr>
                    <w:t>废矿物油</w:t>
                  </w:r>
                </w:p>
              </w:tc>
              <w:tc>
                <w:tcPr>
                  <w:tcW w:w="812" w:type="pct"/>
                  <w:tcBorders>
                    <w:top w:val="single" w:color="auto" w:sz="4" w:space="0"/>
                    <w:left w:val="nil"/>
                    <w:bottom w:val="single" w:color="auto" w:sz="4" w:space="0"/>
                    <w:right w:val="single" w:color="auto" w:sz="4" w:space="0"/>
                  </w:tcBorders>
                  <w:shd w:val="clear" w:color="auto" w:fill="auto"/>
                  <w:vAlign w:val="center"/>
                </w:tcPr>
                <w:p w14:paraId="2B0DBFCC">
                  <w:pPr>
                    <w:pStyle w:val="26"/>
                    <w:bidi w:val="0"/>
                    <w:rPr>
                      <w:rFonts w:hint="default"/>
                      <w:color w:val="auto"/>
                    </w:rPr>
                  </w:pPr>
                  <w:r>
                    <w:rPr>
                      <w:rFonts w:hint="default"/>
                      <w:color w:val="auto"/>
                    </w:rPr>
                    <w:t>压缩机</w:t>
                  </w:r>
                </w:p>
              </w:tc>
              <w:tc>
                <w:tcPr>
                  <w:tcW w:w="775" w:type="pct"/>
                  <w:tcBorders>
                    <w:top w:val="single" w:color="auto" w:sz="4" w:space="0"/>
                    <w:left w:val="nil"/>
                    <w:bottom w:val="single" w:color="auto" w:sz="4" w:space="0"/>
                    <w:right w:val="single" w:color="auto" w:sz="4" w:space="0"/>
                  </w:tcBorders>
                  <w:shd w:val="clear" w:color="auto" w:fill="auto"/>
                  <w:vAlign w:val="center"/>
                </w:tcPr>
                <w:p w14:paraId="4D6D1C6E">
                  <w:pPr>
                    <w:pStyle w:val="26"/>
                    <w:bidi w:val="0"/>
                    <w:rPr>
                      <w:rFonts w:hint="default"/>
                      <w:color w:val="auto"/>
                    </w:rPr>
                  </w:pPr>
                  <w:r>
                    <w:rPr>
                      <w:rFonts w:hint="default"/>
                      <w:color w:val="auto"/>
                    </w:rPr>
                    <w:t>10t/a</w:t>
                  </w:r>
                </w:p>
              </w:tc>
              <w:tc>
                <w:tcPr>
                  <w:tcW w:w="472" w:type="pct"/>
                  <w:tcBorders>
                    <w:top w:val="single" w:color="auto" w:sz="4" w:space="0"/>
                    <w:left w:val="nil"/>
                    <w:bottom w:val="single" w:color="auto" w:sz="4" w:space="0"/>
                    <w:right w:val="single" w:color="auto" w:sz="4" w:space="0"/>
                  </w:tcBorders>
                  <w:shd w:val="clear" w:color="auto" w:fill="auto"/>
                  <w:vAlign w:val="center"/>
                </w:tcPr>
                <w:p w14:paraId="2CA74C32">
                  <w:pPr>
                    <w:pStyle w:val="26"/>
                    <w:bidi w:val="0"/>
                    <w:rPr>
                      <w:rFonts w:hint="default"/>
                      <w:color w:val="auto"/>
                    </w:rPr>
                  </w:pPr>
                  <w:r>
                    <w:rPr>
                      <w:rFonts w:hint="default"/>
                      <w:color w:val="auto"/>
                    </w:rPr>
                    <w:t>油类</w:t>
                  </w:r>
                </w:p>
              </w:tc>
              <w:tc>
                <w:tcPr>
                  <w:tcW w:w="570" w:type="pct"/>
                  <w:tcBorders>
                    <w:top w:val="single" w:color="auto" w:sz="4" w:space="0"/>
                    <w:left w:val="nil"/>
                    <w:bottom w:val="single" w:color="auto" w:sz="4" w:space="0"/>
                    <w:right w:val="single" w:color="auto" w:sz="4" w:space="0"/>
                  </w:tcBorders>
                  <w:shd w:val="clear" w:color="auto" w:fill="auto"/>
                  <w:vAlign w:val="center"/>
                </w:tcPr>
                <w:p w14:paraId="48F96636">
                  <w:pPr>
                    <w:pStyle w:val="26"/>
                    <w:bidi w:val="0"/>
                    <w:rPr>
                      <w:rFonts w:hint="default"/>
                      <w:color w:val="auto"/>
                    </w:rPr>
                  </w:pPr>
                  <w:r>
                    <w:rPr>
                      <w:rFonts w:hint="default"/>
                      <w:color w:val="auto"/>
                    </w:rPr>
                    <w:t>危险废物</w:t>
                  </w:r>
                </w:p>
              </w:tc>
              <w:tc>
                <w:tcPr>
                  <w:tcW w:w="581" w:type="pct"/>
                  <w:tcBorders>
                    <w:top w:val="single" w:color="auto" w:sz="4" w:space="0"/>
                    <w:left w:val="nil"/>
                    <w:bottom w:val="single" w:color="auto" w:sz="4" w:space="0"/>
                    <w:right w:val="single" w:color="auto" w:sz="4" w:space="0"/>
                  </w:tcBorders>
                  <w:shd w:val="clear" w:color="auto" w:fill="auto"/>
                  <w:vAlign w:val="center"/>
                </w:tcPr>
                <w:p w14:paraId="65DE6176">
                  <w:pPr>
                    <w:pStyle w:val="26"/>
                    <w:bidi w:val="0"/>
                    <w:rPr>
                      <w:rFonts w:hint="default"/>
                      <w:color w:val="auto"/>
                    </w:rPr>
                  </w:pPr>
                  <w:r>
                    <w:rPr>
                      <w:rFonts w:hint="default"/>
                      <w:color w:val="auto"/>
                    </w:rPr>
                    <w:t>交由有资质的厂家处理</w:t>
                  </w:r>
                </w:p>
              </w:tc>
            </w:tr>
            <w:tr w14:paraId="32333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tcBorders>
                    <w:top w:val="single" w:color="auto" w:sz="4" w:space="0"/>
                    <w:left w:val="single" w:color="auto" w:sz="4" w:space="0"/>
                    <w:bottom w:val="single" w:color="auto" w:sz="4" w:space="0"/>
                    <w:right w:val="single" w:color="auto" w:sz="4" w:space="0"/>
                  </w:tcBorders>
                  <w:shd w:val="clear" w:color="auto" w:fill="auto"/>
                  <w:vAlign w:val="center"/>
                </w:tcPr>
                <w:p w14:paraId="527FED56">
                  <w:pPr>
                    <w:pStyle w:val="26"/>
                    <w:bidi w:val="0"/>
                    <w:rPr>
                      <w:rFonts w:hint="default"/>
                      <w:color w:val="auto"/>
                    </w:rPr>
                  </w:pPr>
                  <w:r>
                    <w:rPr>
                      <w:rFonts w:hint="default"/>
                      <w:color w:val="auto"/>
                    </w:rPr>
                    <w:t>S2</w:t>
                  </w:r>
                </w:p>
              </w:tc>
              <w:tc>
                <w:tcPr>
                  <w:tcW w:w="604" w:type="pct"/>
                  <w:vMerge w:val="restart"/>
                  <w:tcBorders>
                    <w:top w:val="nil"/>
                    <w:left w:val="nil"/>
                    <w:bottom w:val="single" w:color="auto" w:sz="4" w:space="0"/>
                    <w:right w:val="single" w:color="auto" w:sz="4" w:space="0"/>
                  </w:tcBorders>
                  <w:shd w:val="clear" w:color="auto" w:fill="auto"/>
                  <w:vAlign w:val="center"/>
                </w:tcPr>
                <w:p w14:paraId="5D0D7788">
                  <w:pPr>
                    <w:pStyle w:val="26"/>
                    <w:bidi w:val="0"/>
                    <w:rPr>
                      <w:rFonts w:hint="default"/>
                      <w:color w:val="auto"/>
                    </w:rPr>
                  </w:pPr>
                  <w:r>
                    <w:rPr>
                      <w:rFonts w:hint="default"/>
                      <w:color w:val="auto"/>
                    </w:rPr>
                    <w:t>TSA脱焦油塔、脱萘塔、脱苯塔</w:t>
                  </w:r>
                </w:p>
              </w:tc>
              <w:tc>
                <w:tcPr>
                  <w:tcW w:w="793" w:type="pct"/>
                  <w:tcBorders>
                    <w:top w:val="single" w:color="auto" w:sz="4" w:space="0"/>
                    <w:left w:val="nil"/>
                    <w:bottom w:val="single" w:color="auto" w:sz="4" w:space="0"/>
                    <w:right w:val="single" w:color="auto" w:sz="4" w:space="0"/>
                  </w:tcBorders>
                  <w:shd w:val="clear" w:color="auto" w:fill="auto"/>
                  <w:vAlign w:val="center"/>
                </w:tcPr>
                <w:p w14:paraId="51770553">
                  <w:pPr>
                    <w:pStyle w:val="26"/>
                    <w:bidi w:val="0"/>
                    <w:rPr>
                      <w:rFonts w:hint="default"/>
                      <w:color w:val="auto"/>
                    </w:rPr>
                  </w:pPr>
                  <w:r>
                    <w:rPr>
                      <w:rFonts w:hint="default"/>
                      <w:color w:val="auto"/>
                    </w:rPr>
                    <w:t>废焦炭</w:t>
                  </w:r>
                </w:p>
              </w:tc>
              <w:tc>
                <w:tcPr>
                  <w:tcW w:w="812" w:type="pct"/>
                  <w:tcBorders>
                    <w:top w:val="single" w:color="auto" w:sz="4" w:space="0"/>
                    <w:left w:val="nil"/>
                    <w:bottom w:val="single" w:color="auto" w:sz="4" w:space="0"/>
                    <w:right w:val="single" w:color="auto" w:sz="4" w:space="0"/>
                  </w:tcBorders>
                  <w:shd w:val="clear" w:color="auto" w:fill="auto"/>
                  <w:vAlign w:val="center"/>
                </w:tcPr>
                <w:p w14:paraId="34833A7A">
                  <w:pPr>
                    <w:pStyle w:val="26"/>
                    <w:bidi w:val="0"/>
                    <w:rPr>
                      <w:rFonts w:hint="default"/>
                      <w:color w:val="auto"/>
                    </w:rPr>
                  </w:pPr>
                  <w:r>
                    <w:rPr>
                      <w:rFonts w:hint="default"/>
                      <w:color w:val="auto"/>
                    </w:rPr>
                    <w:t>脱焦油塔</w:t>
                  </w:r>
                </w:p>
              </w:tc>
              <w:tc>
                <w:tcPr>
                  <w:tcW w:w="775" w:type="pct"/>
                  <w:tcBorders>
                    <w:top w:val="single" w:color="auto" w:sz="4" w:space="0"/>
                    <w:left w:val="nil"/>
                    <w:bottom w:val="single" w:color="auto" w:sz="4" w:space="0"/>
                    <w:right w:val="single" w:color="auto" w:sz="4" w:space="0"/>
                  </w:tcBorders>
                  <w:shd w:val="clear" w:color="auto" w:fill="auto"/>
                  <w:vAlign w:val="center"/>
                </w:tcPr>
                <w:p w14:paraId="7440B701">
                  <w:pPr>
                    <w:pStyle w:val="26"/>
                    <w:bidi w:val="0"/>
                    <w:rPr>
                      <w:rFonts w:hint="default"/>
                      <w:color w:val="auto"/>
                    </w:rPr>
                  </w:pPr>
                  <w:r>
                    <w:rPr>
                      <w:rFonts w:hint="default"/>
                      <w:color w:val="auto"/>
                    </w:rPr>
                    <w:t>249/半年</w:t>
                  </w:r>
                </w:p>
              </w:tc>
              <w:tc>
                <w:tcPr>
                  <w:tcW w:w="472" w:type="pct"/>
                  <w:tcBorders>
                    <w:top w:val="single" w:color="auto" w:sz="4" w:space="0"/>
                    <w:left w:val="nil"/>
                    <w:bottom w:val="single" w:color="auto" w:sz="4" w:space="0"/>
                    <w:right w:val="single" w:color="auto" w:sz="4" w:space="0"/>
                  </w:tcBorders>
                  <w:shd w:val="clear" w:color="auto" w:fill="auto"/>
                  <w:vAlign w:val="center"/>
                </w:tcPr>
                <w:p w14:paraId="3043509E">
                  <w:pPr>
                    <w:pStyle w:val="26"/>
                    <w:bidi w:val="0"/>
                    <w:rPr>
                      <w:rFonts w:hint="default"/>
                      <w:color w:val="auto"/>
                    </w:rPr>
                  </w:pPr>
                  <w:r>
                    <w:rPr>
                      <w:rFonts w:hint="default"/>
                      <w:color w:val="auto"/>
                    </w:rPr>
                    <w:t>焦炭、焦油</w:t>
                  </w:r>
                </w:p>
              </w:tc>
              <w:tc>
                <w:tcPr>
                  <w:tcW w:w="570" w:type="pct"/>
                  <w:tcBorders>
                    <w:top w:val="single" w:color="auto" w:sz="4" w:space="0"/>
                    <w:left w:val="nil"/>
                    <w:bottom w:val="single" w:color="auto" w:sz="4" w:space="0"/>
                    <w:right w:val="single" w:color="auto" w:sz="4" w:space="0"/>
                  </w:tcBorders>
                  <w:shd w:val="clear" w:color="auto" w:fill="auto"/>
                  <w:vAlign w:val="center"/>
                </w:tcPr>
                <w:p w14:paraId="558CFA77">
                  <w:pPr>
                    <w:pStyle w:val="26"/>
                    <w:bidi w:val="0"/>
                    <w:rPr>
                      <w:rFonts w:hint="default"/>
                      <w:color w:val="auto"/>
                    </w:rPr>
                  </w:pPr>
                  <w:r>
                    <w:rPr>
                      <w:rFonts w:hint="default"/>
                      <w:color w:val="auto"/>
                    </w:rPr>
                    <w:t>危险废物</w:t>
                  </w:r>
                </w:p>
              </w:tc>
              <w:tc>
                <w:tcPr>
                  <w:tcW w:w="581" w:type="pct"/>
                  <w:vMerge w:val="restart"/>
                  <w:tcBorders>
                    <w:top w:val="nil"/>
                    <w:left w:val="nil"/>
                    <w:bottom w:val="single" w:color="auto" w:sz="4" w:space="0"/>
                    <w:right w:val="single" w:color="auto" w:sz="4" w:space="0"/>
                  </w:tcBorders>
                  <w:shd w:val="clear" w:color="auto" w:fill="auto"/>
                  <w:vAlign w:val="center"/>
                </w:tcPr>
                <w:p w14:paraId="0F0CA1A6">
                  <w:pPr>
                    <w:pStyle w:val="26"/>
                    <w:bidi w:val="0"/>
                    <w:rPr>
                      <w:rFonts w:hint="default"/>
                      <w:color w:val="auto"/>
                    </w:rPr>
                  </w:pPr>
                  <w:r>
                    <w:rPr>
                      <w:rFonts w:hint="eastAsia"/>
                      <w:color w:val="auto"/>
                      <w:lang w:val="en-US" w:eastAsia="zh-CN"/>
                    </w:rPr>
                    <w:t>孝义</w:t>
                  </w:r>
                  <w:r>
                    <w:rPr>
                      <w:rFonts w:hint="default"/>
                      <w:color w:val="auto"/>
                    </w:rPr>
                    <w:t>盛世富源热源厂掺煤燃烧</w:t>
                  </w:r>
                </w:p>
              </w:tc>
            </w:tr>
            <w:tr w14:paraId="72759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tcBorders>
                    <w:top w:val="single" w:color="auto" w:sz="4" w:space="0"/>
                    <w:left w:val="single" w:color="auto" w:sz="4" w:space="0"/>
                    <w:bottom w:val="single" w:color="auto" w:sz="4" w:space="0"/>
                    <w:right w:val="single" w:color="auto" w:sz="4" w:space="0"/>
                  </w:tcBorders>
                  <w:shd w:val="clear" w:color="auto" w:fill="auto"/>
                  <w:vAlign w:val="center"/>
                </w:tcPr>
                <w:p w14:paraId="0AA8C539">
                  <w:pPr>
                    <w:pStyle w:val="26"/>
                    <w:bidi w:val="0"/>
                    <w:rPr>
                      <w:rFonts w:hint="default"/>
                      <w:color w:val="auto"/>
                    </w:rPr>
                  </w:pPr>
                  <w:r>
                    <w:rPr>
                      <w:rFonts w:hint="default"/>
                      <w:color w:val="auto"/>
                    </w:rPr>
                    <w:t>S3</w:t>
                  </w:r>
                </w:p>
              </w:tc>
              <w:tc>
                <w:tcPr>
                  <w:tcW w:w="604" w:type="pct"/>
                  <w:vMerge w:val="continue"/>
                  <w:tcBorders>
                    <w:top w:val="nil"/>
                    <w:left w:val="nil"/>
                    <w:bottom w:val="single" w:color="auto" w:sz="4" w:space="0"/>
                    <w:right w:val="single" w:color="auto" w:sz="4" w:space="0"/>
                  </w:tcBorders>
                  <w:shd w:val="clear" w:color="auto" w:fill="auto"/>
                  <w:vAlign w:val="center"/>
                </w:tcPr>
                <w:p w14:paraId="7E978E78">
                  <w:pPr>
                    <w:pStyle w:val="26"/>
                    <w:bidi w:val="0"/>
                    <w:rPr>
                      <w:rFonts w:hint="default"/>
                      <w:color w:val="auto"/>
                    </w:rPr>
                  </w:pPr>
                </w:p>
              </w:tc>
              <w:tc>
                <w:tcPr>
                  <w:tcW w:w="793" w:type="pct"/>
                  <w:tcBorders>
                    <w:top w:val="single" w:color="auto" w:sz="4" w:space="0"/>
                    <w:left w:val="nil"/>
                    <w:bottom w:val="single" w:color="auto" w:sz="4" w:space="0"/>
                    <w:right w:val="single" w:color="auto" w:sz="4" w:space="0"/>
                  </w:tcBorders>
                  <w:shd w:val="clear" w:color="auto" w:fill="auto"/>
                  <w:vAlign w:val="center"/>
                </w:tcPr>
                <w:p w14:paraId="3D63027D">
                  <w:pPr>
                    <w:pStyle w:val="26"/>
                    <w:bidi w:val="0"/>
                    <w:rPr>
                      <w:rFonts w:hint="default"/>
                      <w:color w:val="auto"/>
                    </w:rPr>
                  </w:pPr>
                  <w:r>
                    <w:rPr>
                      <w:rFonts w:hint="default"/>
                      <w:color w:val="auto"/>
                    </w:rPr>
                    <w:t>废活性炭</w:t>
                  </w:r>
                </w:p>
              </w:tc>
              <w:tc>
                <w:tcPr>
                  <w:tcW w:w="812" w:type="pct"/>
                  <w:tcBorders>
                    <w:top w:val="single" w:color="auto" w:sz="4" w:space="0"/>
                    <w:left w:val="nil"/>
                    <w:bottom w:val="single" w:color="auto" w:sz="4" w:space="0"/>
                    <w:right w:val="single" w:color="auto" w:sz="4" w:space="0"/>
                  </w:tcBorders>
                  <w:shd w:val="clear" w:color="auto" w:fill="auto"/>
                  <w:vAlign w:val="center"/>
                </w:tcPr>
                <w:p w14:paraId="36662E92">
                  <w:pPr>
                    <w:pStyle w:val="26"/>
                    <w:bidi w:val="0"/>
                    <w:rPr>
                      <w:rFonts w:hint="default"/>
                      <w:color w:val="auto"/>
                    </w:rPr>
                  </w:pPr>
                  <w:r>
                    <w:rPr>
                      <w:rFonts w:hint="default"/>
                      <w:color w:val="auto"/>
                    </w:rPr>
                    <w:t>脱焦油塔、脱苯塔</w:t>
                  </w:r>
                </w:p>
              </w:tc>
              <w:tc>
                <w:tcPr>
                  <w:tcW w:w="775" w:type="pct"/>
                  <w:tcBorders>
                    <w:top w:val="single" w:color="auto" w:sz="4" w:space="0"/>
                    <w:left w:val="nil"/>
                    <w:bottom w:val="single" w:color="auto" w:sz="4" w:space="0"/>
                    <w:right w:val="single" w:color="auto" w:sz="4" w:space="0"/>
                  </w:tcBorders>
                  <w:shd w:val="clear" w:color="auto" w:fill="auto"/>
                  <w:vAlign w:val="center"/>
                </w:tcPr>
                <w:p w14:paraId="5DE41774">
                  <w:pPr>
                    <w:pStyle w:val="26"/>
                    <w:bidi w:val="0"/>
                    <w:rPr>
                      <w:rFonts w:hint="default"/>
                      <w:color w:val="auto"/>
                    </w:rPr>
                  </w:pPr>
                  <w:r>
                    <w:rPr>
                      <w:rFonts w:hint="default"/>
                      <w:color w:val="auto"/>
                    </w:rPr>
                    <w:t>328.2 t/a</w:t>
                  </w:r>
                </w:p>
              </w:tc>
              <w:tc>
                <w:tcPr>
                  <w:tcW w:w="472" w:type="pct"/>
                  <w:tcBorders>
                    <w:top w:val="single" w:color="auto" w:sz="4" w:space="0"/>
                    <w:left w:val="nil"/>
                    <w:bottom w:val="single" w:color="auto" w:sz="4" w:space="0"/>
                    <w:right w:val="single" w:color="auto" w:sz="4" w:space="0"/>
                  </w:tcBorders>
                  <w:shd w:val="clear" w:color="auto" w:fill="auto"/>
                  <w:vAlign w:val="center"/>
                </w:tcPr>
                <w:p w14:paraId="61A2581B">
                  <w:pPr>
                    <w:pStyle w:val="26"/>
                    <w:bidi w:val="0"/>
                    <w:rPr>
                      <w:rFonts w:hint="default"/>
                      <w:color w:val="auto"/>
                    </w:rPr>
                  </w:pPr>
                  <w:r>
                    <w:rPr>
                      <w:rFonts w:hint="default"/>
                      <w:color w:val="auto"/>
                    </w:rPr>
                    <w:t>活性炭、焦油、苯、萘</w:t>
                  </w:r>
                </w:p>
              </w:tc>
              <w:tc>
                <w:tcPr>
                  <w:tcW w:w="570" w:type="pct"/>
                  <w:tcBorders>
                    <w:top w:val="single" w:color="auto" w:sz="4" w:space="0"/>
                    <w:left w:val="nil"/>
                    <w:bottom w:val="single" w:color="auto" w:sz="4" w:space="0"/>
                    <w:right w:val="single" w:color="auto" w:sz="4" w:space="0"/>
                  </w:tcBorders>
                  <w:shd w:val="clear" w:color="auto" w:fill="auto"/>
                  <w:vAlign w:val="center"/>
                </w:tcPr>
                <w:p w14:paraId="56A3FF94">
                  <w:pPr>
                    <w:pStyle w:val="26"/>
                    <w:bidi w:val="0"/>
                    <w:rPr>
                      <w:rFonts w:hint="default"/>
                      <w:color w:val="auto"/>
                    </w:rPr>
                  </w:pPr>
                  <w:r>
                    <w:rPr>
                      <w:rFonts w:hint="default"/>
                      <w:color w:val="auto"/>
                    </w:rPr>
                    <w:t>危险废物</w:t>
                  </w:r>
                </w:p>
              </w:tc>
              <w:tc>
                <w:tcPr>
                  <w:tcW w:w="581" w:type="pct"/>
                  <w:vMerge w:val="continue"/>
                  <w:tcBorders>
                    <w:top w:val="nil"/>
                    <w:left w:val="nil"/>
                    <w:bottom w:val="single" w:color="auto" w:sz="4" w:space="0"/>
                    <w:right w:val="single" w:color="auto" w:sz="4" w:space="0"/>
                  </w:tcBorders>
                  <w:shd w:val="clear" w:color="auto" w:fill="auto"/>
                  <w:vAlign w:val="center"/>
                </w:tcPr>
                <w:p w14:paraId="01493F5D">
                  <w:pPr>
                    <w:pStyle w:val="26"/>
                    <w:bidi w:val="0"/>
                    <w:rPr>
                      <w:rFonts w:hint="default"/>
                      <w:color w:val="auto"/>
                    </w:rPr>
                  </w:pPr>
                </w:p>
              </w:tc>
            </w:tr>
            <w:tr w14:paraId="303C7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tcBorders>
                    <w:top w:val="single" w:color="auto" w:sz="4" w:space="0"/>
                    <w:left w:val="single" w:color="auto" w:sz="4" w:space="0"/>
                    <w:bottom w:val="single" w:color="auto" w:sz="4" w:space="0"/>
                    <w:right w:val="single" w:color="auto" w:sz="4" w:space="0"/>
                  </w:tcBorders>
                  <w:shd w:val="clear" w:color="auto" w:fill="auto"/>
                  <w:vAlign w:val="center"/>
                </w:tcPr>
                <w:p w14:paraId="3E83050F">
                  <w:pPr>
                    <w:pStyle w:val="26"/>
                    <w:bidi w:val="0"/>
                    <w:rPr>
                      <w:rFonts w:hint="default"/>
                      <w:color w:val="auto"/>
                    </w:rPr>
                  </w:pPr>
                  <w:r>
                    <w:rPr>
                      <w:rFonts w:hint="default"/>
                      <w:color w:val="auto"/>
                    </w:rPr>
                    <w:t>S4</w:t>
                  </w:r>
                </w:p>
              </w:tc>
              <w:tc>
                <w:tcPr>
                  <w:tcW w:w="604" w:type="pct"/>
                  <w:vMerge w:val="continue"/>
                  <w:tcBorders>
                    <w:top w:val="nil"/>
                    <w:left w:val="nil"/>
                    <w:bottom w:val="single" w:color="auto" w:sz="4" w:space="0"/>
                    <w:right w:val="single" w:color="auto" w:sz="4" w:space="0"/>
                  </w:tcBorders>
                  <w:shd w:val="clear" w:color="auto" w:fill="auto"/>
                  <w:vAlign w:val="center"/>
                </w:tcPr>
                <w:p w14:paraId="500F5EE4">
                  <w:pPr>
                    <w:pStyle w:val="26"/>
                    <w:bidi w:val="0"/>
                    <w:rPr>
                      <w:rFonts w:hint="default"/>
                      <w:color w:val="auto"/>
                    </w:rPr>
                  </w:pPr>
                </w:p>
              </w:tc>
              <w:tc>
                <w:tcPr>
                  <w:tcW w:w="793" w:type="pct"/>
                  <w:tcBorders>
                    <w:top w:val="single" w:color="auto" w:sz="4" w:space="0"/>
                    <w:left w:val="nil"/>
                    <w:bottom w:val="single" w:color="auto" w:sz="4" w:space="0"/>
                    <w:right w:val="single" w:color="auto" w:sz="4" w:space="0"/>
                  </w:tcBorders>
                  <w:shd w:val="clear" w:color="auto" w:fill="auto"/>
                  <w:vAlign w:val="center"/>
                </w:tcPr>
                <w:p w14:paraId="46682564">
                  <w:pPr>
                    <w:pStyle w:val="26"/>
                    <w:bidi w:val="0"/>
                    <w:rPr>
                      <w:rFonts w:hint="default"/>
                      <w:color w:val="auto"/>
                    </w:rPr>
                  </w:pPr>
                  <w:r>
                    <w:rPr>
                      <w:rFonts w:hint="default"/>
                      <w:color w:val="auto"/>
                    </w:rPr>
                    <w:t>废分子筛、废吸附剂</w:t>
                  </w:r>
                </w:p>
              </w:tc>
              <w:tc>
                <w:tcPr>
                  <w:tcW w:w="812" w:type="pct"/>
                  <w:tcBorders>
                    <w:top w:val="single" w:color="auto" w:sz="4" w:space="0"/>
                    <w:left w:val="nil"/>
                    <w:bottom w:val="single" w:color="auto" w:sz="4" w:space="0"/>
                    <w:right w:val="single" w:color="auto" w:sz="4" w:space="0"/>
                  </w:tcBorders>
                  <w:shd w:val="clear" w:color="auto" w:fill="auto"/>
                  <w:vAlign w:val="center"/>
                </w:tcPr>
                <w:p w14:paraId="35B56CAD">
                  <w:pPr>
                    <w:pStyle w:val="26"/>
                    <w:bidi w:val="0"/>
                    <w:rPr>
                      <w:rFonts w:hint="default"/>
                      <w:color w:val="auto"/>
                    </w:rPr>
                  </w:pPr>
                  <w:r>
                    <w:rPr>
                      <w:rFonts w:hint="default"/>
                      <w:color w:val="auto"/>
                    </w:rPr>
                    <w:t>脱苯塔、脱萘塔</w:t>
                  </w:r>
                </w:p>
              </w:tc>
              <w:tc>
                <w:tcPr>
                  <w:tcW w:w="775" w:type="pct"/>
                  <w:tcBorders>
                    <w:top w:val="single" w:color="auto" w:sz="4" w:space="0"/>
                    <w:left w:val="nil"/>
                    <w:bottom w:val="single" w:color="auto" w:sz="4" w:space="0"/>
                    <w:right w:val="single" w:color="auto" w:sz="4" w:space="0"/>
                  </w:tcBorders>
                  <w:shd w:val="clear" w:color="auto" w:fill="auto"/>
                  <w:vAlign w:val="center"/>
                </w:tcPr>
                <w:p w14:paraId="26FB5EBF">
                  <w:pPr>
                    <w:pStyle w:val="26"/>
                    <w:bidi w:val="0"/>
                    <w:rPr>
                      <w:rFonts w:hint="default"/>
                      <w:color w:val="auto"/>
                    </w:rPr>
                  </w:pPr>
                  <w:r>
                    <w:rPr>
                      <w:rFonts w:hint="default"/>
                      <w:color w:val="auto"/>
                    </w:rPr>
                    <w:t>26.4 t/a</w:t>
                  </w:r>
                </w:p>
              </w:tc>
              <w:tc>
                <w:tcPr>
                  <w:tcW w:w="472" w:type="pct"/>
                  <w:tcBorders>
                    <w:top w:val="single" w:color="auto" w:sz="4" w:space="0"/>
                    <w:left w:val="nil"/>
                    <w:bottom w:val="single" w:color="auto" w:sz="4" w:space="0"/>
                    <w:right w:val="single" w:color="auto" w:sz="4" w:space="0"/>
                  </w:tcBorders>
                  <w:shd w:val="clear" w:color="auto" w:fill="auto"/>
                  <w:vAlign w:val="center"/>
                </w:tcPr>
                <w:p w14:paraId="2608E2D3">
                  <w:pPr>
                    <w:pStyle w:val="26"/>
                    <w:bidi w:val="0"/>
                    <w:rPr>
                      <w:rFonts w:hint="default"/>
                      <w:color w:val="auto"/>
                    </w:rPr>
                  </w:pPr>
                  <w:r>
                    <w:rPr>
                      <w:rFonts w:hint="default"/>
                      <w:color w:val="auto"/>
                    </w:rPr>
                    <w:t>Al2O3、SiO2苯、萘</w:t>
                  </w:r>
                </w:p>
              </w:tc>
              <w:tc>
                <w:tcPr>
                  <w:tcW w:w="570" w:type="pct"/>
                  <w:tcBorders>
                    <w:top w:val="single" w:color="auto" w:sz="4" w:space="0"/>
                    <w:left w:val="nil"/>
                    <w:bottom w:val="single" w:color="auto" w:sz="4" w:space="0"/>
                    <w:right w:val="single" w:color="auto" w:sz="4" w:space="0"/>
                  </w:tcBorders>
                  <w:shd w:val="clear" w:color="auto" w:fill="auto"/>
                  <w:vAlign w:val="center"/>
                </w:tcPr>
                <w:p w14:paraId="011A6475">
                  <w:pPr>
                    <w:pStyle w:val="26"/>
                    <w:bidi w:val="0"/>
                    <w:rPr>
                      <w:rFonts w:hint="default"/>
                      <w:color w:val="auto"/>
                    </w:rPr>
                  </w:pPr>
                  <w:r>
                    <w:rPr>
                      <w:rFonts w:hint="default"/>
                      <w:color w:val="auto"/>
                    </w:rPr>
                    <w:t>危险废物</w:t>
                  </w:r>
                </w:p>
              </w:tc>
              <w:tc>
                <w:tcPr>
                  <w:tcW w:w="581" w:type="pct"/>
                  <w:vMerge w:val="continue"/>
                  <w:tcBorders>
                    <w:top w:val="nil"/>
                    <w:left w:val="nil"/>
                    <w:bottom w:val="single" w:color="auto" w:sz="4" w:space="0"/>
                    <w:right w:val="single" w:color="auto" w:sz="4" w:space="0"/>
                  </w:tcBorders>
                  <w:shd w:val="clear" w:color="auto" w:fill="auto"/>
                  <w:vAlign w:val="center"/>
                </w:tcPr>
                <w:p w14:paraId="73FE4919">
                  <w:pPr>
                    <w:pStyle w:val="26"/>
                    <w:bidi w:val="0"/>
                    <w:rPr>
                      <w:rFonts w:hint="default"/>
                      <w:color w:val="auto"/>
                    </w:rPr>
                  </w:pPr>
                </w:p>
              </w:tc>
            </w:tr>
            <w:tr w14:paraId="59D3E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tcBorders>
                    <w:top w:val="single" w:color="auto" w:sz="4" w:space="0"/>
                    <w:left w:val="single" w:color="auto" w:sz="4" w:space="0"/>
                    <w:bottom w:val="single" w:color="auto" w:sz="4" w:space="0"/>
                    <w:right w:val="single" w:color="auto" w:sz="4" w:space="0"/>
                  </w:tcBorders>
                  <w:shd w:val="clear" w:color="auto" w:fill="auto"/>
                  <w:vAlign w:val="center"/>
                </w:tcPr>
                <w:p w14:paraId="1E82024D">
                  <w:pPr>
                    <w:pStyle w:val="26"/>
                    <w:bidi w:val="0"/>
                    <w:rPr>
                      <w:rFonts w:hint="default"/>
                      <w:color w:val="auto"/>
                    </w:rPr>
                  </w:pPr>
                  <w:r>
                    <w:rPr>
                      <w:rFonts w:hint="default"/>
                      <w:color w:val="auto"/>
                    </w:rPr>
                    <w:t>S5</w:t>
                  </w:r>
                </w:p>
              </w:tc>
              <w:tc>
                <w:tcPr>
                  <w:tcW w:w="604" w:type="pct"/>
                  <w:vMerge w:val="restart"/>
                  <w:tcBorders>
                    <w:top w:val="nil"/>
                    <w:left w:val="nil"/>
                    <w:bottom w:val="single" w:color="auto" w:sz="4" w:space="0"/>
                    <w:right w:val="single" w:color="auto" w:sz="4" w:space="0"/>
                  </w:tcBorders>
                  <w:shd w:val="clear" w:color="auto" w:fill="auto"/>
                  <w:vAlign w:val="center"/>
                </w:tcPr>
                <w:p w14:paraId="50A6D81B">
                  <w:pPr>
                    <w:pStyle w:val="26"/>
                    <w:bidi w:val="0"/>
                    <w:rPr>
                      <w:rFonts w:hint="default"/>
                      <w:color w:val="auto"/>
                    </w:rPr>
                  </w:pPr>
                </w:p>
                <w:p w14:paraId="27B0D7F7">
                  <w:pPr>
                    <w:pStyle w:val="26"/>
                    <w:bidi w:val="0"/>
                    <w:rPr>
                      <w:rFonts w:hint="default"/>
                      <w:color w:val="auto"/>
                    </w:rPr>
                  </w:pPr>
                  <w:r>
                    <w:rPr>
                      <w:rFonts w:hint="default"/>
                      <w:color w:val="auto"/>
                    </w:rPr>
                    <w:t>精脱硫、变换</w:t>
                  </w:r>
                </w:p>
              </w:tc>
              <w:tc>
                <w:tcPr>
                  <w:tcW w:w="793" w:type="pct"/>
                  <w:tcBorders>
                    <w:top w:val="single" w:color="auto" w:sz="4" w:space="0"/>
                    <w:left w:val="nil"/>
                    <w:bottom w:val="single" w:color="auto" w:sz="4" w:space="0"/>
                    <w:right w:val="single" w:color="auto" w:sz="4" w:space="0"/>
                  </w:tcBorders>
                  <w:shd w:val="clear" w:color="auto" w:fill="auto"/>
                  <w:vAlign w:val="center"/>
                </w:tcPr>
                <w:p w14:paraId="7CBF651C">
                  <w:pPr>
                    <w:pStyle w:val="26"/>
                    <w:bidi w:val="0"/>
                    <w:rPr>
                      <w:rFonts w:hint="default"/>
                      <w:color w:val="auto"/>
                    </w:rPr>
                  </w:pPr>
                  <w:r>
                    <w:rPr>
                      <w:rFonts w:hint="default"/>
                      <w:color w:val="auto"/>
                    </w:rPr>
                    <w:t>废吸油剂</w:t>
                  </w:r>
                </w:p>
              </w:tc>
              <w:tc>
                <w:tcPr>
                  <w:tcW w:w="812" w:type="pct"/>
                  <w:tcBorders>
                    <w:top w:val="single" w:color="auto" w:sz="4" w:space="0"/>
                    <w:left w:val="nil"/>
                    <w:bottom w:val="single" w:color="auto" w:sz="4" w:space="0"/>
                    <w:right w:val="single" w:color="auto" w:sz="4" w:space="0"/>
                  </w:tcBorders>
                  <w:shd w:val="clear" w:color="auto" w:fill="auto"/>
                  <w:vAlign w:val="center"/>
                </w:tcPr>
                <w:p w14:paraId="37671E7A">
                  <w:pPr>
                    <w:pStyle w:val="26"/>
                    <w:bidi w:val="0"/>
                    <w:rPr>
                      <w:rFonts w:hint="default"/>
                      <w:color w:val="auto"/>
                    </w:rPr>
                  </w:pPr>
                  <w:r>
                    <w:rPr>
                      <w:rFonts w:hint="default"/>
                      <w:color w:val="auto"/>
                    </w:rPr>
                    <w:t>过滤器</w:t>
                  </w:r>
                </w:p>
              </w:tc>
              <w:tc>
                <w:tcPr>
                  <w:tcW w:w="775" w:type="pct"/>
                  <w:tcBorders>
                    <w:top w:val="single" w:color="auto" w:sz="4" w:space="0"/>
                    <w:left w:val="nil"/>
                    <w:bottom w:val="single" w:color="auto" w:sz="4" w:space="0"/>
                    <w:right w:val="single" w:color="auto" w:sz="4" w:space="0"/>
                  </w:tcBorders>
                  <w:shd w:val="clear" w:color="auto" w:fill="auto"/>
                  <w:vAlign w:val="center"/>
                </w:tcPr>
                <w:p w14:paraId="6876896E">
                  <w:pPr>
                    <w:pStyle w:val="26"/>
                    <w:bidi w:val="0"/>
                    <w:rPr>
                      <w:rFonts w:hint="default"/>
                      <w:color w:val="auto"/>
                    </w:rPr>
                  </w:pPr>
                  <w:r>
                    <w:rPr>
                      <w:rFonts w:hint="default"/>
                      <w:color w:val="auto"/>
                    </w:rPr>
                    <w:t>29.7/2a</w:t>
                  </w:r>
                </w:p>
              </w:tc>
              <w:tc>
                <w:tcPr>
                  <w:tcW w:w="472" w:type="pct"/>
                  <w:tcBorders>
                    <w:top w:val="single" w:color="auto" w:sz="4" w:space="0"/>
                    <w:left w:val="nil"/>
                    <w:bottom w:val="single" w:color="auto" w:sz="4" w:space="0"/>
                    <w:right w:val="single" w:color="auto" w:sz="4" w:space="0"/>
                  </w:tcBorders>
                  <w:shd w:val="clear" w:color="auto" w:fill="auto"/>
                  <w:vAlign w:val="center"/>
                </w:tcPr>
                <w:p w14:paraId="0EBDCD31">
                  <w:pPr>
                    <w:pStyle w:val="26"/>
                    <w:bidi w:val="0"/>
                    <w:rPr>
                      <w:rFonts w:hint="default"/>
                      <w:color w:val="auto"/>
                    </w:rPr>
                  </w:pPr>
                  <w:r>
                    <w:rPr>
                      <w:rFonts w:hint="default"/>
                      <w:color w:val="auto"/>
                    </w:rPr>
                    <w:t>SiO2</w:t>
                  </w:r>
                </w:p>
              </w:tc>
              <w:tc>
                <w:tcPr>
                  <w:tcW w:w="570" w:type="pct"/>
                  <w:tcBorders>
                    <w:top w:val="single" w:color="auto" w:sz="4" w:space="0"/>
                    <w:left w:val="nil"/>
                    <w:bottom w:val="single" w:color="auto" w:sz="4" w:space="0"/>
                    <w:right w:val="single" w:color="auto" w:sz="4" w:space="0"/>
                  </w:tcBorders>
                  <w:shd w:val="clear" w:color="auto" w:fill="auto"/>
                  <w:vAlign w:val="center"/>
                </w:tcPr>
                <w:p w14:paraId="5F07D8B2">
                  <w:pPr>
                    <w:pStyle w:val="26"/>
                    <w:bidi w:val="0"/>
                    <w:rPr>
                      <w:rFonts w:hint="default"/>
                      <w:color w:val="auto"/>
                    </w:rPr>
                  </w:pPr>
                  <w:r>
                    <w:rPr>
                      <w:rFonts w:hint="default"/>
                      <w:color w:val="auto"/>
                    </w:rPr>
                    <w:t>一般固废</w:t>
                  </w:r>
                </w:p>
              </w:tc>
              <w:tc>
                <w:tcPr>
                  <w:tcW w:w="581" w:type="pct"/>
                  <w:tcBorders>
                    <w:top w:val="single" w:color="auto" w:sz="4" w:space="0"/>
                    <w:left w:val="nil"/>
                    <w:bottom w:val="single" w:color="auto" w:sz="4" w:space="0"/>
                    <w:right w:val="single" w:color="auto" w:sz="4" w:space="0"/>
                  </w:tcBorders>
                  <w:shd w:val="clear" w:color="auto" w:fill="auto"/>
                  <w:vAlign w:val="center"/>
                </w:tcPr>
                <w:p w14:paraId="7CEFDC0F">
                  <w:pPr>
                    <w:pStyle w:val="26"/>
                    <w:bidi w:val="0"/>
                    <w:rPr>
                      <w:rFonts w:hint="default"/>
                      <w:color w:val="auto"/>
                    </w:rPr>
                  </w:pPr>
                  <w:r>
                    <w:rPr>
                      <w:rFonts w:hint="default"/>
                      <w:color w:val="auto"/>
                    </w:rPr>
                    <w:t>厂家回收</w:t>
                  </w:r>
                </w:p>
              </w:tc>
            </w:tr>
            <w:tr w14:paraId="61AFC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tcBorders>
                    <w:top w:val="single" w:color="auto" w:sz="4" w:space="0"/>
                    <w:left w:val="single" w:color="auto" w:sz="4" w:space="0"/>
                    <w:bottom w:val="single" w:color="auto" w:sz="4" w:space="0"/>
                    <w:right w:val="single" w:color="auto" w:sz="4" w:space="0"/>
                  </w:tcBorders>
                  <w:shd w:val="clear" w:color="auto" w:fill="auto"/>
                  <w:vAlign w:val="center"/>
                </w:tcPr>
                <w:p w14:paraId="47E43AAC">
                  <w:pPr>
                    <w:pStyle w:val="26"/>
                    <w:bidi w:val="0"/>
                    <w:rPr>
                      <w:rFonts w:hint="default"/>
                      <w:color w:val="auto"/>
                    </w:rPr>
                  </w:pPr>
                  <w:r>
                    <w:rPr>
                      <w:rFonts w:hint="default"/>
                      <w:color w:val="auto"/>
                    </w:rPr>
                    <w:t>S6</w:t>
                  </w:r>
                </w:p>
              </w:tc>
              <w:tc>
                <w:tcPr>
                  <w:tcW w:w="604" w:type="pct"/>
                  <w:vMerge w:val="continue"/>
                  <w:tcBorders>
                    <w:top w:val="nil"/>
                    <w:left w:val="nil"/>
                    <w:bottom w:val="single" w:color="auto" w:sz="4" w:space="0"/>
                    <w:right w:val="single" w:color="auto" w:sz="4" w:space="0"/>
                  </w:tcBorders>
                  <w:shd w:val="clear" w:color="auto" w:fill="auto"/>
                  <w:vAlign w:val="center"/>
                </w:tcPr>
                <w:p w14:paraId="136A02D5">
                  <w:pPr>
                    <w:pStyle w:val="26"/>
                    <w:bidi w:val="0"/>
                    <w:rPr>
                      <w:rFonts w:hint="default"/>
                      <w:color w:val="auto"/>
                    </w:rPr>
                  </w:pPr>
                </w:p>
              </w:tc>
              <w:tc>
                <w:tcPr>
                  <w:tcW w:w="793" w:type="pct"/>
                  <w:tcBorders>
                    <w:top w:val="single" w:color="auto" w:sz="4" w:space="0"/>
                    <w:left w:val="nil"/>
                    <w:bottom w:val="single" w:color="auto" w:sz="4" w:space="0"/>
                    <w:right w:val="single" w:color="auto" w:sz="4" w:space="0"/>
                  </w:tcBorders>
                  <w:shd w:val="clear" w:color="auto" w:fill="auto"/>
                  <w:vAlign w:val="center"/>
                </w:tcPr>
                <w:p w14:paraId="4AE2ED01">
                  <w:pPr>
                    <w:pStyle w:val="26"/>
                    <w:bidi w:val="0"/>
                    <w:rPr>
                      <w:rFonts w:hint="default"/>
                      <w:color w:val="auto"/>
                    </w:rPr>
                  </w:pPr>
                  <w:r>
                    <w:rPr>
                      <w:rFonts w:hint="default"/>
                      <w:color w:val="auto"/>
                    </w:rPr>
                    <w:t>废氧化锌脱硫剂</w:t>
                  </w:r>
                </w:p>
              </w:tc>
              <w:tc>
                <w:tcPr>
                  <w:tcW w:w="812" w:type="pct"/>
                  <w:tcBorders>
                    <w:top w:val="single" w:color="auto" w:sz="4" w:space="0"/>
                    <w:left w:val="nil"/>
                    <w:bottom w:val="single" w:color="auto" w:sz="4" w:space="0"/>
                    <w:right w:val="single" w:color="auto" w:sz="4" w:space="0"/>
                  </w:tcBorders>
                  <w:shd w:val="clear" w:color="auto" w:fill="auto"/>
                  <w:vAlign w:val="center"/>
                </w:tcPr>
                <w:p w14:paraId="68699D47">
                  <w:pPr>
                    <w:pStyle w:val="26"/>
                    <w:bidi w:val="0"/>
                    <w:rPr>
                      <w:rFonts w:hint="default"/>
                      <w:color w:val="auto"/>
                    </w:rPr>
                  </w:pPr>
                  <w:r>
                    <w:rPr>
                      <w:rFonts w:hint="default"/>
                      <w:color w:val="auto"/>
                    </w:rPr>
                    <w:t>预脱硫槽、中温脱硫槽、变换脱硫槽</w:t>
                  </w:r>
                </w:p>
              </w:tc>
              <w:tc>
                <w:tcPr>
                  <w:tcW w:w="775" w:type="pct"/>
                  <w:tcBorders>
                    <w:top w:val="single" w:color="auto" w:sz="4" w:space="0"/>
                    <w:left w:val="nil"/>
                    <w:bottom w:val="single" w:color="auto" w:sz="4" w:space="0"/>
                    <w:right w:val="single" w:color="auto" w:sz="4" w:space="0"/>
                  </w:tcBorders>
                  <w:shd w:val="clear" w:color="auto" w:fill="auto"/>
                  <w:vAlign w:val="center"/>
                </w:tcPr>
                <w:p w14:paraId="4E16E1DC">
                  <w:pPr>
                    <w:pStyle w:val="26"/>
                    <w:bidi w:val="0"/>
                    <w:rPr>
                      <w:rFonts w:hint="default"/>
                      <w:color w:val="auto"/>
                    </w:rPr>
                  </w:pPr>
                  <w:r>
                    <w:rPr>
                      <w:rFonts w:hint="default"/>
                      <w:color w:val="auto"/>
                    </w:rPr>
                    <w:t>133.16t/2a</w:t>
                  </w:r>
                </w:p>
              </w:tc>
              <w:tc>
                <w:tcPr>
                  <w:tcW w:w="472" w:type="pct"/>
                  <w:tcBorders>
                    <w:top w:val="single" w:color="auto" w:sz="4" w:space="0"/>
                    <w:left w:val="nil"/>
                    <w:bottom w:val="single" w:color="auto" w:sz="4" w:space="0"/>
                    <w:right w:val="single" w:color="auto" w:sz="4" w:space="0"/>
                  </w:tcBorders>
                  <w:shd w:val="clear" w:color="auto" w:fill="auto"/>
                  <w:vAlign w:val="center"/>
                </w:tcPr>
                <w:p w14:paraId="69C60953">
                  <w:pPr>
                    <w:pStyle w:val="26"/>
                    <w:bidi w:val="0"/>
                    <w:rPr>
                      <w:rFonts w:hint="default"/>
                      <w:color w:val="auto"/>
                    </w:rPr>
                  </w:pPr>
                  <w:r>
                    <w:rPr>
                      <w:rFonts w:hint="default"/>
                      <w:color w:val="auto"/>
                    </w:rPr>
                    <w:t>ZnO</w:t>
                  </w:r>
                </w:p>
              </w:tc>
              <w:tc>
                <w:tcPr>
                  <w:tcW w:w="570" w:type="pct"/>
                  <w:tcBorders>
                    <w:top w:val="single" w:color="auto" w:sz="4" w:space="0"/>
                    <w:left w:val="nil"/>
                    <w:bottom w:val="single" w:color="auto" w:sz="4" w:space="0"/>
                    <w:right w:val="single" w:color="auto" w:sz="4" w:space="0"/>
                  </w:tcBorders>
                  <w:shd w:val="clear" w:color="auto" w:fill="auto"/>
                  <w:vAlign w:val="center"/>
                </w:tcPr>
                <w:p w14:paraId="7C5A5ECE">
                  <w:pPr>
                    <w:pStyle w:val="26"/>
                    <w:bidi w:val="0"/>
                    <w:rPr>
                      <w:rFonts w:hint="default"/>
                      <w:color w:val="auto"/>
                    </w:rPr>
                  </w:pPr>
                  <w:r>
                    <w:rPr>
                      <w:rFonts w:hint="default"/>
                      <w:color w:val="auto"/>
                    </w:rPr>
                    <w:t>一般固废</w:t>
                  </w:r>
                </w:p>
              </w:tc>
              <w:tc>
                <w:tcPr>
                  <w:tcW w:w="581" w:type="pct"/>
                  <w:tcBorders>
                    <w:top w:val="single" w:color="auto" w:sz="4" w:space="0"/>
                    <w:left w:val="nil"/>
                    <w:bottom w:val="single" w:color="auto" w:sz="4" w:space="0"/>
                    <w:right w:val="single" w:color="auto" w:sz="4" w:space="0"/>
                  </w:tcBorders>
                  <w:shd w:val="clear" w:color="auto" w:fill="auto"/>
                  <w:vAlign w:val="center"/>
                </w:tcPr>
                <w:p w14:paraId="14EF8211">
                  <w:pPr>
                    <w:pStyle w:val="26"/>
                    <w:bidi w:val="0"/>
                    <w:rPr>
                      <w:rFonts w:hint="default"/>
                      <w:color w:val="auto"/>
                    </w:rPr>
                  </w:pPr>
                  <w:r>
                    <w:rPr>
                      <w:rFonts w:hint="default"/>
                      <w:color w:val="auto"/>
                    </w:rPr>
                    <w:t>厂家回收</w:t>
                  </w:r>
                </w:p>
              </w:tc>
            </w:tr>
            <w:tr w14:paraId="50BA1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tcBorders>
                    <w:top w:val="single" w:color="auto" w:sz="4" w:space="0"/>
                    <w:left w:val="single" w:color="auto" w:sz="4" w:space="0"/>
                    <w:bottom w:val="single" w:color="auto" w:sz="4" w:space="0"/>
                    <w:right w:val="single" w:color="auto" w:sz="4" w:space="0"/>
                  </w:tcBorders>
                  <w:shd w:val="clear" w:color="auto" w:fill="auto"/>
                  <w:vAlign w:val="center"/>
                </w:tcPr>
                <w:p w14:paraId="08677105">
                  <w:pPr>
                    <w:pStyle w:val="26"/>
                    <w:bidi w:val="0"/>
                    <w:rPr>
                      <w:rFonts w:hint="default"/>
                      <w:color w:val="auto"/>
                    </w:rPr>
                  </w:pPr>
                  <w:r>
                    <w:rPr>
                      <w:rFonts w:hint="default"/>
                      <w:color w:val="auto"/>
                    </w:rPr>
                    <w:t>S7</w:t>
                  </w:r>
                </w:p>
              </w:tc>
              <w:tc>
                <w:tcPr>
                  <w:tcW w:w="604" w:type="pct"/>
                  <w:vMerge w:val="continue"/>
                  <w:tcBorders>
                    <w:top w:val="nil"/>
                    <w:left w:val="nil"/>
                    <w:bottom w:val="single" w:color="auto" w:sz="4" w:space="0"/>
                    <w:right w:val="single" w:color="auto" w:sz="4" w:space="0"/>
                  </w:tcBorders>
                  <w:shd w:val="clear" w:color="auto" w:fill="auto"/>
                  <w:vAlign w:val="center"/>
                </w:tcPr>
                <w:p w14:paraId="2779BDB9">
                  <w:pPr>
                    <w:pStyle w:val="26"/>
                    <w:bidi w:val="0"/>
                    <w:rPr>
                      <w:rFonts w:hint="default"/>
                      <w:color w:val="auto"/>
                    </w:rPr>
                  </w:pPr>
                </w:p>
              </w:tc>
              <w:tc>
                <w:tcPr>
                  <w:tcW w:w="793" w:type="pct"/>
                  <w:tcBorders>
                    <w:top w:val="single" w:color="auto" w:sz="4" w:space="0"/>
                    <w:left w:val="nil"/>
                    <w:bottom w:val="single" w:color="auto" w:sz="4" w:space="0"/>
                    <w:right w:val="single" w:color="auto" w:sz="4" w:space="0"/>
                  </w:tcBorders>
                  <w:shd w:val="clear" w:color="auto" w:fill="auto"/>
                  <w:vAlign w:val="center"/>
                </w:tcPr>
                <w:p w14:paraId="6D5B1FBD">
                  <w:pPr>
                    <w:pStyle w:val="26"/>
                    <w:bidi w:val="0"/>
                    <w:rPr>
                      <w:rFonts w:hint="default"/>
                      <w:color w:val="auto"/>
                    </w:rPr>
                  </w:pPr>
                  <w:r>
                    <w:rPr>
                      <w:rFonts w:hint="default"/>
                      <w:color w:val="auto"/>
                    </w:rPr>
                    <w:t>废加氢预转化催化剂</w:t>
                  </w:r>
                </w:p>
              </w:tc>
              <w:tc>
                <w:tcPr>
                  <w:tcW w:w="812" w:type="pct"/>
                  <w:tcBorders>
                    <w:top w:val="single" w:color="auto" w:sz="4" w:space="0"/>
                    <w:left w:val="nil"/>
                    <w:bottom w:val="single" w:color="auto" w:sz="4" w:space="0"/>
                    <w:right w:val="single" w:color="auto" w:sz="4" w:space="0"/>
                  </w:tcBorders>
                  <w:shd w:val="clear" w:color="auto" w:fill="auto"/>
                  <w:vAlign w:val="center"/>
                </w:tcPr>
                <w:p w14:paraId="36D4BE06">
                  <w:pPr>
                    <w:pStyle w:val="26"/>
                    <w:bidi w:val="0"/>
                    <w:rPr>
                      <w:rFonts w:hint="default"/>
                      <w:color w:val="auto"/>
                    </w:rPr>
                  </w:pPr>
                  <w:r>
                    <w:rPr>
                      <w:rFonts w:hint="default"/>
                      <w:color w:val="auto"/>
                    </w:rPr>
                    <w:t>加氢预转化器</w:t>
                  </w:r>
                </w:p>
              </w:tc>
              <w:tc>
                <w:tcPr>
                  <w:tcW w:w="775" w:type="pct"/>
                  <w:tcBorders>
                    <w:top w:val="single" w:color="auto" w:sz="4" w:space="0"/>
                    <w:left w:val="nil"/>
                    <w:bottom w:val="single" w:color="auto" w:sz="4" w:space="0"/>
                    <w:right w:val="single" w:color="auto" w:sz="4" w:space="0"/>
                  </w:tcBorders>
                  <w:shd w:val="clear" w:color="auto" w:fill="auto"/>
                  <w:vAlign w:val="center"/>
                </w:tcPr>
                <w:p w14:paraId="38D3D499">
                  <w:pPr>
                    <w:pStyle w:val="26"/>
                    <w:bidi w:val="0"/>
                    <w:rPr>
                      <w:rFonts w:hint="default"/>
                      <w:color w:val="auto"/>
                    </w:rPr>
                  </w:pPr>
                  <w:r>
                    <w:rPr>
                      <w:rFonts w:hint="default"/>
                      <w:color w:val="auto"/>
                    </w:rPr>
                    <w:t>37.68t/3a</w:t>
                  </w:r>
                </w:p>
              </w:tc>
              <w:tc>
                <w:tcPr>
                  <w:tcW w:w="472" w:type="pct"/>
                  <w:tcBorders>
                    <w:top w:val="single" w:color="auto" w:sz="4" w:space="0"/>
                    <w:left w:val="nil"/>
                    <w:bottom w:val="single" w:color="auto" w:sz="4" w:space="0"/>
                    <w:right w:val="single" w:color="auto" w:sz="4" w:space="0"/>
                  </w:tcBorders>
                  <w:shd w:val="clear" w:color="auto" w:fill="auto"/>
                  <w:vAlign w:val="center"/>
                </w:tcPr>
                <w:p w14:paraId="6D9B3658">
                  <w:pPr>
                    <w:pStyle w:val="26"/>
                    <w:bidi w:val="0"/>
                    <w:rPr>
                      <w:rFonts w:hint="default"/>
                      <w:color w:val="auto"/>
                    </w:rPr>
                  </w:pPr>
                  <w:r>
                    <w:rPr>
                      <w:rFonts w:hint="default"/>
                      <w:color w:val="auto"/>
                    </w:rPr>
                    <w:t>Fe、Mo</w:t>
                  </w:r>
                </w:p>
              </w:tc>
              <w:tc>
                <w:tcPr>
                  <w:tcW w:w="570" w:type="pct"/>
                  <w:tcBorders>
                    <w:top w:val="single" w:color="auto" w:sz="4" w:space="0"/>
                    <w:left w:val="nil"/>
                    <w:bottom w:val="single" w:color="auto" w:sz="4" w:space="0"/>
                    <w:right w:val="single" w:color="auto" w:sz="4" w:space="0"/>
                  </w:tcBorders>
                  <w:shd w:val="clear" w:color="auto" w:fill="auto"/>
                  <w:vAlign w:val="center"/>
                </w:tcPr>
                <w:p w14:paraId="4D99DB41">
                  <w:pPr>
                    <w:pStyle w:val="26"/>
                    <w:bidi w:val="0"/>
                    <w:rPr>
                      <w:rFonts w:hint="default"/>
                      <w:color w:val="auto"/>
                    </w:rPr>
                  </w:pPr>
                  <w:r>
                    <w:rPr>
                      <w:rFonts w:hint="default"/>
                      <w:color w:val="auto"/>
                    </w:rPr>
                    <w:t>一般固废</w:t>
                  </w:r>
                </w:p>
              </w:tc>
              <w:tc>
                <w:tcPr>
                  <w:tcW w:w="581" w:type="pct"/>
                  <w:tcBorders>
                    <w:top w:val="single" w:color="auto" w:sz="4" w:space="0"/>
                    <w:left w:val="nil"/>
                    <w:bottom w:val="single" w:color="auto" w:sz="4" w:space="0"/>
                    <w:right w:val="single" w:color="auto" w:sz="4" w:space="0"/>
                  </w:tcBorders>
                  <w:shd w:val="clear" w:color="auto" w:fill="auto"/>
                  <w:vAlign w:val="center"/>
                </w:tcPr>
                <w:p w14:paraId="17A4F877">
                  <w:pPr>
                    <w:pStyle w:val="26"/>
                    <w:bidi w:val="0"/>
                    <w:rPr>
                      <w:rFonts w:hint="default"/>
                      <w:color w:val="auto"/>
                    </w:rPr>
                  </w:pPr>
                  <w:r>
                    <w:rPr>
                      <w:rFonts w:hint="default"/>
                      <w:color w:val="auto"/>
                    </w:rPr>
                    <w:t>厂家回收</w:t>
                  </w:r>
                </w:p>
              </w:tc>
            </w:tr>
            <w:tr w14:paraId="21F76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tcBorders>
                    <w:top w:val="single" w:color="auto" w:sz="4" w:space="0"/>
                    <w:left w:val="single" w:color="auto" w:sz="4" w:space="0"/>
                    <w:bottom w:val="single" w:color="auto" w:sz="4" w:space="0"/>
                    <w:right w:val="single" w:color="auto" w:sz="4" w:space="0"/>
                  </w:tcBorders>
                  <w:shd w:val="clear" w:color="auto" w:fill="auto"/>
                  <w:vAlign w:val="center"/>
                </w:tcPr>
                <w:p w14:paraId="46929A6B">
                  <w:pPr>
                    <w:pStyle w:val="26"/>
                    <w:bidi w:val="0"/>
                    <w:rPr>
                      <w:rFonts w:hint="default"/>
                      <w:color w:val="auto"/>
                    </w:rPr>
                  </w:pPr>
                  <w:r>
                    <w:rPr>
                      <w:rFonts w:hint="default"/>
                      <w:color w:val="auto"/>
                    </w:rPr>
                    <w:t>S8</w:t>
                  </w:r>
                </w:p>
              </w:tc>
              <w:tc>
                <w:tcPr>
                  <w:tcW w:w="604" w:type="pct"/>
                  <w:vMerge w:val="continue"/>
                  <w:tcBorders>
                    <w:top w:val="nil"/>
                    <w:left w:val="nil"/>
                    <w:bottom w:val="single" w:color="auto" w:sz="4" w:space="0"/>
                    <w:right w:val="single" w:color="auto" w:sz="4" w:space="0"/>
                  </w:tcBorders>
                  <w:shd w:val="clear" w:color="auto" w:fill="auto"/>
                  <w:vAlign w:val="center"/>
                </w:tcPr>
                <w:p w14:paraId="4114AFE4">
                  <w:pPr>
                    <w:pStyle w:val="26"/>
                    <w:bidi w:val="0"/>
                    <w:rPr>
                      <w:rFonts w:hint="default"/>
                      <w:color w:val="auto"/>
                    </w:rPr>
                  </w:pPr>
                </w:p>
              </w:tc>
              <w:tc>
                <w:tcPr>
                  <w:tcW w:w="793" w:type="pct"/>
                  <w:tcBorders>
                    <w:top w:val="single" w:color="auto" w:sz="4" w:space="0"/>
                    <w:left w:val="nil"/>
                    <w:bottom w:val="single" w:color="auto" w:sz="4" w:space="0"/>
                    <w:right w:val="single" w:color="auto" w:sz="4" w:space="0"/>
                  </w:tcBorders>
                  <w:shd w:val="clear" w:color="auto" w:fill="auto"/>
                  <w:vAlign w:val="center"/>
                </w:tcPr>
                <w:p w14:paraId="727619DF">
                  <w:pPr>
                    <w:pStyle w:val="26"/>
                    <w:bidi w:val="0"/>
                    <w:rPr>
                      <w:rFonts w:hint="default"/>
                      <w:color w:val="auto"/>
                    </w:rPr>
                  </w:pPr>
                  <w:r>
                    <w:rPr>
                      <w:rFonts w:hint="default"/>
                      <w:color w:val="auto"/>
                    </w:rPr>
                    <w:t>废加氢转化催化剂</w:t>
                  </w:r>
                </w:p>
              </w:tc>
              <w:tc>
                <w:tcPr>
                  <w:tcW w:w="812" w:type="pct"/>
                  <w:tcBorders>
                    <w:top w:val="single" w:color="auto" w:sz="4" w:space="0"/>
                    <w:left w:val="nil"/>
                    <w:bottom w:val="single" w:color="auto" w:sz="4" w:space="0"/>
                    <w:right w:val="single" w:color="auto" w:sz="4" w:space="0"/>
                  </w:tcBorders>
                  <w:shd w:val="clear" w:color="auto" w:fill="auto"/>
                  <w:vAlign w:val="center"/>
                </w:tcPr>
                <w:p w14:paraId="24FCB80D">
                  <w:pPr>
                    <w:pStyle w:val="26"/>
                    <w:bidi w:val="0"/>
                    <w:rPr>
                      <w:rFonts w:hint="default"/>
                      <w:color w:val="auto"/>
                    </w:rPr>
                  </w:pPr>
                  <w:r>
                    <w:rPr>
                      <w:rFonts w:hint="default"/>
                      <w:color w:val="auto"/>
                    </w:rPr>
                    <w:t>加氢转化器</w:t>
                  </w:r>
                </w:p>
              </w:tc>
              <w:tc>
                <w:tcPr>
                  <w:tcW w:w="775" w:type="pct"/>
                  <w:tcBorders>
                    <w:top w:val="single" w:color="auto" w:sz="4" w:space="0"/>
                    <w:left w:val="nil"/>
                    <w:bottom w:val="single" w:color="auto" w:sz="4" w:space="0"/>
                    <w:right w:val="single" w:color="auto" w:sz="4" w:space="0"/>
                  </w:tcBorders>
                  <w:shd w:val="clear" w:color="auto" w:fill="auto"/>
                  <w:vAlign w:val="center"/>
                </w:tcPr>
                <w:p w14:paraId="655DCDB0">
                  <w:pPr>
                    <w:pStyle w:val="26"/>
                    <w:bidi w:val="0"/>
                    <w:rPr>
                      <w:rFonts w:hint="default"/>
                      <w:color w:val="auto"/>
                    </w:rPr>
                  </w:pPr>
                  <w:r>
                    <w:rPr>
                      <w:rFonts w:hint="default"/>
                      <w:color w:val="auto"/>
                    </w:rPr>
                    <w:t>18.84/3a</w:t>
                  </w:r>
                </w:p>
              </w:tc>
              <w:tc>
                <w:tcPr>
                  <w:tcW w:w="472" w:type="pct"/>
                  <w:tcBorders>
                    <w:top w:val="single" w:color="auto" w:sz="4" w:space="0"/>
                    <w:left w:val="nil"/>
                    <w:bottom w:val="single" w:color="auto" w:sz="4" w:space="0"/>
                    <w:right w:val="single" w:color="auto" w:sz="4" w:space="0"/>
                  </w:tcBorders>
                  <w:shd w:val="clear" w:color="auto" w:fill="auto"/>
                  <w:vAlign w:val="center"/>
                </w:tcPr>
                <w:p w14:paraId="52CE15B2">
                  <w:pPr>
                    <w:pStyle w:val="26"/>
                    <w:bidi w:val="0"/>
                    <w:rPr>
                      <w:rFonts w:hint="default"/>
                      <w:color w:val="auto"/>
                    </w:rPr>
                  </w:pPr>
                  <w:r>
                    <w:rPr>
                      <w:rFonts w:hint="default"/>
                      <w:color w:val="auto"/>
                    </w:rPr>
                    <w:t>Fe、Mo</w:t>
                  </w:r>
                </w:p>
              </w:tc>
              <w:tc>
                <w:tcPr>
                  <w:tcW w:w="570" w:type="pct"/>
                  <w:tcBorders>
                    <w:top w:val="single" w:color="auto" w:sz="4" w:space="0"/>
                    <w:left w:val="nil"/>
                    <w:bottom w:val="single" w:color="auto" w:sz="4" w:space="0"/>
                    <w:right w:val="single" w:color="auto" w:sz="4" w:space="0"/>
                  </w:tcBorders>
                  <w:shd w:val="clear" w:color="auto" w:fill="auto"/>
                  <w:vAlign w:val="center"/>
                </w:tcPr>
                <w:p w14:paraId="2AF84B61">
                  <w:pPr>
                    <w:pStyle w:val="26"/>
                    <w:bidi w:val="0"/>
                    <w:rPr>
                      <w:rFonts w:hint="default"/>
                      <w:color w:val="auto"/>
                    </w:rPr>
                  </w:pPr>
                  <w:r>
                    <w:rPr>
                      <w:rFonts w:hint="default"/>
                      <w:color w:val="auto"/>
                    </w:rPr>
                    <w:t>一般固废</w:t>
                  </w:r>
                </w:p>
              </w:tc>
              <w:tc>
                <w:tcPr>
                  <w:tcW w:w="581" w:type="pct"/>
                  <w:tcBorders>
                    <w:top w:val="single" w:color="auto" w:sz="4" w:space="0"/>
                    <w:left w:val="nil"/>
                    <w:bottom w:val="single" w:color="auto" w:sz="4" w:space="0"/>
                    <w:right w:val="single" w:color="auto" w:sz="4" w:space="0"/>
                  </w:tcBorders>
                  <w:shd w:val="clear" w:color="auto" w:fill="auto"/>
                  <w:vAlign w:val="center"/>
                </w:tcPr>
                <w:p w14:paraId="18D413F5">
                  <w:pPr>
                    <w:pStyle w:val="26"/>
                    <w:bidi w:val="0"/>
                    <w:rPr>
                      <w:rFonts w:hint="default"/>
                      <w:color w:val="auto"/>
                    </w:rPr>
                  </w:pPr>
                  <w:r>
                    <w:rPr>
                      <w:rFonts w:hint="default"/>
                      <w:color w:val="auto"/>
                    </w:rPr>
                    <w:t>厂家回收</w:t>
                  </w:r>
                </w:p>
              </w:tc>
            </w:tr>
            <w:tr w14:paraId="43F86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tcBorders>
                    <w:top w:val="single" w:color="auto" w:sz="4" w:space="0"/>
                    <w:left w:val="single" w:color="auto" w:sz="4" w:space="0"/>
                    <w:bottom w:val="single" w:color="auto" w:sz="4" w:space="0"/>
                    <w:right w:val="single" w:color="auto" w:sz="4" w:space="0"/>
                  </w:tcBorders>
                  <w:shd w:val="clear" w:color="auto" w:fill="auto"/>
                  <w:vAlign w:val="center"/>
                </w:tcPr>
                <w:p w14:paraId="6FB26BFA">
                  <w:pPr>
                    <w:pStyle w:val="26"/>
                    <w:bidi w:val="0"/>
                    <w:rPr>
                      <w:rFonts w:hint="default"/>
                      <w:color w:val="auto"/>
                    </w:rPr>
                  </w:pPr>
                  <w:r>
                    <w:rPr>
                      <w:rFonts w:hint="default"/>
                      <w:color w:val="auto"/>
                    </w:rPr>
                    <w:t>S9</w:t>
                  </w:r>
                </w:p>
              </w:tc>
              <w:tc>
                <w:tcPr>
                  <w:tcW w:w="604" w:type="pct"/>
                  <w:tcBorders>
                    <w:top w:val="single" w:color="auto" w:sz="4" w:space="0"/>
                    <w:left w:val="nil"/>
                    <w:bottom w:val="single" w:color="auto" w:sz="4" w:space="0"/>
                    <w:right w:val="single" w:color="auto" w:sz="4" w:space="0"/>
                  </w:tcBorders>
                  <w:shd w:val="clear" w:color="auto" w:fill="auto"/>
                  <w:vAlign w:val="center"/>
                </w:tcPr>
                <w:p w14:paraId="3D112639">
                  <w:pPr>
                    <w:pStyle w:val="26"/>
                    <w:bidi w:val="0"/>
                    <w:rPr>
                      <w:rFonts w:hint="default"/>
                      <w:color w:val="auto"/>
                    </w:rPr>
                  </w:pPr>
                  <w:r>
                    <w:rPr>
                      <w:rFonts w:hint="default"/>
                      <w:color w:val="auto"/>
                    </w:rPr>
                    <w:t>转化</w:t>
                  </w:r>
                </w:p>
              </w:tc>
              <w:tc>
                <w:tcPr>
                  <w:tcW w:w="793" w:type="pct"/>
                  <w:tcBorders>
                    <w:top w:val="single" w:color="auto" w:sz="4" w:space="0"/>
                    <w:left w:val="nil"/>
                    <w:bottom w:val="single" w:color="auto" w:sz="4" w:space="0"/>
                    <w:right w:val="single" w:color="auto" w:sz="4" w:space="0"/>
                  </w:tcBorders>
                  <w:shd w:val="clear" w:color="auto" w:fill="auto"/>
                  <w:vAlign w:val="center"/>
                </w:tcPr>
                <w:p w14:paraId="2BEA128C">
                  <w:pPr>
                    <w:pStyle w:val="26"/>
                    <w:bidi w:val="0"/>
                    <w:rPr>
                      <w:rFonts w:hint="default"/>
                      <w:color w:val="auto"/>
                    </w:rPr>
                  </w:pPr>
                  <w:r>
                    <w:rPr>
                      <w:rFonts w:hint="default"/>
                      <w:color w:val="auto"/>
                    </w:rPr>
                    <w:t>废转化催化剂</w:t>
                  </w:r>
                </w:p>
              </w:tc>
              <w:tc>
                <w:tcPr>
                  <w:tcW w:w="812" w:type="pct"/>
                  <w:tcBorders>
                    <w:top w:val="single" w:color="auto" w:sz="4" w:space="0"/>
                    <w:left w:val="nil"/>
                    <w:bottom w:val="single" w:color="auto" w:sz="4" w:space="0"/>
                    <w:right w:val="single" w:color="auto" w:sz="4" w:space="0"/>
                  </w:tcBorders>
                  <w:shd w:val="clear" w:color="auto" w:fill="auto"/>
                  <w:vAlign w:val="center"/>
                </w:tcPr>
                <w:p w14:paraId="4D1EFB8E">
                  <w:pPr>
                    <w:pStyle w:val="26"/>
                    <w:bidi w:val="0"/>
                    <w:rPr>
                      <w:rFonts w:hint="default"/>
                      <w:color w:val="auto"/>
                    </w:rPr>
                  </w:pPr>
                  <w:r>
                    <w:rPr>
                      <w:rFonts w:hint="default"/>
                      <w:color w:val="auto"/>
                    </w:rPr>
                    <w:t>转化炉</w:t>
                  </w:r>
                </w:p>
              </w:tc>
              <w:tc>
                <w:tcPr>
                  <w:tcW w:w="775" w:type="pct"/>
                  <w:tcBorders>
                    <w:top w:val="single" w:color="auto" w:sz="4" w:space="0"/>
                    <w:left w:val="nil"/>
                    <w:bottom w:val="single" w:color="auto" w:sz="4" w:space="0"/>
                    <w:right w:val="single" w:color="auto" w:sz="4" w:space="0"/>
                  </w:tcBorders>
                  <w:shd w:val="clear" w:color="auto" w:fill="auto"/>
                  <w:vAlign w:val="center"/>
                </w:tcPr>
                <w:p w14:paraId="2579DB6D">
                  <w:pPr>
                    <w:pStyle w:val="26"/>
                    <w:bidi w:val="0"/>
                    <w:rPr>
                      <w:rFonts w:hint="default"/>
                      <w:color w:val="auto"/>
                    </w:rPr>
                  </w:pPr>
                  <w:r>
                    <w:rPr>
                      <w:rFonts w:hint="default"/>
                      <w:color w:val="auto"/>
                    </w:rPr>
                    <w:t>16.3t/2a</w:t>
                  </w:r>
                </w:p>
              </w:tc>
              <w:tc>
                <w:tcPr>
                  <w:tcW w:w="472" w:type="pct"/>
                  <w:tcBorders>
                    <w:top w:val="single" w:color="auto" w:sz="4" w:space="0"/>
                    <w:left w:val="nil"/>
                    <w:bottom w:val="single" w:color="auto" w:sz="4" w:space="0"/>
                    <w:right w:val="single" w:color="auto" w:sz="4" w:space="0"/>
                  </w:tcBorders>
                  <w:shd w:val="clear" w:color="auto" w:fill="auto"/>
                  <w:vAlign w:val="center"/>
                </w:tcPr>
                <w:p w14:paraId="6F9AE86A">
                  <w:pPr>
                    <w:pStyle w:val="26"/>
                    <w:bidi w:val="0"/>
                    <w:rPr>
                      <w:rFonts w:hint="default"/>
                      <w:color w:val="auto"/>
                    </w:rPr>
                  </w:pPr>
                  <w:r>
                    <w:rPr>
                      <w:rFonts w:hint="default"/>
                      <w:color w:val="auto"/>
                    </w:rPr>
                    <w:t>NiO</w:t>
                  </w:r>
                </w:p>
              </w:tc>
              <w:tc>
                <w:tcPr>
                  <w:tcW w:w="570" w:type="pct"/>
                  <w:tcBorders>
                    <w:top w:val="single" w:color="auto" w:sz="4" w:space="0"/>
                    <w:left w:val="nil"/>
                    <w:bottom w:val="single" w:color="auto" w:sz="4" w:space="0"/>
                    <w:right w:val="single" w:color="auto" w:sz="4" w:space="0"/>
                  </w:tcBorders>
                  <w:shd w:val="clear" w:color="auto" w:fill="auto"/>
                  <w:vAlign w:val="center"/>
                </w:tcPr>
                <w:p w14:paraId="6688BA58">
                  <w:pPr>
                    <w:pStyle w:val="26"/>
                    <w:bidi w:val="0"/>
                    <w:rPr>
                      <w:rFonts w:hint="default"/>
                      <w:color w:val="auto"/>
                    </w:rPr>
                  </w:pPr>
                  <w:r>
                    <w:rPr>
                      <w:rFonts w:hint="default"/>
                      <w:color w:val="auto"/>
                    </w:rPr>
                    <w:t>危险废物</w:t>
                  </w:r>
                </w:p>
              </w:tc>
              <w:tc>
                <w:tcPr>
                  <w:tcW w:w="581" w:type="pct"/>
                  <w:tcBorders>
                    <w:top w:val="single" w:color="auto" w:sz="4" w:space="0"/>
                    <w:left w:val="nil"/>
                    <w:bottom w:val="single" w:color="auto" w:sz="4" w:space="0"/>
                    <w:right w:val="single" w:color="auto" w:sz="4" w:space="0"/>
                  </w:tcBorders>
                  <w:shd w:val="clear" w:color="auto" w:fill="auto"/>
                  <w:vAlign w:val="center"/>
                </w:tcPr>
                <w:p w14:paraId="0D7796D4">
                  <w:pPr>
                    <w:pStyle w:val="26"/>
                    <w:bidi w:val="0"/>
                    <w:rPr>
                      <w:rFonts w:hint="default"/>
                      <w:color w:val="auto"/>
                    </w:rPr>
                  </w:pPr>
                  <w:r>
                    <w:rPr>
                      <w:rFonts w:hint="default"/>
                      <w:color w:val="auto"/>
                    </w:rPr>
                    <w:t>交由有资质的厂家处理</w:t>
                  </w:r>
                </w:p>
              </w:tc>
            </w:tr>
            <w:tr w14:paraId="2032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tcBorders>
                    <w:top w:val="single" w:color="auto" w:sz="4" w:space="0"/>
                    <w:left w:val="single" w:color="auto" w:sz="4" w:space="0"/>
                    <w:bottom w:val="single" w:color="auto" w:sz="4" w:space="0"/>
                    <w:right w:val="single" w:color="auto" w:sz="4" w:space="0"/>
                  </w:tcBorders>
                  <w:shd w:val="clear" w:color="auto" w:fill="auto"/>
                  <w:vAlign w:val="center"/>
                </w:tcPr>
                <w:p w14:paraId="35719354">
                  <w:pPr>
                    <w:pStyle w:val="26"/>
                    <w:bidi w:val="0"/>
                    <w:rPr>
                      <w:rFonts w:hint="default"/>
                      <w:color w:val="auto"/>
                    </w:rPr>
                  </w:pPr>
                  <w:r>
                    <w:rPr>
                      <w:rFonts w:hint="default"/>
                      <w:color w:val="auto"/>
                    </w:rPr>
                    <w:t>S10</w:t>
                  </w:r>
                </w:p>
              </w:tc>
              <w:tc>
                <w:tcPr>
                  <w:tcW w:w="604" w:type="pct"/>
                  <w:vMerge w:val="restart"/>
                  <w:tcBorders>
                    <w:top w:val="nil"/>
                    <w:left w:val="nil"/>
                    <w:bottom w:val="single" w:color="auto" w:sz="4" w:space="0"/>
                    <w:right w:val="single" w:color="auto" w:sz="4" w:space="0"/>
                  </w:tcBorders>
                  <w:shd w:val="clear" w:color="auto" w:fill="auto"/>
                  <w:vAlign w:val="center"/>
                </w:tcPr>
                <w:p w14:paraId="1CC0F89D">
                  <w:pPr>
                    <w:pStyle w:val="26"/>
                    <w:bidi w:val="0"/>
                    <w:rPr>
                      <w:rFonts w:hint="default"/>
                      <w:color w:val="auto"/>
                    </w:rPr>
                  </w:pPr>
                  <w:r>
                    <w:rPr>
                      <w:rFonts w:hint="default"/>
                      <w:color w:val="auto"/>
                    </w:rPr>
                    <w:t>变换</w:t>
                  </w:r>
                </w:p>
              </w:tc>
              <w:tc>
                <w:tcPr>
                  <w:tcW w:w="793" w:type="pct"/>
                  <w:tcBorders>
                    <w:top w:val="single" w:color="auto" w:sz="4" w:space="0"/>
                    <w:left w:val="nil"/>
                    <w:bottom w:val="single" w:color="auto" w:sz="4" w:space="0"/>
                    <w:right w:val="single" w:color="auto" w:sz="4" w:space="0"/>
                  </w:tcBorders>
                  <w:shd w:val="clear" w:color="auto" w:fill="auto"/>
                  <w:vAlign w:val="center"/>
                </w:tcPr>
                <w:p w14:paraId="7716BA3C">
                  <w:pPr>
                    <w:pStyle w:val="26"/>
                    <w:bidi w:val="0"/>
                    <w:rPr>
                      <w:rFonts w:hint="default"/>
                      <w:color w:val="auto"/>
                    </w:rPr>
                  </w:pPr>
                  <w:r>
                    <w:rPr>
                      <w:rFonts w:hint="default"/>
                      <w:color w:val="auto"/>
                    </w:rPr>
                    <w:t>废变换触媒</w:t>
                  </w:r>
                </w:p>
              </w:tc>
              <w:tc>
                <w:tcPr>
                  <w:tcW w:w="812" w:type="pct"/>
                  <w:tcBorders>
                    <w:top w:val="single" w:color="auto" w:sz="4" w:space="0"/>
                    <w:left w:val="nil"/>
                    <w:bottom w:val="single" w:color="auto" w:sz="4" w:space="0"/>
                    <w:right w:val="single" w:color="auto" w:sz="4" w:space="0"/>
                  </w:tcBorders>
                  <w:shd w:val="clear" w:color="auto" w:fill="auto"/>
                  <w:vAlign w:val="center"/>
                </w:tcPr>
                <w:p w14:paraId="15E7FFD8">
                  <w:pPr>
                    <w:pStyle w:val="26"/>
                    <w:bidi w:val="0"/>
                    <w:rPr>
                      <w:rFonts w:hint="default"/>
                      <w:color w:val="auto"/>
                    </w:rPr>
                  </w:pPr>
                  <w:r>
                    <w:rPr>
                      <w:rFonts w:hint="default"/>
                      <w:color w:val="auto"/>
                    </w:rPr>
                    <w:t>中温变换炉</w:t>
                  </w:r>
                </w:p>
              </w:tc>
              <w:tc>
                <w:tcPr>
                  <w:tcW w:w="775" w:type="pct"/>
                  <w:tcBorders>
                    <w:top w:val="single" w:color="auto" w:sz="4" w:space="0"/>
                    <w:left w:val="nil"/>
                    <w:bottom w:val="single" w:color="auto" w:sz="4" w:space="0"/>
                    <w:right w:val="single" w:color="auto" w:sz="4" w:space="0"/>
                  </w:tcBorders>
                  <w:shd w:val="clear" w:color="auto" w:fill="auto"/>
                  <w:vAlign w:val="center"/>
                </w:tcPr>
                <w:p w14:paraId="11BF1971">
                  <w:pPr>
                    <w:pStyle w:val="26"/>
                    <w:bidi w:val="0"/>
                    <w:rPr>
                      <w:rFonts w:hint="default"/>
                      <w:color w:val="auto"/>
                    </w:rPr>
                  </w:pPr>
                  <w:r>
                    <w:rPr>
                      <w:rFonts w:hint="default"/>
                      <w:color w:val="auto"/>
                    </w:rPr>
                    <w:t>25t/3a</w:t>
                  </w:r>
                </w:p>
              </w:tc>
              <w:tc>
                <w:tcPr>
                  <w:tcW w:w="472" w:type="pct"/>
                  <w:tcBorders>
                    <w:top w:val="single" w:color="auto" w:sz="4" w:space="0"/>
                    <w:left w:val="nil"/>
                    <w:bottom w:val="single" w:color="auto" w:sz="4" w:space="0"/>
                    <w:right w:val="single" w:color="auto" w:sz="4" w:space="0"/>
                  </w:tcBorders>
                  <w:shd w:val="clear" w:color="auto" w:fill="auto"/>
                  <w:vAlign w:val="center"/>
                </w:tcPr>
                <w:p w14:paraId="6F76028B">
                  <w:pPr>
                    <w:pStyle w:val="26"/>
                    <w:bidi w:val="0"/>
                    <w:rPr>
                      <w:rFonts w:hint="default"/>
                      <w:color w:val="auto"/>
                    </w:rPr>
                  </w:pPr>
                  <w:r>
                    <w:rPr>
                      <w:rFonts w:hint="default"/>
                      <w:color w:val="auto"/>
                    </w:rPr>
                    <w:t>Fe2O3</w:t>
                  </w:r>
                </w:p>
              </w:tc>
              <w:tc>
                <w:tcPr>
                  <w:tcW w:w="570" w:type="pct"/>
                  <w:tcBorders>
                    <w:top w:val="single" w:color="auto" w:sz="4" w:space="0"/>
                    <w:left w:val="nil"/>
                    <w:bottom w:val="single" w:color="auto" w:sz="4" w:space="0"/>
                    <w:right w:val="single" w:color="auto" w:sz="4" w:space="0"/>
                  </w:tcBorders>
                  <w:shd w:val="clear" w:color="auto" w:fill="auto"/>
                  <w:vAlign w:val="center"/>
                </w:tcPr>
                <w:p w14:paraId="76C407C6">
                  <w:pPr>
                    <w:pStyle w:val="26"/>
                    <w:bidi w:val="0"/>
                    <w:rPr>
                      <w:rFonts w:hint="default"/>
                      <w:color w:val="auto"/>
                    </w:rPr>
                  </w:pPr>
                  <w:r>
                    <w:rPr>
                      <w:rFonts w:hint="default"/>
                      <w:color w:val="auto"/>
                    </w:rPr>
                    <w:t>一般固废</w:t>
                  </w:r>
                </w:p>
              </w:tc>
              <w:tc>
                <w:tcPr>
                  <w:tcW w:w="581" w:type="pct"/>
                  <w:tcBorders>
                    <w:top w:val="single" w:color="auto" w:sz="4" w:space="0"/>
                    <w:left w:val="nil"/>
                    <w:bottom w:val="single" w:color="auto" w:sz="4" w:space="0"/>
                    <w:right w:val="single" w:color="auto" w:sz="4" w:space="0"/>
                  </w:tcBorders>
                  <w:shd w:val="clear" w:color="auto" w:fill="auto"/>
                  <w:vAlign w:val="center"/>
                </w:tcPr>
                <w:p w14:paraId="59C1DC7A">
                  <w:pPr>
                    <w:pStyle w:val="26"/>
                    <w:bidi w:val="0"/>
                    <w:rPr>
                      <w:rFonts w:hint="default"/>
                      <w:color w:val="auto"/>
                    </w:rPr>
                  </w:pPr>
                  <w:r>
                    <w:rPr>
                      <w:rFonts w:hint="default"/>
                      <w:color w:val="auto"/>
                    </w:rPr>
                    <w:t>厂家回收</w:t>
                  </w:r>
                </w:p>
              </w:tc>
            </w:tr>
            <w:tr w14:paraId="2FDF6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tcBorders>
                    <w:top w:val="single" w:color="auto" w:sz="4" w:space="0"/>
                    <w:left w:val="single" w:color="auto" w:sz="4" w:space="0"/>
                    <w:bottom w:val="single" w:color="auto" w:sz="4" w:space="0"/>
                    <w:right w:val="single" w:color="auto" w:sz="4" w:space="0"/>
                  </w:tcBorders>
                  <w:shd w:val="clear" w:color="auto" w:fill="auto"/>
                  <w:vAlign w:val="center"/>
                </w:tcPr>
                <w:p w14:paraId="7CB6B642">
                  <w:pPr>
                    <w:pStyle w:val="26"/>
                    <w:bidi w:val="0"/>
                    <w:rPr>
                      <w:rFonts w:hint="default"/>
                      <w:color w:val="auto"/>
                    </w:rPr>
                  </w:pPr>
                  <w:r>
                    <w:rPr>
                      <w:rFonts w:hint="default"/>
                      <w:color w:val="auto"/>
                    </w:rPr>
                    <w:t>S11</w:t>
                  </w:r>
                </w:p>
              </w:tc>
              <w:tc>
                <w:tcPr>
                  <w:tcW w:w="604" w:type="pct"/>
                  <w:vMerge w:val="continue"/>
                  <w:tcBorders>
                    <w:top w:val="nil"/>
                    <w:left w:val="nil"/>
                    <w:bottom w:val="single" w:color="auto" w:sz="4" w:space="0"/>
                    <w:right w:val="single" w:color="auto" w:sz="4" w:space="0"/>
                  </w:tcBorders>
                  <w:shd w:val="clear" w:color="auto" w:fill="auto"/>
                  <w:vAlign w:val="center"/>
                </w:tcPr>
                <w:p w14:paraId="22602C3D">
                  <w:pPr>
                    <w:pStyle w:val="26"/>
                    <w:bidi w:val="0"/>
                    <w:rPr>
                      <w:rFonts w:hint="default"/>
                      <w:color w:val="auto"/>
                    </w:rPr>
                  </w:pPr>
                </w:p>
              </w:tc>
              <w:tc>
                <w:tcPr>
                  <w:tcW w:w="793" w:type="pct"/>
                  <w:tcBorders>
                    <w:top w:val="single" w:color="auto" w:sz="4" w:space="0"/>
                    <w:left w:val="nil"/>
                    <w:bottom w:val="single" w:color="auto" w:sz="4" w:space="0"/>
                    <w:right w:val="single" w:color="auto" w:sz="4" w:space="0"/>
                  </w:tcBorders>
                  <w:shd w:val="clear" w:color="auto" w:fill="auto"/>
                  <w:vAlign w:val="center"/>
                </w:tcPr>
                <w:p w14:paraId="47122BC3">
                  <w:pPr>
                    <w:pStyle w:val="26"/>
                    <w:bidi w:val="0"/>
                    <w:rPr>
                      <w:rFonts w:hint="default"/>
                      <w:color w:val="auto"/>
                    </w:rPr>
                  </w:pPr>
                  <w:r>
                    <w:rPr>
                      <w:rFonts w:hint="default"/>
                      <w:color w:val="auto"/>
                    </w:rPr>
                    <w:t>废变换触媒</w:t>
                  </w:r>
                </w:p>
              </w:tc>
              <w:tc>
                <w:tcPr>
                  <w:tcW w:w="812" w:type="pct"/>
                  <w:tcBorders>
                    <w:top w:val="single" w:color="auto" w:sz="4" w:space="0"/>
                    <w:left w:val="nil"/>
                    <w:bottom w:val="single" w:color="auto" w:sz="4" w:space="0"/>
                    <w:right w:val="single" w:color="auto" w:sz="4" w:space="0"/>
                  </w:tcBorders>
                  <w:shd w:val="clear" w:color="auto" w:fill="auto"/>
                  <w:vAlign w:val="center"/>
                </w:tcPr>
                <w:p w14:paraId="5FC744E4">
                  <w:pPr>
                    <w:pStyle w:val="26"/>
                    <w:bidi w:val="0"/>
                    <w:rPr>
                      <w:rFonts w:hint="default"/>
                      <w:color w:val="auto"/>
                    </w:rPr>
                  </w:pPr>
                  <w:r>
                    <w:rPr>
                      <w:rFonts w:hint="default"/>
                      <w:color w:val="auto"/>
                    </w:rPr>
                    <w:t>低温变换炉</w:t>
                  </w:r>
                </w:p>
              </w:tc>
              <w:tc>
                <w:tcPr>
                  <w:tcW w:w="775" w:type="pct"/>
                  <w:tcBorders>
                    <w:top w:val="single" w:color="auto" w:sz="4" w:space="0"/>
                    <w:left w:val="nil"/>
                    <w:bottom w:val="single" w:color="auto" w:sz="4" w:space="0"/>
                    <w:right w:val="single" w:color="auto" w:sz="4" w:space="0"/>
                  </w:tcBorders>
                  <w:shd w:val="clear" w:color="auto" w:fill="auto"/>
                  <w:vAlign w:val="center"/>
                </w:tcPr>
                <w:p w14:paraId="2D22D720">
                  <w:pPr>
                    <w:pStyle w:val="26"/>
                    <w:bidi w:val="0"/>
                    <w:rPr>
                      <w:rFonts w:hint="default"/>
                      <w:color w:val="auto"/>
                    </w:rPr>
                  </w:pPr>
                  <w:r>
                    <w:rPr>
                      <w:rFonts w:hint="default"/>
                      <w:color w:val="auto"/>
                    </w:rPr>
                    <w:t>12.5t/3a</w:t>
                  </w:r>
                </w:p>
              </w:tc>
              <w:tc>
                <w:tcPr>
                  <w:tcW w:w="472" w:type="pct"/>
                  <w:tcBorders>
                    <w:top w:val="single" w:color="auto" w:sz="4" w:space="0"/>
                    <w:left w:val="nil"/>
                    <w:bottom w:val="single" w:color="auto" w:sz="4" w:space="0"/>
                    <w:right w:val="single" w:color="auto" w:sz="4" w:space="0"/>
                  </w:tcBorders>
                  <w:shd w:val="clear" w:color="auto" w:fill="auto"/>
                  <w:vAlign w:val="center"/>
                </w:tcPr>
                <w:p w14:paraId="30E70D71">
                  <w:pPr>
                    <w:pStyle w:val="26"/>
                    <w:bidi w:val="0"/>
                    <w:rPr>
                      <w:rFonts w:hint="default"/>
                      <w:color w:val="auto"/>
                    </w:rPr>
                  </w:pPr>
                  <w:r>
                    <w:rPr>
                      <w:rFonts w:hint="default"/>
                      <w:color w:val="auto"/>
                    </w:rPr>
                    <w:t>CuO</w:t>
                  </w:r>
                </w:p>
              </w:tc>
              <w:tc>
                <w:tcPr>
                  <w:tcW w:w="570" w:type="pct"/>
                  <w:tcBorders>
                    <w:top w:val="single" w:color="auto" w:sz="4" w:space="0"/>
                    <w:left w:val="nil"/>
                    <w:bottom w:val="single" w:color="auto" w:sz="4" w:space="0"/>
                    <w:right w:val="single" w:color="auto" w:sz="4" w:space="0"/>
                  </w:tcBorders>
                  <w:shd w:val="clear" w:color="auto" w:fill="auto"/>
                  <w:vAlign w:val="center"/>
                </w:tcPr>
                <w:p w14:paraId="13300C0A">
                  <w:pPr>
                    <w:pStyle w:val="26"/>
                    <w:bidi w:val="0"/>
                    <w:rPr>
                      <w:rFonts w:hint="default"/>
                      <w:color w:val="auto"/>
                    </w:rPr>
                  </w:pPr>
                  <w:r>
                    <w:rPr>
                      <w:rFonts w:hint="default"/>
                      <w:color w:val="auto"/>
                    </w:rPr>
                    <w:t>一般固废</w:t>
                  </w:r>
                </w:p>
              </w:tc>
              <w:tc>
                <w:tcPr>
                  <w:tcW w:w="581" w:type="pct"/>
                  <w:tcBorders>
                    <w:top w:val="single" w:color="auto" w:sz="4" w:space="0"/>
                    <w:left w:val="nil"/>
                    <w:bottom w:val="single" w:color="auto" w:sz="4" w:space="0"/>
                    <w:right w:val="single" w:color="auto" w:sz="4" w:space="0"/>
                  </w:tcBorders>
                  <w:shd w:val="clear" w:color="auto" w:fill="auto"/>
                  <w:vAlign w:val="center"/>
                </w:tcPr>
                <w:p w14:paraId="2462BB2A">
                  <w:pPr>
                    <w:pStyle w:val="26"/>
                    <w:bidi w:val="0"/>
                    <w:rPr>
                      <w:rFonts w:hint="default"/>
                      <w:color w:val="auto"/>
                    </w:rPr>
                  </w:pPr>
                  <w:r>
                    <w:rPr>
                      <w:rFonts w:hint="default"/>
                      <w:color w:val="auto"/>
                    </w:rPr>
                    <w:t>厂家回收</w:t>
                  </w:r>
                </w:p>
              </w:tc>
            </w:tr>
            <w:tr w14:paraId="60580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tcBorders>
                    <w:top w:val="single" w:color="auto" w:sz="4" w:space="0"/>
                    <w:left w:val="single" w:color="auto" w:sz="4" w:space="0"/>
                    <w:bottom w:val="single" w:color="auto" w:sz="4" w:space="0"/>
                    <w:right w:val="single" w:color="auto" w:sz="4" w:space="0"/>
                  </w:tcBorders>
                  <w:shd w:val="clear" w:color="auto" w:fill="auto"/>
                  <w:vAlign w:val="center"/>
                </w:tcPr>
                <w:p w14:paraId="522CD487">
                  <w:pPr>
                    <w:pStyle w:val="26"/>
                    <w:bidi w:val="0"/>
                    <w:rPr>
                      <w:rFonts w:hint="default"/>
                      <w:color w:val="auto"/>
                    </w:rPr>
                  </w:pPr>
                  <w:r>
                    <w:rPr>
                      <w:rFonts w:hint="default"/>
                      <w:color w:val="auto"/>
                    </w:rPr>
                    <w:t>S12</w:t>
                  </w:r>
                </w:p>
              </w:tc>
              <w:tc>
                <w:tcPr>
                  <w:tcW w:w="604" w:type="pct"/>
                  <w:tcBorders>
                    <w:top w:val="single" w:color="auto" w:sz="4" w:space="0"/>
                    <w:left w:val="nil"/>
                    <w:bottom w:val="single" w:color="auto" w:sz="4" w:space="0"/>
                    <w:right w:val="single" w:color="auto" w:sz="4" w:space="0"/>
                  </w:tcBorders>
                  <w:shd w:val="clear" w:color="auto" w:fill="auto"/>
                  <w:vAlign w:val="center"/>
                </w:tcPr>
                <w:p w14:paraId="6470B2BC">
                  <w:pPr>
                    <w:pStyle w:val="26"/>
                    <w:bidi w:val="0"/>
                    <w:rPr>
                      <w:rFonts w:hint="default"/>
                      <w:color w:val="auto"/>
                    </w:rPr>
                  </w:pPr>
                  <w:r>
                    <w:rPr>
                      <w:rFonts w:hint="default"/>
                      <w:color w:val="auto"/>
                    </w:rPr>
                    <w:t>PSA脱碳、PSA提氢</w:t>
                  </w:r>
                </w:p>
              </w:tc>
              <w:tc>
                <w:tcPr>
                  <w:tcW w:w="793" w:type="pct"/>
                  <w:tcBorders>
                    <w:top w:val="single" w:color="auto" w:sz="4" w:space="0"/>
                    <w:left w:val="nil"/>
                    <w:bottom w:val="single" w:color="auto" w:sz="4" w:space="0"/>
                    <w:right w:val="single" w:color="auto" w:sz="4" w:space="0"/>
                  </w:tcBorders>
                  <w:shd w:val="clear" w:color="auto" w:fill="auto"/>
                  <w:vAlign w:val="center"/>
                </w:tcPr>
                <w:p w14:paraId="717202DE">
                  <w:pPr>
                    <w:pStyle w:val="26"/>
                    <w:bidi w:val="0"/>
                    <w:rPr>
                      <w:rFonts w:hint="default"/>
                      <w:color w:val="auto"/>
                    </w:rPr>
                  </w:pPr>
                  <w:r>
                    <w:rPr>
                      <w:rFonts w:hint="default"/>
                      <w:color w:val="auto"/>
                    </w:rPr>
                    <w:t>废吸附剂</w:t>
                  </w:r>
                </w:p>
              </w:tc>
              <w:tc>
                <w:tcPr>
                  <w:tcW w:w="812" w:type="pct"/>
                  <w:tcBorders>
                    <w:top w:val="single" w:color="auto" w:sz="4" w:space="0"/>
                    <w:left w:val="nil"/>
                    <w:bottom w:val="single" w:color="auto" w:sz="4" w:space="0"/>
                    <w:right w:val="single" w:color="auto" w:sz="4" w:space="0"/>
                  </w:tcBorders>
                  <w:shd w:val="clear" w:color="auto" w:fill="auto"/>
                  <w:vAlign w:val="center"/>
                </w:tcPr>
                <w:p w14:paraId="070E4856">
                  <w:pPr>
                    <w:pStyle w:val="26"/>
                    <w:bidi w:val="0"/>
                    <w:rPr>
                      <w:rFonts w:hint="default"/>
                      <w:color w:val="auto"/>
                    </w:rPr>
                  </w:pPr>
                  <w:r>
                    <w:rPr>
                      <w:rFonts w:hint="default"/>
                      <w:color w:val="auto"/>
                    </w:rPr>
                    <w:t>吸附塔</w:t>
                  </w:r>
                </w:p>
              </w:tc>
              <w:tc>
                <w:tcPr>
                  <w:tcW w:w="775" w:type="pct"/>
                  <w:tcBorders>
                    <w:top w:val="single" w:color="auto" w:sz="4" w:space="0"/>
                    <w:left w:val="nil"/>
                    <w:bottom w:val="single" w:color="auto" w:sz="4" w:space="0"/>
                    <w:right w:val="single" w:color="auto" w:sz="4" w:space="0"/>
                  </w:tcBorders>
                  <w:shd w:val="clear" w:color="auto" w:fill="auto"/>
                  <w:vAlign w:val="center"/>
                </w:tcPr>
                <w:p w14:paraId="3F8CB04C">
                  <w:pPr>
                    <w:pStyle w:val="26"/>
                    <w:bidi w:val="0"/>
                    <w:rPr>
                      <w:rFonts w:hint="default"/>
                      <w:color w:val="auto"/>
                    </w:rPr>
                  </w:pPr>
                  <w:r>
                    <w:rPr>
                      <w:rFonts w:hint="default"/>
                      <w:color w:val="auto"/>
                    </w:rPr>
                    <w:t>287.5t/15a</w:t>
                  </w:r>
                </w:p>
              </w:tc>
              <w:tc>
                <w:tcPr>
                  <w:tcW w:w="472" w:type="pct"/>
                  <w:tcBorders>
                    <w:top w:val="single" w:color="auto" w:sz="4" w:space="0"/>
                    <w:left w:val="nil"/>
                    <w:bottom w:val="single" w:color="auto" w:sz="4" w:space="0"/>
                    <w:right w:val="single" w:color="auto" w:sz="4" w:space="0"/>
                  </w:tcBorders>
                  <w:shd w:val="clear" w:color="auto" w:fill="auto"/>
                  <w:vAlign w:val="center"/>
                </w:tcPr>
                <w:p w14:paraId="63E240F5">
                  <w:pPr>
                    <w:pStyle w:val="26"/>
                    <w:bidi w:val="0"/>
                    <w:rPr>
                      <w:rFonts w:hint="default"/>
                      <w:color w:val="auto"/>
                    </w:rPr>
                  </w:pPr>
                  <w:r>
                    <w:rPr>
                      <w:rFonts w:hint="default"/>
                      <w:color w:val="auto"/>
                    </w:rPr>
                    <w:t>Al2O3</w:t>
                  </w:r>
                </w:p>
              </w:tc>
              <w:tc>
                <w:tcPr>
                  <w:tcW w:w="570" w:type="pct"/>
                  <w:tcBorders>
                    <w:top w:val="single" w:color="auto" w:sz="4" w:space="0"/>
                    <w:left w:val="nil"/>
                    <w:bottom w:val="single" w:color="auto" w:sz="4" w:space="0"/>
                    <w:right w:val="single" w:color="auto" w:sz="4" w:space="0"/>
                  </w:tcBorders>
                  <w:shd w:val="clear" w:color="auto" w:fill="auto"/>
                  <w:vAlign w:val="center"/>
                </w:tcPr>
                <w:p w14:paraId="4BCD591E">
                  <w:pPr>
                    <w:pStyle w:val="26"/>
                    <w:bidi w:val="0"/>
                    <w:rPr>
                      <w:rFonts w:hint="default"/>
                      <w:color w:val="auto"/>
                    </w:rPr>
                  </w:pPr>
                  <w:r>
                    <w:rPr>
                      <w:rFonts w:hint="default"/>
                      <w:color w:val="auto"/>
                    </w:rPr>
                    <w:t>一般固废</w:t>
                  </w:r>
                </w:p>
              </w:tc>
              <w:tc>
                <w:tcPr>
                  <w:tcW w:w="581" w:type="pct"/>
                  <w:tcBorders>
                    <w:top w:val="single" w:color="auto" w:sz="4" w:space="0"/>
                    <w:left w:val="nil"/>
                    <w:bottom w:val="single" w:color="auto" w:sz="4" w:space="0"/>
                    <w:right w:val="single" w:color="auto" w:sz="4" w:space="0"/>
                  </w:tcBorders>
                  <w:shd w:val="clear" w:color="auto" w:fill="auto"/>
                  <w:vAlign w:val="center"/>
                </w:tcPr>
                <w:p w14:paraId="4838EA54">
                  <w:pPr>
                    <w:pStyle w:val="26"/>
                    <w:bidi w:val="0"/>
                    <w:rPr>
                      <w:rFonts w:hint="default"/>
                      <w:color w:val="auto"/>
                    </w:rPr>
                  </w:pPr>
                  <w:r>
                    <w:rPr>
                      <w:rFonts w:hint="default"/>
                      <w:color w:val="auto"/>
                    </w:rPr>
                    <w:t>厂家回收</w:t>
                  </w:r>
                </w:p>
              </w:tc>
            </w:tr>
            <w:tr w14:paraId="70AD2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tcBorders>
                    <w:top w:val="single" w:color="auto" w:sz="4" w:space="0"/>
                    <w:left w:val="single" w:color="auto" w:sz="4" w:space="0"/>
                    <w:bottom w:val="single" w:color="auto" w:sz="4" w:space="0"/>
                    <w:right w:val="single" w:color="auto" w:sz="4" w:space="0"/>
                  </w:tcBorders>
                  <w:shd w:val="clear" w:color="auto" w:fill="auto"/>
                  <w:vAlign w:val="center"/>
                </w:tcPr>
                <w:p w14:paraId="5FC73881">
                  <w:pPr>
                    <w:pStyle w:val="26"/>
                    <w:bidi w:val="0"/>
                    <w:rPr>
                      <w:rFonts w:hint="default"/>
                      <w:color w:val="auto"/>
                    </w:rPr>
                  </w:pPr>
                  <w:r>
                    <w:rPr>
                      <w:rFonts w:hint="default"/>
                      <w:color w:val="auto"/>
                    </w:rPr>
                    <w:t>S13</w:t>
                  </w:r>
                </w:p>
              </w:tc>
              <w:tc>
                <w:tcPr>
                  <w:tcW w:w="604" w:type="pct"/>
                  <w:vMerge w:val="restart"/>
                  <w:tcBorders>
                    <w:top w:val="nil"/>
                    <w:left w:val="nil"/>
                    <w:bottom w:val="single" w:color="auto" w:sz="4" w:space="0"/>
                    <w:right w:val="single" w:color="auto" w:sz="4" w:space="0"/>
                  </w:tcBorders>
                  <w:shd w:val="clear" w:color="auto" w:fill="auto"/>
                  <w:vAlign w:val="center"/>
                </w:tcPr>
                <w:p w14:paraId="6B9CDC59">
                  <w:pPr>
                    <w:pStyle w:val="26"/>
                    <w:bidi w:val="0"/>
                    <w:rPr>
                      <w:rFonts w:hint="default"/>
                      <w:color w:val="auto"/>
                    </w:rPr>
                  </w:pPr>
                  <w:r>
                    <w:rPr>
                      <w:rFonts w:hint="default"/>
                      <w:color w:val="auto"/>
                    </w:rPr>
                    <w:t>环保工程</w:t>
                  </w:r>
                </w:p>
              </w:tc>
              <w:tc>
                <w:tcPr>
                  <w:tcW w:w="793" w:type="pct"/>
                  <w:tcBorders>
                    <w:top w:val="single" w:color="auto" w:sz="4" w:space="0"/>
                    <w:left w:val="nil"/>
                    <w:bottom w:val="single" w:color="auto" w:sz="4" w:space="0"/>
                    <w:right w:val="single" w:color="auto" w:sz="4" w:space="0"/>
                  </w:tcBorders>
                  <w:shd w:val="clear" w:color="auto" w:fill="auto"/>
                  <w:vAlign w:val="center"/>
                </w:tcPr>
                <w:p w14:paraId="5B40C040">
                  <w:pPr>
                    <w:pStyle w:val="26"/>
                    <w:bidi w:val="0"/>
                    <w:rPr>
                      <w:rFonts w:hint="default"/>
                      <w:color w:val="auto"/>
                    </w:rPr>
                  </w:pPr>
                  <w:r>
                    <w:rPr>
                      <w:rFonts w:hint="default"/>
                      <w:color w:val="auto"/>
                    </w:rPr>
                    <w:t>脱硫灰</w:t>
                  </w:r>
                </w:p>
              </w:tc>
              <w:tc>
                <w:tcPr>
                  <w:tcW w:w="812" w:type="pct"/>
                  <w:tcBorders>
                    <w:top w:val="single" w:color="auto" w:sz="4" w:space="0"/>
                    <w:left w:val="nil"/>
                    <w:bottom w:val="single" w:color="auto" w:sz="4" w:space="0"/>
                    <w:right w:val="single" w:color="auto" w:sz="4" w:space="0"/>
                  </w:tcBorders>
                  <w:shd w:val="clear" w:color="auto" w:fill="auto"/>
                  <w:vAlign w:val="center"/>
                </w:tcPr>
                <w:p w14:paraId="7F8FC315">
                  <w:pPr>
                    <w:pStyle w:val="26"/>
                    <w:bidi w:val="0"/>
                    <w:rPr>
                      <w:rFonts w:hint="default"/>
                      <w:color w:val="auto"/>
                    </w:rPr>
                  </w:pPr>
                  <w:r>
                    <w:rPr>
                      <w:rFonts w:hint="default"/>
                      <w:color w:val="auto"/>
                    </w:rPr>
                    <w:t>袋式除尘器收集</w:t>
                  </w:r>
                </w:p>
              </w:tc>
              <w:tc>
                <w:tcPr>
                  <w:tcW w:w="775" w:type="pct"/>
                  <w:tcBorders>
                    <w:top w:val="single" w:color="auto" w:sz="4" w:space="0"/>
                    <w:left w:val="nil"/>
                    <w:bottom w:val="single" w:color="auto" w:sz="4" w:space="0"/>
                    <w:right w:val="single" w:color="auto" w:sz="4" w:space="0"/>
                  </w:tcBorders>
                  <w:shd w:val="clear" w:color="auto" w:fill="auto"/>
                  <w:vAlign w:val="center"/>
                </w:tcPr>
                <w:p w14:paraId="39EFCE88">
                  <w:pPr>
                    <w:pStyle w:val="26"/>
                    <w:bidi w:val="0"/>
                    <w:rPr>
                      <w:rFonts w:hint="default"/>
                      <w:color w:val="auto"/>
                    </w:rPr>
                  </w:pPr>
                  <w:r>
                    <w:rPr>
                      <w:rFonts w:hint="default"/>
                      <w:color w:val="auto"/>
                    </w:rPr>
                    <w:t>420t/a</w:t>
                  </w:r>
                </w:p>
              </w:tc>
              <w:tc>
                <w:tcPr>
                  <w:tcW w:w="472" w:type="pct"/>
                  <w:tcBorders>
                    <w:top w:val="single" w:color="auto" w:sz="4" w:space="0"/>
                    <w:left w:val="nil"/>
                    <w:bottom w:val="single" w:color="auto" w:sz="4" w:space="0"/>
                    <w:right w:val="single" w:color="auto" w:sz="4" w:space="0"/>
                  </w:tcBorders>
                  <w:shd w:val="clear" w:color="auto" w:fill="auto"/>
                  <w:vAlign w:val="center"/>
                </w:tcPr>
                <w:p w14:paraId="5CC84C54">
                  <w:pPr>
                    <w:pStyle w:val="26"/>
                    <w:bidi w:val="0"/>
                    <w:rPr>
                      <w:rFonts w:hint="default"/>
                      <w:color w:val="auto"/>
                    </w:rPr>
                  </w:pPr>
                  <w:r>
                    <w:rPr>
                      <w:rFonts w:hint="default"/>
                      <w:color w:val="auto"/>
                    </w:rPr>
                    <w:t>CaSO4</w:t>
                  </w:r>
                </w:p>
              </w:tc>
              <w:tc>
                <w:tcPr>
                  <w:tcW w:w="570" w:type="pct"/>
                  <w:tcBorders>
                    <w:top w:val="single" w:color="auto" w:sz="4" w:space="0"/>
                    <w:left w:val="nil"/>
                    <w:bottom w:val="single" w:color="auto" w:sz="4" w:space="0"/>
                    <w:right w:val="single" w:color="auto" w:sz="4" w:space="0"/>
                  </w:tcBorders>
                  <w:shd w:val="clear" w:color="auto" w:fill="auto"/>
                  <w:vAlign w:val="center"/>
                </w:tcPr>
                <w:p w14:paraId="57B9EE31">
                  <w:pPr>
                    <w:pStyle w:val="26"/>
                    <w:bidi w:val="0"/>
                    <w:rPr>
                      <w:rFonts w:hint="default"/>
                      <w:color w:val="auto"/>
                    </w:rPr>
                  </w:pPr>
                  <w:r>
                    <w:rPr>
                      <w:rFonts w:hint="default"/>
                      <w:color w:val="auto"/>
                    </w:rPr>
                    <w:t>一般固废</w:t>
                  </w:r>
                </w:p>
              </w:tc>
              <w:tc>
                <w:tcPr>
                  <w:tcW w:w="581" w:type="pct"/>
                  <w:tcBorders>
                    <w:top w:val="single" w:color="auto" w:sz="4" w:space="0"/>
                    <w:left w:val="nil"/>
                    <w:bottom w:val="single" w:color="auto" w:sz="4" w:space="0"/>
                    <w:right w:val="single" w:color="auto" w:sz="4" w:space="0"/>
                  </w:tcBorders>
                  <w:shd w:val="clear" w:color="auto" w:fill="auto"/>
                  <w:vAlign w:val="center"/>
                </w:tcPr>
                <w:p w14:paraId="3392485A">
                  <w:pPr>
                    <w:pStyle w:val="26"/>
                    <w:bidi w:val="0"/>
                    <w:rPr>
                      <w:rFonts w:hint="default"/>
                      <w:color w:val="auto"/>
                    </w:rPr>
                  </w:pPr>
                  <w:r>
                    <w:rPr>
                      <w:rFonts w:hint="default"/>
                      <w:color w:val="auto"/>
                    </w:rPr>
                    <w:t>建材厂综合利用</w:t>
                  </w:r>
                </w:p>
              </w:tc>
            </w:tr>
            <w:tr w14:paraId="23192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tcBorders>
                    <w:top w:val="single" w:color="auto" w:sz="4" w:space="0"/>
                    <w:left w:val="single" w:color="auto" w:sz="4" w:space="0"/>
                    <w:bottom w:val="single" w:color="auto" w:sz="4" w:space="0"/>
                    <w:right w:val="single" w:color="auto" w:sz="4" w:space="0"/>
                  </w:tcBorders>
                  <w:shd w:val="clear" w:color="auto" w:fill="auto"/>
                  <w:vAlign w:val="center"/>
                </w:tcPr>
                <w:p w14:paraId="6545ABF5">
                  <w:pPr>
                    <w:pStyle w:val="26"/>
                    <w:bidi w:val="0"/>
                    <w:rPr>
                      <w:rFonts w:hint="default"/>
                      <w:color w:val="auto"/>
                    </w:rPr>
                  </w:pPr>
                  <w:r>
                    <w:rPr>
                      <w:rFonts w:hint="default"/>
                      <w:color w:val="auto"/>
                    </w:rPr>
                    <w:t>S13</w:t>
                  </w:r>
                </w:p>
              </w:tc>
              <w:tc>
                <w:tcPr>
                  <w:tcW w:w="604" w:type="pct"/>
                  <w:vMerge w:val="continue"/>
                  <w:tcBorders>
                    <w:top w:val="nil"/>
                    <w:left w:val="nil"/>
                    <w:bottom w:val="nil"/>
                    <w:right w:val="single" w:color="auto" w:sz="4" w:space="0"/>
                  </w:tcBorders>
                  <w:shd w:val="clear" w:color="auto" w:fill="auto"/>
                  <w:vAlign w:val="center"/>
                </w:tcPr>
                <w:p w14:paraId="7FA11A95">
                  <w:pPr>
                    <w:pStyle w:val="26"/>
                    <w:bidi w:val="0"/>
                    <w:rPr>
                      <w:rFonts w:hint="default"/>
                      <w:color w:val="auto"/>
                    </w:rPr>
                  </w:pPr>
                </w:p>
              </w:tc>
              <w:tc>
                <w:tcPr>
                  <w:tcW w:w="793" w:type="pct"/>
                  <w:tcBorders>
                    <w:top w:val="single" w:color="auto" w:sz="4" w:space="0"/>
                    <w:left w:val="nil"/>
                    <w:bottom w:val="single" w:color="auto" w:sz="4" w:space="0"/>
                    <w:right w:val="single" w:color="auto" w:sz="4" w:space="0"/>
                  </w:tcBorders>
                  <w:shd w:val="clear" w:color="auto" w:fill="auto"/>
                  <w:vAlign w:val="center"/>
                </w:tcPr>
                <w:p w14:paraId="4B75D7BA">
                  <w:pPr>
                    <w:pStyle w:val="26"/>
                    <w:bidi w:val="0"/>
                    <w:rPr>
                      <w:rFonts w:hint="default"/>
                      <w:color w:val="auto"/>
                    </w:rPr>
                  </w:pPr>
                  <w:r>
                    <w:rPr>
                      <w:rFonts w:hint="default"/>
                      <w:color w:val="auto"/>
                    </w:rPr>
                    <w:t>废脱硝废催化剂</w:t>
                  </w:r>
                </w:p>
              </w:tc>
              <w:tc>
                <w:tcPr>
                  <w:tcW w:w="812" w:type="pct"/>
                  <w:tcBorders>
                    <w:top w:val="single" w:color="auto" w:sz="4" w:space="0"/>
                    <w:left w:val="nil"/>
                    <w:bottom w:val="single" w:color="auto" w:sz="4" w:space="0"/>
                    <w:right w:val="single" w:color="auto" w:sz="4" w:space="0"/>
                  </w:tcBorders>
                  <w:shd w:val="clear" w:color="auto" w:fill="auto"/>
                  <w:vAlign w:val="center"/>
                </w:tcPr>
                <w:p w14:paraId="2134C033">
                  <w:pPr>
                    <w:pStyle w:val="26"/>
                    <w:bidi w:val="0"/>
                    <w:rPr>
                      <w:rFonts w:hint="default"/>
                      <w:color w:val="auto"/>
                    </w:rPr>
                  </w:pPr>
                  <w:r>
                    <w:rPr>
                      <w:rFonts w:hint="default"/>
                      <w:color w:val="auto"/>
                    </w:rPr>
                    <w:t>脱硝反应器</w:t>
                  </w:r>
                </w:p>
              </w:tc>
              <w:tc>
                <w:tcPr>
                  <w:tcW w:w="775" w:type="pct"/>
                  <w:tcBorders>
                    <w:top w:val="single" w:color="auto" w:sz="4" w:space="0"/>
                    <w:left w:val="nil"/>
                    <w:bottom w:val="single" w:color="auto" w:sz="4" w:space="0"/>
                    <w:right w:val="single" w:color="auto" w:sz="4" w:space="0"/>
                  </w:tcBorders>
                  <w:shd w:val="clear" w:color="auto" w:fill="auto"/>
                  <w:vAlign w:val="center"/>
                </w:tcPr>
                <w:p w14:paraId="680A89FF">
                  <w:pPr>
                    <w:pStyle w:val="26"/>
                    <w:bidi w:val="0"/>
                    <w:rPr>
                      <w:rFonts w:hint="default"/>
                      <w:color w:val="auto"/>
                    </w:rPr>
                  </w:pPr>
                  <w:r>
                    <w:rPr>
                      <w:rFonts w:hint="default"/>
                      <w:color w:val="auto"/>
                    </w:rPr>
                    <w:t>11.6m3/3a</w:t>
                  </w:r>
                </w:p>
              </w:tc>
              <w:tc>
                <w:tcPr>
                  <w:tcW w:w="472" w:type="pct"/>
                  <w:tcBorders>
                    <w:top w:val="single" w:color="auto" w:sz="4" w:space="0"/>
                    <w:left w:val="nil"/>
                    <w:bottom w:val="single" w:color="auto" w:sz="4" w:space="0"/>
                    <w:right w:val="single" w:color="auto" w:sz="4" w:space="0"/>
                  </w:tcBorders>
                  <w:shd w:val="clear" w:color="auto" w:fill="auto"/>
                  <w:vAlign w:val="center"/>
                </w:tcPr>
                <w:p w14:paraId="0883C7DE">
                  <w:pPr>
                    <w:pStyle w:val="26"/>
                    <w:bidi w:val="0"/>
                    <w:rPr>
                      <w:rFonts w:hint="default"/>
                      <w:color w:val="auto"/>
                    </w:rPr>
                  </w:pPr>
                  <w:r>
                    <w:rPr>
                      <w:rFonts w:hint="default"/>
                      <w:color w:val="auto"/>
                    </w:rPr>
                    <w:t>V2O5</w:t>
                  </w:r>
                </w:p>
              </w:tc>
              <w:tc>
                <w:tcPr>
                  <w:tcW w:w="570" w:type="pct"/>
                  <w:tcBorders>
                    <w:top w:val="single" w:color="auto" w:sz="4" w:space="0"/>
                    <w:left w:val="nil"/>
                    <w:bottom w:val="single" w:color="auto" w:sz="4" w:space="0"/>
                    <w:right w:val="single" w:color="auto" w:sz="4" w:space="0"/>
                  </w:tcBorders>
                  <w:shd w:val="clear" w:color="auto" w:fill="auto"/>
                  <w:vAlign w:val="center"/>
                </w:tcPr>
                <w:p w14:paraId="420C9941">
                  <w:pPr>
                    <w:pStyle w:val="26"/>
                    <w:bidi w:val="0"/>
                    <w:rPr>
                      <w:rFonts w:hint="default"/>
                      <w:color w:val="auto"/>
                    </w:rPr>
                  </w:pPr>
                  <w:r>
                    <w:rPr>
                      <w:rFonts w:hint="default"/>
                      <w:color w:val="auto"/>
                    </w:rPr>
                    <w:t>危险固废</w:t>
                  </w:r>
                </w:p>
              </w:tc>
              <w:tc>
                <w:tcPr>
                  <w:tcW w:w="581" w:type="pct"/>
                  <w:tcBorders>
                    <w:top w:val="single" w:color="auto" w:sz="4" w:space="0"/>
                    <w:left w:val="nil"/>
                    <w:bottom w:val="single" w:color="auto" w:sz="4" w:space="0"/>
                    <w:right w:val="single" w:color="auto" w:sz="4" w:space="0"/>
                  </w:tcBorders>
                  <w:shd w:val="clear" w:color="auto" w:fill="auto"/>
                  <w:vAlign w:val="center"/>
                </w:tcPr>
                <w:p w14:paraId="00F67AE8">
                  <w:pPr>
                    <w:pStyle w:val="26"/>
                    <w:bidi w:val="0"/>
                    <w:rPr>
                      <w:rFonts w:hint="default"/>
                      <w:color w:val="auto"/>
                    </w:rPr>
                  </w:pPr>
                  <w:r>
                    <w:rPr>
                      <w:rFonts w:hint="default"/>
                      <w:color w:val="auto"/>
                    </w:rPr>
                    <w:t>交由有资质的厂家处理</w:t>
                  </w:r>
                </w:p>
              </w:tc>
            </w:tr>
            <w:tr w14:paraId="2F91F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tcBorders>
                    <w:top w:val="single" w:color="auto" w:sz="4" w:space="0"/>
                    <w:left w:val="single" w:color="auto" w:sz="4" w:space="0"/>
                    <w:bottom w:val="single" w:color="auto" w:sz="4" w:space="0"/>
                    <w:right w:val="single" w:color="auto" w:sz="4" w:space="0"/>
                  </w:tcBorders>
                  <w:shd w:val="clear" w:color="auto" w:fill="auto"/>
                  <w:vAlign w:val="center"/>
                </w:tcPr>
                <w:p w14:paraId="1B086A8E">
                  <w:pPr>
                    <w:pStyle w:val="26"/>
                    <w:bidi w:val="0"/>
                    <w:rPr>
                      <w:rFonts w:hint="default"/>
                      <w:color w:val="auto"/>
                    </w:rPr>
                  </w:pPr>
                  <w:r>
                    <w:rPr>
                      <w:rFonts w:hint="default"/>
                      <w:color w:val="auto"/>
                    </w:rPr>
                    <w:t>S14</w:t>
                  </w:r>
                </w:p>
              </w:tc>
              <w:tc>
                <w:tcPr>
                  <w:tcW w:w="604" w:type="pct"/>
                  <w:tcBorders>
                    <w:top w:val="nil"/>
                    <w:left w:val="nil"/>
                    <w:bottom w:val="single" w:color="auto" w:sz="4" w:space="0"/>
                    <w:right w:val="single" w:color="auto" w:sz="4" w:space="0"/>
                  </w:tcBorders>
                  <w:shd w:val="clear" w:color="auto" w:fill="auto"/>
                  <w:vAlign w:val="center"/>
                </w:tcPr>
                <w:p w14:paraId="7213A859">
                  <w:pPr>
                    <w:pStyle w:val="26"/>
                    <w:bidi w:val="0"/>
                    <w:rPr>
                      <w:rFonts w:hint="default"/>
                      <w:color w:val="auto"/>
                    </w:rPr>
                  </w:pPr>
                </w:p>
              </w:tc>
              <w:tc>
                <w:tcPr>
                  <w:tcW w:w="793" w:type="pct"/>
                  <w:tcBorders>
                    <w:top w:val="single" w:color="auto" w:sz="4" w:space="0"/>
                    <w:left w:val="nil"/>
                    <w:bottom w:val="single" w:color="auto" w:sz="4" w:space="0"/>
                    <w:right w:val="single" w:color="auto" w:sz="4" w:space="0"/>
                  </w:tcBorders>
                  <w:shd w:val="clear" w:color="auto" w:fill="auto"/>
                  <w:vAlign w:val="center"/>
                </w:tcPr>
                <w:p w14:paraId="7CC9DF32">
                  <w:pPr>
                    <w:pStyle w:val="26"/>
                    <w:bidi w:val="0"/>
                    <w:rPr>
                      <w:rFonts w:hint="default"/>
                      <w:color w:val="auto"/>
                    </w:rPr>
                  </w:pPr>
                  <w:r>
                    <w:rPr>
                      <w:rFonts w:hint="default"/>
                      <w:color w:val="auto"/>
                    </w:rPr>
                    <w:t>原水处理污泥</w:t>
                  </w:r>
                </w:p>
              </w:tc>
              <w:tc>
                <w:tcPr>
                  <w:tcW w:w="812" w:type="pct"/>
                  <w:tcBorders>
                    <w:top w:val="single" w:color="auto" w:sz="4" w:space="0"/>
                    <w:left w:val="nil"/>
                    <w:bottom w:val="single" w:color="auto" w:sz="4" w:space="0"/>
                    <w:right w:val="single" w:color="auto" w:sz="4" w:space="0"/>
                  </w:tcBorders>
                  <w:shd w:val="clear" w:color="auto" w:fill="auto"/>
                  <w:vAlign w:val="center"/>
                </w:tcPr>
                <w:p w14:paraId="23442363">
                  <w:pPr>
                    <w:pStyle w:val="26"/>
                    <w:bidi w:val="0"/>
                    <w:rPr>
                      <w:rFonts w:hint="default"/>
                      <w:color w:val="auto"/>
                    </w:rPr>
                  </w:pPr>
                </w:p>
              </w:tc>
              <w:tc>
                <w:tcPr>
                  <w:tcW w:w="775" w:type="pct"/>
                  <w:tcBorders>
                    <w:top w:val="single" w:color="auto" w:sz="4" w:space="0"/>
                    <w:left w:val="nil"/>
                    <w:bottom w:val="single" w:color="auto" w:sz="4" w:space="0"/>
                    <w:right w:val="single" w:color="auto" w:sz="4" w:space="0"/>
                  </w:tcBorders>
                  <w:shd w:val="clear" w:color="auto" w:fill="auto"/>
                  <w:vAlign w:val="center"/>
                </w:tcPr>
                <w:p w14:paraId="65277367">
                  <w:pPr>
                    <w:pStyle w:val="26"/>
                    <w:bidi w:val="0"/>
                    <w:rPr>
                      <w:rFonts w:hint="default"/>
                      <w:color w:val="auto"/>
                    </w:rPr>
                  </w:pPr>
                  <w:r>
                    <w:rPr>
                      <w:rFonts w:hint="default"/>
                      <w:color w:val="auto"/>
                    </w:rPr>
                    <w:t>200</w:t>
                  </w:r>
                </w:p>
              </w:tc>
              <w:tc>
                <w:tcPr>
                  <w:tcW w:w="472" w:type="pct"/>
                  <w:tcBorders>
                    <w:top w:val="single" w:color="auto" w:sz="4" w:space="0"/>
                    <w:left w:val="nil"/>
                    <w:bottom w:val="single" w:color="auto" w:sz="4" w:space="0"/>
                    <w:right w:val="single" w:color="auto" w:sz="4" w:space="0"/>
                  </w:tcBorders>
                  <w:shd w:val="clear" w:color="auto" w:fill="auto"/>
                  <w:vAlign w:val="center"/>
                </w:tcPr>
                <w:p w14:paraId="0E0915B4">
                  <w:pPr>
                    <w:pStyle w:val="26"/>
                    <w:bidi w:val="0"/>
                    <w:rPr>
                      <w:rFonts w:hint="default"/>
                      <w:color w:val="auto"/>
                    </w:rPr>
                  </w:pPr>
                  <w:r>
                    <w:rPr>
                      <w:rFonts w:hint="default"/>
                      <w:color w:val="auto"/>
                    </w:rPr>
                    <w:t>生物质等</w:t>
                  </w:r>
                </w:p>
              </w:tc>
              <w:tc>
                <w:tcPr>
                  <w:tcW w:w="570" w:type="pct"/>
                  <w:tcBorders>
                    <w:top w:val="single" w:color="auto" w:sz="4" w:space="0"/>
                    <w:left w:val="nil"/>
                    <w:bottom w:val="single" w:color="auto" w:sz="4" w:space="0"/>
                    <w:right w:val="single" w:color="auto" w:sz="4" w:space="0"/>
                  </w:tcBorders>
                  <w:shd w:val="clear" w:color="auto" w:fill="auto"/>
                  <w:vAlign w:val="center"/>
                </w:tcPr>
                <w:p w14:paraId="7330DDEF">
                  <w:pPr>
                    <w:pStyle w:val="26"/>
                    <w:bidi w:val="0"/>
                    <w:rPr>
                      <w:rFonts w:hint="default"/>
                      <w:color w:val="auto"/>
                    </w:rPr>
                  </w:pPr>
                  <w:r>
                    <w:rPr>
                      <w:rFonts w:hint="default"/>
                      <w:color w:val="auto"/>
                    </w:rPr>
                    <w:t>一般固废</w:t>
                  </w:r>
                </w:p>
              </w:tc>
              <w:tc>
                <w:tcPr>
                  <w:tcW w:w="581" w:type="pct"/>
                  <w:tcBorders>
                    <w:top w:val="single" w:color="auto" w:sz="4" w:space="0"/>
                    <w:left w:val="nil"/>
                    <w:bottom w:val="single" w:color="auto" w:sz="4" w:space="0"/>
                    <w:right w:val="single" w:color="auto" w:sz="4" w:space="0"/>
                  </w:tcBorders>
                  <w:shd w:val="clear" w:color="auto" w:fill="auto"/>
                  <w:vAlign w:val="center"/>
                </w:tcPr>
                <w:p w14:paraId="3F57B14B">
                  <w:pPr>
                    <w:pStyle w:val="26"/>
                    <w:bidi w:val="0"/>
                    <w:rPr>
                      <w:rFonts w:hint="default"/>
                      <w:color w:val="auto"/>
                    </w:rPr>
                  </w:pPr>
                  <w:r>
                    <w:rPr>
                      <w:rFonts w:hint="default"/>
                      <w:color w:val="auto"/>
                    </w:rPr>
                    <w:t>建材厂综合利用</w:t>
                  </w:r>
                </w:p>
              </w:tc>
            </w:tr>
          </w:tbl>
          <w:p w14:paraId="367682A9">
            <w:pPr>
              <w:pStyle w:val="39"/>
              <w:bidi w:val="0"/>
              <w:rPr>
                <w:rFonts w:hint="default"/>
                <w:color w:val="auto"/>
              </w:rPr>
            </w:pPr>
            <w:r>
              <w:rPr>
                <w:rFonts w:hint="default"/>
                <w:color w:val="auto"/>
              </w:rPr>
              <w:t>表</w:t>
            </w:r>
            <w:r>
              <w:rPr>
                <w:rFonts w:hint="eastAsia"/>
                <w:color w:val="auto"/>
                <w:lang w:val="en-US" w:eastAsia="zh-CN"/>
              </w:rPr>
              <w:t>2-17</w:t>
            </w:r>
            <w:r>
              <w:rPr>
                <w:rFonts w:hint="default"/>
                <w:color w:val="auto"/>
              </w:rPr>
              <w:t xml:space="preserve">   本项目危险废物产生情况及处置措施一览表</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
              <w:gridCol w:w="814"/>
              <w:gridCol w:w="658"/>
              <w:gridCol w:w="1126"/>
              <w:gridCol w:w="1053"/>
              <w:gridCol w:w="1053"/>
              <w:gridCol w:w="1053"/>
              <w:gridCol w:w="1053"/>
              <w:gridCol w:w="746"/>
            </w:tblGrid>
            <w:tr w14:paraId="6B78C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 w:type="pct"/>
                  <w:tcBorders>
                    <w:top w:val="single" w:color="auto" w:sz="4" w:space="0"/>
                    <w:left w:val="single" w:color="auto" w:sz="4" w:space="0"/>
                    <w:bottom w:val="single" w:color="auto" w:sz="4" w:space="0"/>
                    <w:right w:val="single" w:color="auto" w:sz="4" w:space="0"/>
                  </w:tcBorders>
                  <w:shd w:val="clear" w:color="auto" w:fill="auto"/>
                  <w:vAlign w:val="center"/>
                </w:tcPr>
                <w:p w14:paraId="40A9853E">
                  <w:pPr>
                    <w:pStyle w:val="26"/>
                    <w:bidi w:val="0"/>
                    <w:rPr>
                      <w:rFonts w:hint="default"/>
                      <w:color w:val="auto"/>
                    </w:rPr>
                  </w:pPr>
                  <w:r>
                    <w:rPr>
                      <w:rFonts w:hint="default"/>
                      <w:color w:val="auto"/>
                    </w:rPr>
                    <w:t>序号</w:t>
                  </w:r>
                </w:p>
              </w:tc>
              <w:tc>
                <w:tcPr>
                  <w:tcW w:w="512" w:type="pct"/>
                  <w:tcBorders>
                    <w:top w:val="single" w:color="auto" w:sz="4" w:space="0"/>
                    <w:left w:val="single" w:color="auto" w:sz="4" w:space="0"/>
                    <w:bottom w:val="single" w:color="auto" w:sz="4" w:space="0"/>
                    <w:right w:val="single" w:color="auto" w:sz="4" w:space="0"/>
                  </w:tcBorders>
                  <w:shd w:val="clear" w:color="auto" w:fill="auto"/>
                  <w:vAlign w:val="center"/>
                </w:tcPr>
                <w:p w14:paraId="4088FAAD">
                  <w:pPr>
                    <w:pStyle w:val="26"/>
                    <w:bidi w:val="0"/>
                    <w:rPr>
                      <w:rFonts w:hint="default"/>
                      <w:color w:val="auto"/>
                    </w:rPr>
                  </w:pPr>
                  <w:r>
                    <w:rPr>
                      <w:rFonts w:hint="default"/>
                      <w:color w:val="auto"/>
                    </w:rPr>
                    <w:t>固废名称</w:t>
                  </w:r>
                </w:p>
              </w:tc>
              <w:tc>
                <w:tcPr>
                  <w:tcW w:w="414" w:type="pct"/>
                  <w:tcBorders>
                    <w:top w:val="single" w:color="auto" w:sz="4" w:space="0"/>
                    <w:left w:val="single" w:color="auto" w:sz="4" w:space="0"/>
                    <w:bottom w:val="single" w:color="auto" w:sz="4" w:space="0"/>
                    <w:right w:val="single" w:color="auto" w:sz="4" w:space="0"/>
                  </w:tcBorders>
                  <w:shd w:val="clear" w:color="auto" w:fill="auto"/>
                  <w:vAlign w:val="center"/>
                </w:tcPr>
                <w:p w14:paraId="142B32E9">
                  <w:pPr>
                    <w:pStyle w:val="26"/>
                    <w:bidi w:val="0"/>
                    <w:rPr>
                      <w:rFonts w:hint="default"/>
                      <w:color w:val="auto"/>
                    </w:rPr>
                  </w:pPr>
                  <w:r>
                    <w:rPr>
                      <w:rFonts w:hint="default"/>
                      <w:color w:val="auto"/>
                    </w:rPr>
                    <w:t>产生位置</w:t>
                  </w:r>
                </w:p>
              </w:tc>
              <w:tc>
                <w:tcPr>
                  <w:tcW w:w="709" w:type="pct"/>
                  <w:tcBorders>
                    <w:top w:val="single" w:color="auto" w:sz="4" w:space="0"/>
                    <w:left w:val="single" w:color="auto" w:sz="4" w:space="0"/>
                    <w:bottom w:val="single" w:color="auto" w:sz="4" w:space="0"/>
                    <w:right w:val="single" w:color="auto" w:sz="4" w:space="0"/>
                  </w:tcBorders>
                  <w:shd w:val="clear" w:color="auto" w:fill="auto"/>
                  <w:vAlign w:val="center"/>
                </w:tcPr>
                <w:p w14:paraId="5879382B">
                  <w:pPr>
                    <w:pStyle w:val="26"/>
                    <w:bidi w:val="0"/>
                    <w:rPr>
                      <w:rFonts w:hint="default"/>
                      <w:color w:val="auto"/>
                    </w:rPr>
                  </w:pPr>
                  <w:r>
                    <w:rPr>
                      <w:rFonts w:hint="default"/>
                      <w:color w:val="auto"/>
                    </w:rPr>
                    <w:t>固废代码</w:t>
                  </w:r>
                </w:p>
              </w:tc>
              <w:tc>
                <w:tcPr>
                  <w:tcW w:w="663" w:type="pct"/>
                  <w:tcBorders>
                    <w:top w:val="single" w:color="auto" w:sz="4" w:space="0"/>
                    <w:left w:val="single" w:color="auto" w:sz="4" w:space="0"/>
                    <w:bottom w:val="single" w:color="auto" w:sz="4" w:space="0"/>
                    <w:right w:val="single" w:color="auto" w:sz="4" w:space="0"/>
                  </w:tcBorders>
                  <w:shd w:val="clear" w:color="auto" w:fill="auto"/>
                  <w:vAlign w:val="center"/>
                </w:tcPr>
                <w:p w14:paraId="6012735C">
                  <w:pPr>
                    <w:pStyle w:val="26"/>
                    <w:bidi w:val="0"/>
                    <w:rPr>
                      <w:rFonts w:hint="default"/>
                      <w:color w:val="auto"/>
                    </w:rPr>
                  </w:pPr>
                  <w:r>
                    <w:rPr>
                      <w:rFonts w:hint="default"/>
                      <w:color w:val="auto"/>
                    </w:rPr>
                    <w:t>产生量</w:t>
                  </w:r>
                </w:p>
              </w:tc>
              <w:tc>
                <w:tcPr>
                  <w:tcW w:w="663" w:type="pct"/>
                  <w:tcBorders>
                    <w:top w:val="single" w:color="auto" w:sz="4" w:space="0"/>
                    <w:left w:val="single" w:color="auto" w:sz="4" w:space="0"/>
                    <w:bottom w:val="single" w:color="auto" w:sz="4" w:space="0"/>
                    <w:right w:val="single" w:color="auto" w:sz="4" w:space="0"/>
                  </w:tcBorders>
                  <w:shd w:val="clear" w:color="auto" w:fill="auto"/>
                  <w:vAlign w:val="center"/>
                </w:tcPr>
                <w:p w14:paraId="3708EA4E">
                  <w:pPr>
                    <w:pStyle w:val="26"/>
                    <w:bidi w:val="0"/>
                    <w:rPr>
                      <w:rFonts w:hint="default"/>
                      <w:color w:val="auto"/>
                    </w:rPr>
                  </w:pPr>
                  <w:r>
                    <w:rPr>
                      <w:rFonts w:hint="eastAsia"/>
                      <w:color w:val="auto"/>
                      <w:lang w:eastAsia="zh-CN"/>
                    </w:rPr>
                    <w:t>主要成分</w:t>
                  </w:r>
                </w:p>
              </w:tc>
              <w:tc>
                <w:tcPr>
                  <w:tcW w:w="663" w:type="pct"/>
                  <w:tcBorders>
                    <w:top w:val="single" w:color="auto" w:sz="4" w:space="0"/>
                    <w:left w:val="single" w:color="auto" w:sz="4" w:space="0"/>
                    <w:bottom w:val="single" w:color="auto" w:sz="4" w:space="0"/>
                    <w:right w:val="single" w:color="auto" w:sz="4" w:space="0"/>
                  </w:tcBorders>
                  <w:shd w:val="clear" w:color="auto" w:fill="auto"/>
                  <w:vAlign w:val="center"/>
                </w:tcPr>
                <w:p w14:paraId="0B2D3976">
                  <w:pPr>
                    <w:pStyle w:val="26"/>
                    <w:bidi w:val="0"/>
                    <w:rPr>
                      <w:rFonts w:hint="default"/>
                      <w:color w:val="auto"/>
                    </w:rPr>
                  </w:pPr>
                  <w:r>
                    <w:rPr>
                      <w:rFonts w:hint="default"/>
                      <w:color w:val="auto"/>
                    </w:rPr>
                    <w:t>危险特性</w:t>
                  </w:r>
                </w:p>
              </w:tc>
              <w:tc>
                <w:tcPr>
                  <w:tcW w:w="663" w:type="pct"/>
                  <w:tcBorders>
                    <w:top w:val="single" w:color="auto" w:sz="4" w:space="0"/>
                    <w:left w:val="single" w:color="auto" w:sz="4" w:space="0"/>
                    <w:bottom w:val="single" w:color="auto" w:sz="4" w:space="0"/>
                    <w:right w:val="single" w:color="auto" w:sz="4" w:space="0"/>
                  </w:tcBorders>
                  <w:shd w:val="clear" w:color="auto" w:fill="auto"/>
                  <w:vAlign w:val="center"/>
                </w:tcPr>
                <w:p w14:paraId="3E5BB8AE">
                  <w:pPr>
                    <w:pStyle w:val="26"/>
                    <w:bidi w:val="0"/>
                    <w:rPr>
                      <w:rFonts w:hint="default"/>
                      <w:color w:val="auto"/>
                    </w:rPr>
                  </w:pPr>
                  <w:r>
                    <w:rPr>
                      <w:rFonts w:hint="default"/>
                      <w:color w:val="auto"/>
                    </w:rPr>
                    <w:t>包装方式</w:t>
                  </w:r>
                </w:p>
              </w:tc>
              <w:tc>
                <w:tcPr>
                  <w:tcW w:w="470" w:type="pct"/>
                  <w:tcBorders>
                    <w:top w:val="single" w:color="auto" w:sz="4" w:space="0"/>
                    <w:left w:val="single" w:color="auto" w:sz="4" w:space="0"/>
                    <w:bottom w:val="single" w:color="auto" w:sz="4" w:space="0"/>
                    <w:right w:val="single" w:color="auto" w:sz="4" w:space="0"/>
                  </w:tcBorders>
                  <w:shd w:val="clear" w:color="auto" w:fill="auto"/>
                  <w:vAlign w:val="center"/>
                </w:tcPr>
                <w:p w14:paraId="2893D440">
                  <w:pPr>
                    <w:pStyle w:val="26"/>
                    <w:bidi w:val="0"/>
                    <w:rPr>
                      <w:rFonts w:hint="default"/>
                      <w:color w:val="auto"/>
                    </w:rPr>
                  </w:pPr>
                  <w:r>
                    <w:rPr>
                      <w:rFonts w:hint="default"/>
                      <w:color w:val="auto"/>
                    </w:rPr>
                    <w:t>处置措施</w:t>
                  </w:r>
                </w:p>
              </w:tc>
            </w:tr>
            <w:tr w14:paraId="73EF3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 w:type="pct"/>
                  <w:tcBorders>
                    <w:top w:val="single" w:color="auto" w:sz="4" w:space="0"/>
                    <w:left w:val="single" w:color="auto" w:sz="4" w:space="0"/>
                    <w:bottom w:val="single" w:color="auto" w:sz="4" w:space="0"/>
                    <w:right w:val="single" w:color="auto" w:sz="4" w:space="0"/>
                  </w:tcBorders>
                  <w:shd w:val="clear" w:color="auto" w:fill="auto"/>
                  <w:vAlign w:val="center"/>
                </w:tcPr>
                <w:p w14:paraId="74B4CAF7">
                  <w:pPr>
                    <w:pStyle w:val="26"/>
                    <w:bidi w:val="0"/>
                    <w:rPr>
                      <w:rFonts w:hint="default"/>
                      <w:color w:val="auto"/>
                    </w:rPr>
                  </w:pPr>
                  <w:r>
                    <w:rPr>
                      <w:rFonts w:hint="default"/>
                      <w:color w:val="auto"/>
                    </w:rPr>
                    <w:t>1</w:t>
                  </w:r>
                </w:p>
              </w:tc>
              <w:tc>
                <w:tcPr>
                  <w:tcW w:w="512" w:type="pct"/>
                  <w:tcBorders>
                    <w:top w:val="single" w:color="auto" w:sz="4" w:space="0"/>
                    <w:left w:val="single" w:color="auto" w:sz="4" w:space="0"/>
                    <w:bottom w:val="single" w:color="auto" w:sz="4" w:space="0"/>
                    <w:right w:val="single" w:color="auto" w:sz="4" w:space="0"/>
                  </w:tcBorders>
                  <w:shd w:val="clear" w:color="auto" w:fill="auto"/>
                  <w:vAlign w:val="center"/>
                </w:tcPr>
                <w:p w14:paraId="36A35E85">
                  <w:pPr>
                    <w:pStyle w:val="26"/>
                    <w:bidi w:val="0"/>
                    <w:rPr>
                      <w:rFonts w:hint="default"/>
                      <w:color w:val="auto"/>
                    </w:rPr>
                  </w:pPr>
                  <w:r>
                    <w:rPr>
                      <w:rFonts w:hint="default"/>
                      <w:color w:val="auto"/>
                    </w:rPr>
                    <w:t>压缩机废油</w:t>
                  </w:r>
                </w:p>
              </w:tc>
              <w:tc>
                <w:tcPr>
                  <w:tcW w:w="414" w:type="pct"/>
                  <w:tcBorders>
                    <w:top w:val="single" w:color="auto" w:sz="4" w:space="0"/>
                    <w:left w:val="single" w:color="auto" w:sz="4" w:space="0"/>
                    <w:bottom w:val="single" w:color="auto" w:sz="4" w:space="0"/>
                    <w:right w:val="single" w:color="auto" w:sz="4" w:space="0"/>
                  </w:tcBorders>
                  <w:shd w:val="clear" w:color="auto" w:fill="auto"/>
                  <w:vAlign w:val="center"/>
                </w:tcPr>
                <w:p w14:paraId="2425BE7A">
                  <w:pPr>
                    <w:pStyle w:val="26"/>
                    <w:bidi w:val="0"/>
                    <w:rPr>
                      <w:rFonts w:hint="default"/>
                      <w:color w:val="auto"/>
                    </w:rPr>
                  </w:pPr>
                  <w:r>
                    <w:rPr>
                      <w:rFonts w:hint="default"/>
                      <w:color w:val="auto"/>
                    </w:rPr>
                    <w:t>压缩机</w:t>
                  </w:r>
                </w:p>
              </w:tc>
              <w:tc>
                <w:tcPr>
                  <w:tcW w:w="709" w:type="pct"/>
                  <w:tcBorders>
                    <w:top w:val="single" w:color="auto" w:sz="4" w:space="0"/>
                    <w:left w:val="single" w:color="auto" w:sz="4" w:space="0"/>
                    <w:bottom w:val="single" w:color="auto" w:sz="4" w:space="0"/>
                    <w:right w:val="single" w:color="auto" w:sz="4" w:space="0"/>
                  </w:tcBorders>
                  <w:shd w:val="clear" w:color="auto" w:fill="auto"/>
                  <w:vAlign w:val="center"/>
                </w:tcPr>
                <w:p w14:paraId="4FCADE27">
                  <w:pPr>
                    <w:pStyle w:val="26"/>
                    <w:bidi w:val="0"/>
                    <w:rPr>
                      <w:rFonts w:hint="default"/>
                      <w:color w:val="auto"/>
                    </w:rPr>
                  </w:pPr>
                  <w:r>
                    <w:rPr>
                      <w:rFonts w:hint="default"/>
                      <w:color w:val="auto"/>
                    </w:rPr>
                    <w:t>HW08</w:t>
                  </w:r>
                  <w:r>
                    <w:rPr>
                      <w:rFonts w:hint="eastAsia"/>
                      <w:color w:val="auto"/>
                      <w:lang w:eastAsia="zh-CN"/>
                    </w:rPr>
                    <w:t>(</w:t>
                  </w:r>
                  <w:r>
                    <w:rPr>
                      <w:rFonts w:hint="default"/>
                      <w:color w:val="auto"/>
                    </w:rPr>
                    <w:t>900-249-08</w:t>
                  </w:r>
                  <w:r>
                    <w:rPr>
                      <w:rFonts w:hint="eastAsia"/>
                      <w:color w:val="auto"/>
                      <w:lang w:eastAsia="zh-CN"/>
                    </w:rPr>
                    <w:t>)</w:t>
                  </w:r>
                </w:p>
              </w:tc>
              <w:tc>
                <w:tcPr>
                  <w:tcW w:w="663" w:type="pct"/>
                  <w:tcBorders>
                    <w:top w:val="single" w:color="auto" w:sz="4" w:space="0"/>
                    <w:left w:val="single" w:color="auto" w:sz="4" w:space="0"/>
                    <w:bottom w:val="single" w:color="auto" w:sz="4" w:space="0"/>
                    <w:right w:val="single" w:color="auto" w:sz="4" w:space="0"/>
                  </w:tcBorders>
                  <w:shd w:val="clear" w:color="auto" w:fill="auto"/>
                  <w:vAlign w:val="center"/>
                </w:tcPr>
                <w:p w14:paraId="57A167BA">
                  <w:pPr>
                    <w:pStyle w:val="26"/>
                    <w:bidi w:val="0"/>
                    <w:rPr>
                      <w:rFonts w:hint="default"/>
                      <w:color w:val="auto"/>
                    </w:rPr>
                  </w:pPr>
                  <w:r>
                    <w:rPr>
                      <w:rFonts w:hint="default"/>
                      <w:color w:val="auto"/>
                    </w:rPr>
                    <w:t>10t/a</w:t>
                  </w:r>
                </w:p>
              </w:tc>
              <w:tc>
                <w:tcPr>
                  <w:tcW w:w="663" w:type="pct"/>
                  <w:tcBorders>
                    <w:top w:val="single" w:color="auto" w:sz="4" w:space="0"/>
                    <w:left w:val="single" w:color="auto" w:sz="4" w:space="0"/>
                    <w:bottom w:val="single" w:color="auto" w:sz="4" w:space="0"/>
                    <w:right w:val="single" w:color="auto" w:sz="4" w:space="0"/>
                  </w:tcBorders>
                  <w:shd w:val="clear" w:color="auto" w:fill="auto"/>
                  <w:vAlign w:val="center"/>
                </w:tcPr>
                <w:p w14:paraId="6355EB11">
                  <w:pPr>
                    <w:pStyle w:val="26"/>
                    <w:bidi w:val="0"/>
                    <w:rPr>
                      <w:rFonts w:hint="default"/>
                      <w:color w:val="auto"/>
                    </w:rPr>
                  </w:pPr>
                  <w:r>
                    <w:rPr>
                      <w:rFonts w:hint="default"/>
                      <w:color w:val="auto"/>
                    </w:rPr>
                    <w:t>油类</w:t>
                  </w:r>
                </w:p>
              </w:tc>
              <w:tc>
                <w:tcPr>
                  <w:tcW w:w="663" w:type="pct"/>
                  <w:tcBorders>
                    <w:top w:val="single" w:color="auto" w:sz="4" w:space="0"/>
                    <w:left w:val="single" w:color="auto" w:sz="4" w:space="0"/>
                    <w:bottom w:val="single" w:color="auto" w:sz="4" w:space="0"/>
                    <w:right w:val="single" w:color="auto" w:sz="4" w:space="0"/>
                  </w:tcBorders>
                  <w:shd w:val="clear" w:color="auto" w:fill="auto"/>
                  <w:vAlign w:val="center"/>
                </w:tcPr>
                <w:p w14:paraId="571DD662">
                  <w:pPr>
                    <w:pStyle w:val="26"/>
                    <w:bidi w:val="0"/>
                    <w:rPr>
                      <w:rFonts w:hint="default"/>
                      <w:color w:val="auto"/>
                    </w:rPr>
                  </w:pPr>
                  <w:r>
                    <w:rPr>
                      <w:rFonts w:hint="default"/>
                      <w:color w:val="auto"/>
                    </w:rPr>
                    <w:t>T、I</w:t>
                  </w:r>
                </w:p>
              </w:tc>
              <w:tc>
                <w:tcPr>
                  <w:tcW w:w="663" w:type="pct"/>
                  <w:tcBorders>
                    <w:top w:val="single" w:color="auto" w:sz="4" w:space="0"/>
                    <w:left w:val="single" w:color="auto" w:sz="4" w:space="0"/>
                    <w:bottom w:val="single" w:color="auto" w:sz="4" w:space="0"/>
                    <w:right w:val="single" w:color="auto" w:sz="4" w:space="0"/>
                  </w:tcBorders>
                  <w:shd w:val="clear" w:color="auto" w:fill="auto"/>
                  <w:vAlign w:val="center"/>
                </w:tcPr>
                <w:p w14:paraId="1FC4D9C1">
                  <w:pPr>
                    <w:pStyle w:val="26"/>
                    <w:bidi w:val="0"/>
                    <w:rPr>
                      <w:rFonts w:hint="default"/>
                      <w:color w:val="auto"/>
                    </w:rPr>
                  </w:pPr>
                  <w:r>
                    <w:rPr>
                      <w:rFonts w:hint="default"/>
                      <w:color w:val="auto"/>
                    </w:rPr>
                    <w:t>桶装</w:t>
                  </w:r>
                </w:p>
              </w:tc>
              <w:tc>
                <w:tcPr>
                  <w:tcW w:w="470" w:type="pct"/>
                  <w:tcBorders>
                    <w:top w:val="single" w:color="auto" w:sz="4" w:space="0"/>
                    <w:left w:val="single" w:color="auto" w:sz="4" w:space="0"/>
                    <w:bottom w:val="single" w:color="auto" w:sz="4" w:space="0"/>
                    <w:right w:val="single" w:color="auto" w:sz="4" w:space="0"/>
                  </w:tcBorders>
                  <w:shd w:val="clear" w:color="auto" w:fill="auto"/>
                  <w:vAlign w:val="center"/>
                </w:tcPr>
                <w:p w14:paraId="61F8A519">
                  <w:pPr>
                    <w:pStyle w:val="26"/>
                    <w:bidi w:val="0"/>
                    <w:rPr>
                      <w:rFonts w:hint="default"/>
                      <w:color w:val="auto"/>
                    </w:rPr>
                  </w:pPr>
                  <w:r>
                    <w:rPr>
                      <w:rFonts w:hint="default"/>
                      <w:color w:val="auto"/>
                    </w:rPr>
                    <w:t>交由有资质的厂家处理</w:t>
                  </w:r>
                </w:p>
              </w:tc>
            </w:tr>
            <w:tr w14:paraId="253B8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 w:type="pct"/>
                  <w:tcBorders>
                    <w:top w:val="single" w:color="auto" w:sz="4" w:space="0"/>
                    <w:left w:val="single" w:color="auto" w:sz="4" w:space="0"/>
                    <w:bottom w:val="single" w:color="auto" w:sz="4" w:space="0"/>
                    <w:right w:val="single" w:color="auto" w:sz="4" w:space="0"/>
                  </w:tcBorders>
                  <w:shd w:val="clear" w:color="auto" w:fill="auto"/>
                  <w:vAlign w:val="center"/>
                </w:tcPr>
                <w:p w14:paraId="4AFFE73B">
                  <w:pPr>
                    <w:pStyle w:val="26"/>
                    <w:bidi w:val="0"/>
                    <w:rPr>
                      <w:rFonts w:hint="default"/>
                      <w:color w:val="auto"/>
                    </w:rPr>
                  </w:pPr>
                  <w:r>
                    <w:rPr>
                      <w:rFonts w:hint="default"/>
                      <w:color w:val="auto"/>
                    </w:rPr>
                    <w:t>2</w:t>
                  </w:r>
                </w:p>
              </w:tc>
              <w:tc>
                <w:tcPr>
                  <w:tcW w:w="512" w:type="pct"/>
                  <w:tcBorders>
                    <w:top w:val="single" w:color="auto" w:sz="4" w:space="0"/>
                    <w:left w:val="single" w:color="auto" w:sz="4" w:space="0"/>
                    <w:bottom w:val="single" w:color="auto" w:sz="4" w:space="0"/>
                    <w:right w:val="single" w:color="auto" w:sz="4" w:space="0"/>
                  </w:tcBorders>
                  <w:shd w:val="clear" w:color="auto" w:fill="auto"/>
                  <w:vAlign w:val="center"/>
                </w:tcPr>
                <w:p w14:paraId="59C33DF7">
                  <w:pPr>
                    <w:pStyle w:val="26"/>
                    <w:bidi w:val="0"/>
                    <w:rPr>
                      <w:rFonts w:hint="default"/>
                      <w:color w:val="auto"/>
                    </w:rPr>
                  </w:pPr>
                  <w:r>
                    <w:rPr>
                      <w:rFonts w:hint="default"/>
                      <w:color w:val="auto"/>
                    </w:rPr>
                    <w:t>焦炭</w:t>
                  </w:r>
                </w:p>
              </w:tc>
              <w:tc>
                <w:tcPr>
                  <w:tcW w:w="414" w:type="pct"/>
                  <w:tcBorders>
                    <w:top w:val="single" w:color="auto" w:sz="4" w:space="0"/>
                    <w:left w:val="nil"/>
                    <w:bottom w:val="single" w:color="auto" w:sz="4" w:space="0"/>
                    <w:right w:val="single" w:color="auto" w:sz="4" w:space="0"/>
                  </w:tcBorders>
                  <w:shd w:val="clear" w:color="auto" w:fill="auto"/>
                  <w:vAlign w:val="center"/>
                </w:tcPr>
                <w:p w14:paraId="1CC0110F">
                  <w:pPr>
                    <w:pStyle w:val="26"/>
                    <w:bidi w:val="0"/>
                    <w:rPr>
                      <w:rFonts w:hint="default"/>
                      <w:color w:val="auto"/>
                    </w:rPr>
                  </w:pPr>
                  <w:r>
                    <w:rPr>
                      <w:rFonts w:hint="default"/>
                      <w:color w:val="auto"/>
                    </w:rPr>
                    <w:t>脱焦油塔</w:t>
                  </w:r>
                </w:p>
              </w:tc>
              <w:tc>
                <w:tcPr>
                  <w:tcW w:w="709" w:type="pct"/>
                  <w:tcBorders>
                    <w:top w:val="single" w:color="auto" w:sz="4" w:space="0"/>
                    <w:left w:val="single" w:color="auto" w:sz="4" w:space="0"/>
                    <w:bottom w:val="single" w:color="auto" w:sz="4" w:space="0"/>
                    <w:right w:val="single" w:color="auto" w:sz="4" w:space="0"/>
                  </w:tcBorders>
                  <w:shd w:val="clear" w:color="auto" w:fill="auto"/>
                  <w:vAlign w:val="center"/>
                </w:tcPr>
                <w:p w14:paraId="5C26E0EB">
                  <w:pPr>
                    <w:pStyle w:val="26"/>
                    <w:bidi w:val="0"/>
                    <w:rPr>
                      <w:rFonts w:hint="default"/>
                      <w:color w:val="auto"/>
                    </w:rPr>
                  </w:pPr>
                  <w:r>
                    <w:rPr>
                      <w:rFonts w:hint="default"/>
                      <w:color w:val="auto"/>
                    </w:rPr>
                    <w:t>HW49</w:t>
                  </w:r>
                  <w:r>
                    <w:rPr>
                      <w:rFonts w:hint="eastAsia"/>
                      <w:color w:val="auto"/>
                      <w:lang w:eastAsia="zh-CN"/>
                    </w:rPr>
                    <w:t>(</w:t>
                  </w:r>
                  <w:r>
                    <w:rPr>
                      <w:rFonts w:hint="default"/>
                      <w:color w:val="auto"/>
                    </w:rPr>
                    <w:t>900-041-49</w:t>
                  </w:r>
                  <w:r>
                    <w:rPr>
                      <w:rFonts w:hint="eastAsia"/>
                      <w:color w:val="auto"/>
                      <w:lang w:eastAsia="zh-CN"/>
                    </w:rPr>
                    <w:t>)</w:t>
                  </w:r>
                </w:p>
              </w:tc>
              <w:tc>
                <w:tcPr>
                  <w:tcW w:w="663" w:type="pct"/>
                  <w:tcBorders>
                    <w:top w:val="single" w:color="auto" w:sz="4" w:space="0"/>
                    <w:left w:val="nil"/>
                    <w:bottom w:val="single" w:color="auto" w:sz="4" w:space="0"/>
                    <w:right w:val="single" w:color="auto" w:sz="4" w:space="0"/>
                  </w:tcBorders>
                  <w:shd w:val="clear" w:color="auto" w:fill="auto"/>
                  <w:vAlign w:val="center"/>
                </w:tcPr>
                <w:p w14:paraId="36941DD7">
                  <w:pPr>
                    <w:pStyle w:val="26"/>
                    <w:bidi w:val="0"/>
                    <w:rPr>
                      <w:rFonts w:hint="default"/>
                      <w:color w:val="auto"/>
                    </w:rPr>
                  </w:pPr>
                  <w:r>
                    <w:rPr>
                      <w:rFonts w:hint="default"/>
                      <w:color w:val="auto"/>
                    </w:rPr>
                    <w:t>249/半年</w:t>
                  </w:r>
                </w:p>
              </w:tc>
              <w:tc>
                <w:tcPr>
                  <w:tcW w:w="663" w:type="pct"/>
                  <w:tcBorders>
                    <w:top w:val="single" w:color="auto" w:sz="4" w:space="0"/>
                    <w:left w:val="single" w:color="auto" w:sz="4" w:space="0"/>
                    <w:bottom w:val="single" w:color="auto" w:sz="4" w:space="0"/>
                    <w:right w:val="single" w:color="auto" w:sz="4" w:space="0"/>
                  </w:tcBorders>
                  <w:shd w:val="clear" w:color="auto" w:fill="auto"/>
                  <w:vAlign w:val="center"/>
                </w:tcPr>
                <w:p w14:paraId="4097F4C4">
                  <w:pPr>
                    <w:pStyle w:val="26"/>
                    <w:bidi w:val="0"/>
                    <w:rPr>
                      <w:rFonts w:hint="default"/>
                      <w:color w:val="auto"/>
                    </w:rPr>
                  </w:pPr>
                  <w:r>
                    <w:rPr>
                      <w:rFonts w:hint="default"/>
                      <w:color w:val="auto"/>
                    </w:rPr>
                    <w:t>焦炭、焦油</w:t>
                  </w:r>
                </w:p>
              </w:tc>
              <w:tc>
                <w:tcPr>
                  <w:tcW w:w="663" w:type="pct"/>
                  <w:tcBorders>
                    <w:top w:val="single" w:color="auto" w:sz="4" w:space="0"/>
                    <w:left w:val="single" w:color="auto" w:sz="4" w:space="0"/>
                    <w:bottom w:val="single" w:color="auto" w:sz="4" w:space="0"/>
                    <w:right w:val="single" w:color="auto" w:sz="4" w:space="0"/>
                  </w:tcBorders>
                  <w:shd w:val="clear" w:color="auto" w:fill="auto"/>
                  <w:vAlign w:val="center"/>
                </w:tcPr>
                <w:p w14:paraId="30ED25F0">
                  <w:pPr>
                    <w:pStyle w:val="26"/>
                    <w:bidi w:val="0"/>
                    <w:rPr>
                      <w:rFonts w:hint="default"/>
                      <w:color w:val="auto"/>
                    </w:rPr>
                  </w:pPr>
                  <w:r>
                    <w:rPr>
                      <w:rFonts w:hint="default"/>
                      <w:color w:val="auto"/>
                    </w:rPr>
                    <w:t>T</w:t>
                  </w:r>
                </w:p>
              </w:tc>
              <w:tc>
                <w:tcPr>
                  <w:tcW w:w="663" w:type="pct"/>
                  <w:tcBorders>
                    <w:top w:val="single" w:color="auto" w:sz="4" w:space="0"/>
                    <w:left w:val="single" w:color="auto" w:sz="4" w:space="0"/>
                    <w:bottom w:val="single" w:color="auto" w:sz="4" w:space="0"/>
                    <w:right w:val="single" w:color="auto" w:sz="4" w:space="0"/>
                  </w:tcBorders>
                  <w:shd w:val="clear" w:color="auto" w:fill="auto"/>
                  <w:vAlign w:val="center"/>
                </w:tcPr>
                <w:p w14:paraId="48DE044B">
                  <w:pPr>
                    <w:pStyle w:val="26"/>
                    <w:bidi w:val="0"/>
                    <w:rPr>
                      <w:rFonts w:hint="default"/>
                      <w:color w:val="auto"/>
                    </w:rPr>
                  </w:pPr>
                  <w:r>
                    <w:rPr>
                      <w:rFonts w:hint="default"/>
                      <w:color w:val="auto"/>
                    </w:rPr>
                    <w:t>吨包</w:t>
                  </w:r>
                </w:p>
              </w:tc>
              <w:tc>
                <w:tcPr>
                  <w:tcW w:w="47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2026BA3">
                  <w:pPr>
                    <w:pStyle w:val="26"/>
                    <w:bidi w:val="0"/>
                    <w:rPr>
                      <w:rFonts w:hint="default"/>
                      <w:color w:val="auto"/>
                    </w:rPr>
                  </w:pPr>
                  <w:r>
                    <w:rPr>
                      <w:rFonts w:hint="default"/>
                      <w:color w:val="auto"/>
                    </w:rPr>
                    <w:t>盛世富源热源厂掺煤燃烧</w:t>
                  </w:r>
                </w:p>
              </w:tc>
            </w:tr>
            <w:tr w14:paraId="442D5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 w:type="pct"/>
                  <w:tcBorders>
                    <w:top w:val="single" w:color="auto" w:sz="4" w:space="0"/>
                    <w:left w:val="single" w:color="auto" w:sz="4" w:space="0"/>
                    <w:bottom w:val="single" w:color="auto" w:sz="4" w:space="0"/>
                    <w:right w:val="single" w:color="auto" w:sz="4" w:space="0"/>
                  </w:tcBorders>
                  <w:shd w:val="clear" w:color="auto" w:fill="auto"/>
                  <w:vAlign w:val="center"/>
                </w:tcPr>
                <w:p w14:paraId="14FF2445">
                  <w:pPr>
                    <w:pStyle w:val="26"/>
                    <w:bidi w:val="0"/>
                    <w:rPr>
                      <w:rFonts w:hint="default"/>
                      <w:color w:val="auto"/>
                    </w:rPr>
                  </w:pPr>
                  <w:r>
                    <w:rPr>
                      <w:rFonts w:hint="default"/>
                      <w:color w:val="auto"/>
                    </w:rPr>
                    <w:t>3</w:t>
                  </w:r>
                </w:p>
              </w:tc>
              <w:tc>
                <w:tcPr>
                  <w:tcW w:w="512" w:type="pct"/>
                  <w:tcBorders>
                    <w:top w:val="single" w:color="auto" w:sz="4" w:space="0"/>
                    <w:left w:val="single" w:color="auto" w:sz="4" w:space="0"/>
                    <w:bottom w:val="single" w:color="auto" w:sz="4" w:space="0"/>
                    <w:right w:val="single" w:color="auto" w:sz="4" w:space="0"/>
                  </w:tcBorders>
                  <w:shd w:val="clear" w:color="auto" w:fill="auto"/>
                  <w:vAlign w:val="center"/>
                </w:tcPr>
                <w:p w14:paraId="6604A5F7">
                  <w:pPr>
                    <w:pStyle w:val="26"/>
                    <w:bidi w:val="0"/>
                    <w:rPr>
                      <w:rFonts w:hint="default"/>
                      <w:color w:val="auto"/>
                    </w:rPr>
                  </w:pPr>
                  <w:r>
                    <w:rPr>
                      <w:rFonts w:hint="default"/>
                      <w:color w:val="auto"/>
                    </w:rPr>
                    <w:t>活性炭</w:t>
                  </w:r>
                </w:p>
              </w:tc>
              <w:tc>
                <w:tcPr>
                  <w:tcW w:w="414" w:type="pct"/>
                  <w:tcBorders>
                    <w:top w:val="single" w:color="auto" w:sz="4" w:space="0"/>
                    <w:left w:val="nil"/>
                    <w:bottom w:val="single" w:color="auto" w:sz="4" w:space="0"/>
                    <w:right w:val="single" w:color="auto" w:sz="4" w:space="0"/>
                  </w:tcBorders>
                  <w:shd w:val="clear" w:color="auto" w:fill="auto"/>
                  <w:vAlign w:val="center"/>
                </w:tcPr>
                <w:p w14:paraId="2B1B0919">
                  <w:pPr>
                    <w:pStyle w:val="26"/>
                    <w:bidi w:val="0"/>
                    <w:rPr>
                      <w:rFonts w:hint="default"/>
                      <w:color w:val="auto"/>
                    </w:rPr>
                  </w:pPr>
                  <w:r>
                    <w:rPr>
                      <w:rFonts w:hint="default"/>
                      <w:color w:val="auto"/>
                    </w:rPr>
                    <w:t>脱焦油塔、脱苯塔</w:t>
                  </w:r>
                </w:p>
              </w:tc>
              <w:tc>
                <w:tcPr>
                  <w:tcW w:w="709" w:type="pct"/>
                  <w:tcBorders>
                    <w:top w:val="single" w:color="auto" w:sz="4" w:space="0"/>
                    <w:left w:val="single" w:color="auto" w:sz="4" w:space="0"/>
                    <w:bottom w:val="single" w:color="auto" w:sz="4" w:space="0"/>
                    <w:right w:val="single" w:color="auto" w:sz="4" w:space="0"/>
                  </w:tcBorders>
                  <w:shd w:val="clear" w:color="auto" w:fill="auto"/>
                  <w:vAlign w:val="center"/>
                </w:tcPr>
                <w:p w14:paraId="19743C89">
                  <w:pPr>
                    <w:pStyle w:val="26"/>
                    <w:bidi w:val="0"/>
                    <w:rPr>
                      <w:rFonts w:hint="default"/>
                      <w:color w:val="auto"/>
                    </w:rPr>
                  </w:pPr>
                  <w:r>
                    <w:rPr>
                      <w:rFonts w:hint="default"/>
                      <w:color w:val="auto"/>
                    </w:rPr>
                    <w:t>HW49</w:t>
                  </w:r>
                  <w:r>
                    <w:rPr>
                      <w:rFonts w:hint="eastAsia"/>
                      <w:color w:val="auto"/>
                      <w:lang w:eastAsia="zh-CN"/>
                    </w:rPr>
                    <w:t>(</w:t>
                  </w:r>
                  <w:r>
                    <w:rPr>
                      <w:rFonts w:hint="default"/>
                      <w:color w:val="auto"/>
                    </w:rPr>
                    <w:t>900-039-49</w:t>
                  </w:r>
                  <w:r>
                    <w:rPr>
                      <w:rFonts w:hint="eastAsia"/>
                      <w:color w:val="auto"/>
                      <w:lang w:eastAsia="zh-CN"/>
                    </w:rPr>
                    <w:t>)</w:t>
                  </w:r>
                </w:p>
              </w:tc>
              <w:tc>
                <w:tcPr>
                  <w:tcW w:w="663" w:type="pct"/>
                  <w:tcBorders>
                    <w:top w:val="single" w:color="auto" w:sz="4" w:space="0"/>
                    <w:left w:val="nil"/>
                    <w:bottom w:val="single" w:color="auto" w:sz="4" w:space="0"/>
                    <w:right w:val="single" w:color="auto" w:sz="4" w:space="0"/>
                  </w:tcBorders>
                  <w:shd w:val="clear" w:color="auto" w:fill="auto"/>
                  <w:vAlign w:val="center"/>
                </w:tcPr>
                <w:p w14:paraId="6D1865A2">
                  <w:pPr>
                    <w:pStyle w:val="26"/>
                    <w:bidi w:val="0"/>
                    <w:rPr>
                      <w:rFonts w:hint="default"/>
                      <w:color w:val="auto"/>
                    </w:rPr>
                  </w:pPr>
                  <w:r>
                    <w:rPr>
                      <w:rFonts w:hint="default"/>
                      <w:color w:val="auto"/>
                    </w:rPr>
                    <w:t>328.2 t/a</w:t>
                  </w:r>
                </w:p>
              </w:tc>
              <w:tc>
                <w:tcPr>
                  <w:tcW w:w="663" w:type="pct"/>
                  <w:tcBorders>
                    <w:top w:val="single" w:color="auto" w:sz="4" w:space="0"/>
                    <w:left w:val="single" w:color="auto" w:sz="4" w:space="0"/>
                    <w:bottom w:val="single" w:color="auto" w:sz="4" w:space="0"/>
                    <w:right w:val="single" w:color="auto" w:sz="4" w:space="0"/>
                  </w:tcBorders>
                  <w:shd w:val="clear" w:color="auto" w:fill="auto"/>
                  <w:vAlign w:val="center"/>
                </w:tcPr>
                <w:p w14:paraId="01FD1486">
                  <w:pPr>
                    <w:pStyle w:val="26"/>
                    <w:bidi w:val="0"/>
                    <w:rPr>
                      <w:rFonts w:hint="default"/>
                      <w:color w:val="auto"/>
                    </w:rPr>
                  </w:pPr>
                  <w:r>
                    <w:rPr>
                      <w:rFonts w:hint="default"/>
                      <w:color w:val="auto"/>
                    </w:rPr>
                    <w:t>活性炭、焦油、苯、萘</w:t>
                  </w:r>
                </w:p>
              </w:tc>
              <w:tc>
                <w:tcPr>
                  <w:tcW w:w="663" w:type="pct"/>
                  <w:tcBorders>
                    <w:top w:val="single" w:color="auto" w:sz="4" w:space="0"/>
                    <w:left w:val="single" w:color="auto" w:sz="4" w:space="0"/>
                    <w:bottom w:val="single" w:color="auto" w:sz="4" w:space="0"/>
                    <w:right w:val="single" w:color="auto" w:sz="4" w:space="0"/>
                  </w:tcBorders>
                  <w:shd w:val="clear" w:color="auto" w:fill="auto"/>
                  <w:vAlign w:val="center"/>
                </w:tcPr>
                <w:p w14:paraId="2014CC5B">
                  <w:pPr>
                    <w:pStyle w:val="26"/>
                    <w:bidi w:val="0"/>
                    <w:rPr>
                      <w:rFonts w:hint="default"/>
                      <w:color w:val="auto"/>
                    </w:rPr>
                  </w:pPr>
                  <w:r>
                    <w:rPr>
                      <w:rFonts w:hint="default"/>
                      <w:color w:val="auto"/>
                    </w:rPr>
                    <w:t>T</w:t>
                  </w:r>
                </w:p>
              </w:tc>
              <w:tc>
                <w:tcPr>
                  <w:tcW w:w="663" w:type="pct"/>
                  <w:tcBorders>
                    <w:top w:val="single" w:color="auto" w:sz="4" w:space="0"/>
                    <w:left w:val="single" w:color="auto" w:sz="4" w:space="0"/>
                    <w:bottom w:val="single" w:color="auto" w:sz="4" w:space="0"/>
                    <w:right w:val="single" w:color="auto" w:sz="4" w:space="0"/>
                  </w:tcBorders>
                  <w:shd w:val="clear" w:color="auto" w:fill="auto"/>
                  <w:vAlign w:val="center"/>
                </w:tcPr>
                <w:p w14:paraId="0F7B5350">
                  <w:pPr>
                    <w:pStyle w:val="26"/>
                    <w:bidi w:val="0"/>
                    <w:rPr>
                      <w:rFonts w:hint="default"/>
                      <w:color w:val="auto"/>
                    </w:rPr>
                  </w:pPr>
                  <w:r>
                    <w:rPr>
                      <w:rFonts w:hint="default"/>
                      <w:color w:val="auto"/>
                    </w:rPr>
                    <w:t>吨包</w:t>
                  </w:r>
                </w:p>
              </w:tc>
              <w:tc>
                <w:tcPr>
                  <w:tcW w:w="47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5CB8153">
                  <w:pPr>
                    <w:pStyle w:val="26"/>
                    <w:bidi w:val="0"/>
                    <w:rPr>
                      <w:rFonts w:hint="default"/>
                      <w:color w:val="auto"/>
                    </w:rPr>
                  </w:pPr>
                </w:p>
              </w:tc>
            </w:tr>
            <w:tr w14:paraId="7625F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 w:type="pct"/>
                  <w:tcBorders>
                    <w:top w:val="single" w:color="auto" w:sz="4" w:space="0"/>
                    <w:left w:val="single" w:color="auto" w:sz="4" w:space="0"/>
                    <w:bottom w:val="single" w:color="auto" w:sz="4" w:space="0"/>
                    <w:right w:val="single" w:color="auto" w:sz="4" w:space="0"/>
                  </w:tcBorders>
                  <w:shd w:val="clear" w:color="auto" w:fill="auto"/>
                  <w:vAlign w:val="center"/>
                </w:tcPr>
                <w:p w14:paraId="16A605C8">
                  <w:pPr>
                    <w:pStyle w:val="26"/>
                    <w:bidi w:val="0"/>
                    <w:rPr>
                      <w:rFonts w:hint="default"/>
                      <w:color w:val="auto"/>
                    </w:rPr>
                  </w:pPr>
                  <w:r>
                    <w:rPr>
                      <w:rFonts w:hint="default"/>
                      <w:color w:val="auto"/>
                    </w:rPr>
                    <w:t>4</w:t>
                  </w:r>
                </w:p>
              </w:tc>
              <w:tc>
                <w:tcPr>
                  <w:tcW w:w="512" w:type="pct"/>
                  <w:tcBorders>
                    <w:top w:val="single" w:color="auto" w:sz="4" w:space="0"/>
                    <w:left w:val="single" w:color="auto" w:sz="4" w:space="0"/>
                    <w:bottom w:val="single" w:color="auto" w:sz="4" w:space="0"/>
                    <w:right w:val="single" w:color="auto" w:sz="4" w:space="0"/>
                  </w:tcBorders>
                  <w:shd w:val="clear" w:color="auto" w:fill="auto"/>
                  <w:vAlign w:val="center"/>
                </w:tcPr>
                <w:p w14:paraId="0F6F2BE8">
                  <w:pPr>
                    <w:pStyle w:val="26"/>
                    <w:bidi w:val="0"/>
                    <w:rPr>
                      <w:rFonts w:hint="default"/>
                      <w:color w:val="auto"/>
                    </w:rPr>
                  </w:pPr>
                  <w:r>
                    <w:rPr>
                      <w:rFonts w:hint="default"/>
                      <w:color w:val="auto"/>
                    </w:rPr>
                    <w:t>分子筛</w:t>
                  </w:r>
                </w:p>
              </w:tc>
              <w:tc>
                <w:tcPr>
                  <w:tcW w:w="414" w:type="pct"/>
                  <w:tcBorders>
                    <w:top w:val="single" w:color="auto" w:sz="4" w:space="0"/>
                    <w:left w:val="nil"/>
                    <w:bottom w:val="single" w:color="auto" w:sz="4" w:space="0"/>
                    <w:right w:val="single" w:color="auto" w:sz="4" w:space="0"/>
                  </w:tcBorders>
                  <w:shd w:val="clear" w:color="auto" w:fill="auto"/>
                  <w:vAlign w:val="center"/>
                </w:tcPr>
                <w:p w14:paraId="7A163667">
                  <w:pPr>
                    <w:pStyle w:val="26"/>
                    <w:bidi w:val="0"/>
                    <w:rPr>
                      <w:rFonts w:hint="default"/>
                      <w:color w:val="auto"/>
                    </w:rPr>
                  </w:pPr>
                  <w:r>
                    <w:rPr>
                      <w:rFonts w:hint="default"/>
                      <w:color w:val="auto"/>
                    </w:rPr>
                    <w:t>脱苯塔、脱萘塔</w:t>
                  </w:r>
                </w:p>
              </w:tc>
              <w:tc>
                <w:tcPr>
                  <w:tcW w:w="709" w:type="pct"/>
                  <w:tcBorders>
                    <w:top w:val="single" w:color="auto" w:sz="4" w:space="0"/>
                    <w:left w:val="single" w:color="auto" w:sz="4" w:space="0"/>
                    <w:bottom w:val="single" w:color="auto" w:sz="4" w:space="0"/>
                    <w:right w:val="single" w:color="auto" w:sz="4" w:space="0"/>
                  </w:tcBorders>
                  <w:shd w:val="clear" w:color="auto" w:fill="auto"/>
                  <w:vAlign w:val="center"/>
                </w:tcPr>
                <w:p w14:paraId="4B08D345">
                  <w:pPr>
                    <w:pStyle w:val="26"/>
                    <w:bidi w:val="0"/>
                    <w:rPr>
                      <w:rFonts w:hint="default"/>
                      <w:color w:val="auto"/>
                    </w:rPr>
                  </w:pPr>
                  <w:r>
                    <w:rPr>
                      <w:rFonts w:hint="default"/>
                      <w:color w:val="auto"/>
                    </w:rPr>
                    <w:t>HW49</w:t>
                  </w:r>
                  <w:r>
                    <w:rPr>
                      <w:rFonts w:hint="eastAsia"/>
                      <w:color w:val="auto"/>
                      <w:lang w:eastAsia="zh-CN"/>
                    </w:rPr>
                    <w:t>(</w:t>
                  </w:r>
                  <w:r>
                    <w:rPr>
                      <w:rFonts w:hint="default"/>
                      <w:color w:val="auto"/>
                    </w:rPr>
                    <w:t>900-041-49</w:t>
                  </w:r>
                  <w:r>
                    <w:rPr>
                      <w:rFonts w:hint="eastAsia"/>
                      <w:color w:val="auto"/>
                      <w:lang w:eastAsia="zh-CN"/>
                    </w:rPr>
                    <w:t>)</w:t>
                  </w:r>
                </w:p>
              </w:tc>
              <w:tc>
                <w:tcPr>
                  <w:tcW w:w="663" w:type="pct"/>
                  <w:tcBorders>
                    <w:top w:val="single" w:color="auto" w:sz="4" w:space="0"/>
                    <w:left w:val="nil"/>
                    <w:bottom w:val="single" w:color="auto" w:sz="4" w:space="0"/>
                    <w:right w:val="single" w:color="auto" w:sz="4" w:space="0"/>
                  </w:tcBorders>
                  <w:shd w:val="clear" w:color="auto" w:fill="auto"/>
                  <w:vAlign w:val="center"/>
                </w:tcPr>
                <w:p w14:paraId="6C2D36C7">
                  <w:pPr>
                    <w:pStyle w:val="26"/>
                    <w:bidi w:val="0"/>
                    <w:rPr>
                      <w:rFonts w:hint="default"/>
                      <w:color w:val="auto"/>
                    </w:rPr>
                  </w:pPr>
                  <w:r>
                    <w:rPr>
                      <w:rFonts w:hint="default"/>
                      <w:color w:val="auto"/>
                    </w:rPr>
                    <w:t>26.4 t/a</w:t>
                  </w:r>
                </w:p>
              </w:tc>
              <w:tc>
                <w:tcPr>
                  <w:tcW w:w="663" w:type="pct"/>
                  <w:tcBorders>
                    <w:top w:val="single" w:color="auto" w:sz="4" w:space="0"/>
                    <w:left w:val="single" w:color="auto" w:sz="4" w:space="0"/>
                    <w:bottom w:val="single" w:color="auto" w:sz="4" w:space="0"/>
                    <w:right w:val="single" w:color="auto" w:sz="4" w:space="0"/>
                  </w:tcBorders>
                  <w:shd w:val="clear" w:color="auto" w:fill="auto"/>
                  <w:vAlign w:val="center"/>
                </w:tcPr>
                <w:p w14:paraId="0D0CD451">
                  <w:pPr>
                    <w:pStyle w:val="26"/>
                    <w:bidi w:val="0"/>
                    <w:rPr>
                      <w:rFonts w:hint="default"/>
                      <w:color w:val="auto"/>
                    </w:rPr>
                  </w:pPr>
                  <w:r>
                    <w:rPr>
                      <w:rFonts w:hint="default"/>
                      <w:color w:val="auto"/>
                    </w:rPr>
                    <w:t>Al2O3、SiO2苯、萘</w:t>
                  </w:r>
                </w:p>
              </w:tc>
              <w:tc>
                <w:tcPr>
                  <w:tcW w:w="663" w:type="pct"/>
                  <w:tcBorders>
                    <w:top w:val="single" w:color="auto" w:sz="4" w:space="0"/>
                    <w:left w:val="single" w:color="auto" w:sz="4" w:space="0"/>
                    <w:bottom w:val="single" w:color="auto" w:sz="4" w:space="0"/>
                    <w:right w:val="single" w:color="auto" w:sz="4" w:space="0"/>
                  </w:tcBorders>
                  <w:shd w:val="clear" w:color="auto" w:fill="auto"/>
                  <w:vAlign w:val="center"/>
                </w:tcPr>
                <w:p w14:paraId="55027D68">
                  <w:pPr>
                    <w:pStyle w:val="26"/>
                    <w:bidi w:val="0"/>
                    <w:rPr>
                      <w:rFonts w:hint="default"/>
                      <w:color w:val="auto"/>
                    </w:rPr>
                  </w:pPr>
                  <w:r>
                    <w:rPr>
                      <w:rFonts w:hint="default"/>
                      <w:color w:val="auto"/>
                    </w:rPr>
                    <w:t>T</w:t>
                  </w:r>
                </w:p>
              </w:tc>
              <w:tc>
                <w:tcPr>
                  <w:tcW w:w="663" w:type="pct"/>
                  <w:tcBorders>
                    <w:top w:val="single" w:color="auto" w:sz="4" w:space="0"/>
                    <w:left w:val="single" w:color="auto" w:sz="4" w:space="0"/>
                    <w:bottom w:val="single" w:color="auto" w:sz="4" w:space="0"/>
                    <w:right w:val="single" w:color="auto" w:sz="4" w:space="0"/>
                  </w:tcBorders>
                  <w:shd w:val="clear" w:color="auto" w:fill="auto"/>
                  <w:vAlign w:val="center"/>
                </w:tcPr>
                <w:p w14:paraId="48C908BA">
                  <w:pPr>
                    <w:pStyle w:val="26"/>
                    <w:bidi w:val="0"/>
                    <w:rPr>
                      <w:rFonts w:hint="default"/>
                      <w:color w:val="auto"/>
                    </w:rPr>
                  </w:pPr>
                  <w:r>
                    <w:rPr>
                      <w:rFonts w:hint="default"/>
                      <w:color w:val="auto"/>
                    </w:rPr>
                    <w:t>吨包</w:t>
                  </w:r>
                </w:p>
              </w:tc>
              <w:tc>
                <w:tcPr>
                  <w:tcW w:w="47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EB2654B">
                  <w:pPr>
                    <w:pStyle w:val="26"/>
                    <w:bidi w:val="0"/>
                    <w:rPr>
                      <w:rFonts w:hint="default"/>
                      <w:color w:val="auto"/>
                    </w:rPr>
                  </w:pPr>
                </w:p>
              </w:tc>
            </w:tr>
            <w:tr w14:paraId="37941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 w:type="pct"/>
                  <w:tcBorders>
                    <w:top w:val="single" w:color="auto" w:sz="4" w:space="0"/>
                    <w:left w:val="single" w:color="auto" w:sz="4" w:space="0"/>
                    <w:bottom w:val="single" w:color="auto" w:sz="4" w:space="0"/>
                    <w:right w:val="single" w:color="auto" w:sz="4" w:space="0"/>
                  </w:tcBorders>
                  <w:shd w:val="clear" w:color="auto" w:fill="auto"/>
                  <w:vAlign w:val="center"/>
                </w:tcPr>
                <w:p w14:paraId="610BACC6">
                  <w:pPr>
                    <w:pStyle w:val="26"/>
                    <w:bidi w:val="0"/>
                    <w:rPr>
                      <w:rFonts w:hint="default"/>
                      <w:color w:val="auto"/>
                    </w:rPr>
                  </w:pPr>
                  <w:r>
                    <w:rPr>
                      <w:rFonts w:hint="default"/>
                      <w:color w:val="auto"/>
                    </w:rPr>
                    <w:t>5</w:t>
                  </w:r>
                </w:p>
              </w:tc>
              <w:tc>
                <w:tcPr>
                  <w:tcW w:w="512" w:type="pct"/>
                  <w:tcBorders>
                    <w:top w:val="single" w:color="auto" w:sz="4" w:space="0"/>
                    <w:left w:val="single" w:color="auto" w:sz="4" w:space="0"/>
                    <w:bottom w:val="single" w:color="auto" w:sz="4" w:space="0"/>
                    <w:right w:val="single" w:color="auto" w:sz="4" w:space="0"/>
                  </w:tcBorders>
                  <w:shd w:val="clear" w:color="auto" w:fill="auto"/>
                  <w:vAlign w:val="center"/>
                </w:tcPr>
                <w:p w14:paraId="7AC0DAAA">
                  <w:pPr>
                    <w:pStyle w:val="26"/>
                    <w:bidi w:val="0"/>
                    <w:rPr>
                      <w:rFonts w:hint="default"/>
                      <w:color w:val="auto"/>
                    </w:rPr>
                  </w:pPr>
                  <w:r>
                    <w:rPr>
                      <w:rFonts w:hint="default"/>
                      <w:color w:val="auto"/>
                    </w:rPr>
                    <w:t>转化催化剂</w:t>
                  </w:r>
                </w:p>
              </w:tc>
              <w:tc>
                <w:tcPr>
                  <w:tcW w:w="414" w:type="pct"/>
                  <w:tcBorders>
                    <w:top w:val="single" w:color="auto" w:sz="4" w:space="0"/>
                    <w:left w:val="single" w:color="auto" w:sz="4" w:space="0"/>
                    <w:bottom w:val="single" w:color="auto" w:sz="4" w:space="0"/>
                    <w:right w:val="single" w:color="auto" w:sz="4" w:space="0"/>
                  </w:tcBorders>
                  <w:shd w:val="clear" w:color="auto" w:fill="auto"/>
                  <w:vAlign w:val="center"/>
                </w:tcPr>
                <w:p w14:paraId="0D8327DE">
                  <w:pPr>
                    <w:pStyle w:val="26"/>
                    <w:bidi w:val="0"/>
                    <w:rPr>
                      <w:rFonts w:hint="default"/>
                      <w:color w:val="auto"/>
                    </w:rPr>
                  </w:pPr>
                  <w:r>
                    <w:rPr>
                      <w:rFonts w:hint="default"/>
                      <w:color w:val="auto"/>
                    </w:rPr>
                    <w:t>转化炉</w:t>
                  </w:r>
                </w:p>
              </w:tc>
              <w:tc>
                <w:tcPr>
                  <w:tcW w:w="709" w:type="pct"/>
                  <w:tcBorders>
                    <w:top w:val="single" w:color="auto" w:sz="4" w:space="0"/>
                    <w:left w:val="single" w:color="auto" w:sz="4" w:space="0"/>
                    <w:bottom w:val="single" w:color="auto" w:sz="4" w:space="0"/>
                    <w:right w:val="single" w:color="auto" w:sz="4" w:space="0"/>
                  </w:tcBorders>
                  <w:shd w:val="clear" w:color="auto" w:fill="auto"/>
                  <w:vAlign w:val="center"/>
                </w:tcPr>
                <w:p w14:paraId="2289FD0B">
                  <w:pPr>
                    <w:pStyle w:val="26"/>
                    <w:bidi w:val="0"/>
                    <w:rPr>
                      <w:rFonts w:hint="default"/>
                      <w:color w:val="auto"/>
                    </w:rPr>
                  </w:pPr>
                  <w:r>
                    <w:rPr>
                      <w:rFonts w:hint="default"/>
                      <w:color w:val="auto"/>
                    </w:rPr>
                    <w:t>HW46</w:t>
                  </w:r>
                  <w:r>
                    <w:rPr>
                      <w:rFonts w:hint="eastAsia"/>
                      <w:color w:val="auto"/>
                      <w:lang w:eastAsia="zh-CN"/>
                    </w:rPr>
                    <w:t>(</w:t>
                  </w:r>
                  <w:r>
                    <w:rPr>
                      <w:rFonts w:hint="default"/>
                      <w:color w:val="auto"/>
                    </w:rPr>
                    <w:t>900-037-46</w:t>
                  </w:r>
                  <w:r>
                    <w:rPr>
                      <w:rFonts w:hint="eastAsia"/>
                      <w:color w:val="auto"/>
                      <w:lang w:eastAsia="zh-CN"/>
                    </w:rPr>
                    <w:t>)</w:t>
                  </w:r>
                </w:p>
              </w:tc>
              <w:tc>
                <w:tcPr>
                  <w:tcW w:w="663" w:type="pct"/>
                  <w:tcBorders>
                    <w:top w:val="single" w:color="auto" w:sz="4" w:space="0"/>
                    <w:left w:val="single" w:color="auto" w:sz="4" w:space="0"/>
                    <w:bottom w:val="single" w:color="auto" w:sz="4" w:space="0"/>
                    <w:right w:val="single" w:color="auto" w:sz="4" w:space="0"/>
                  </w:tcBorders>
                  <w:shd w:val="clear" w:color="auto" w:fill="auto"/>
                  <w:vAlign w:val="center"/>
                </w:tcPr>
                <w:p w14:paraId="2C9CA73A">
                  <w:pPr>
                    <w:pStyle w:val="26"/>
                    <w:bidi w:val="0"/>
                    <w:rPr>
                      <w:rFonts w:hint="default"/>
                      <w:color w:val="auto"/>
                    </w:rPr>
                  </w:pPr>
                  <w:r>
                    <w:rPr>
                      <w:rFonts w:hint="default"/>
                      <w:color w:val="auto"/>
                    </w:rPr>
                    <w:t>16.3t/2a</w:t>
                  </w:r>
                </w:p>
              </w:tc>
              <w:tc>
                <w:tcPr>
                  <w:tcW w:w="663" w:type="pct"/>
                  <w:tcBorders>
                    <w:top w:val="single" w:color="auto" w:sz="4" w:space="0"/>
                    <w:left w:val="single" w:color="auto" w:sz="4" w:space="0"/>
                    <w:bottom w:val="single" w:color="auto" w:sz="4" w:space="0"/>
                    <w:right w:val="single" w:color="auto" w:sz="4" w:space="0"/>
                  </w:tcBorders>
                  <w:shd w:val="clear" w:color="auto" w:fill="auto"/>
                  <w:vAlign w:val="center"/>
                </w:tcPr>
                <w:p w14:paraId="34622B1C">
                  <w:pPr>
                    <w:pStyle w:val="26"/>
                    <w:bidi w:val="0"/>
                    <w:rPr>
                      <w:rFonts w:hint="default"/>
                      <w:color w:val="auto"/>
                    </w:rPr>
                  </w:pPr>
                  <w:r>
                    <w:rPr>
                      <w:rFonts w:hint="default"/>
                      <w:color w:val="auto"/>
                    </w:rPr>
                    <w:t>NiO</w:t>
                  </w:r>
                </w:p>
              </w:tc>
              <w:tc>
                <w:tcPr>
                  <w:tcW w:w="663" w:type="pct"/>
                  <w:tcBorders>
                    <w:top w:val="single" w:color="auto" w:sz="4" w:space="0"/>
                    <w:left w:val="single" w:color="auto" w:sz="4" w:space="0"/>
                    <w:bottom w:val="single" w:color="auto" w:sz="4" w:space="0"/>
                    <w:right w:val="single" w:color="auto" w:sz="4" w:space="0"/>
                  </w:tcBorders>
                  <w:shd w:val="clear" w:color="auto" w:fill="auto"/>
                  <w:vAlign w:val="center"/>
                </w:tcPr>
                <w:p w14:paraId="04F3E578">
                  <w:pPr>
                    <w:pStyle w:val="26"/>
                    <w:bidi w:val="0"/>
                    <w:rPr>
                      <w:rFonts w:hint="default"/>
                      <w:color w:val="auto"/>
                    </w:rPr>
                  </w:pPr>
                  <w:r>
                    <w:rPr>
                      <w:rFonts w:hint="default"/>
                      <w:color w:val="auto"/>
                    </w:rPr>
                    <w:t>T</w:t>
                  </w:r>
                </w:p>
              </w:tc>
              <w:tc>
                <w:tcPr>
                  <w:tcW w:w="663" w:type="pct"/>
                  <w:tcBorders>
                    <w:top w:val="single" w:color="auto" w:sz="4" w:space="0"/>
                    <w:left w:val="single" w:color="auto" w:sz="4" w:space="0"/>
                    <w:bottom w:val="single" w:color="auto" w:sz="4" w:space="0"/>
                    <w:right w:val="single" w:color="auto" w:sz="4" w:space="0"/>
                  </w:tcBorders>
                  <w:shd w:val="clear" w:color="auto" w:fill="auto"/>
                  <w:vAlign w:val="center"/>
                </w:tcPr>
                <w:p w14:paraId="0749CFC8">
                  <w:pPr>
                    <w:pStyle w:val="26"/>
                    <w:bidi w:val="0"/>
                    <w:rPr>
                      <w:rFonts w:hint="default"/>
                      <w:color w:val="auto"/>
                    </w:rPr>
                  </w:pPr>
                  <w:r>
                    <w:rPr>
                      <w:rFonts w:hint="default"/>
                      <w:color w:val="auto"/>
                    </w:rPr>
                    <w:t>吨包</w:t>
                  </w:r>
                </w:p>
              </w:tc>
              <w:tc>
                <w:tcPr>
                  <w:tcW w:w="470" w:type="pct"/>
                  <w:tcBorders>
                    <w:top w:val="single" w:color="auto" w:sz="4" w:space="0"/>
                    <w:left w:val="single" w:color="auto" w:sz="4" w:space="0"/>
                    <w:bottom w:val="single" w:color="auto" w:sz="4" w:space="0"/>
                    <w:right w:val="single" w:color="auto" w:sz="4" w:space="0"/>
                  </w:tcBorders>
                  <w:shd w:val="clear" w:color="auto" w:fill="auto"/>
                  <w:vAlign w:val="center"/>
                </w:tcPr>
                <w:p w14:paraId="1BF0C6E0">
                  <w:pPr>
                    <w:pStyle w:val="26"/>
                    <w:bidi w:val="0"/>
                    <w:rPr>
                      <w:rFonts w:hint="default"/>
                      <w:color w:val="auto"/>
                    </w:rPr>
                  </w:pPr>
                  <w:r>
                    <w:rPr>
                      <w:rFonts w:hint="default"/>
                      <w:color w:val="auto"/>
                    </w:rPr>
                    <w:t>交由有资质的厂家处理</w:t>
                  </w:r>
                </w:p>
              </w:tc>
            </w:tr>
            <w:tr w14:paraId="01EB9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0" w:hRule="atLeast"/>
                <w:jc w:val="center"/>
              </w:trPr>
              <w:tc>
                <w:tcPr>
                  <w:tcW w:w="238" w:type="pct"/>
                  <w:tcBorders>
                    <w:top w:val="single" w:color="auto" w:sz="4" w:space="0"/>
                    <w:left w:val="single" w:color="auto" w:sz="4" w:space="0"/>
                    <w:bottom w:val="single" w:color="auto" w:sz="4" w:space="0"/>
                    <w:right w:val="single" w:color="auto" w:sz="4" w:space="0"/>
                  </w:tcBorders>
                  <w:shd w:val="clear" w:color="auto" w:fill="auto"/>
                  <w:vAlign w:val="center"/>
                </w:tcPr>
                <w:p w14:paraId="08393309">
                  <w:pPr>
                    <w:pStyle w:val="26"/>
                    <w:bidi w:val="0"/>
                    <w:rPr>
                      <w:rFonts w:hint="default"/>
                      <w:color w:val="auto"/>
                    </w:rPr>
                  </w:pPr>
                  <w:r>
                    <w:rPr>
                      <w:rFonts w:hint="default"/>
                      <w:color w:val="auto"/>
                    </w:rPr>
                    <w:t>6</w:t>
                  </w:r>
                </w:p>
              </w:tc>
              <w:tc>
                <w:tcPr>
                  <w:tcW w:w="512" w:type="pct"/>
                  <w:tcBorders>
                    <w:top w:val="single" w:color="auto" w:sz="4" w:space="0"/>
                    <w:left w:val="single" w:color="auto" w:sz="4" w:space="0"/>
                    <w:bottom w:val="single" w:color="auto" w:sz="4" w:space="0"/>
                    <w:right w:val="single" w:color="auto" w:sz="4" w:space="0"/>
                  </w:tcBorders>
                  <w:shd w:val="clear" w:color="auto" w:fill="auto"/>
                  <w:vAlign w:val="center"/>
                </w:tcPr>
                <w:p w14:paraId="556877E5">
                  <w:pPr>
                    <w:pStyle w:val="26"/>
                    <w:bidi w:val="0"/>
                    <w:rPr>
                      <w:rFonts w:hint="default"/>
                      <w:color w:val="auto"/>
                    </w:rPr>
                  </w:pPr>
                  <w:r>
                    <w:rPr>
                      <w:rFonts w:hint="default"/>
                      <w:color w:val="auto"/>
                    </w:rPr>
                    <w:t>脱硝废催化剂</w:t>
                  </w:r>
                </w:p>
              </w:tc>
              <w:tc>
                <w:tcPr>
                  <w:tcW w:w="414" w:type="pct"/>
                  <w:tcBorders>
                    <w:top w:val="single" w:color="auto" w:sz="4" w:space="0"/>
                    <w:left w:val="single" w:color="auto" w:sz="4" w:space="0"/>
                    <w:bottom w:val="single" w:color="auto" w:sz="4" w:space="0"/>
                    <w:right w:val="single" w:color="auto" w:sz="4" w:space="0"/>
                  </w:tcBorders>
                  <w:shd w:val="clear" w:color="auto" w:fill="auto"/>
                  <w:vAlign w:val="center"/>
                </w:tcPr>
                <w:p w14:paraId="7B2A9762">
                  <w:pPr>
                    <w:pStyle w:val="26"/>
                    <w:bidi w:val="0"/>
                    <w:rPr>
                      <w:rFonts w:hint="default"/>
                      <w:color w:val="auto"/>
                    </w:rPr>
                  </w:pPr>
                  <w:r>
                    <w:rPr>
                      <w:rFonts w:hint="default"/>
                      <w:color w:val="auto"/>
                    </w:rPr>
                    <w:t>脱硝反应器</w:t>
                  </w:r>
                </w:p>
              </w:tc>
              <w:tc>
                <w:tcPr>
                  <w:tcW w:w="709" w:type="pct"/>
                  <w:tcBorders>
                    <w:top w:val="single" w:color="auto" w:sz="4" w:space="0"/>
                    <w:left w:val="single" w:color="auto" w:sz="4" w:space="0"/>
                    <w:bottom w:val="single" w:color="auto" w:sz="4" w:space="0"/>
                    <w:right w:val="single" w:color="auto" w:sz="4" w:space="0"/>
                  </w:tcBorders>
                  <w:shd w:val="clear" w:color="auto" w:fill="auto"/>
                  <w:vAlign w:val="center"/>
                </w:tcPr>
                <w:p w14:paraId="0A833ADF">
                  <w:pPr>
                    <w:pStyle w:val="26"/>
                    <w:bidi w:val="0"/>
                    <w:rPr>
                      <w:rFonts w:hint="default"/>
                      <w:color w:val="auto"/>
                    </w:rPr>
                  </w:pPr>
                  <w:r>
                    <w:rPr>
                      <w:rFonts w:hint="default"/>
                      <w:color w:val="auto"/>
                    </w:rPr>
                    <w:t>HW50</w:t>
                  </w:r>
                </w:p>
                <w:p w14:paraId="3C069196">
                  <w:pPr>
                    <w:pStyle w:val="26"/>
                    <w:bidi w:val="0"/>
                    <w:rPr>
                      <w:rFonts w:hint="default"/>
                      <w:color w:val="auto"/>
                    </w:rPr>
                  </w:pPr>
                  <w:r>
                    <w:rPr>
                      <w:rFonts w:hint="eastAsia"/>
                      <w:color w:val="auto"/>
                      <w:lang w:eastAsia="zh-CN"/>
                    </w:rPr>
                    <w:t>(</w:t>
                  </w:r>
                  <w:r>
                    <w:rPr>
                      <w:rFonts w:hint="default"/>
                      <w:color w:val="auto"/>
                    </w:rPr>
                    <w:t>772-007-50</w:t>
                  </w:r>
                  <w:r>
                    <w:rPr>
                      <w:rFonts w:hint="eastAsia"/>
                      <w:color w:val="auto"/>
                      <w:lang w:eastAsia="zh-CN"/>
                    </w:rPr>
                    <w:t>)</w:t>
                  </w:r>
                </w:p>
              </w:tc>
              <w:tc>
                <w:tcPr>
                  <w:tcW w:w="663" w:type="pct"/>
                  <w:tcBorders>
                    <w:top w:val="single" w:color="auto" w:sz="4" w:space="0"/>
                    <w:left w:val="single" w:color="auto" w:sz="4" w:space="0"/>
                    <w:bottom w:val="single" w:color="auto" w:sz="4" w:space="0"/>
                    <w:right w:val="single" w:color="auto" w:sz="4" w:space="0"/>
                  </w:tcBorders>
                  <w:shd w:val="clear" w:color="auto" w:fill="auto"/>
                  <w:vAlign w:val="center"/>
                </w:tcPr>
                <w:p w14:paraId="0C5D1DE2">
                  <w:pPr>
                    <w:pStyle w:val="26"/>
                    <w:bidi w:val="0"/>
                    <w:rPr>
                      <w:rFonts w:hint="default"/>
                      <w:color w:val="auto"/>
                    </w:rPr>
                  </w:pPr>
                  <w:r>
                    <w:rPr>
                      <w:rFonts w:hint="default"/>
                      <w:color w:val="auto"/>
                    </w:rPr>
                    <w:t>11.6m3/3a</w:t>
                  </w:r>
                </w:p>
              </w:tc>
              <w:tc>
                <w:tcPr>
                  <w:tcW w:w="663" w:type="pct"/>
                  <w:tcBorders>
                    <w:top w:val="single" w:color="auto" w:sz="4" w:space="0"/>
                    <w:left w:val="single" w:color="auto" w:sz="4" w:space="0"/>
                    <w:bottom w:val="single" w:color="auto" w:sz="4" w:space="0"/>
                    <w:right w:val="single" w:color="auto" w:sz="4" w:space="0"/>
                  </w:tcBorders>
                  <w:shd w:val="clear" w:color="auto" w:fill="auto"/>
                  <w:vAlign w:val="center"/>
                </w:tcPr>
                <w:p w14:paraId="56A5FE74">
                  <w:pPr>
                    <w:pStyle w:val="26"/>
                    <w:bidi w:val="0"/>
                    <w:rPr>
                      <w:rFonts w:hint="default"/>
                      <w:color w:val="auto"/>
                    </w:rPr>
                  </w:pPr>
                  <w:r>
                    <w:rPr>
                      <w:rFonts w:hint="default"/>
                      <w:color w:val="auto"/>
                    </w:rPr>
                    <w:t>V2O5</w:t>
                  </w:r>
                </w:p>
              </w:tc>
              <w:tc>
                <w:tcPr>
                  <w:tcW w:w="663" w:type="pct"/>
                  <w:tcBorders>
                    <w:top w:val="single" w:color="auto" w:sz="4" w:space="0"/>
                    <w:left w:val="single" w:color="auto" w:sz="4" w:space="0"/>
                    <w:bottom w:val="single" w:color="auto" w:sz="4" w:space="0"/>
                    <w:right w:val="single" w:color="auto" w:sz="4" w:space="0"/>
                  </w:tcBorders>
                  <w:shd w:val="clear" w:color="auto" w:fill="auto"/>
                  <w:vAlign w:val="center"/>
                </w:tcPr>
                <w:p w14:paraId="50751EBD">
                  <w:pPr>
                    <w:pStyle w:val="26"/>
                    <w:bidi w:val="0"/>
                    <w:rPr>
                      <w:rFonts w:hint="default"/>
                      <w:color w:val="auto"/>
                    </w:rPr>
                  </w:pPr>
                  <w:r>
                    <w:rPr>
                      <w:rFonts w:hint="default"/>
                      <w:color w:val="auto"/>
                    </w:rPr>
                    <w:t>T</w:t>
                  </w:r>
                </w:p>
              </w:tc>
              <w:tc>
                <w:tcPr>
                  <w:tcW w:w="663" w:type="pct"/>
                  <w:tcBorders>
                    <w:top w:val="single" w:color="auto" w:sz="4" w:space="0"/>
                    <w:left w:val="single" w:color="auto" w:sz="4" w:space="0"/>
                    <w:bottom w:val="single" w:color="auto" w:sz="4" w:space="0"/>
                    <w:right w:val="single" w:color="auto" w:sz="4" w:space="0"/>
                  </w:tcBorders>
                  <w:shd w:val="clear" w:color="auto" w:fill="auto"/>
                  <w:vAlign w:val="center"/>
                </w:tcPr>
                <w:p w14:paraId="01D0039E">
                  <w:pPr>
                    <w:pStyle w:val="26"/>
                    <w:bidi w:val="0"/>
                    <w:rPr>
                      <w:rFonts w:hint="default"/>
                      <w:color w:val="auto"/>
                    </w:rPr>
                  </w:pPr>
                  <w:r>
                    <w:rPr>
                      <w:rFonts w:hint="default"/>
                      <w:color w:val="auto"/>
                    </w:rPr>
                    <w:t>吨包</w:t>
                  </w:r>
                </w:p>
              </w:tc>
              <w:tc>
                <w:tcPr>
                  <w:tcW w:w="470" w:type="pct"/>
                  <w:tcBorders>
                    <w:top w:val="single" w:color="auto" w:sz="4" w:space="0"/>
                    <w:left w:val="single" w:color="auto" w:sz="4" w:space="0"/>
                    <w:bottom w:val="single" w:color="auto" w:sz="4" w:space="0"/>
                    <w:right w:val="single" w:color="auto" w:sz="4" w:space="0"/>
                  </w:tcBorders>
                  <w:shd w:val="clear" w:color="auto" w:fill="auto"/>
                  <w:vAlign w:val="center"/>
                </w:tcPr>
                <w:p w14:paraId="7A0E44A2">
                  <w:pPr>
                    <w:pStyle w:val="26"/>
                    <w:bidi w:val="0"/>
                    <w:rPr>
                      <w:rFonts w:hint="default"/>
                      <w:color w:val="auto"/>
                    </w:rPr>
                  </w:pPr>
                  <w:r>
                    <w:rPr>
                      <w:rFonts w:hint="default"/>
                      <w:color w:val="auto"/>
                    </w:rPr>
                    <w:t>交由有资质的厂家处理</w:t>
                  </w:r>
                </w:p>
              </w:tc>
            </w:tr>
          </w:tbl>
          <w:p w14:paraId="6F0F3013">
            <w:pPr>
              <w:spacing w:line="480" w:lineRule="exact"/>
              <w:ind w:firstLine="496" w:firstLineChars="200"/>
              <w:rPr>
                <w:rFonts w:hint="default"/>
                <w:color w:val="auto"/>
                <w:spacing w:val="4"/>
                <w:sz w:val="24"/>
                <w:lang w:val="en-US" w:eastAsia="zh-CN"/>
              </w:rPr>
            </w:pPr>
            <w:r>
              <w:rPr>
                <w:rFonts w:hint="default"/>
                <w:color w:val="auto"/>
                <w:spacing w:val="4"/>
                <w:sz w:val="24"/>
                <w:lang w:val="en-US" w:eastAsia="zh-CN"/>
              </w:rPr>
              <w:t>（4）噪声</w:t>
            </w:r>
          </w:p>
          <w:p w14:paraId="53DC8E7F">
            <w:pPr>
              <w:spacing w:line="480" w:lineRule="exact"/>
              <w:ind w:firstLine="496" w:firstLineChars="200"/>
              <w:rPr>
                <w:rFonts w:hint="eastAsia"/>
                <w:color w:val="auto"/>
                <w:spacing w:val="4"/>
                <w:sz w:val="24"/>
                <w:lang w:val="en-US" w:eastAsia="zh-CN"/>
              </w:rPr>
            </w:pPr>
            <w:r>
              <w:rPr>
                <w:rFonts w:hint="eastAsia"/>
                <w:color w:val="auto"/>
                <w:spacing w:val="4"/>
                <w:sz w:val="24"/>
                <w:lang w:val="en-US" w:eastAsia="zh-CN"/>
              </w:rPr>
              <w:t>项目生产过程中机械设备的振动、各类风机和电机等以及各类泵均为噪声的来源，噪声级范围为80-120dB(A）。</w:t>
            </w:r>
          </w:p>
          <w:p w14:paraId="1703166D">
            <w:pPr>
              <w:pStyle w:val="39"/>
              <w:bidi w:val="0"/>
              <w:rPr>
                <w:rFonts w:hint="default"/>
                <w:color w:val="auto"/>
                <w:lang w:val="en-US" w:eastAsia="zh-CN"/>
              </w:rPr>
            </w:pPr>
            <w:r>
              <w:rPr>
                <w:rFonts w:hint="eastAsia"/>
                <w:color w:val="auto"/>
                <w:lang w:val="en-US" w:eastAsia="zh-CN"/>
              </w:rPr>
              <w:t>表2-18现有项目噪声排放情况</w:t>
            </w:r>
          </w:p>
          <w:tbl>
            <w:tblPr>
              <w:tblStyle w:val="22"/>
              <w:tblW w:w="4932"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27"/>
              <w:gridCol w:w="1220"/>
              <w:gridCol w:w="1069"/>
              <w:gridCol w:w="762"/>
              <w:gridCol w:w="762"/>
              <w:gridCol w:w="831"/>
              <w:gridCol w:w="2657"/>
            </w:tblGrid>
            <w:tr w14:paraId="26412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36" w:type="pct"/>
                  <w:tcBorders>
                    <w:tl2br w:val="nil"/>
                    <w:tr2bl w:val="nil"/>
                  </w:tcBorders>
                  <w:shd w:val="clear" w:color="auto" w:fill="auto"/>
                  <w:noWrap/>
                  <w:vAlign w:val="center"/>
                </w:tcPr>
                <w:p w14:paraId="760EF76D">
                  <w:pPr>
                    <w:pStyle w:val="40"/>
                    <w:bidi w:val="0"/>
                    <w:rPr>
                      <w:rFonts w:hint="eastAsia"/>
                      <w:color w:val="auto"/>
                    </w:rPr>
                  </w:pPr>
                  <w:r>
                    <w:rPr>
                      <w:rFonts w:hint="eastAsia"/>
                      <w:color w:val="auto"/>
                      <w:lang w:val="en-US" w:eastAsia="zh-CN"/>
                    </w:rPr>
                    <w:t>序号</w:t>
                  </w:r>
                </w:p>
              </w:tc>
              <w:tc>
                <w:tcPr>
                  <w:tcW w:w="779" w:type="pct"/>
                  <w:tcBorders>
                    <w:tl2br w:val="nil"/>
                    <w:tr2bl w:val="nil"/>
                  </w:tcBorders>
                  <w:shd w:val="clear" w:color="auto" w:fill="auto"/>
                  <w:noWrap/>
                  <w:vAlign w:val="center"/>
                </w:tcPr>
                <w:p w14:paraId="6B0F7CDD">
                  <w:pPr>
                    <w:pStyle w:val="40"/>
                    <w:bidi w:val="0"/>
                    <w:rPr>
                      <w:rFonts w:hint="eastAsia"/>
                      <w:color w:val="auto"/>
                    </w:rPr>
                  </w:pPr>
                  <w:r>
                    <w:rPr>
                      <w:rFonts w:hint="eastAsia"/>
                      <w:color w:val="auto"/>
                      <w:lang w:val="en-US" w:eastAsia="zh-CN"/>
                    </w:rPr>
                    <w:t>工段</w:t>
                  </w:r>
                </w:p>
              </w:tc>
              <w:tc>
                <w:tcPr>
                  <w:tcW w:w="682" w:type="pct"/>
                  <w:tcBorders>
                    <w:tl2br w:val="nil"/>
                    <w:tr2bl w:val="nil"/>
                  </w:tcBorders>
                  <w:shd w:val="clear" w:color="auto" w:fill="auto"/>
                  <w:noWrap/>
                  <w:vAlign w:val="center"/>
                </w:tcPr>
                <w:p w14:paraId="59168F68">
                  <w:pPr>
                    <w:pStyle w:val="40"/>
                    <w:bidi w:val="0"/>
                    <w:rPr>
                      <w:rFonts w:hint="eastAsia"/>
                      <w:color w:val="auto"/>
                    </w:rPr>
                  </w:pPr>
                  <w:r>
                    <w:rPr>
                      <w:rFonts w:hint="eastAsia"/>
                      <w:color w:val="auto"/>
                      <w:lang w:val="en-US" w:eastAsia="zh-CN"/>
                    </w:rPr>
                    <w:t>噪声源</w:t>
                  </w:r>
                </w:p>
              </w:tc>
              <w:tc>
                <w:tcPr>
                  <w:tcW w:w="486" w:type="pct"/>
                  <w:tcBorders>
                    <w:tl2br w:val="nil"/>
                    <w:tr2bl w:val="nil"/>
                  </w:tcBorders>
                  <w:shd w:val="clear" w:color="auto" w:fill="auto"/>
                  <w:noWrap/>
                  <w:vAlign w:val="center"/>
                </w:tcPr>
                <w:p w14:paraId="75CDE853">
                  <w:pPr>
                    <w:pStyle w:val="40"/>
                    <w:bidi w:val="0"/>
                    <w:rPr>
                      <w:rFonts w:hint="eastAsia"/>
                      <w:color w:val="auto"/>
                    </w:rPr>
                  </w:pPr>
                  <w:r>
                    <w:rPr>
                      <w:rFonts w:hint="eastAsia"/>
                      <w:color w:val="auto"/>
                      <w:lang w:val="en-US" w:eastAsia="zh-CN"/>
                    </w:rPr>
                    <w:t>运行台数</w:t>
                  </w:r>
                </w:p>
              </w:tc>
              <w:tc>
                <w:tcPr>
                  <w:tcW w:w="486" w:type="pct"/>
                  <w:tcBorders>
                    <w:tl2br w:val="nil"/>
                    <w:tr2bl w:val="nil"/>
                  </w:tcBorders>
                  <w:shd w:val="clear" w:color="auto" w:fill="auto"/>
                  <w:noWrap/>
                  <w:vAlign w:val="center"/>
                </w:tcPr>
                <w:p w14:paraId="473BA66A">
                  <w:pPr>
                    <w:pStyle w:val="40"/>
                    <w:bidi w:val="0"/>
                    <w:rPr>
                      <w:rFonts w:hint="eastAsia"/>
                      <w:color w:val="auto"/>
                    </w:rPr>
                  </w:pPr>
                  <w:r>
                    <w:rPr>
                      <w:rFonts w:hint="eastAsia"/>
                      <w:color w:val="auto"/>
                      <w:lang w:val="en-US" w:eastAsia="zh-CN"/>
                    </w:rPr>
                    <w:t>声源类型</w:t>
                  </w:r>
                </w:p>
              </w:tc>
              <w:tc>
                <w:tcPr>
                  <w:tcW w:w="530" w:type="pct"/>
                  <w:tcBorders>
                    <w:tl2br w:val="nil"/>
                    <w:tr2bl w:val="nil"/>
                  </w:tcBorders>
                  <w:shd w:val="clear" w:color="auto" w:fill="auto"/>
                  <w:noWrap/>
                  <w:vAlign w:val="center"/>
                </w:tcPr>
                <w:p w14:paraId="3FF0B653">
                  <w:pPr>
                    <w:pStyle w:val="40"/>
                    <w:bidi w:val="0"/>
                    <w:rPr>
                      <w:rFonts w:hint="eastAsia"/>
                      <w:color w:val="auto"/>
                    </w:rPr>
                  </w:pPr>
                  <w:r>
                    <w:rPr>
                      <w:rFonts w:hint="eastAsia"/>
                      <w:color w:val="auto"/>
                      <w:lang w:val="en-US" w:eastAsia="zh-CN"/>
                    </w:rPr>
                    <w:t>噪声源强dB (A)</w:t>
                  </w:r>
                </w:p>
              </w:tc>
              <w:tc>
                <w:tcPr>
                  <w:tcW w:w="1697" w:type="pct"/>
                  <w:tcBorders>
                    <w:tl2br w:val="nil"/>
                    <w:tr2bl w:val="nil"/>
                  </w:tcBorders>
                  <w:shd w:val="clear" w:color="auto" w:fill="auto"/>
                  <w:noWrap/>
                  <w:vAlign w:val="center"/>
                </w:tcPr>
                <w:p w14:paraId="443BB965">
                  <w:pPr>
                    <w:pStyle w:val="40"/>
                    <w:bidi w:val="0"/>
                    <w:rPr>
                      <w:rFonts w:hint="eastAsia"/>
                      <w:color w:val="auto"/>
                    </w:rPr>
                  </w:pPr>
                  <w:r>
                    <w:rPr>
                      <w:rFonts w:hint="eastAsia"/>
                      <w:color w:val="auto"/>
                      <w:lang w:val="en-US" w:eastAsia="zh-CN"/>
                    </w:rPr>
                    <w:t>降噪措施</w:t>
                  </w:r>
                </w:p>
              </w:tc>
            </w:tr>
            <w:tr w14:paraId="7883A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6" w:type="pct"/>
                  <w:tcBorders>
                    <w:tl2br w:val="nil"/>
                    <w:tr2bl w:val="nil"/>
                  </w:tcBorders>
                  <w:shd w:val="clear" w:color="auto" w:fill="auto"/>
                  <w:noWrap/>
                  <w:vAlign w:val="center"/>
                </w:tcPr>
                <w:p w14:paraId="2138BE0F">
                  <w:pPr>
                    <w:pStyle w:val="40"/>
                    <w:bidi w:val="0"/>
                    <w:rPr>
                      <w:rFonts w:hint="eastAsia"/>
                      <w:color w:val="auto"/>
                    </w:rPr>
                  </w:pPr>
                  <w:r>
                    <w:rPr>
                      <w:rFonts w:hint="eastAsia"/>
                      <w:color w:val="auto"/>
                      <w:lang w:val="en-US" w:eastAsia="zh-CN"/>
                    </w:rPr>
                    <w:t>1</w:t>
                  </w:r>
                </w:p>
              </w:tc>
              <w:tc>
                <w:tcPr>
                  <w:tcW w:w="779" w:type="pct"/>
                  <w:tcBorders>
                    <w:tl2br w:val="nil"/>
                    <w:tr2bl w:val="nil"/>
                  </w:tcBorders>
                  <w:shd w:val="clear" w:color="auto" w:fill="auto"/>
                  <w:noWrap/>
                  <w:vAlign w:val="center"/>
                </w:tcPr>
                <w:p w14:paraId="3A5678EE">
                  <w:pPr>
                    <w:pStyle w:val="40"/>
                    <w:bidi w:val="0"/>
                    <w:rPr>
                      <w:rFonts w:hint="eastAsia"/>
                      <w:color w:val="auto"/>
                    </w:rPr>
                  </w:pPr>
                  <w:r>
                    <w:rPr>
                      <w:rFonts w:hint="eastAsia"/>
                      <w:color w:val="auto"/>
                      <w:lang w:val="en-US" w:eastAsia="zh-CN"/>
                    </w:rPr>
                    <w:t>焦炉气初级压缩</w:t>
                  </w:r>
                </w:p>
              </w:tc>
              <w:tc>
                <w:tcPr>
                  <w:tcW w:w="682" w:type="pct"/>
                  <w:tcBorders>
                    <w:tl2br w:val="nil"/>
                    <w:tr2bl w:val="nil"/>
                  </w:tcBorders>
                  <w:shd w:val="clear" w:color="auto" w:fill="auto"/>
                  <w:noWrap/>
                  <w:vAlign w:val="center"/>
                </w:tcPr>
                <w:p w14:paraId="664018AC">
                  <w:pPr>
                    <w:pStyle w:val="40"/>
                    <w:bidi w:val="0"/>
                    <w:rPr>
                      <w:rFonts w:hint="eastAsia"/>
                      <w:color w:val="auto"/>
                    </w:rPr>
                  </w:pPr>
                  <w:r>
                    <w:rPr>
                      <w:rFonts w:hint="eastAsia"/>
                      <w:color w:val="auto"/>
                      <w:lang w:val="en-US" w:eastAsia="zh-CN"/>
                    </w:rPr>
                    <w:t>螺杆压缩机</w:t>
                  </w:r>
                </w:p>
              </w:tc>
              <w:tc>
                <w:tcPr>
                  <w:tcW w:w="486" w:type="pct"/>
                  <w:tcBorders>
                    <w:tl2br w:val="nil"/>
                    <w:tr2bl w:val="nil"/>
                  </w:tcBorders>
                  <w:shd w:val="clear" w:color="auto" w:fill="auto"/>
                  <w:noWrap/>
                  <w:vAlign w:val="center"/>
                </w:tcPr>
                <w:p w14:paraId="4C52816A">
                  <w:pPr>
                    <w:pStyle w:val="40"/>
                    <w:bidi w:val="0"/>
                    <w:rPr>
                      <w:rFonts w:hint="eastAsia"/>
                      <w:color w:val="auto"/>
                    </w:rPr>
                  </w:pPr>
                  <w:r>
                    <w:rPr>
                      <w:rFonts w:hint="eastAsia"/>
                      <w:color w:val="auto"/>
                      <w:lang w:val="en-US" w:eastAsia="zh-CN"/>
                    </w:rPr>
                    <w:t>2</w:t>
                  </w:r>
                </w:p>
              </w:tc>
              <w:tc>
                <w:tcPr>
                  <w:tcW w:w="486" w:type="pct"/>
                  <w:tcBorders>
                    <w:tl2br w:val="nil"/>
                    <w:tr2bl w:val="nil"/>
                  </w:tcBorders>
                  <w:shd w:val="clear" w:color="auto" w:fill="auto"/>
                  <w:noWrap/>
                  <w:vAlign w:val="center"/>
                </w:tcPr>
                <w:p w14:paraId="214D3AFB">
                  <w:pPr>
                    <w:pStyle w:val="40"/>
                    <w:bidi w:val="0"/>
                    <w:rPr>
                      <w:rFonts w:hint="eastAsia"/>
                      <w:color w:val="auto"/>
                    </w:rPr>
                  </w:pPr>
                  <w:r>
                    <w:rPr>
                      <w:rFonts w:hint="eastAsia"/>
                      <w:color w:val="auto"/>
                      <w:lang w:val="en-US" w:eastAsia="zh-CN"/>
                    </w:rPr>
                    <w:t>频发</w:t>
                  </w:r>
                </w:p>
              </w:tc>
              <w:tc>
                <w:tcPr>
                  <w:tcW w:w="530" w:type="pct"/>
                  <w:tcBorders>
                    <w:tl2br w:val="nil"/>
                    <w:tr2bl w:val="nil"/>
                  </w:tcBorders>
                  <w:shd w:val="clear" w:color="auto" w:fill="auto"/>
                  <w:noWrap/>
                  <w:vAlign w:val="center"/>
                </w:tcPr>
                <w:p w14:paraId="4350171C">
                  <w:pPr>
                    <w:pStyle w:val="40"/>
                    <w:bidi w:val="0"/>
                    <w:rPr>
                      <w:rFonts w:hint="eastAsia"/>
                      <w:color w:val="auto"/>
                    </w:rPr>
                  </w:pPr>
                  <w:r>
                    <w:rPr>
                      <w:rFonts w:hint="eastAsia"/>
                      <w:color w:val="auto"/>
                      <w:lang w:val="en-US" w:eastAsia="zh-CN"/>
                    </w:rPr>
                    <w:t>95</w:t>
                  </w:r>
                </w:p>
              </w:tc>
              <w:tc>
                <w:tcPr>
                  <w:tcW w:w="1697" w:type="pct"/>
                  <w:tcBorders>
                    <w:tl2br w:val="nil"/>
                    <w:tr2bl w:val="nil"/>
                  </w:tcBorders>
                  <w:shd w:val="clear" w:color="auto" w:fill="auto"/>
                  <w:noWrap/>
                  <w:vAlign w:val="center"/>
                </w:tcPr>
                <w:p w14:paraId="58ACB053">
                  <w:pPr>
                    <w:pStyle w:val="40"/>
                    <w:bidi w:val="0"/>
                    <w:rPr>
                      <w:rFonts w:hint="eastAsia"/>
                      <w:color w:val="auto"/>
                    </w:rPr>
                  </w:pPr>
                  <w:r>
                    <w:rPr>
                      <w:rFonts w:hint="eastAsia"/>
                      <w:color w:val="auto"/>
                      <w:lang w:val="en-US" w:eastAsia="zh-CN"/>
                    </w:rPr>
                    <w:t>厂房隔声 + 消声器 + 基础减振</w:t>
                  </w:r>
                </w:p>
              </w:tc>
            </w:tr>
            <w:tr w14:paraId="76B06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6" w:type="pct"/>
                  <w:tcBorders>
                    <w:tl2br w:val="nil"/>
                    <w:tr2bl w:val="nil"/>
                  </w:tcBorders>
                  <w:shd w:val="clear" w:color="auto" w:fill="auto"/>
                  <w:noWrap/>
                  <w:vAlign w:val="center"/>
                </w:tcPr>
                <w:p w14:paraId="774C3534">
                  <w:pPr>
                    <w:pStyle w:val="40"/>
                    <w:bidi w:val="0"/>
                    <w:rPr>
                      <w:rFonts w:hint="eastAsia"/>
                      <w:color w:val="auto"/>
                    </w:rPr>
                  </w:pPr>
                  <w:r>
                    <w:rPr>
                      <w:rFonts w:hint="eastAsia"/>
                      <w:color w:val="auto"/>
                      <w:lang w:val="en-US" w:eastAsia="zh-CN"/>
                    </w:rPr>
                    <w:t>2</w:t>
                  </w:r>
                </w:p>
              </w:tc>
              <w:tc>
                <w:tcPr>
                  <w:tcW w:w="779" w:type="pct"/>
                  <w:tcBorders>
                    <w:tl2br w:val="nil"/>
                    <w:tr2bl w:val="nil"/>
                  </w:tcBorders>
                  <w:shd w:val="clear" w:color="auto" w:fill="auto"/>
                  <w:noWrap/>
                  <w:vAlign w:val="center"/>
                </w:tcPr>
                <w:p w14:paraId="2A1CB791">
                  <w:pPr>
                    <w:pStyle w:val="40"/>
                    <w:bidi w:val="0"/>
                    <w:rPr>
                      <w:rFonts w:hint="eastAsia"/>
                      <w:color w:val="auto"/>
                    </w:rPr>
                  </w:pPr>
                  <w:r>
                    <w:rPr>
                      <w:rFonts w:hint="eastAsia"/>
                      <w:color w:val="auto"/>
                      <w:lang w:val="en-US" w:eastAsia="zh-CN"/>
                    </w:rPr>
                    <w:t>焦炉气初级压缩</w:t>
                  </w:r>
                </w:p>
              </w:tc>
              <w:tc>
                <w:tcPr>
                  <w:tcW w:w="682" w:type="pct"/>
                  <w:tcBorders>
                    <w:tl2br w:val="nil"/>
                    <w:tr2bl w:val="nil"/>
                  </w:tcBorders>
                  <w:shd w:val="clear" w:color="auto" w:fill="auto"/>
                  <w:noWrap/>
                  <w:vAlign w:val="center"/>
                </w:tcPr>
                <w:p w14:paraId="6B530AF8">
                  <w:pPr>
                    <w:pStyle w:val="40"/>
                    <w:bidi w:val="0"/>
                    <w:rPr>
                      <w:rFonts w:hint="eastAsia"/>
                      <w:color w:val="auto"/>
                    </w:rPr>
                  </w:pPr>
                  <w:r>
                    <w:rPr>
                      <w:rFonts w:hint="eastAsia"/>
                      <w:color w:val="auto"/>
                      <w:lang w:val="en-US" w:eastAsia="zh-CN"/>
                    </w:rPr>
                    <w:t>电机</w:t>
                  </w:r>
                </w:p>
              </w:tc>
              <w:tc>
                <w:tcPr>
                  <w:tcW w:w="486" w:type="pct"/>
                  <w:tcBorders>
                    <w:tl2br w:val="nil"/>
                    <w:tr2bl w:val="nil"/>
                  </w:tcBorders>
                  <w:shd w:val="clear" w:color="auto" w:fill="auto"/>
                  <w:noWrap/>
                  <w:vAlign w:val="center"/>
                </w:tcPr>
                <w:p w14:paraId="0BEBB3DD">
                  <w:pPr>
                    <w:pStyle w:val="40"/>
                    <w:bidi w:val="0"/>
                    <w:rPr>
                      <w:rFonts w:hint="eastAsia"/>
                      <w:color w:val="auto"/>
                    </w:rPr>
                  </w:pPr>
                  <w:r>
                    <w:rPr>
                      <w:rFonts w:hint="eastAsia"/>
                      <w:color w:val="auto"/>
                      <w:lang w:val="en-US" w:eastAsia="zh-CN"/>
                    </w:rPr>
                    <w:t>2</w:t>
                  </w:r>
                </w:p>
              </w:tc>
              <w:tc>
                <w:tcPr>
                  <w:tcW w:w="486" w:type="pct"/>
                  <w:tcBorders>
                    <w:tl2br w:val="nil"/>
                    <w:tr2bl w:val="nil"/>
                  </w:tcBorders>
                  <w:shd w:val="clear" w:color="auto" w:fill="auto"/>
                  <w:noWrap/>
                  <w:vAlign w:val="center"/>
                </w:tcPr>
                <w:p w14:paraId="5561F860">
                  <w:pPr>
                    <w:pStyle w:val="40"/>
                    <w:bidi w:val="0"/>
                    <w:rPr>
                      <w:rFonts w:hint="eastAsia"/>
                      <w:color w:val="auto"/>
                    </w:rPr>
                  </w:pPr>
                  <w:r>
                    <w:rPr>
                      <w:rFonts w:hint="eastAsia"/>
                      <w:color w:val="auto"/>
                      <w:lang w:val="en-US" w:eastAsia="zh-CN"/>
                    </w:rPr>
                    <w:t>频发</w:t>
                  </w:r>
                </w:p>
              </w:tc>
              <w:tc>
                <w:tcPr>
                  <w:tcW w:w="530" w:type="pct"/>
                  <w:tcBorders>
                    <w:tl2br w:val="nil"/>
                    <w:tr2bl w:val="nil"/>
                  </w:tcBorders>
                  <w:shd w:val="clear" w:color="auto" w:fill="auto"/>
                  <w:noWrap/>
                  <w:vAlign w:val="center"/>
                </w:tcPr>
                <w:p w14:paraId="6F53B04E">
                  <w:pPr>
                    <w:pStyle w:val="40"/>
                    <w:bidi w:val="0"/>
                    <w:rPr>
                      <w:rFonts w:hint="eastAsia"/>
                      <w:color w:val="auto"/>
                    </w:rPr>
                  </w:pPr>
                  <w:r>
                    <w:rPr>
                      <w:rFonts w:hint="eastAsia"/>
                      <w:color w:val="auto"/>
                      <w:lang w:val="en-US" w:eastAsia="zh-CN"/>
                    </w:rPr>
                    <w:t>95</w:t>
                  </w:r>
                </w:p>
              </w:tc>
              <w:tc>
                <w:tcPr>
                  <w:tcW w:w="1697" w:type="pct"/>
                  <w:tcBorders>
                    <w:tl2br w:val="nil"/>
                    <w:tr2bl w:val="nil"/>
                  </w:tcBorders>
                  <w:shd w:val="clear" w:color="auto" w:fill="auto"/>
                  <w:noWrap/>
                  <w:vAlign w:val="center"/>
                </w:tcPr>
                <w:p w14:paraId="1477EEAB">
                  <w:pPr>
                    <w:pStyle w:val="40"/>
                    <w:bidi w:val="0"/>
                    <w:rPr>
                      <w:rFonts w:hint="eastAsia"/>
                      <w:color w:val="auto"/>
                    </w:rPr>
                  </w:pPr>
                  <w:r>
                    <w:rPr>
                      <w:rFonts w:hint="eastAsia"/>
                      <w:color w:val="auto"/>
                      <w:lang w:val="en-US" w:eastAsia="zh-CN"/>
                    </w:rPr>
                    <w:t>厂房隔声 + 基础减振</w:t>
                  </w:r>
                </w:p>
              </w:tc>
            </w:tr>
            <w:tr w14:paraId="41C9D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6" w:type="pct"/>
                  <w:tcBorders>
                    <w:tl2br w:val="nil"/>
                    <w:tr2bl w:val="nil"/>
                  </w:tcBorders>
                  <w:shd w:val="clear" w:color="auto" w:fill="auto"/>
                  <w:noWrap/>
                  <w:vAlign w:val="center"/>
                </w:tcPr>
                <w:p w14:paraId="6FE45CB3">
                  <w:pPr>
                    <w:pStyle w:val="40"/>
                    <w:bidi w:val="0"/>
                    <w:rPr>
                      <w:rFonts w:hint="eastAsia"/>
                      <w:color w:val="auto"/>
                    </w:rPr>
                  </w:pPr>
                  <w:r>
                    <w:rPr>
                      <w:rFonts w:hint="eastAsia"/>
                      <w:color w:val="auto"/>
                      <w:lang w:val="en-US" w:eastAsia="zh-CN"/>
                    </w:rPr>
                    <w:t>3</w:t>
                  </w:r>
                </w:p>
              </w:tc>
              <w:tc>
                <w:tcPr>
                  <w:tcW w:w="779" w:type="pct"/>
                  <w:tcBorders>
                    <w:tl2br w:val="nil"/>
                    <w:tr2bl w:val="nil"/>
                  </w:tcBorders>
                  <w:shd w:val="clear" w:color="auto" w:fill="auto"/>
                  <w:noWrap/>
                  <w:vAlign w:val="center"/>
                </w:tcPr>
                <w:p w14:paraId="2A92D2EC">
                  <w:pPr>
                    <w:pStyle w:val="40"/>
                    <w:bidi w:val="0"/>
                    <w:rPr>
                      <w:rFonts w:hint="eastAsia"/>
                      <w:color w:val="auto"/>
                    </w:rPr>
                  </w:pPr>
                  <w:r>
                    <w:rPr>
                      <w:rFonts w:hint="eastAsia"/>
                      <w:color w:val="auto"/>
                      <w:lang w:val="en-US" w:eastAsia="zh-CN"/>
                    </w:rPr>
                    <w:t>焦炉气初级压缩</w:t>
                  </w:r>
                </w:p>
              </w:tc>
              <w:tc>
                <w:tcPr>
                  <w:tcW w:w="682" w:type="pct"/>
                  <w:tcBorders>
                    <w:tl2br w:val="nil"/>
                    <w:tr2bl w:val="nil"/>
                  </w:tcBorders>
                  <w:shd w:val="clear" w:color="auto" w:fill="auto"/>
                  <w:noWrap/>
                  <w:vAlign w:val="center"/>
                </w:tcPr>
                <w:p w14:paraId="3CD649CA">
                  <w:pPr>
                    <w:pStyle w:val="40"/>
                    <w:bidi w:val="0"/>
                    <w:rPr>
                      <w:rFonts w:hint="eastAsia"/>
                      <w:color w:val="auto"/>
                    </w:rPr>
                  </w:pPr>
                  <w:r>
                    <w:rPr>
                      <w:rFonts w:hint="eastAsia"/>
                      <w:color w:val="auto"/>
                      <w:lang w:val="en-US" w:eastAsia="zh-CN"/>
                    </w:rPr>
                    <w:t>油泵</w:t>
                  </w:r>
                </w:p>
              </w:tc>
              <w:tc>
                <w:tcPr>
                  <w:tcW w:w="486" w:type="pct"/>
                  <w:tcBorders>
                    <w:tl2br w:val="nil"/>
                    <w:tr2bl w:val="nil"/>
                  </w:tcBorders>
                  <w:shd w:val="clear" w:color="auto" w:fill="auto"/>
                  <w:noWrap/>
                  <w:vAlign w:val="center"/>
                </w:tcPr>
                <w:p w14:paraId="2A9E277E">
                  <w:pPr>
                    <w:pStyle w:val="40"/>
                    <w:bidi w:val="0"/>
                    <w:rPr>
                      <w:rFonts w:hint="eastAsia"/>
                      <w:color w:val="auto"/>
                    </w:rPr>
                  </w:pPr>
                  <w:r>
                    <w:rPr>
                      <w:rFonts w:hint="eastAsia"/>
                      <w:color w:val="auto"/>
                      <w:lang w:val="en-US" w:eastAsia="zh-CN"/>
                    </w:rPr>
                    <w:t>4</w:t>
                  </w:r>
                </w:p>
              </w:tc>
              <w:tc>
                <w:tcPr>
                  <w:tcW w:w="486" w:type="pct"/>
                  <w:tcBorders>
                    <w:tl2br w:val="nil"/>
                    <w:tr2bl w:val="nil"/>
                  </w:tcBorders>
                  <w:shd w:val="clear" w:color="auto" w:fill="auto"/>
                  <w:noWrap/>
                  <w:vAlign w:val="center"/>
                </w:tcPr>
                <w:p w14:paraId="7935E7F9">
                  <w:pPr>
                    <w:pStyle w:val="40"/>
                    <w:bidi w:val="0"/>
                    <w:rPr>
                      <w:rFonts w:hint="eastAsia"/>
                      <w:color w:val="auto"/>
                    </w:rPr>
                  </w:pPr>
                  <w:r>
                    <w:rPr>
                      <w:rFonts w:hint="eastAsia"/>
                      <w:color w:val="auto"/>
                      <w:lang w:val="en-US" w:eastAsia="zh-CN"/>
                    </w:rPr>
                    <w:t>频发</w:t>
                  </w:r>
                </w:p>
              </w:tc>
              <w:tc>
                <w:tcPr>
                  <w:tcW w:w="530" w:type="pct"/>
                  <w:tcBorders>
                    <w:tl2br w:val="nil"/>
                    <w:tr2bl w:val="nil"/>
                  </w:tcBorders>
                  <w:shd w:val="clear" w:color="auto" w:fill="auto"/>
                  <w:noWrap/>
                  <w:vAlign w:val="center"/>
                </w:tcPr>
                <w:p w14:paraId="51DA8215">
                  <w:pPr>
                    <w:pStyle w:val="40"/>
                    <w:bidi w:val="0"/>
                    <w:rPr>
                      <w:rFonts w:hint="eastAsia"/>
                      <w:color w:val="auto"/>
                    </w:rPr>
                  </w:pPr>
                  <w:r>
                    <w:rPr>
                      <w:rFonts w:hint="eastAsia"/>
                      <w:color w:val="auto"/>
                      <w:lang w:val="en-US" w:eastAsia="zh-CN"/>
                    </w:rPr>
                    <w:t>95</w:t>
                  </w:r>
                </w:p>
              </w:tc>
              <w:tc>
                <w:tcPr>
                  <w:tcW w:w="1697" w:type="pct"/>
                  <w:tcBorders>
                    <w:tl2br w:val="nil"/>
                    <w:tr2bl w:val="nil"/>
                  </w:tcBorders>
                  <w:shd w:val="clear" w:color="auto" w:fill="auto"/>
                  <w:noWrap/>
                  <w:vAlign w:val="center"/>
                </w:tcPr>
                <w:p w14:paraId="24A99969">
                  <w:pPr>
                    <w:pStyle w:val="40"/>
                    <w:bidi w:val="0"/>
                    <w:rPr>
                      <w:rFonts w:hint="eastAsia"/>
                      <w:color w:val="auto"/>
                    </w:rPr>
                  </w:pPr>
                  <w:r>
                    <w:rPr>
                      <w:rFonts w:hint="eastAsia"/>
                      <w:color w:val="auto"/>
                      <w:lang w:val="en-US" w:eastAsia="zh-CN"/>
                    </w:rPr>
                    <w:t>厂房隔声 + 基础减振</w:t>
                  </w:r>
                </w:p>
              </w:tc>
            </w:tr>
            <w:tr w14:paraId="766A0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6" w:type="pct"/>
                  <w:tcBorders>
                    <w:tl2br w:val="nil"/>
                    <w:tr2bl w:val="nil"/>
                  </w:tcBorders>
                  <w:shd w:val="clear" w:color="auto" w:fill="auto"/>
                  <w:noWrap/>
                  <w:vAlign w:val="center"/>
                </w:tcPr>
                <w:p w14:paraId="2E0A1E27">
                  <w:pPr>
                    <w:pStyle w:val="40"/>
                    <w:bidi w:val="0"/>
                    <w:rPr>
                      <w:rFonts w:hint="eastAsia"/>
                      <w:color w:val="auto"/>
                    </w:rPr>
                  </w:pPr>
                  <w:r>
                    <w:rPr>
                      <w:rFonts w:hint="eastAsia"/>
                      <w:color w:val="auto"/>
                      <w:lang w:val="en-US" w:eastAsia="zh-CN"/>
                    </w:rPr>
                    <w:t>4</w:t>
                  </w:r>
                </w:p>
              </w:tc>
              <w:tc>
                <w:tcPr>
                  <w:tcW w:w="779" w:type="pct"/>
                  <w:tcBorders>
                    <w:tl2br w:val="nil"/>
                    <w:tr2bl w:val="nil"/>
                  </w:tcBorders>
                  <w:shd w:val="clear" w:color="auto" w:fill="auto"/>
                  <w:noWrap/>
                  <w:vAlign w:val="center"/>
                </w:tcPr>
                <w:p w14:paraId="72A3BB61">
                  <w:pPr>
                    <w:pStyle w:val="40"/>
                    <w:bidi w:val="0"/>
                    <w:rPr>
                      <w:rFonts w:hint="eastAsia"/>
                      <w:color w:val="auto"/>
                    </w:rPr>
                  </w:pPr>
                  <w:r>
                    <w:rPr>
                      <w:rFonts w:hint="eastAsia"/>
                      <w:color w:val="auto"/>
                      <w:lang w:val="en-US" w:eastAsia="zh-CN"/>
                    </w:rPr>
                    <w:t>TSA</w:t>
                  </w:r>
                </w:p>
              </w:tc>
              <w:tc>
                <w:tcPr>
                  <w:tcW w:w="682" w:type="pct"/>
                  <w:tcBorders>
                    <w:tl2br w:val="nil"/>
                    <w:tr2bl w:val="nil"/>
                  </w:tcBorders>
                  <w:shd w:val="clear" w:color="auto" w:fill="auto"/>
                  <w:noWrap/>
                  <w:vAlign w:val="center"/>
                </w:tcPr>
                <w:p w14:paraId="0847613F">
                  <w:pPr>
                    <w:pStyle w:val="40"/>
                    <w:bidi w:val="0"/>
                    <w:rPr>
                      <w:rFonts w:hint="eastAsia"/>
                      <w:color w:val="auto"/>
                    </w:rPr>
                  </w:pPr>
                  <w:r>
                    <w:rPr>
                      <w:rFonts w:hint="eastAsia"/>
                      <w:color w:val="auto"/>
                      <w:lang w:val="en-US" w:eastAsia="zh-CN"/>
                    </w:rPr>
                    <w:t>排污泵</w:t>
                  </w:r>
                </w:p>
              </w:tc>
              <w:tc>
                <w:tcPr>
                  <w:tcW w:w="486" w:type="pct"/>
                  <w:tcBorders>
                    <w:tl2br w:val="nil"/>
                    <w:tr2bl w:val="nil"/>
                  </w:tcBorders>
                  <w:shd w:val="clear" w:color="auto" w:fill="auto"/>
                  <w:noWrap/>
                  <w:vAlign w:val="center"/>
                </w:tcPr>
                <w:p w14:paraId="378CB6D9">
                  <w:pPr>
                    <w:pStyle w:val="40"/>
                    <w:bidi w:val="0"/>
                    <w:rPr>
                      <w:rFonts w:hint="eastAsia"/>
                      <w:color w:val="auto"/>
                    </w:rPr>
                  </w:pPr>
                  <w:r>
                    <w:rPr>
                      <w:rFonts w:hint="eastAsia"/>
                      <w:color w:val="auto"/>
                      <w:lang w:val="en-US" w:eastAsia="zh-CN"/>
                    </w:rPr>
                    <w:t>3</w:t>
                  </w:r>
                </w:p>
              </w:tc>
              <w:tc>
                <w:tcPr>
                  <w:tcW w:w="486" w:type="pct"/>
                  <w:tcBorders>
                    <w:tl2br w:val="nil"/>
                    <w:tr2bl w:val="nil"/>
                  </w:tcBorders>
                  <w:shd w:val="clear" w:color="auto" w:fill="auto"/>
                  <w:noWrap/>
                  <w:vAlign w:val="center"/>
                </w:tcPr>
                <w:p w14:paraId="299666D5">
                  <w:pPr>
                    <w:pStyle w:val="40"/>
                    <w:bidi w:val="0"/>
                    <w:rPr>
                      <w:rFonts w:hint="eastAsia"/>
                      <w:color w:val="auto"/>
                    </w:rPr>
                  </w:pPr>
                  <w:r>
                    <w:rPr>
                      <w:rFonts w:hint="eastAsia"/>
                      <w:color w:val="auto"/>
                      <w:lang w:val="en-US" w:eastAsia="zh-CN"/>
                    </w:rPr>
                    <w:t>频发</w:t>
                  </w:r>
                </w:p>
              </w:tc>
              <w:tc>
                <w:tcPr>
                  <w:tcW w:w="530" w:type="pct"/>
                  <w:tcBorders>
                    <w:tl2br w:val="nil"/>
                    <w:tr2bl w:val="nil"/>
                  </w:tcBorders>
                  <w:shd w:val="clear" w:color="auto" w:fill="auto"/>
                  <w:noWrap/>
                  <w:vAlign w:val="center"/>
                </w:tcPr>
                <w:p w14:paraId="22CA07C4">
                  <w:pPr>
                    <w:pStyle w:val="40"/>
                    <w:bidi w:val="0"/>
                    <w:rPr>
                      <w:rFonts w:hint="eastAsia"/>
                      <w:color w:val="auto"/>
                    </w:rPr>
                  </w:pPr>
                  <w:r>
                    <w:rPr>
                      <w:rFonts w:hint="eastAsia"/>
                      <w:color w:val="auto"/>
                      <w:lang w:val="en-US" w:eastAsia="zh-CN"/>
                    </w:rPr>
                    <w:t>85</w:t>
                  </w:r>
                </w:p>
              </w:tc>
              <w:tc>
                <w:tcPr>
                  <w:tcW w:w="1697" w:type="pct"/>
                  <w:tcBorders>
                    <w:tl2br w:val="nil"/>
                    <w:tr2bl w:val="nil"/>
                  </w:tcBorders>
                  <w:shd w:val="clear" w:color="auto" w:fill="auto"/>
                  <w:noWrap/>
                  <w:vAlign w:val="center"/>
                </w:tcPr>
                <w:p w14:paraId="072774AD">
                  <w:pPr>
                    <w:pStyle w:val="40"/>
                    <w:bidi w:val="0"/>
                    <w:rPr>
                      <w:rFonts w:hint="eastAsia"/>
                      <w:color w:val="auto"/>
                    </w:rPr>
                  </w:pPr>
                  <w:r>
                    <w:rPr>
                      <w:rFonts w:hint="eastAsia"/>
                      <w:color w:val="auto"/>
                      <w:lang w:val="en-US" w:eastAsia="zh-CN"/>
                    </w:rPr>
                    <w:t>基础减振</w:t>
                  </w:r>
                </w:p>
              </w:tc>
            </w:tr>
            <w:tr w14:paraId="6371A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6" w:type="pct"/>
                  <w:tcBorders>
                    <w:tl2br w:val="nil"/>
                    <w:tr2bl w:val="nil"/>
                  </w:tcBorders>
                  <w:shd w:val="clear" w:color="auto" w:fill="auto"/>
                  <w:noWrap/>
                  <w:vAlign w:val="center"/>
                </w:tcPr>
                <w:p w14:paraId="4468B03A">
                  <w:pPr>
                    <w:pStyle w:val="40"/>
                    <w:bidi w:val="0"/>
                    <w:rPr>
                      <w:rFonts w:hint="eastAsia"/>
                      <w:color w:val="auto"/>
                    </w:rPr>
                  </w:pPr>
                  <w:r>
                    <w:rPr>
                      <w:rFonts w:hint="eastAsia"/>
                      <w:color w:val="auto"/>
                      <w:lang w:val="en-US" w:eastAsia="zh-CN"/>
                    </w:rPr>
                    <w:t>5</w:t>
                  </w:r>
                </w:p>
              </w:tc>
              <w:tc>
                <w:tcPr>
                  <w:tcW w:w="779" w:type="pct"/>
                  <w:tcBorders>
                    <w:tl2br w:val="nil"/>
                    <w:tr2bl w:val="nil"/>
                  </w:tcBorders>
                  <w:shd w:val="clear" w:color="auto" w:fill="auto"/>
                  <w:noWrap/>
                  <w:vAlign w:val="center"/>
                </w:tcPr>
                <w:p w14:paraId="260EC040">
                  <w:pPr>
                    <w:pStyle w:val="40"/>
                    <w:bidi w:val="0"/>
                    <w:rPr>
                      <w:rFonts w:hint="eastAsia"/>
                      <w:color w:val="auto"/>
                    </w:rPr>
                  </w:pPr>
                  <w:r>
                    <w:rPr>
                      <w:rFonts w:hint="eastAsia"/>
                      <w:color w:val="auto"/>
                      <w:lang w:val="en-US" w:eastAsia="zh-CN"/>
                    </w:rPr>
                    <w:t>焦炉气增压</w:t>
                  </w:r>
                </w:p>
              </w:tc>
              <w:tc>
                <w:tcPr>
                  <w:tcW w:w="682" w:type="pct"/>
                  <w:tcBorders>
                    <w:tl2br w:val="nil"/>
                    <w:tr2bl w:val="nil"/>
                  </w:tcBorders>
                  <w:shd w:val="clear" w:color="auto" w:fill="auto"/>
                  <w:noWrap/>
                  <w:vAlign w:val="center"/>
                </w:tcPr>
                <w:p w14:paraId="6BECA268">
                  <w:pPr>
                    <w:pStyle w:val="40"/>
                    <w:bidi w:val="0"/>
                    <w:rPr>
                      <w:rFonts w:hint="eastAsia"/>
                      <w:color w:val="auto"/>
                    </w:rPr>
                  </w:pPr>
                  <w:r>
                    <w:rPr>
                      <w:rFonts w:hint="eastAsia"/>
                      <w:color w:val="auto"/>
                      <w:lang w:val="en-US" w:eastAsia="zh-CN"/>
                    </w:rPr>
                    <w:t>往复式压缩机</w:t>
                  </w:r>
                </w:p>
              </w:tc>
              <w:tc>
                <w:tcPr>
                  <w:tcW w:w="486" w:type="pct"/>
                  <w:tcBorders>
                    <w:tl2br w:val="nil"/>
                    <w:tr2bl w:val="nil"/>
                  </w:tcBorders>
                  <w:shd w:val="clear" w:color="auto" w:fill="auto"/>
                  <w:noWrap/>
                  <w:vAlign w:val="center"/>
                </w:tcPr>
                <w:p w14:paraId="23F7BB0E">
                  <w:pPr>
                    <w:pStyle w:val="40"/>
                    <w:bidi w:val="0"/>
                    <w:rPr>
                      <w:rFonts w:hint="eastAsia"/>
                      <w:color w:val="auto"/>
                    </w:rPr>
                  </w:pPr>
                  <w:r>
                    <w:rPr>
                      <w:rFonts w:hint="eastAsia"/>
                      <w:color w:val="auto"/>
                      <w:lang w:val="en-US" w:eastAsia="zh-CN"/>
                    </w:rPr>
                    <w:t>3</w:t>
                  </w:r>
                </w:p>
              </w:tc>
              <w:tc>
                <w:tcPr>
                  <w:tcW w:w="486" w:type="pct"/>
                  <w:tcBorders>
                    <w:tl2br w:val="nil"/>
                    <w:tr2bl w:val="nil"/>
                  </w:tcBorders>
                  <w:shd w:val="clear" w:color="auto" w:fill="auto"/>
                  <w:noWrap/>
                  <w:vAlign w:val="center"/>
                </w:tcPr>
                <w:p w14:paraId="62AFD911">
                  <w:pPr>
                    <w:pStyle w:val="40"/>
                    <w:bidi w:val="0"/>
                    <w:rPr>
                      <w:rFonts w:hint="eastAsia"/>
                      <w:color w:val="auto"/>
                    </w:rPr>
                  </w:pPr>
                  <w:r>
                    <w:rPr>
                      <w:rFonts w:hint="eastAsia"/>
                      <w:color w:val="auto"/>
                      <w:lang w:val="en-US" w:eastAsia="zh-CN"/>
                    </w:rPr>
                    <w:t>频发</w:t>
                  </w:r>
                </w:p>
              </w:tc>
              <w:tc>
                <w:tcPr>
                  <w:tcW w:w="530" w:type="pct"/>
                  <w:tcBorders>
                    <w:tl2br w:val="nil"/>
                    <w:tr2bl w:val="nil"/>
                  </w:tcBorders>
                  <w:shd w:val="clear" w:color="auto" w:fill="auto"/>
                  <w:noWrap/>
                  <w:vAlign w:val="center"/>
                </w:tcPr>
                <w:p w14:paraId="6FF77B44">
                  <w:pPr>
                    <w:pStyle w:val="40"/>
                    <w:bidi w:val="0"/>
                    <w:rPr>
                      <w:rFonts w:hint="eastAsia"/>
                      <w:color w:val="auto"/>
                    </w:rPr>
                  </w:pPr>
                  <w:r>
                    <w:rPr>
                      <w:rFonts w:hint="eastAsia"/>
                      <w:color w:val="auto"/>
                      <w:lang w:val="en-US" w:eastAsia="zh-CN"/>
                    </w:rPr>
                    <w:t>100</w:t>
                  </w:r>
                </w:p>
              </w:tc>
              <w:tc>
                <w:tcPr>
                  <w:tcW w:w="1697" w:type="pct"/>
                  <w:tcBorders>
                    <w:tl2br w:val="nil"/>
                    <w:tr2bl w:val="nil"/>
                  </w:tcBorders>
                  <w:shd w:val="clear" w:color="auto" w:fill="auto"/>
                  <w:noWrap/>
                  <w:vAlign w:val="center"/>
                </w:tcPr>
                <w:p w14:paraId="62FBE8E7">
                  <w:pPr>
                    <w:pStyle w:val="40"/>
                    <w:bidi w:val="0"/>
                    <w:rPr>
                      <w:rFonts w:hint="eastAsia"/>
                      <w:color w:val="auto"/>
                    </w:rPr>
                  </w:pPr>
                  <w:r>
                    <w:rPr>
                      <w:rFonts w:hint="eastAsia"/>
                      <w:color w:val="auto"/>
                      <w:lang w:val="en-US" w:eastAsia="zh-CN"/>
                    </w:rPr>
                    <w:t>厂房隔声 + 消声器 + 基础减振</w:t>
                  </w:r>
                </w:p>
              </w:tc>
            </w:tr>
            <w:tr w14:paraId="0DBBE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6" w:type="pct"/>
                  <w:tcBorders>
                    <w:tl2br w:val="nil"/>
                    <w:tr2bl w:val="nil"/>
                  </w:tcBorders>
                  <w:shd w:val="clear" w:color="auto" w:fill="auto"/>
                  <w:noWrap/>
                  <w:vAlign w:val="center"/>
                </w:tcPr>
                <w:p w14:paraId="5B380530">
                  <w:pPr>
                    <w:pStyle w:val="40"/>
                    <w:bidi w:val="0"/>
                    <w:rPr>
                      <w:rFonts w:hint="eastAsia"/>
                      <w:color w:val="auto"/>
                    </w:rPr>
                  </w:pPr>
                  <w:r>
                    <w:rPr>
                      <w:rFonts w:hint="eastAsia"/>
                      <w:color w:val="auto"/>
                      <w:lang w:val="en-US" w:eastAsia="zh-CN"/>
                    </w:rPr>
                    <w:t>6</w:t>
                  </w:r>
                </w:p>
              </w:tc>
              <w:tc>
                <w:tcPr>
                  <w:tcW w:w="779" w:type="pct"/>
                  <w:tcBorders>
                    <w:tl2br w:val="nil"/>
                    <w:tr2bl w:val="nil"/>
                  </w:tcBorders>
                  <w:shd w:val="clear" w:color="auto" w:fill="auto"/>
                  <w:noWrap/>
                  <w:vAlign w:val="center"/>
                </w:tcPr>
                <w:p w14:paraId="160077D5">
                  <w:pPr>
                    <w:pStyle w:val="40"/>
                    <w:bidi w:val="0"/>
                    <w:rPr>
                      <w:rFonts w:hint="eastAsia"/>
                      <w:color w:val="auto"/>
                    </w:rPr>
                  </w:pPr>
                  <w:r>
                    <w:rPr>
                      <w:rFonts w:hint="eastAsia"/>
                      <w:color w:val="auto"/>
                      <w:lang w:val="en-US" w:eastAsia="zh-CN"/>
                    </w:rPr>
                    <w:t>焦炉气增压</w:t>
                  </w:r>
                </w:p>
              </w:tc>
              <w:tc>
                <w:tcPr>
                  <w:tcW w:w="682" w:type="pct"/>
                  <w:tcBorders>
                    <w:tl2br w:val="nil"/>
                    <w:tr2bl w:val="nil"/>
                  </w:tcBorders>
                  <w:shd w:val="clear" w:color="auto" w:fill="auto"/>
                  <w:noWrap/>
                  <w:vAlign w:val="center"/>
                </w:tcPr>
                <w:p w14:paraId="730C1E56">
                  <w:pPr>
                    <w:pStyle w:val="40"/>
                    <w:bidi w:val="0"/>
                    <w:rPr>
                      <w:rFonts w:hint="eastAsia"/>
                      <w:color w:val="auto"/>
                    </w:rPr>
                  </w:pPr>
                  <w:r>
                    <w:rPr>
                      <w:rFonts w:hint="eastAsia"/>
                      <w:color w:val="auto"/>
                      <w:lang w:val="en-US" w:eastAsia="zh-CN"/>
                    </w:rPr>
                    <w:t>同步电机</w:t>
                  </w:r>
                </w:p>
              </w:tc>
              <w:tc>
                <w:tcPr>
                  <w:tcW w:w="486" w:type="pct"/>
                  <w:tcBorders>
                    <w:tl2br w:val="nil"/>
                    <w:tr2bl w:val="nil"/>
                  </w:tcBorders>
                  <w:shd w:val="clear" w:color="auto" w:fill="auto"/>
                  <w:noWrap/>
                  <w:vAlign w:val="center"/>
                </w:tcPr>
                <w:p w14:paraId="48C81E0F">
                  <w:pPr>
                    <w:pStyle w:val="40"/>
                    <w:bidi w:val="0"/>
                    <w:rPr>
                      <w:rFonts w:hint="eastAsia"/>
                      <w:color w:val="auto"/>
                    </w:rPr>
                  </w:pPr>
                  <w:r>
                    <w:rPr>
                      <w:rFonts w:hint="eastAsia"/>
                      <w:color w:val="auto"/>
                      <w:lang w:val="en-US" w:eastAsia="zh-CN"/>
                    </w:rPr>
                    <w:t>2</w:t>
                  </w:r>
                </w:p>
              </w:tc>
              <w:tc>
                <w:tcPr>
                  <w:tcW w:w="486" w:type="pct"/>
                  <w:tcBorders>
                    <w:tl2br w:val="nil"/>
                    <w:tr2bl w:val="nil"/>
                  </w:tcBorders>
                  <w:shd w:val="clear" w:color="auto" w:fill="auto"/>
                  <w:noWrap/>
                  <w:vAlign w:val="center"/>
                </w:tcPr>
                <w:p w14:paraId="60CD8D3A">
                  <w:pPr>
                    <w:pStyle w:val="40"/>
                    <w:bidi w:val="0"/>
                    <w:rPr>
                      <w:rFonts w:hint="eastAsia"/>
                      <w:color w:val="auto"/>
                    </w:rPr>
                  </w:pPr>
                  <w:r>
                    <w:rPr>
                      <w:rFonts w:hint="eastAsia"/>
                      <w:color w:val="auto"/>
                      <w:lang w:val="en-US" w:eastAsia="zh-CN"/>
                    </w:rPr>
                    <w:t>频发</w:t>
                  </w:r>
                </w:p>
              </w:tc>
              <w:tc>
                <w:tcPr>
                  <w:tcW w:w="530" w:type="pct"/>
                  <w:tcBorders>
                    <w:tl2br w:val="nil"/>
                    <w:tr2bl w:val="nil"/>
                  </w:tcBorders>
                  <w:shd w:val="clear" w:color="auto" w:fill="auto"/>
                  <w:noWrap/>
                  <w:vAlign w:val="center"/>
                </w:tcPr>
                <w:p w14:paraId="38796850">
                  <w:pPr>
                    <w:pStyle w:val="40"/>
                    <w:bidi w:val="0"/>
                    <w:rPr>
                      <w:rFonts w:hint="eastAsia"/>
                      <w:color w:val="auto"/>
                    </w:rPr>
                  </w:pPr>
                  <w:r>
                    <w:rPr>
                      <w:rFonts w:hint="eastAsia"/>
                      <w:color w:val="auto"/>
                      <w:lang w:val="en-US" w:eastAsia="zh-CN"/>
                    </w:rPr>
                    <w:t>100</w:t>
                  </w:r>
                </w:p>
              </w:tc>
              <w:tc>
                <w:tcPr>
                  <w:tcW w:w="1697" w:type="pct"/>
                  <w:tcBorders>
                    <w:tl2br w:val="nil"/>
                    <w:tr2bl w:val="nil"/>
                  </w:tcBorders>
                  <w:shd w:val="clear" w:color="auto" w:fill="auto"/>
                  <w:noWrap/>
                  <w:vAlign w:val="center"/>
                </w:tcPr>
                <w:p w14:paraId="3D92D497">
                  <w:pPr>
                    <w:pStyle w:val="40"/>
                    <w:bidi w:val="0"/>
                    <w:rPr>
                      <w:rFonts w:hint="eastAsia"/>
                      <w:color w:val="auto"/>
                    </w:rPr>
                  </w:pPr>
                  <w:r>
                    <w:rPr>
                      <w:rFonts w:hint="eastAsia"/>
                      <w:color w:val="auto"/>
                      <w:lang w:val="en-US" w:eastAsia="zh-CN"/>
                    </w:rPr>
                    <w:t>厂房隔声 + 基础减振</w:t>
                  </w:r>
                </w:p>
              </w:tc>
            </w:tr>
            <w:tr w14:paraId="2E090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6" w:type="pct"/>
                  <w:tcBorders>
                    <w:tl2br w:val="nil"/>
                    <w:tr2bl w:val="nil"/>
                  </w:tcBorders>
                  <w:shd w:val="clear" w:color="auto" w:fill="auto"/>
                  <w:noWrap/>
                  <w:vAlign w:val="center"/>
                </w:tcPr>
                <w:p w14:paraId="15220261">
                  <w:pPr>
                    <w:pStyle w:val="40"/>
                    <w:bidi w:val="0"/>
                    <w:rPr>
                      <w:rFonts w:hint="eastAsia"/>
                      <w:color w:val="auto"/>
                    </w:rPr>
                  </w:pPr>
                  <w:r>
                    <w:rPr>
                      <w:rFonts w:hint="eastAsia"/>
                      <w:color w:val="auto"/>
                      <w:lang w:val="en-US" w:eastAsia="zh-CN"/>
                    </w:rPr>
                    <w:t>7</w:t>
                  </w:r>
                </w:p>
              </w:tc>
              <w:tc>
                <w:tcPr>
                  <w:tcW w:w="779" w:type="pct"/>
                  <w:tcBorders>
                    <w:tl2br w:val="nil"/>
                    <w:tr2bl w:val="nil"/>
                  </w:tcBorders>
                  <w:shd w:val="clear" w:color="auto" w:fill="auto"/>
                  <w:noWrap/>
                  <w:vAlign w:val="center"/>
                </w:tcPr>
                <w:p w14:paraId="4EA4B843">
                  <w:pPr>
                    <w:pStyle w:val="40"/>
                    <w:bidi w:val="0"/>
                    <w:rPr>
                      <w:rFonts w:hint="eastAsia"/>
                      <w:color w:val="auto"/>
                    </w:rPr>
                  </w:pPr>
                  <w:r>
                    <w:rPr>
                      <w:rFonts w:hint="eastAsia"/>
                      <w:color w:val="auto"/>
                      <w:lang w:val="en-US" w:eastAsia="zh-CN"/>
                    </w:rPr>
                    <w:t>焦炉气增压</w:t>
                  </w:r>
                </w:p>
              </w:tc>
              <w:tc>
                <w:tcPr>
                  <w:tcW w:w="682" w:type="pct"/>
                  <w:tcBorders>
                    <w:tl2br w:val="nil"/>
                    <w:tr2bl w:val="nil"/>
                  </w:tcBorders>
                  <w:shd w:val="clear" w:color="auto" w:fill="auto"/>
                  <w:noWrap/>
                  <w:vAlign w:val="center"/>
                </w:tcPr>
                <w:p w14:paraId="678BDB8D">
                  <w:pPr>
                    <w:pStyle w:val="40"/>
                    <w:bidi w:val="0"/>
                    <w:rPr>
                      <w:rFonts w:hint="eastAsia"/>
                      <w:color w:val="auto"/>
                    </w:rPr>
                  </w:pPr>
                  <w:r>
                    <w:rPr>
                      <w:rFonts w:hint="eastAsia"/>
                      <w:color w:val="auto"/>
                      <w:lang w:val="en-US" w:eastAsia="zh-CN"/>
                    </w:rPr>
                    <w:t>油泵</w:t>
                  </w:r>
                </w:p>
              </w:tc>
              <w:tc>
                <w:tcPr>
                  <w:tcW w:w="486" w:type="pct"/>
                  <w:tcBorders>
                    <w:tl2br w:val="nil"/>
                    <w:tr2bl w:val="nil"/>
                  </w:tcBorders>
                  <w:shd w:val="clear" w:color="auto" w:fill="auto"/>
                  <w:noWrap/>
                  <w:vAlign w:val="center"/>
                </w:tcPr>
                <w:p w14:paraId="05DCC0E5">
                  <w:pPr>
                    <w:pStyle w:val="40"/>
                    <w:bidi w:val="0"/>
                    <w:rPr>
                      <w:rFonts w:hint="eastAsia"/>
                      <w:color w:val="auto"/>
                    </w:rPr>
                  </w:pPr>
                  <w:r>
                    <w:rPr>
                      <w:rFonts w:hint="eastAsia"/>
                      <w:color w:val="auto"/>
                      <w:lang w:val="en-US" w:eastAsia="zh-CN"/>
                    </w:rPr>
                    <w:t>3</w:t>
                  </w:r>
                </w:p>
              </w:tc>
              <w:tc>
                <w:tcPr>
                  <w:tcW w:w="486" w:type="pct"/>
                  <w:tcBorders>
                    <w:tl2br w:val="nil"/>
                    <w:tr2bl w:val="nil"/>
                  </w:tcBorders>
                  <w:shd w:val="clear" w:color="auto" w:fill="auto"/>
                  <w:noWrap/>
                  <w:vAlign w:val="center"/>
                </w:tcPr>
                <w:p w14:paraId="38564482">
                  <w:pPr>
                    <w:pStyle w:val="40"/>
                    <w:bidi w:val="0"/>
                    <w:rPr>
                      <w:rFonts w:hint="eastAsia"/>
                      <w:color w:val="auto"/>
                    </w:rPr>
                  </w:pPr>
                  <w:r>
                    <w:rPr>
                      <w:rFonts w:hint="eastAsia"/>
                      <w:color w:val="auto"/>
                      <w:lang w:val="en-US" w:eastAsia="zh-CN"/>
                    </w:rPr>
                    <w:t>频发</w:t>
                  </w:r>
                </w:p>
              </w:tc>
              <w:tc>
                <w:tcPr>
                  <w:tcW w:w="530" w:type="pct"/>
                  <w:tcBorders>
                    <w:tl2br w:val="nil"/>
                    <w:tr2bl w:val="nil"/>
                  </w:tcBorders>
                  <w:shd w:val="clear" w:color="auto" w:fill="auto"/>
                  <w:noWrap/>
                  <w:vAlign w:val="center"/>
                </w:tcPr>
                <w:p w14:paraId="363557CE">
                  <w:pPr>
                    <w:pStyle w:val="40"/>
                    <w:bidi w:val="0"/>
                    <w:rPr>
                      <w:rFonts w:hint="eastAsia"/>
                      <w:color w:val="auto"/>
                    </w:rPr>
                  </w:pPr>
                  <w:r>
                    <w:rPr>
                      <w:rFonts w:hint="eastAsia"/>
                      <w:color w:val="auto"/>
                      <w:lang w:val="en-US" w:eastAsia="zh-CN"/>
                    </w:rPr>
                    <w:t>100</w:t>
                  </w:r>
                </w:p>
              </w:tc>
              <w:tc>
                <w:tcPr>
                  <w:tcW w:w="1697" w:type="pct"/>
                  <w:tcBorders>
                    <w:tl2br w:val="nil"/>
                    <w:tr2bl w:val="nil"/>
                  </w:tcBorders>
                  <w:shd w:val="clear" w:color="auto" w:fill="auto"/>
                  <w:noWrap/>
                  <w:vAlign w:val="center"/>
                </w:tcPr>
                <w:p w14:paraId="3EE93FA3">
                  <w:pPr>
                    <w:pStyle w:val="40"/>
                    <w:bidi w:val="0"/>
                    <w:rPr>
                      <w:rFonts w:hint="eastAsia"/>
                      <w:color w:val="auto"/>
                    </w:rPr>
                  </w:pPr>
                  <w:r>
                    <w:rPr>
                      <w:rFonts w:hint="eastAsia"/>
                      <w:color w:val="auto"/>
                      <w:lang w:val="en-US" w:eastAsia="zh-CN"/>
                    </w:rPr>
                    <w:t>厂房隔声 + 基础减振</w:t>
                  </w:r>
                </w:p>
              </w:tc>
            </w:tr>
            <w:tr w14:paraId="1232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6" w:type="pct"/>
                  <w:tcBorders>
                    <w:tl2br w:val="nil"/>
                    <w:tr2bl w:val="nil"/>
                  </w:tcBorders>
                  <w:shd w:val="clear" w:color="auto" w:fill="auto"/>
                  <w:noWrap/>
                  <w:vAlign w:val="center"/>
                </w:tcPr>
                <w:p w14:paraId="42EC73B4">
                  <w:pPr>
                    <w:pStyle w:val="40"/>
                    <w:bidi w:val="0"/>
                    <w:rPr>
                      <w:rFonts w:hint="eastAsia"/>
                      <w:color w:val="auto"/>
                    </w:rPr>
                  </w:pPr>
                  <w:r>
                    <w:rPr>
                      <w:rFonts w:hint="eastAsia"/>
                      <w:color w:val="auto"/>
                      <w:lang w:val="en-US" w:eastAsia="zh-CN"/>
                    </w:rPr>
                    <w:t>8</w:t>
                  </w:r>
                </w:p>
              </w:tc>
              <w:tc>
                <w:tcPr>
                  <w:tcW w:w="779" w:type="pct"/>
                  <w:tcBorders>
                    <w:tl2br w:val="nil"/>
                    <w:tr2bl w:val="nil"/>
                  </w:tcBorders>
                  <w:shd w:val="clear" w:color="auto" w:fill="auto"/>
                  <w:noWrap/>
                  <w:vAlign w:val="center"/>
                </w:tcPr>
                <w:p w14:paraId="5D876554">
                  <w:pPr>
                    <w:pStyle w:val="40"/>
                    <w:bidi w:val="0"/>
                    <w:rPr>
                      <w:rFonts w:hint="eastAsia"/>
                      <w:color w:val="auto"/>
                    </w:rPr>
                  </w:pPr>
                  <w:r>
                    <w:rPr>
                      <w:rFonts w:hint="eastAsia"/>
                      <w:color w:val="auto"/>
                      <w:lang w:val="en-US" w:eastAsia="zh-CN"/>
                    </w:rPr>
                    <w:t>转化</w:t>
                  </w:r>
                </w:p>
              </w:tc>
              <w:tc>
                <w:tcPr>
                  <w:tcW w:w="682" w:type="pct"/>
                  <w:tcBorders>
                    <w:tl2br w:val="nil"/>
                    <w:tr2bl w:val="nil"/>
                  </w:tcBorders>
                  <w:shd w:val="clear" w:color="auto" w:fill="auto"/>
                  <w:noWrap/>
                  <w:vAlign w:val="center"/>
                </w:tcPr>
                <w:p w14:paraId="5358ED1D">
                  <w:pPr>
                    <w:pStyle w:val="40"/>
                    <w:bidi w:val="0"/>
                    <w:rPr>
                      <w:rFonts w:hint="eastAsia"/>
                      <w:color w:val="auto"/>
                    </w:rPr>
                  </w:pPr>
                  <w:r>
                    <w:rPr>
                      <w:rFonts w:hint="eastAsia"/>
                      <w:color w:val="auto"/>
                      <w:lang w:val="en-US" w:eastAsia="zh-CN"/>
                    </w:rPr>
                    <w:t>排污泵</w:t>
                  </w:r>
                </w:p>
              </w:tc>
              <w:tc>
                <w:tcPr>
                  <w:tcW w:w="486" w:type="pct"/>
                  <w:tcBorders>
                    <w:tl2br w:val="nil"/>
                    <w:tr2bl w:val="nil"/>
                  </w:tcBorders>
                  <w:shd w:val="clear" w:color="auto" w:fill="auto"/>
                  <w:noWrap/>
                  <w:vAlign w:val="center"/>
                </w:tcPr>
                <w:p w14:paraId="7972FF8A">
                  <w:pPr>
                    <w:pStyle w:val="40"/>
                    <w:bidi w:val="0"/>
                    <w:rPr>
                      <w:rFonts w:hint="eastAsia"/>
                      <w:color w:val="auto"/>
                    </w:rPr>
                  </w:pPr>
                  <w:r>
                    <w:rPr>
                      <w:rFonts w:hint="eastAsia"/>
                      <w:color w:val="auto"/>
                      <w:lang w:val="en-US" w:eastAsia="zh-CN"/>
                    </w:rPr>
                    <w:t>2</w:t>
                  </w:r>
                </w:p>
              </w:tc>
              <w:tc>
                <w:tcPr>
                  <w:tcW w:w="486" w:type="pct"/>
                  <w:tcBorders>
                    <w:tl2br w:val="nil"/>
                    <w:tr2bl w:val="nil"/>
                  </w:tcBorders>
                  <w:shd w:val="clear" w:color="auto" w:fill="auto"/>
                  <w:noWrap/>
                  <w:vAlign w:val="center"/>
                </w:tcPr>
                <w:p w14:paraId="565A0BCF">
                  <w:pPr>
                    <w:pStyle w:val="40"/>
                    <w:bidi w:val="0"/>
                    <w:rPr>
                      <w:rFonts w:hint="eastAsia"/>
                      <w:color w:val="auto"/>
                    </w:rPr>
                  </w:pPr>
                  <w:r>
                    <w:rPr>
                      <w:rFonts w:hint="eastAsia"/>
                      <w:color w:val="auto"/>
                      <w:lang w:val="en-US" w:eastAsia="zh-CN"/>
                    </w:rPr>
                    <w:t>频发</w:t>
                  </w:r>
                </w:p>
              </w:tc>
              <w:tc>
                <w:tcPr>
                  <w:tcW w:w="530" w:type="pct"/>
                  <w:tcBorders>
                    <w:tl2br w:val="nil"/>
                    <w:tr2bl w:val="nil"/>
                  </w:tcBorders>
                  <w:shd w:val="clear" w:color="auto" w:fill="auto"/>
                  <w:noWrap/>
                  <w:vAlign w:val="center"/>
                </w:tcPr>
                <w:p w14:paraId="34DC23F8">
                  <w:pPr>
                    <w:pStyle w:val="40"/>
                    <w:bidi w:val="0"/>
                    <w:rPr>
                      <w:rFonts w:hint="eastAsia"/>
                      <w:color w:val="auto"/>
                    </w:rPr>
                  </w:pPr>
                  <w:r>
                    <w:rPr>
                      <w:rFonts w:hint="eastAsia"/>
                      <w:color w:val="auto"/>
                      <w:lang w:val="en-US" w:eastAsia="zh-CN"/>
                    </w:rPr>
                    <w:t>85</w:t>
                  </w:r>
                </w:p>
              </w:tc>
              <w:tc>
                <w:tcPr>
                  <w:tcW w:w="1697" w:type="pct"/>
                  <w:tcBorders>
                    <w:tl2br w:val="nil"/>
                    <w:tr2bl w:val="nil"/>
                  </w:tcBorders>
                  <w:shd w:val="clear" w:color="auto" w:fill="auto"/>
                  <w:noWrap/>
                  <w:vAlign w:val="center"/>
                </w:tcPr>
                <w:p w14:paraId="0B95550E">
                  <w:pPr>
                    <w:pStyle w:val="40"/>
                    <w:bidi w:val="0"/>
                    <w:rPr>
                      <w:rFonts w:hint="eastAsia"/>
                      <w:color w:val="auto"/>
                    </w:rPr>
                  </w:pPr>
                  <w:r>
                    <w:rPr>
                      <w:rFonts w:hint="eastAsia"/>
                      <w:color w:val="auto"/>
                      <w:lang w:val="en-US" w:eastAsia="zh-CN"/>
                    </w:rPr>
                    <w:t>基础减振</w:t>
                  </w:r>
                </w:p>
              </w:tc>
            </w:tr>
            <w:tr w14:paraId="6AC2E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6" w:type="pct"/>
                  <w:tcBorders>
                    <w:tl2br w:val="nil"/>
                    <w:tr2bl w:val="nil"/>
                  </w:tcBorders>
                  <w:shd w:val="clear" w:color="auto" w:fill="auto"/>
                  <w:noWrap/>
                  <w:vAlign w:val="center"/>
                </w:tcPr>
                <w:p w14:paraId="267FFBA8">
                  <w:pPr>
                    <w:pStyle w:val="40"/>
                    <w:bidi w:val="0"/>
                    <w:rPr>
                      <w:rFonts w:hint="eastAsia"/>
                      <w:color w:val="auto"/>
                    </w:rPr>
                  </w:pPr>
                  <w:r>
                    <w:rPr>
                      <w:rFonts w:hint="eastAsia"/>
                      <w:color w:val="auto"/>
                      <w:lang w:val="en-US" w:eastAsia="zh-CN"/>
                    </w:rPr>
                    <w:t>9</w:t>
                  </w:r>
                </w:p>
              </w:tc>
              <w:tc>
                <w:tcPr>
                  <w:tcW w:w="779" w:type="pct"/>
                  <w:tcBorders>
                    <w:tl2br w:val="nil"/>
                    <w:tr2bl w:val="nil"/>
                  </w:tcBorders>
                  <w:shd w:val="clear" w:color="auto" w:fill="auto"/>
                  <w:noWrap/>
                  <w:vAlign w:val="center"/>
                </w:tcPr>
                <w:p w14:paraId="7271BDAC">
                  <w:pPr>
                    <w:pStyle w:val="40"/>
                    <w:bidi w:val="0"/>
                    <w:rPr>
                      <w:rFonts w:hint="eastAsia"/>
                      <w:color w:val="auto"/>
                    </w:rPr>
                  </w:pPr>
                  <w:r>
                    <w:rPr>
                      <w:rFonts w:hint="eastAsia"/>
                      <w:color w:val="auto"/>
                      <w:lang w:val="en-US" w:eastAsia="zh-CN"/>
                    </w:rPr>
                    <w:t>变换</w:t>
                  </w:r>
                </w:p>
              </w:tc>
              <w:tc>
                <w:tcPr>
                  <w:tcW w:w="682" w:type="pct"/>
                  <w:tcBorders>
                    <w:tl2br w:val="nil"/>
                    <w:tr2bl w:val="nil"/>
                  </w:tcBorders>
                  <w:shd w:val="clear" w:color="auto" w:fill="auto"/>
                  <w:noWrap/>
                  <w:vAlign w:val="center"/>
                </w:tcPr>
                <w:p w14:paraId="66E6C0F9">
                  <w:pPr>
                    <w:pStyle w:val="40"/>
                    <w:bidi w:val="0"/>
                    <w:rPr>
                      <w:rFonts w:hint="eastAsia"/>
                      <w:color w:val="auto"/>
                    </w:rPr>
                  </w:pPr>
                  <w:r>
                    <w:rPr>
                      <w:rFonts w:hint="eastAsia"/>
                      <w:color w:val="auto"/>
                      <w:lang w:val="en-US" w:eastAsia="zh-CN"/>
                    </w:rPr>
                    <w:t>锅炉给水泵</w:t>
                  </w:r>
                </w:p>
              </w:tc>
              <w:tc>
                <w:tcPr>
                  <w:tcW w:w="486" w:type="pct"/>
                  <w:tcBorders>
                    <w:tl2br w:val="nil"/>
                    <w:tr2bl w:val="nil"/>
                  </w:tcBorders>
                  <w:shd w:val="clear" w:color="auto" w:fill="auto"/>
                  <w:noWrap/>
                  <w:vAlign w:val="center"/>
                </w:tcPr>
                <w:p w14:paraId="736A0769">
                  <w:pPr>
                    <w:pStyle w:val="40"/>
                    <w:bidi w:val="0"/>
                    <w:rPr>
                      <w:rFonts w:hint="eastAsia"/>
                      <w:color w:val="auto"/>
                    </w:rPr>
                  </w:pPr>
                  <w:r>
                    <w:rPr>
                      <w:rFonts w:hint="eastAsia"/>
                      <w:color w:val="auto"/>
                      <w:lang w:val="en-US" w:eastAsia="zh-CN"/>
                    </w:rPr>
                    <w:t>2</w:t>
                  </w:r>
                </w:p>
              </w:tc>
              <w:tc>
                <w:tcPr>
                  <w:tcW w:w="486" w:type="pct"/>
                  <w:tcBorders>
                    <w:tl2br w:val="nil"/>
                    <w:tr2bl w:val="nil"/>
                  </w:tcBorders>
                  <w:shd w:val="clear" w:color="auto" w:fill="auto"/>
                  <w:noWrap/>
                  <w:vAlign w:val="center"/>
                </w:tcPr>
                <w:p w14:paraId="55306CC9">
                  <w:pPr>
                    <w:pStyle w:val="40"/>
                    <w:bidi w:val="0"/>
                    <w:rPr>
                      <w:rFonts w:hint="eastAsia"/>
                      <w:color w:val="auto"/>
                    </w:rPr>
                  </w:pPr>
                  <w:r>
                    <w:rPr>
                      <w:rFonts w:hint="eastAsia"/>
                      <w:color w:val="auto"/>
                      <w:lang w:val="en-US" w:eastAsia="zh-CN"/>
                    </w:rPr>
                    <w:t>频发</w:t>
                  </w:r>
                </w:p>
              </w:tc>
              <w:tc>
                <w:tcPr>
                  <w:tcW w:w="530" w:type="pct"/>
                  <w:tcBorders>
                    <w:tl2br w:val="nil"/>
                    <w:tr2bl w:val="nil"/>
                  </w:tcBorders>
                  <w:shd w:val="clear" w:color="auto" w:fill="auto"/>
                  <w:noWrap/>
                  <w:vAlign w:val="center"/>
                </w:tcPr>
                <w:p w14:paraId="65152DE5">
                  <w:pPr>
                    <w:pStyle w:val="40"/>
                    <w:bidi w:val="0"/>
                    <w:rPr>
                      <w:rFonts w:hint="eastAsia"/>
                      <w:color w:val="auto"/>
                    </w:rPr>
                  </w:pPr>
                  <w:r>
                    <w:rPr>
                      <w:rFonts w:hint="eastAsia"/>
                      <w:color w:val="auto"/>
                      <w:lang w:val="en-US" w:eastAsia="zh-CN"/>
                    </w:rPr>
                    <w:t>100</w:t>
                  </w:r>
                </w:p>
              </w:tc>
              <w:tc>
                <w:tcPr>
                  <w:tcW w:w="1697" w:type="pct"/>
                  <w:tcBorders>
                    <w:tl2br w:val="nil"/>
                    <w:tr2bl w:val="nil"/>
                  </w:tcBorders>
                  <w:shd w:val="clear" w:color="auto" w:fill="auto"/>
                  <w:noWrap/>
                  <w:vAlign w:val="center"/>
                </w:tcPr>
                <w:p w14:paraId="746CC61A">
                  <w:pPr>
                    <w:pStyle w:val="40"/>
                    <w:bidi w:val="0"/>
                    <w:rPr>
                      <w:rFonts w:hint="eastAsia"/>
                      <w:color w:val="auto"/>
                    </w:rPr>
                  </w:pPr>
                  <w:r>
                    <w:rPr>
                      <w:rFonts w:hint="eastAsia"/>
                      <w:color w:val="auto"/>
                      <w:lang w:val="en-US" w:eastAsia="zh-CN"/>
                    </w:rPr>
                    <w:t>基础减振</w:t>
                  </w:r>
                </w:p>
              </w:tc>
            </w:tr>
            <w:tr w14:paraId="091CC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6" w:type="pct"/>
                  <w:tcBorders>
                    <w:tl2br w:val="nil"/>
                    <w:tr2bl w:val="nil"/>
                  </w:tcBorders>
                  <w:shd w:val="clear" w:color="auto" w:fill="auto"/>
                  <w:noWrap/>
                  <w:vAlign w:val="center"/>
                </w:tcPr>
                <w:p w14:paraId="49C911B4">
                  <w:pPr>
                    <w:pStyle w:val="40"/>
                    <w:bidi w:val="0"/>
                    <w:rPr>
                      <w:rFonts w:hint="eastAsia"/>
                      <w:color w:val="auto"/>
                    </w:rPr>
                  </w:pPr>
                  <w:r>
                    <w:rPr>
                      <w:rFonts w:hint="eastAsia"/>
                      <w:color w:val="auto"/>
                      <w:lang w:val="en-US" w:eastAsia="zh-CN"/>
                    </w:rPr>
                    <w:t>10</w:t>
                  </w:r>
                </w:p>
              </w:tc>
              <w:tc>
                <w:tcPr>
                  <w:tcW w:w="779" w:type="pct"/>
                  <w:tcBorders>
                    <w:tl2br w:val="nil"/>
                    <w:tr2bl w:val="nil"/>
                  </w:tcBorders>
                  <w:shd w:val="clear" w:color="auto" w:fill="auto"/>
                  <w:noWrap/>
                  <w:vAlign w:val="center"/>
                </w:tcPr>
                <w:p w14:paraId="17607824">
                  <w:pPr>
                    <w:pStyle w:val="40"/>
                    <w:bidi w:val="0"/>
                    <w:rPr>
                      <w:rFonts w:hint="eastAsia"/>
                      <w:color w:val="auto"/>
                    </w:rPr>
                  </w:pPr>
                  <w:r>
                    <w:rPr>
                      <w:rFonts w:hint="eastAsia"/>
                      <w:color w:val="auto"/>
                      <w:lang w:val="en-US" w:eastAsia="zh-CN"/>
                    </w:rPr>
                    <w:t>变换</w:t>
                  </w:r>
                </w:p>
              </w:tc>
              <w:tc>
                <w:tcPr>
                  <w:tcW w:w="682" w:type="pct"/>
                  <w:tcBorders>
                    <w:tl2br w:val="nil"/>
                    <w:tr2bl w:val="nil"/>
                  </w:tcBorders>
                  <w:shd w:val="clear" w:color="auto" w:fill="auto"/>
                  <w:noWrap/>
                  <w:vAlign w:val="center"/>
                </w:tcPr>
                <w:p w14:paraId="4AE70118">
                  <w:pPr>
                    <w:pStyle w:val="40"/>
                    <w:bidi w:val="0"/>
                    <w:rPr>
                      <w:rFonts w:hint="eastAsia"/>
                      <w:color w:val="auto"/>
                    </w:rPr>
                  </w:pPr>
                  <w:r>
                    <w:rPr>
                      <w:rFonts w:hint="eastAsia"/>
                      <w:color w:val="auto"/>
                      <w:lang w:val="en-US" w:eastAsia="zh-CN"/>
                    </w:rPr>
                    <w:t>轴流通风机</w:t>
                  </w:r>
                </w:p>
              </w:tc>
              <w:tc>
                <w:tcPr>
                  <w:tcW w:w="486" w:type="pct"/>
                  <w:tcBorders>
                    <w:tl2br w:val="nil"/>
                    <w:tr2bl w:val="nil"/>
                  </w:tcBorders>
                  <w:shd w:val="clear" w:color="auto" w:fill="auto"/>
                  <w:noWrap/>
                  <w:vAlign w:val="center"/>
                </w:tcPr>
                <w:p w14:paraId="096B72A1">
                  <w:pPr>
                    <w:pStyle w:val="40"/>
                    <w:bidi w:val="0"/>
                    <w:rPr>
                      <w:rFonts w:hint="eastAsia"/>
                      <w:color w:val="auto"/>
                    </w:rPr>
                  </w:pPr>
                  <w:r>
                    <w:rPr>
                      <w:rFonts w:hint="eastAsia"/>
                      <w:color w:val="auto"/>
                      <w:lang w:val="en-US" w:eastAsia="zh-CN"/>
                    </w:rPr>
                    <w:t>2</w:t>
                  </w:r>
                </w:p>
              </w:tc>
              <w:tc>
                <w:tcPr>
                  <w:tcW w:w="486" w:type="pct"/>
                  <w:tcBorders>
                    <w:tl2br w:val="nil"/>
                    <w:tr2bl w:val="nil"/>
                  </w:tcBorders>
                  <w:shd w:val="clear" w:color="auto" w:fill="auto"/>
                  <w:noWrap/>
                  <w:vAlign w:val="center"/>
                </w:tcPr>
                <w:p w14:paraId="598CD922">
                  <w:pPr>
                    <w:pStyle w:val="40"/>
                    <w:bidi w:val="0"/>
                    <w:rPr>
                      <w:rFonts w:hint="eastAsia"/>
                      <w:color w:val="auto"/>
                    </w:rPr>
                  </w:pPr>
                  <w:r>
                    <w:rPr>
                      <w:rFonts w:hint="eastAsia"/>
                      <w:color w:val="auto"/>
                      <w:lang w:val="en-US" w:eastAsia="zh-CN"/>
                    </w:rPr>
                    <w:t>频发</w:t>
                  </w:r>
                </w:p>
              </w:tc>
              <w:tc>
                <w:tcPr>
                  <w:tcW w:w="530" w:type="pct"/>
                  <w:tcBorders>
                    <w:tl2br w:val="nil"/>
                    <w:tr2bl w:val="nil"/>
                  </w:tcBorders>
                  <w:shd w:val="clear" w:color="auto" w:fill="auto"/>
                  <w:noWrap/>
                  <w:vAlign w:val="center"/>
                </w:tcPr>
                <w:p w14:paraId="5744B92E">
                  <w:pPr>
                    <w:pStyle w:val="40"/>
                    <w:bidi w:val="0"/>
                    <w:rPr>
                      <w:rFonts w:hint="eastAsia"/>
                      <w:color w:val="auto"/>
                    </w:rPr>
                  </w:pPr>
                  <w:r>
                    <w:rPr>
                      <w:rFonts w:hint="eastAsia"/>
                      <w:color w:val="auto"/>
                      <w:lang w:val="en-US" w:eastAsia="zh-CN"/>
                    </w:rPr>
                    <w:t>100</w:t>
                  </w:r>
                </w:p>
              </w:tc>
              <w:tc>
                <w:tcPr>
                  <w:tcW w:w="1697" w:type="pct"/>
                  <w:tcBorders>
                    <w:tl2br w:val="nil"/>
                    <w:tr2bl w:val="nil"/>
                  </w:tcBorders>
                  <w:shd w:val="clear" w:color="auto" w:fill="auto"/>
                  <w:noWrap/>
                  <w:vAlign w:val="center"/>
                </w:tcPr>
                <w:p w14:paraId="42F34BE8">
                  <w:pPr>
                    <w:pStyle w:val="40"/>
                    <w:bidi w:val="0"/>
                    <w:rPr>
                      <w:rFonts w:hint="eastAsia"/>
                      <w:color w:val="auto"/>
                    </w:rPr>
                  </w:pPr>
                  <w:r>
                    <w:rPr>
                      <w:rFonts w:hint="eastAsia"/>
                      <w:color w:val="auto"/>
                      <w:lang w:val="en-US" w:eastAsia="zh-CN"/>
                    </w:rPr>
                    <w:t>基础减振</w:t>
                  </w:r>
                </w:p>
              </w:tc>
            </w:tr>
            <w:tr w14:paraId="49070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6" w:type="pct"/>
                  <w:tcBorders>
                    <w:tl2br w:val="nil"/>
                    <w:tr2bl w:val="nil"/>
                  </w:tcBorders>
                  <w:shd w:val="clear" w:color="auto" w:fill="auto"/>
                  <w:noWrap/>
                  <w:vAlign w:val="center"/>
                </w:tcPr>
                <w:p w14:paraId="71619095">
                  <w:pPr>
                    <w:pStyle w:val="40"/>
                    <w:bidi w:val="0"/>
                    <w:rPr>
                      <w:rFonts w:hint="eastAsia"/>
                      <w:color w:val="auto"/>
                    </w:rPr>
                  </w:pPr>
                  <w:r>
                    <w:rPr>
                      <w:rFonts w:hint="eastAsia"/>
                      <w:color w:val="auto"/>
                      <w:lang w:val="en-US" w:eastAsia="zh-CN"/>
                    </w:rPr>
                    <w:t>11</w:t>
                  </w:r>
                </w:p>
              </w:tc>
              <w:tc>
                <w:tcPr>
                  <w:tcW w:w="779" w:type="pct"/>
                  <w:tcBorders>
                    <w:tl2br w:val="nil"/>
                    <w:tr2bl w:val="nil"/>
                  </w:tcBorders>
                  <w:shd w:val="clear" w:color="auto" w:fill="auto"/>
                  <w:noWrap/>
                  <w:vAlign w:val="center"/>
                </w:tcPr>
                <w:p w14:paraId="6F1EE01E">
                  <w:pPr>
                    <w:pStyle w:val="40"/>
                    <w:bidi w:val="0"/>
                    <w:rPr>
                      <w:rFonts w:hint="eastAsia"/>
                      <w:color w:val="auto"/>
                    </w:rPr>
                  </w:pPr>
                  <w:r>
                    <w:rPr>
                      <w:rFonts w:hint="eastAsia"/>
                      <w:color w:val="auto"/>
                      <w:lang w:val="en-US" w:eastAsia="zh-CN"/>
                    </w:rPr>
                    <w:t>变换</w:t>
                  </w:r>
                </w:p>
              </w:tc>
              <w:tc>
                <w:tcPr>
                  <w:tcW w:w="682" w:type="pct"/>
                  <w:tcBorders>
                    <w:tl2br w:val="nil"/>
                    <w:tr2bl w:val="nil"/>
                  </w:tcBorders>
                  <w:shd w:val="clear" w:color="auto" w:fill="auto"/>
                  <w:noWrap/>
                  <w:vAlign w:val="center"/>
                </w:tcPr>
                <w:p w14:paraId="6118F4DA">
                  <w:pPr>
                    <w:pStyle w:val="40"/>
                    <w:bidi w:val="0"/>
                    <w:rPr>
                      <w:rFonts w:hint="eastAsia"/>
                      <w:color w:val="auto"/>
                    </w:rPr>
                  </w:pPr>
                  <w:r>
                    <w:rPr>
                      <w:rFonts w:hint="eastAsia"/>
                      <w:color w:val="auto"/>
                      <w:lang w:val="en-US" w:eastAsia="zh-CN"/>
                    </w:rPr>
                    <w:t>汽提塔</w:t>
                  </w:r>
                </w:p>
              </w:tc>
              <w:tc>
                <w:tcPr>
                  <w:tcW w:w="486" w:type="pct"/>
                  <w:tcBorders>
                    <w:tl2br w:val="nil"/>
                    <w:tr2bl w:val="nil"/>
                  </w:tcBorders>
                  <w:shd w:val="clear" w:color="auto" w:fill="auto"/>
                  <w:noWrap/>
                  <w:vAlign w:val="center"/>
                </w:tcPr>
                <w:p w14:paraId="3ED72A96">
                  <w:pPr>
                    <w:pStyle w:val="40"/>
                    <w:bidi w:val="0"/>
                    <w:rPr>
                      <w:rFonts w:hint="eastAsia"/>
                      <w:color w:val="auto"/>
                    </w:rPr>
                  </w:pPr>
                  <w:r>
                    <w:rPr>
                      <w:rFonts w:hint="eastAsia"/>
                      <w:color w:val="auto"/>
                      <w:lang w:val="en-US" w:eastAsia="zh-CN"/>
                    </w:rPr>
                    <w:t>1</w:t>
                  </w:r>
                </w:p>
              </w:tc>
              <w:tc>
                <w:tcPr>
                  <w:tcW w:w="486" w:type="pct"/>
                  <w:tcBorders>
                    <w:tl2br w:val="nil"/>
                    <w:tr2bl w:val="nil"/>
                  </w:tcBorders>
                  <w:shd w:val="clear" w:color="auto" w:fill="auto"/>
                  <w:noWrap/>
                  <w:vAlign w:val="center"/>
                </w:tcPr>
                <w:p w14:paraId="533080CD">
                  <w:pPr>
                    <w:pStyle w:val="40"/>
                    <w:bidi w:val="0"/>
                    <w:rPr>
                      <w:rFonts w:hint="eastAsia"/>
                      <w:color w:val="auto"/>
                    </w:rPr>
                  </w:pPr>
                  <w:r>
                    <w:rPr>
                      <w:rFonts w:hint="eastAsia"/>
                      <w:color w:val="auto"/>
                      <w:lang w:val="en-US" w:eastAsia="zh-CN"/>
                    </w:rPr>
                    <w:t>偶发</w:t>
                  </w:r>
                </w:p>
              </w:tc>
              <w:tc>
                <w:tcPr>
                  <w:tcW w:w="530" w:type="pct"/>
                  <w:tcBorders>
                    <w:tl2br w:val="nil"/>
                    <w:tr2bl w:val="nil"/>
                  </w:tcBorders>
                  <w:shd w:val="clear" w:color="auto" w:fill="auto"/>
                  <w:noWrap/>
                  <w:vAlign w:val="center"/>
                </w:tcPr>
                <w:p w14:paraId="40D2114D">
                  <w:pPr>
                    <w:pStyle w:val="40"/>
                    <w:bidi w:val="0"/>
                    <w:rPr>
                      <w:rFonts w:hint="eastAsia"/>
                      <w:color w:val="auto"/>
                    </w:rPr>
                  </w:pPr>
                  <w:r>
                    <w:rPr>
                      <w:rFonts w:hint="eastAsia"/>
                      <w:color w:val="auto"/>
                      <w:lang w:val="en-US" w:eastAsia="zh-CN"/>
                    </w:rPr>
                    <w:t>110</w:t>
                  </w:r>
                </w:p>
              </w:tc>
              <w:tc>
                <w:tcPr>
                  <w:tcW w:w="1697" w:type="pct"/>
                  <w:tcBorders>
                    <w:tl2br w:val="nil"/>
                    <w:tr2bl w:val="nil"/>
                  </w:tcBorders>
                  <w:shd w:val="clear" w:color="auto" w:fill="auto"/>
                  <w:noWrap/>
                  <w:vAlign w:val="center"/>
                </w:tcPr>
                <w:p w14:paraId="0CF341E6">
                  <w:pPr>
                    <w:pStyle w:val="40"/>
                    <w:bidi w:val="0"/>
                    <w:rPr>
                      <w:rFonts w:hint="eastAsia"/>
                      <w:color w:val="auto"/>
                    </w:rPr>
                  </w:pPr>
                  <w:r>
                    <w:rPr>
                      <w:rFonts w:hint="eastAsia"/>
                      <w:color w:val="auto"/>
                      <w:lang w:val="en-US" w:eastAsia="zh-CN"/>
                    </w:rPr>
                    <w:t>--</w:t>
                  </w:r>
                </w:p>
              </w:tc>
            </w:tr>
            <w:tr w14:paraId="6829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6" w:type="pct"/>
                  <w:tcBorders>
                    <w:tl2br w:val="nil"/>
                    <w:tr2bl w:val="nil"/>
                  </w:tcBorders>
                  <w:shd w:val="clear" w:color="auto" w:fill="auto"/>
                  <w:noWrap/>
                  <w:vAlign w:val="center"/>
                </w:tcPr>
                <w:p w14:paraId="1B39DC81">
                  <w:pPr>
                    <w:pStyle w:val="40"/>
                    <w:bidi w:val="0"/>
                    <w:rPr>
                      <w:rFonts w:hint="eastAsia"/>
                      <w:color w:val="auto"/>
                    </w:rPr>
                  </w:pPr>
                  <w:r>
                    <w:rPr>
                      <w:rFonts w:hint="eastAsia"/>
                      <w:color w:val="auto"/>
                      <w:lang w:val="en-US" w:eastAsia="zh-CN"/>
                    </w:rPr>
                    <w:t>12</w:t>
                  </w:r>
                </w:p>
              </w:tc>
              <w:tc>
                <w:tcPr>
                  <w:tcW w:w="779" w:type="pct"/>
                  <w:tcBorders>
                    <w:tl2br w:val="nil"/>
                    <w:tr2bl w:val="nil"/>
                  </w:tcBorders>
                  <w:shd w:val="clear" w:color="auto" w:fill="auto"/>
                  <w:noWrap/>
                  <w:vAlign w:val="center"/>
                </w:tcPr>
                <w:p w14:paraId="746BE42C">
                  <w:pPr>
                    <w:pStyle w:val="40"/>
                    <w:bidi w:val="0"/>
                    <w:rPr>
                      <w:rFonts w:hint="eastAsia"/>
                      <w:color w:val="auto"/>
                    </w:rPr>
                  </w:pPr>
                  <w:r>
                    <w:rPr>
                      <w:rFonts w:hint="eastAsia"/>
                      <w:color w:val="auto"/>
                      <w:lang w:val="en-US" w:eastAsia="zh-CN"/>
                    </w:rPr>
                    <w:t>PSA</w:t>
                  </w:r>
                </w:p>
              </w:tc>
              <w:tc>
                <w:tcPr>
                  <w:tcW w:w="682" w:type="pct"/>
                  <w:tcBorders>
                    <w:tl2br w:val="nil"/>
                    <w:tr2bl w:val="nil"/>
                  </w:tcBorders>
                  <w:shd w:val="clear" w:color="auto" w:fill="auto"/>
                  <w:noWrap/>
                  <w:vAlign w:val="center"/>
                </w:tcPr>
                <w:p w14:paraId="1D178328">
                  <w:pPr>
                    <w:pStyle w:val="40"/>
                    <w:bidi w:val="0"/>
                    <w:rPr>
                      <w:rFonts w:hint="eastAsia"/>
                      <w:color w:val="auto"/>
                    </w:rPr>
                  </w:pPr>
                  <w:r>
                    <w:rPr>
                      <w:rFonts w:hint="eastAsia"/>
                      <w:color w:val="auto"/>
                      <w:lang w:val="en-US" w:eastAsia="zh-CN"/>
                    </w:rPr>
                    <w:t>解析气压缩机</w:t>
                  </w:r>
                </w:p>
              </w:tc>
              <w:tc>
                <w:tcPr>
                  <w:tcW w:w="486" w:type="pct"/>
                  <w:tcBorders>
                    <w:tl2br w:val="nil"/>
                    <w:tr2bl w:val="nil"/>
                  </w:tcBorders>
                  <w:shd w:val="clear" w:color="auto" w:fill="auto"/>
                  <w:noWrap/>
                  <w:vAlign w:val="center"/>
                </w:tcPr>
                <w:p w14:paraId="081DA90D">
                  <w:pPr>
                    <w:pStyle w:val="40"/>
                    <w:bidi w:val="0"/>
                    <w:rPr>
                      <w:rFonts w:hint="eastAsia"/>
                      <w:color w:val="auto"/>
                    </w:rPr>
                  </w:pPr>
                  <w:r>
                    <w:rPr>
                      <w:rFonts w:hint="eastAsia"/>
                      <w:color w:val="auto"/>
                      <w:lang w:val="en-US" w:eastAsia="zh-CN"/>
                    </w:rPr>
                    <w:t>2</w:t>
                  </w:r>
                </w:p>
              </w:tc>
              <w:tc>
                <w:tcPr>
                  <w:tcW w:w="486" w:type="pct"/>
                  <w:tcBorders>
                    <w:tl2br w:val="nil"/>
                    <w:tr2bl w:val="nil"/>
                  </w:tcBorders>
                  <w:shd w:val="clear" w:color="auto" w:fill="auto"/>
                  <w:noWrap/>
                  <w:vAlign w:val="center"/>
                </w:tcPr>
                <w:p w14:paraId="2051F24A">
                  <w:pPr>
                    <w:pStyle w:val="40"/>
                    <w:bidi w:val="0"/>
                    <w:rPr>
                      <w:rFonts w:hint="eastAsia"/>
                      <w:color w:val="auto"/>
                    </w:rPr>
                  </w:pPr>
                  <w:r>
                    <w:rPr>
                      <w:rFonts w:hint="eastAsia"/>
                      <w:color w:val="auto"/>
                      <w:lang w:val="en-US" w:eastAsia="zh-CN"/>
                    </w:rPr>
                    <w:t>频发</w:t>
                  </w:r>
                </w:p>
              </w:tc>
              <w:tc>
                <w:tcPr>
                  <w:tcW w:w="530" w:type="pct"/>
                  <w:tcBorders>
                    <w:tl2br w:val="nil"/>
                    <w:tr2bl w:val="nil"/>
                  </w:tcBorders>
                  <w:shd w:val="clear" w:color="auto" w:fill="auto"/>
                  <w:noWrap/>
                  <w:vAlign w:val="center"/>
                </w:tcPr>
                <w:p w14:paraId="6DC29922">
                  <w:pPr>
                    <w:pStyle w:val="40"/>
                    <w:bidi w:val="0"/>
                    <w:rPr>
                      <w:rFonts w:hint="eastAsia"/>
                      <w:color w:val="auto"/>
                    </w:rPr>
                  </w:pPr>
                  <w:r>
                    <w:rPr>
                      <w:rFonts w:hint="eastAsia"/>
                      <w:color w:val="auto"/>
                      <w:lang w:val="en-US" w:eastAsia="zh-CN"/>
                    </w:rPr>
                    <w:t>100</w:t>
                  </w:r>
                </w:p>
              </w:tc>
              <w:tc>
                <w:tcPr>
                  <w:tcW w:w="1697" w:type="pct"/>
                  <w:tcBorders>
                    <w:tl2br w:val="nil"/>
                    <w:tr2bl w:val="nil"/>
                  </w:tcBorders>
                  <w:shd w:val="clear" w:color="auto" w:fill="auto"/>
                  <w:noWrap/>
                  <w:vAlign w:val="center"/>
                </w:tcPr>
                <w:p w14:paraId="795797F5">
                  <w:pPr>
                    <w:pStyle w:val="40"/>
                    <w:bidi w:val="0"/>
                    <w:rPr>
                      <w:rFonts w:hint="eastAsia"/>
                      <w:color w:val="auto"/>
                    </w:rPr>
                  </w:pPr>
                  <w:r>
                    <w:rPr>
                      <w:rFonts w:hint="eastAsia"/>
                      <w:color w:val="auto"/>
                      <w:lang w:val="en-US" w:eastAsia="zh-CN"/>
                    </w:rPr>
                    <w:t>厂房隔声 + 消声器 + 基础减振</w:t>
                  </w:r>
                </w:p>
              </w:tc>
            </w:tr>
            <w:tr w14:paraId="04D91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6" w:type="pct"/>
                  <w:tcBorders>
                    <w:tl2br w:val="nil"/>
                    <w:tr2bl w:val="nil"/>
                  </w:tcBorders>
                  <w:shd w:val="clear" w:color="auto" w:fill="auto"/>
                  <w:noWrap/>
                  <w:vAlign w:val="center"/>
                </w:tcPr>
                <w:p w14:paraId="376F9EF4">
                  <w:pPr>
                    <w:pStyle w:val="40"/>
                    <w:bidi w:val="0"/>
                    <w:rPr>
                      <w:rFonts w:hint="eastAsia"/>
                      <w:color w:val="auto"/>
                    </w:rPr>
                  </w:pPr>
                  <w:r>
                    <w:rPr>
                      <w:rFonts w:hint="eastAsia"/>
                      <w:color w:val="auto"/>
                      <w:lang w:val="en-US" w:eastAsia="zh-CN"/>
                    </w:rPr>
                    <w:t>13</w:t>
                  </w:r>
                </w:p>
              </w:tc>
              <w:tc>
                <w:tcPr>
                  <w:tcW w:w="779" w:type="pct"/>
                  <w:tcBorders>
                    <w:tl2br w:val="nil"/>
                    <w:tr2bl w:val="nil"/>
                  </w:tcBorders>
                  <w:shd w:val="clear" w:color="auto" w:fill="auto"/>
                  <w:noWrap/>
                  <w:vAlign w:val="center"/>
                </w:tcPr>
                <w:p w14:paraId="1AB939E9">
                  <w:pPr>
                    <w:pStyle w:val="40"/>
                    <w:bidi w:val="0"/>
                    <w:rPr>
                      <w:rFonts w:hint="eastAsia"/>
                      <w:color w:val="auto"/>
                    </w:rPr>
                  </w:pPr>
                  <w:r>
                    <w:rPr>
                      <w:rFonts w:hint="eastAsia"/>
                      <w:color w:val="auto"/>
                      <w:lang w:val="en-US" w:eastAsia="zh-CN"/>
                    </w:rPr>
                    <w:t>PSA</w:t>
                  </w:r>
                </w:p>
              </w:tc>
              <w:tc>
                <w:tcPr>
                  <w:tcW w:w="682" w:type="pct"/>
                  <w:tcBorders>
                    <w:tl2br w:val="nil"/>
                    <w:tr2bl w:val="nil"/>
                  </w:tcBorders>
                  <w:shd w:val="clear" w:color="auto" w:fill="auto"/>
                  <w:noWrap/>
                  <w:vAlign w:val="center"/>
                </w:tcPr>
                <w:p w14:paraId="206488A4">
                  <w:pPr>
                    <w:pStyle w:val="40"/>
                    <w:bidi w:val="0"/>
                    <w:rPr>
                      <w:rFonts w:hint="eastAsia"/>
                      <w:color w:val="auto"/>
                    </w:rPr>
                  </w:pPr>
                  <w:r>
                    <w:rPr>
                      <w:rFonts w:hint="eastAsia"/>
                      <w:color w:val="auto"/>
                      <w:lang w:val="en-US" w:eastAsia="zh-CN"/>
                    </w:rPr>
                    <w:t>油泵</w:t>
                  </w:r>
                </w:p>
              </w:tc>
              <w:tc>
                <w:tcPr>
                  <w:tcW w:w="486" w:type="pct"/>
                  <w:tcBorders>
                    <w:tl2br w:val="nil"/>
                    <w:tr2bl w:val="nil"/>
                  </w:tcBorders>
                  <w:shd w:val="clear" w:color="auto" w:fill="auto"/>
                  <w:noWrap/>
                  <w:vAlign w:val="center"/>
                </w:tcPr>
                <w:p w14:paraId="0912508E">
                  <w:pPr>
                    <w:pStyle w:val="40"/>
                    <w:bidi w:val="0"/>
                    <w:rPr>
                      <w:rFonts w:hint="eastAsia"/>
                      <w:color w:val="auto"/>
                    </w:rPr>
                  </w:pPr>
                  <w:r>
                    <w:rPr>
                      <w:rFonts w:hint="eastAsia"/>
                      <w:color w:val="auto"/>
                      <w:lang w:val="en-US" w:eastAsia="zh-CN"/>
                    </w:rPr>
                    <w:t>4</w:t>
                  </w:r>
                </w:p>
              </w:tc>
              <w:tc>
                <w:tcPr>
                  <w:tcW w:w="486" w:type="pct"/>
                  <w:tcBorders>
                    <w:tl2br w:val="nil"/>
                    <w:tr2bl w:val="nil"/>
                  </w:tcBorders>
                  <w:shd w:val="clear" w:color="auto" w:fill="auto"/>
                  <w:noWrap/>
                  <w:vAlign w:val="center"/>
                </w:tcPr>
                <w:p w14:paraId="3A55C081">
                  <w:pPr>
                    <w:pStyle w:val="40"/>
                    <w:bidi w:val="0"/>
                    <w:rPr>
                      <w:rFonts w:hint="eastAsia"/>
                      <w:color w:val="auto"/>
                    </w:rPr>
                  </w:pPr>
                  <w:r>
                    <w:rPr>
                      <w:rFonts w:hint="eastAsia"/>
                      <w:color w:val="auto"/>
                      <w:lang w:val="en-US" w:eastAsia="zh-CN"/>
                    </w:rPr>
                    <w:t>频发</w:t>
                  </w:r>
                </w:p>
              </w:tc>
              <w:tc>
                <w:tcPr>
                  <w:tcW w:w="530" w:type="pct"/>
                  <w:tcBorders>
                    <w:tl2br w:val="nil"/>
                    <w:tr2bl w:val="nil"/>
                  </w:tcBorders>
                  <w:shd w:val="clear" w:color="auto" w:fill="auto"/>
                  <w:noWrap/>
                  <w:vAlign w:val="center"/>
                </w:tcPr>
                <w:p w14:paraId="1A154B80">
                  <w:pPr>
                    <w:pStyle w:val="40"/>
                    <w:bidi w:val="0"/>
                    <w:rPr>
                      <w:rFonts w:hint="eastAsia"/>
                      <w:color w:val="auto"/>
                    </w:rPr>
                  </w:pPr>
                  <w:r>
                    <w:rPr>
                      <w:rFonts w:hint="eastAsia"/>
                      <w:color w:val="auto"/>
                      <w:lang w:val="en-US" w:eastAsia="zh-CN"/>
                    </w:rPr>
                    <w:t>95</w:t>
                  </w:r>
                </w:p>
              </w:tc>
              <w:tc>
                <w:tcPr>
                  <w:tcW w:w="1697" w:type="pct"/>
                  <w:tcBorders>
                    <w:tl2br w:val="nil"/>
                    <w:tr2bl w:val="nil"/>
                  </w:tcBorders>
                  <w:shd w:val="clear" w:color="auto" w:fill="auto"/>
                  <w:noWrap/>
                  <w:vAlign w:val="center"/>
                </w:tcPr>
                <w:p w14:paraId="0E6A992E">
                  <w:pPr>
                    <w:pStyle w:val="40"/>
                    <w:bidi w:val="0"/>
                    <w:rPr>
                      <w:rFonts w:hint="eastAsia"/>
                      <w:color w:val="auto"/>
                    </w:rPr>
                  </w:pPr>
                  <w:r>
                    <w:rPr>
                      <w:rFonts w:hint="eastAsia"/>
                      <w:color w:val="auto"/>
                      <w:lang w:val="en-US" w:eastAsia="zh-CN"/>
                    </w:rPr>
                    <w:t>厂房隔声 + 基础减振</w:t>
                  </w:r>
                </w:p>
              </w:tc>
            </w:tr>
          </w:tbl>
          <w:p w14:paraId="7C7E7534">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color w:val="auto"/>
              </w:rPr>
            </w:pPr>
            <w:r>
              <w:rPr>
                <w:rFonts w:hint="eastAsia"/>
                <w:color w:val="auto"/>
                <w:lang w:val="en-US" w:eastAsia="zh-CN"/>
              </w:rPr>
              <w:t>（5）环境风险防范措施</w:t>
            </w:r>
          </w:p>
          <w:p w14:paraId="28CEA21A">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eastAsia"/>
                <w:color w:val="auto"/>
                <w:lang w:val="en-US" w:eastAsia="zh-CN"/>
              </w:rPr>
            </w:pPr>
            <w:r>
              <w:rPr>
                <w:rFonts w:hint="eastAsia"/>
                <w:color w:val="auto"/>
                <w:lang w:val="en-US" w:eastAsia="zh-CN"/>
              </w:rPr>
              <w:t xml:space="preserve"> 2023年12月，郑旺氢能源公司编制完成了突发环境事件应急预案，并于2023年12月28日在吕梁市生态环境局完成了备案，备案编号：141181-2023-486-H。</w:t>
            </w:r>
          </w:p>
          <w:p w14:paraId="7121A101">
            <w:pPr>
              <w:pStyle w:val="39"/>
              <w:bidi w:val="0"/>
              <w:rPr>
                <w:rFonts w:hint="default"/>
                <w:color w:val="auto"/>
                <w:lang w:val="en-US" w:eastAsia="zh-CN"/>
              </w:rPr>
            </w:pPr>
            <w:r>
              <w:rPr>
                <w:rFonts w:hint="eastAsia"/>
                <w:color w:val="auto"/>
                <w:lang w:val="en-US" w:eastAsia="zh-CN"/>
              </w:rPr>
              <w:t>表2-19现有工程采取的环境风险防范措施</w:t>
            </w:r>
          </w:p>
          <w:tbl>
            <w:tblPr>
              <w:tblStyle w:val="22"/>
              <w:tblW w:w="7852" w:type="dxa"/>
              <w:tblInd w:w="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43"/>
              <w:gridCol w:w="1103"/>
              <w:gridCol w:w="732"/>
              <w:gridCol w:w="994"/>
              <w:gridCol w:w="994"/>
              <w:gridCol w:w="3286"/>
            </w:tblGrid>
            <w:tr w14:paraId="4C1AE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70" w:hRule="atLeast"/>
              </w:trPr>
              <w:tc>
                <w:tcPr>
                  <w:tcW w:w="743" w:type="dxa"/>
                  <w:tcBorders>
                    <w:tl2br w:val="nil"/>
                    <w:tr2bl w:val="nil"/>
                  </w:tcBorders>
                  <w:shd w:val="clear" w:color="auto" w:fill="auto"/>
                  <w:noWrap/>
                  <w:vAlign w:val="center"/>
                </w:tcPr>
                <w:p w14:paraId="200F3A04">
                  <w:pPr>
                    <w:pStyle w:val="40"/>
                    <w:bidi w:val="0"/>
                    <w:rPr>
                      <w:rFonts w:hint="eastAsia"/>
                      <w:color w:val="auto"/>
                    </w:rPr>
                  </w:pPr>
                  <w:r>
                    <w:rPr>
                      <w:rFonts w:hint="eastAsia"/>
                      <w:color w:val="auto"/>
                      <w:lang w:val="en-US" w:eastAsia="zh-CN"/>
                    </w:rPr>
                    <w:t>序号</w:t>
                  </w:r>
                </w:p>
              </w:tc>
              <w:tc>
                <w:tcPr>
                  <w:tcW w:w="1103" w:type="dxa"/>
                  <w:tcBorders>
                    <w:tl2br w:val="nil"/>
                    <w:tr2bl w:val="nil"/>
                  </w:tcBorders>
                  <w:shd w:val="clear" w:color="auto" w:fill="auto"/>
                  <w:noWrap/>
                  <w:vAlign w:val="center"/>
                </w:tcPr>
                <w:p w14:paraId="0F380EE9">
                  <w:pPr>
                    <w:pStyle w:val="40"/>
                    <w:bidi w:val="0"/>
                    <w:rPr>
                      <w:rFonts w:hint="eastAsia"/>
                      <w:color w:val="auto"/>
                    </w:rPr>
                  </w:pPr>
                  <w:r>
                    <w:rPr>
                      <w:rFonts w:hint="eastAsia"/>
                      <w:color w:val="auto"/>
                      <w:lang w:val="en-US" w:eastAsia="zh-CN"/>
                    </w:rPr>
                    <w:t>环境风险防范设施</w:t>
                  </w:r>
                </w:p>
              </w:tc>
              <w:tc>
                <w:tcPr>
                  <w:tcW w:w="6006" w:type="dxa"/>
                  <w:gridSpan w:val="4"/>
                  <w:tcBorders>
                    <w:tl2br w:val="nil"/>
                    <w:tr2bl w:val="nil"/>
                  </w:tcBorders>
                  <w:shd w:val="clear" w:color="auto" w:fill="auto"/>
                  <w:noWrap/>
                  <w:vAlign w:val="center"/>
                </w:tcPr>
                <w:p w14:paraId="0AE119DA">
                  <w:pPr>
                    <w:pStyle w:val="40"/>
                    <w:bidi w:val="0"/>
                    <w:rPr>
                      <w:rFonts w:hint="eastAsia"/>
                      <w:color w:val="auto"/>
                    </w:rPr>
                  </w:pPr>
                  <w:r>
                    <w:rPr>
                      <w:rFonts w:hint="eastAsia"/>
                      <w:color w:val="auto"/>
                      <w:lang w:val="en-US" w:eastAsia="zh-CN"/>
                    </w:rPr>
                    <w:t>措施及参数</w:t>
                  </w:r>
                </w:p>
              </w:tc>
            </w:tr>
            <w:tr w14:paraId="2CF77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3" w:type="dxa"/>
                  <w:tcBorders>
                    <w:tl2br w:val="nil"/>
                    <w:tr2bl w:val="nil"/>
                  </w:tcBorders>
                  <w:shd w:val="clear" w:color="auto" w:fill="auto"/>
                  <w:noWrap/>
                  <w:vAlign w:val="center"/>
                </w:tcPr>
                <w:p w14:paraId="030238D7">
                  <w:pPr>
                    <w:pStyle w:val="40"/>
                    <w:bidi w:val="0"/>
                    <w:rPr>
                      <w:rFonts w:hint="eastAsia"/>
                      <w:color w:val="auto"/>
                    </w:rPr>
                  </w:pPr>
                  <w:r>
                    <w:rPr>
                      <w:rFonts w:hint="eastAsia"/>
                      <w:color w:val="auto"/>
                      <w:lang w:val="en-US" w:eastAsia="zh-CN"/>
                    </w:rPr>
                    <w:t>1</w:t>
                  </w:r>
                </w:p>
              </w:tc>
              <w:tc>
                <w:tcPr>
                  <w:tcW w:w="1103" w:type="dxa"/>
                  <w:tcBorders>
                    <w:tl2br w:val="nil"/>
                    <w:tr2bl w:val="nil"/>
                  </w:tcBorders>
                  <w:shd w:val="clear" w:color="auto" w:fill="auto"/>
                  <w:noWrap/>
                  <w:vAlign w:val="center"/>
                </w:tcPr>
                <w:p w14:paraId="3CAB6928">
                  <w:pPr>
                    <w:pStyle w:val="40"/>
                    <w:bidi w:val="0"/>
                    <w:rPr>
                      <w:rFonts w:hint="eastAsia"/>
                      <w:color w:val="auto"/>
                    </w:rPr>
                  </w:pPr>
                  <w:r>
                    <w:rPr>
                      <w:rFonts w:hint="eastAsia"/>
                      <w:color w:val="auto"/>
                      <w:lang w:val="en-US" w:eastAsia="zh-CN"/>
                    </w:rPr>
                    <w:t>围堰</w:t>
                  </w:r>
                </w:p>
              </w:tc>
              <w:tc>
                <w:tcPr>
                  <w:tcW w:w="6006" w:type="dxa"/>
                  <w:gridSpan w:val="4"/>
                  <w:tcBorders>
                    <w:tl2br w:val="nil"/>
                    <w:tr2bl w:val="nil"/>
                  </w:tcBorders>
                  <w:shd w:val="clear" w:color="auto" w:fill="auto"/>
                  <w:noWrap/>
                  <w:vAlign w:val="center"/>
                </w:tcPr>
                <w:p w14:paraId="0478E8F4">
                  <w:pPr>
                    <w:pStyle w:val="40"/>
                    <w:bidi w:val="0"/>
                    <w:rPr>
                      <w:rFonts w:hint="eastAsia"/>
                      <w:color w:val="auto"/>
                    </w:rPr>
                  </w:pPr>
                  <w:r>
                    <w:rPr>
                      <w:rFonts w:hint="eastAsia"/>
                      <w:color w:val="auto"/>
                      <w:lang w:val="en-US" w:eastAsia="zh-CN"/>
                    </w:rPr>
                    <w:t>废气焚烧装置区的氨水罐区设置围堰，围堰尺寸为3.3m×3.3m×0.6m。</w:t>
                  </w:r>
                </w:p>
              </w:tc>
            </w:tr>
            <w:tr w14:paraId="4C572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3" w:type="dxa"/>
                  <w:vMerge w:val="restart"/>
                  <w:tcBorders>
                    <w:tl2br w:val="nil"/>
                    <w:tr2bl w:val="nil"/>
                  </w:tcBorders>
                  <w:shd w:val="clear" w:color="auto" w:fill="auto"/>
                  <w:noWrap/>
                  <w:vAlign w:val="center"/>
                </w:tcPr>
                <w:p w14:paraId="54A7859C">
                  <w:pPr>
                    <w:pStyle w:val="40"/>
                    <w:bidi w:val="0"/>
                    <w:rPr>
                      <w:rFonts w:hint="eastAsia"/>
                      <w:color w:val="auto"/>
                    </w:rPr>
                  </w:pPr>
                  <w:r>
                    <w:rPr>
                      <w:rFonts w:hint="eastAsia"/>
                      <w:color w:val="auto"/>
                      <w:lang w:val="en-US" w:eastAsia="zh-CN"/>
                    </w:rPr>
                    <w:t>2</w:t>
                  </w:r>
                </w:p>
              </w:tc>
              <w:tc>
                <w:tcPr>
                  <w:tcW w:w="1103" w:type="dxa"/>
                  <w:vMerge w:val="restart"/>
                  <w:tcBorders>
                    <w:tl2br w:val="nil"/>
                    <w:tr2bl w:val="nil"/>
                  </w:tcBorders>
                  <w:shd w:val="clear" w:color="auto" w:fill="auto"/>
                  <w:noWrap/>
                  <w:vAlign w:val="center"/>
                </w:tcPr>
                <w:p w14:paraId="6F9F5C54">
                  <w:pPr>
                    <w:pStyle w:val="40"/>
                    <w:bidi w:val="0"/>
                    <w:rPr>
                      <w:rFonts w:hint="eastAsia"/>
                      <w:color w:val="auto"/>
                    </w:rPr>
                  </w:pPr>
                  <w:r>
                    <w:rPr>
                      <w:rFonts w:hint="eastAsia"/>
                      <w:color w:val="auto"/>
                      <w:lang w:val="en-US" w:eastAsia="zh-CN"/>
                    </w:rPr>
                    <w:t>防渗工程</w:t>
                  </w:r>
                </w:p>
              </w:tc>
              <w:tc>
                <w:tcPr>
                  <w:tcW w:w="732" w:type="dxa"/>
                  <w:vMerge w:val="restart"/>
                  <w:tcBorders>
                    <w:tl2br w:val="nil"/>
                    <w:tr2bl w:val="nil"/>
                  </w:tcBorders>
                  <w:shd w:val="clear" w:color="auto" w:fill="auto"/>
                  <w:noWrap/>
                  <w:vAlign w:val="center"/>
                </w:tcPr>
                <w:p w14:paraId="0EA298DC">
                  <w:pPr>
                    <w:pStyle w:val="40"/>
                    <w:bidi w:val="0"/>
                    <w:rPr>
                      <w:rFonts w:hint="eastAsia"/>
                      <w:color w:val="auto"/>
                    </w:rPr>
                  </w:pPr>
                  <w:r>
                    <w:rPr>
                      <w:rFonts w:hint="eastAsia"/>
                      <w:color w:val="auto"/>
                      <w:lang w:val="en-US" w:eastAsia="zh-CN"/>
                    </w:rPr>
                    <w:t>重点防渗区</w:t>
                  </w:r>
                </w:p>
              </w:tc>
              <w:tc>
                <w:tcPr>
                  <w:tcW w:w="1988" w:type="dxa"/>
                  <w:gridSpan w:val="2"/>
                  <w:tcBorders>
                    <w:tl2br w:val="nil"/>
                    <w:tr2bl w:val="nil"/>
                  </w:tcBorders>
                  <w:shd w:val="clear" w:color="auto" w:fill="auto"/>
                  <w:noWrap/>
                  <w:vAlign w:val="center"/>
                </w:tcPr>
                <w:p w14:paraId="3201EBE1">
                  <w:pPr>
                    <w:pStyle w:val="40"/>
                    <w:bidi w:val="0"/>
                    <w:rPr>
                      <w:rFonts w:hint="eastAsia"/>
                      <w:color w:val="auto"/>
                      <w:lang w:val="en-US" w:eastAsia="zh-CN"/>
                    </w:rPr>
                  </w:pPr>
                  <w:r>
                    <w:rPr>
                      <w:rFonts w:hint="eastAsia"/>
                      <w:color w:val="auto"/>
                      <w:lang w:val="en-US" w:eastAsia="zh-CN"/>
                    </w:rPr>
                    <w:t>主要生产装置区（焦炉气压缩、TSA净化、精脱硫、转化、变换、PSA脱碳、PSA提氢装置地面）；</w:t>
                  </w:r>
                </w:p>
              </w:tc>
              <w:tc>
                <w:tcPr>
                  <w:tcW w:w="3286" w:type="dxa"/>
                  <w:tcBorders>
                    <w:tl2br w:val="nil"/>
                    <w:tr2bl w:val="nil"/>
                  </w:tcBorders>
                  <w:shd w:val="clear" w:color="auto" w:fill="auto"/>
                  <w:noWrap/>
                  <w:vAlign w:val="center"/>
                </w:tcPr>
                <w:p w14:paraId="3A4189CE">
                  <w:pPr>
                    <w:pStyle w:val="40"/>
                    <w:bidi w:val="0"/>
                    <w:rPr>
                      <w:rFonts w:hint="eastAsia"/>
                      <w:color w:val="auto"/>
                      <w:lang w:val="en-US" w:eastAsia="zh-CN"/>
                    </w:rPr>
                  </w:pPr>
                  <w:r>
                    <w:rPr>
                      <w:rFonts w:hint="eastAsia"/>
                      <w:color w:val="auto"/>
                      <w:lang w:val="en-US" w:eastAsia="zh-CN"/>
                    </w:rPr>
                    <w:t>素土夯实；150mm厚C25P6抗渗混凝土，随打随抹，压平赶光；装置区地面及装置基础外表面涂刷水泥基渗透结晶型防水涂料。</w:t>
                  </w:r>
                </w:p>
              </w:tc>
            </w:tr>
            <w:tr w14:paraId="2A969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3" w:type="dxa"/>
                  <w:vMerge w:val="continue"/>
                  <w:tcBorders>
                    <w:tl2br w:val="nil"/>
                    <w:tr2bl w:val="nil"/>
                  </w:tcBorders>
                  <w:shd w:val="clear" w:color="auto" w:fill="auto"/>
                  <w:noWrap/>
                  <w:vAlign w:val="center"/>
                </w:tcPr>
                <w:p w14:paraId="1BB32B05">
                  <w:pPr>
                    <w:pStyle w:val="40"/>
                    <w:bidi w:val="0"/>
                    <w:rPr>
                      <w:rFonts w:hint="eastAsia"/>
                      <w:color w:val="auto"/>
                      <w:lang w:val="en-US" w:eastAsia="zh-CN"/>
                    </w:rPr>
                  </w:pPr>
                </w:p>
              </w:tc>
              <w:tc>
                <w:tcPr>
                  <w:tcW w:w="1103" w:type="dxa"/>
                  <w:vMerge w:val="continue"/>
                  <w:tcBorders>
                    <w:tl2br w:val="nil"/>
                    <w:tr2bl w:val="nil"/>
                  </w:tcBorders>
                  <w:shd w:val="clear" w:color="auto" w:fill="auto"/>
                  <w:noWrap/>
                  <w:vAlign w:val="center"/>
                </w:tcPr>
                <w:p w14:paraId="66BB4E84">
                  <w:pPr>
                    <w:pStyle w:val="40"/>
                    <w:bidi w:val="0"/>
                    <w:rPr>
                      <w:rFonts w:hint="eastAsia"/>
                      <w:color w:val="auto"/>
                      <w:lang w:val="en-US" w:eastAsia="zh-CN"/>
                    </w:rPr>
                  </w:pPr>
                </w:p>
              </w:tc>
              <w:tc>
                <w:tcPr>
                  <w:tcW w:w="732" w:type="dxa"/>
                  <w:vMerge w:val="continue"/>
                  <w:tcBorders>
                    <w:tl2br w:val="nil"/>
                    <w:tr2bl w:val="nil"/>
                  </w:tcBorders>
                  <w:shd w:val="clear" w:color="auto" w:fill="auto"/>
                  <w:noWrap/>
                  <w:vAlign w:val="center"/>
                </w:tcPr>
                <w:p w14:paraId="77F65E25">
                  <w:pPr>
                    <w:pStyle w:val="40"/>
                    <w:bidi w:val="0"/>
                    <w:rPr>
                      <w:rFonts w:hint="eastAsia"/>
                      <w:color w:val="auto"/>
                      <w:lang w:val="en-US" w:eastAsia="zh-CN"/>
                    </w:rPr>
                  </w:pPr>
                </w:p>
              </w:tc>
              <w:tc>
                <w:tcPr>
                  <w:tcW w:w="994" w:type="dxa"/>
                  <w:vMerge w:val="restart"/>
                  <w:tcBorders>
                    <w:tl2br w:val="nil"/>
                    <w:tr2bl w:val="nil"/>
                  </w:tcBorders>
                  <w:shd w:val="clear" w:color="auto" w:fill="auto"/>
                  <w:noWrap/>
                  <w:vAlign w:val="center"/>
                </w:tcPr>
                <w:p w14:paraId="34E9E470">
                  <w:pPr>
                    <w:pStyle w:val="40"/>
                    <w:bidi w:val="0"/>
                    <w:rPr>
                      <w:rFonts w:hint="eastAsia"/>
                      <w:color w:val="auto"/>
                      <w:lang w:val="en-US" w:eastAsia="zh-CN"/>
                    </w:rPr>
                  </w:pPr>
                  <w:r>
                    <w:rPr>
                      <w:rFonts w:hint="eastAsia"/>
                      <w:color w:val="auto"/>
                      <w:lang w:val="en-US" w:eastAsia="zh-CN"/>
                    </w:rPr>
                    <w:t>氨水罐区</w:t>
                  </w:r>
                </w:p>
              </w:tc>
              <w:tc>
                <w:tcPr>
                  <w:tcW w:w="994" w:type="dxa"/>
                  <w:tcBorders>
                    <w:tl2br w:val="nil"/>
                    <w:tr2bl w:val="nil"/>
                  </w:tcBorders>
                  <w:shd w:val="clear" w:color="auto" w:fill="auto"/>
                  <w:noWrap/>
                  <w:vAlign w:val="center"/>
                </w:tcPr>
                <w:p w14:paraId="5DEABBB5">
                  <w:pPr>
                    <w:pStyle w:val="40"/>
                    <w:bidi w:val="0"/>
                    <w:rPr>
                      <w:rFonts w:hint="eastAsia"/>
                      <w:color w:val="auto"/>
                      <w:lang w:val="en-US" w:eastAsia="zh-CN"/>
                    </w:rPr>
                  </w:pPr>
                  <w:r>
                    <w:rPr>
                      <w:rFonts w:hint="eastAsia"/>
                      <w:color w:val="auto"/>
                      <w:lang w:val="en-US" w:eastAsia="zh-CN"/>
                    </w:rPr>
                    <w:t>罐基础</w:t>
                  </w:r>
                </w:p>
              </w:tc>
              <w:tc>
                <w:tcPr>
                  <w:tcW w:w="3286" w:type="dxa"/>
                  <w:tcBorders>
                    <w:tl2br w:val="nil"/>
                    <w:tr2bl w:val="nil"/>
                  </w:tcBorders>
                  <w:shd w:val="clear" w:color="auto" w:fill="auto"/>
                  <w:noWrap/>
                  <w:vAlign w:val="center"/>
                </w:tcPr>
                <w:p w14:paraId="30E691E1">
                  <w:pPr>
                    <w:pStyle w:val="40"/>
                    <w:bidi w:val="0"/>
                    <w:rPr>
                      <w:rFonts w:hint="eastAsia"/>
                      <w:color w:val="auto"/>
                      <w:lang w:val="en-US" w:eastAsia="zh-CN"/>
                    </w:rPr>
                  </w:pPr>
                  <w:r>
                    <w:rPr>
                      <w:rFonts w:hint="eastAsia"/>
                      <w:color w:val="auto"/>
                      <w:lang w:val="en-US" w:eastAsia="zh-CN"/>
                    </w:rPr>
                    <w:t>桩基；钢筋混凝土承台；天然级配砂石垫层，分层夯实；长丝无纺布(2—3mm）；HDPE高密度聚乙烯膜2.0mm厚，沿周边环梁内表面上翻至0.700处，把中砂层底及侧面完全包起来；长丝无纺布(2—3mm）；最大粒径不超过2的中、粗砂垫层300厚，压实；C20砼150厚；1:2.5水泥砂浆(内掺5% 防水剂）找平层20厚，表面压实赶光；粘贴120厚憎水珍珠岩制品；1:2.5水泥砂浆(耐热水泥砂浆）找平层20厚；干铺黄砂30厚</w:t>
                  </w:r>
                </w:p>
              </w:tc>
            </w:tr>
            <w:tr w14:paraId="1826B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3" w:type="dxa"/>
                  <w:vMerge w:val="continue"/>
                  <w:tcBorders>
                    <w:tl2br w:val="nil"/>
                    <w:tr2bl w:val="nil"/>
                  </w:tcBorders>
                  <w:shd w:val="clear" w:color="auto" w:fill="auto"/>
                  <w:noWrap/>
                  <w:vAlign w:val="center"/>
                </w:tcPr>
                <w:p w14:paraId="0659C008">
                  <w:pPr>
                    <w:pStyle w:val="40"/>
                    <w:bidi w:val="0"/>
                    <w:rPr>
                      <w:rFonts w:hint="eastAsia"/>
                      <w:color w:val="auto"/>
                      <w:lang w:val="en-US" w:eastAsia="zh-CN"/>
                    </w:rPr>
                  </w:pPr>
                </w:p>
              </w:tc>
              <w:tc>
                <w:tcPr>
                  <w:tcW w:w="1103" w:type="dxa"/>
                  <w:vMerge w:val="continue"/>
                  <w:tcBorders>
                    <w:tl2br w:val="nil"/>
                    <w:tr2bl w:val="nil"/>
                  </w:tcBorders>
                  <w:shd w:val="clear" w:color="auto" w:fill="auto"/>
                  <w:noWrap/>
                  <w:vAlign w:val="center"/>
                </w:tcPr>
                <w:p w14:paraId="4058625B">
                  <w:pPr>
                    <w:pStyle w:val="40"/>
                    <w:bidi w:val="0"/>
                    <w:rPr>
                      <w:rFonts w:hint="eastAsia"/>
                      <w:color w:val="auto"/>
                      <w:lang w:val="en-US" w:eastAsia="zh-CN"/>
                    </w:rPr>
                  </w:pPr>
                </w:p>
              </w:tc>
              <w:tc>
                <w:tcPr>
                  <w:tcW w:w="732" w:type="dxa"/>
                  <w:vMerge w:val="continue"/>
                  <w:tcBorders>
                    <w:tl2br w:val="nil"/>
                    <w:tr2bl w:val="nil"/>
                  </w:tcBorders>
                  <w:shd w:val="clear" w:color="auto" w:fill="auto"/>
                  <w:noWrap/>
                  <w:vAlign w:val="center"/>
                </w:tcPr>
                <w:p w14:paraId="41D54DDB">
                  <w:pPr>
                    <w:pStyle w:val="40"/>
                    <w:bidi w:val="0"/>
                    <w:rPr>
                      <w:rFonts w:hint="eastAsia"/>
                      <w:color w:val="auto"/>
                      <w:lang w:val="en-US" w:eastAsia="zh-CN"/>
                    </w:rPr>
                  </w:pPr>
                </w:p>
              </w:tc>
              <w:tc>
                <w:tcPr>
                  <w:tcW w:w="994" w:type="dxa"/>
                  <w:vMerge w:val="continue"/>
                  <w:tcBorders>
                    <w:tl2br w:val="nil"/>
                    <w:tr2bl w:val="nil"/>
                  </w:tcBorders>
                  <w:shd w:val="clear" w:color="auto" w:fill="auto"/>
                  <w:noWrap/>
                  <w:vAlign w:val="center"/>
                </w:tcPr>
                <w:p w14:paraId="7CE7B72A">
                  <w:pPr>
                    <w:pStyle w:val="40"/>
                    <w:bidi w:val="0"/>
                    <w:rPr>
                      <w:rFonts w:hint="eastAsia"/>
                      <w:color w:val="auto"/>
                      <w:lang w:val="en-US" w:eastAsia="zh-CN"/>
                    </w:rPr>
                  </w:pPr>
                </w:p>
              </w:tc>
              <w:tc>
                <w:tcPr>
                  <w:tcW w:w="994" w:type="dxa"/>
                  <w:tcBorders>
                    <w:tl2br w:val="nil"/>
                    <w:tr2bl w:val="nil"/>
                  </w:tcBorders>
                  <w:shd w:val="clear" w:color="auto" w:fill="auto"/>
                  <w:noWrap/>
                  <w:vAlign w:val="center"/>
                </w:tcPr>
                <w:p w14:paraId="74B08A61">
                  <w:pPr>
                    <w:pStyle w:val="40"/>
                    <w:bidi w:val="0"/>
                    <w:rPr>
                      <w:rFonts w:hint="eastAsia"/>
                      <w:color w:val="auto"/>
                      <w:lang w:val="en-US" w:eastAsia="zh-CN"/>
                    </w:rPr>
                  </w:pPr>
                  <w:r>
                    <w:rPr>
                      <w:rFonts w:hint="eastAsia"/>
                      <w:color w:val="auto"/>
                      <w:lang w:val="en-US" w:eastAsia="zh-CN"/>
                    </w:rPr>
                    <w:t>储罐区防火堤</w:t>
                  </w:r>
                </w:p>
              </w:tc>
              <w:tc>
                <w:tcPr>
                  <w:tcW w:w="3286" w:type="dxa"/>
                  <w:tcBorders>
                    <w:tl2br w:val="nil"/>
                    <w:tr2bl w:val="nil"/>
                  </w:tcBorders>
                  <w:shd w:val="clear" w:color="auto" w:fill="auto"/>
                  <w:noWrap/>
                  <w:vAlign w:val="center"/>
                </w:tcPr>
                <w:p w14:paraId="3713EE7F">
                  <w:pPr>
                    <w:pStyle w:val="40"/>
                    <w:bidi w:val="0"/>
                    <w:rPr>
                      <w:rFonts w:hint="eastAsia"/>
                      <w:color w:val="auto"/>
                      <w:lang w:val="en-US" w:eastAsia="zh-CN"/>
                    </w:rPr>
                  </w:pPr>
                  <w:r>
                    <w:rPr>
                      <w:rFonts w:hint="eastAsia"/>
                      <w:color w:val="auto"/>
                      <w:lang w:val="en-US" w:eastAsia="zh-CN"/>
                    </w:rPr>
                    <w:t>C30砼250厚；表面涂刷水泥基渗透结晶型防水涂料，厚度1.0mm。</w:t>
                  </w:r>
                </w:p>
              </w:tc>
            </w:tr>
            <w:tr w14:paraId="0EAC1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3" w:type="dxa"/>
                  <w:vMerge w:val="continue"/>
                  <w:tcBorders>
                    <w:tl2br w:val="nil"/>
                    <w:tr2bl w:val="nil"/>
                  </w:tcBorders>
                  <w:shd w:val="clear" w:color="auto" w:fill="auto"/>
                  <w:noWrap/>
                  <w:vAlign w:val="center"/>
                </w:tcPr>
                <w:p w14:paraId="6632F73F">
                  <w:pPr>
                    <w:pStyle w:val="40"/>
                    <w:bidi w:val="0"/>
                    <w:rPr>
                      <w:rFonts w:hint="eastAsia"/>
                      <w:color w:val="auto"/>
                      <w:lang w:val="en-US" w:eastAsia="zh-CN"/>
                    </w:rPr>
                  </w:pPr>
                </w:p>
              </w:tc>
              <w:tc>
                <w:tcPr>
                  <w:tcW w:w="1103" w:type="dxa"/>
                  <w:vMerge w:val="continue"/>
                  <w:tcBorders>
                    <w:tl2br w:val="nil"/>
                    <w:tr2bl w:val="nil"/>
                  </w:tcBorders>
                  <w:shd w:val="clear" w:color="auto" w:fill="auto"/>
                  <w:noWrap/>
                  <w:vAlign w:val="center"/>
                </w:tcPr>
                <w:p w14:paraId="10CA64F7">
                  <w:pPr>
                    <w:pStyle w:val="40"/>
                    <w:bidi w:val="0"/>
                    <w:rPr>
                      <w:rFonts w:hint="eastAsia"/>
                      <w:color w:val="auto"/>
                      <w:lang w:val="en-US" w:eastAsia="zh-CN"/>
                    </w:rPr>
                  </w:pPr>
                </w:p>
              </w:tc>
              <w:tc>
                <w:tcPr>
                  <w:tcW w:w="732" w:type="dxa"/>
                  <w:vMerge w:val="continue"/>
                  <w:tcBorders>
                    <w:tl2br w:val="nil"/>
                    <w:tr2bl w:val="nil"/>
                  </w:tcBorders>
                  <w:shd w:val="clear" w:color="auto" w:fill="auto"/>
                  <w:noWrap/>
                  <w:vAlign w:val="center"/>
                </w:tcPr>
                <w:p w14:paraId="64E63F8C">
                  <w:pPr>
                    <w:pStyle w:val="40"/>
                    <w:bidi w:val="0"/>
                    <w:rPr>
                      <w:rFonts w:hint="eastAsia"/>
                      <w:color w:val="auto"/>
                      <w:lang w:val="en-US" w:eastAsia="zh-CN"/>
                    </w:rPr>
                  </w:pPr>
                </w:p>
              </w:tc>
              <w:tc>
                <w:tcPr>
                  <w:tcW w:w="994" w:type="dxa"/>
                  <w:vMerge w:val="continue"/>
                  <w:tcBorders>
                    <w:tl2br w:val="nil"/>
                    <w:tr2bl w:val="nil"/>
                  </w:tcBorders>
                  <w:shd w:val="clear" w:color="auto" w:fill="auto"/>
                  <w:noWrap/>
                  <w:vAlign w:val="center"/>
                </w:tcPr>
                <w:p w14:paraId="0A44FF8F">
                  <w:pPr>
                    <w:pStyle w:val="40"/>
                    <w:bidi w:val="0"/>
                    <w:rPr>
                      <w:rFonts w:hint="eastAsia"/>
                      <w:color w:val="auto"/>
                      <w:lang w:val="en-US" w:eastAsia="zh-CN"/>
                    </w:rPr>
                  </w:pPr>
                </w:p>
              </w:tc>
              <w:tc>
                <w:tcPr>
                  <w:tcW w:w="994" w:type="dxa"/>
                  <w:tcBorders>
                    <w:tl2br w:val="nil"/>
                    <w:tr2bl w:val="nil"/>
                  </w:tcBorders>
                  <w:shd w:val="clear" w:color="auto" w:fill="auto"/>
                  <w:noWrap/>
                  <w:vAlign w:val="center"/>
                </w:tcPr>
                <w:p w14:paraId="0F74C1BB">
                  <w:pPr>
                    <w:pStyle w:val="40"/>
                    <w:bidi w:val="0"/>
                    <w:rPr>
                      <w:rFonts w:hint="eastAsia"/>
                      <w:color w:val="auto"/>
                      <w:lang w:val="en-US" w:eastAsia="zh-CN"/>
                    </w:rPr>
                  </w:pPr>
                  <w:r>
                    <w:rPr>
                      <w:rFonts w:hint="eastAsia"/>
                      <w:color w:val="auto"/>
                      <w:lang w:val="en-US" w:eastAsia="zh-CN"/>
                    </w:rPr>
                    <w:t>防火堤内地面</w:t>
                  </w:r>
                </w:p>
              </w:tc>
              <w:tc>
                <w:tcPr>
                  <w:tcW w:w="3286" w:type="dxa"/>
                  <w:tcBorders>
                    <w:tl2br w:val="nil"/>
                    <w:tr2bl w:val="nil"/>
                  </w:tcBorders>
                  <w:shd w:val="clear" w:color="auto" w:fill="auto"/>
                  <w:noWrap/>
                  <w:vAlign w:val="center"/>
                </w:tcPr>
                <w:p w14:paraId="0C97E6CA">
                  <w:pPr>
                    <w:pStyle w:val="40"/>
                    <w:bidi w:val="0"/>
                    <w:rPr>
                      <w:rFonts w:hint="eastAsia"/>
                      <w:color w:val="auto"/>
                      <w:lang w:val="en-US" w:eastAsia="zh-CN"/>
                    </w:rPr>
                  </w:pPr>
                  <w:r>
                    <w:rPr>
                      <w:rFonts w:hint="eastAsia"/>
                      <w:color w:val="auto"/>
                      <w:lang w:val="en-US" w:eastAsia="zh-CN"/>
                    </w:rPr>
                    <w:t>C30砼250厚；表面涂刷水泥基渗透结晶型防水涂料，厚度1.0mm。</w:t>
                  </w:r>
                </w:p>
              </w:tc>
            </w:tr>
            <w:tr w14:paraId="5889E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3" w:type="dxa"/>
                  <w:vMerge w:val="continue"/>
                  <w:tcBorders>
                    <w:tl2br w:val="nil"/>
                    <w:tr2bl w:val="nil"/>
                  </w:tcBorders>
                  <w:shd w:val="clear" w:color="auto" w:fill="auto"/>
                  <w:noWrap/>
                  <w:vAlign w:val="center"/>
                </w:tcPr>
                <w:p w14:paraId="63217787">
                  <w:pPr>
                    <w:pStyle w:val="40"/>
                    <w:bidi w:val="0"/>
                    <w:rPr>
                      <w:rFonts w:hint="eastAsia"/>
                      <w:color w:val="auto"/>
                      <w:lang w:val="en-US" w:eastAsia="zh-CN"/>
                    </w:rPr>
                  </w:pPr>
                </w:p>
              </w:tc>
              <w:tc>
                <w:tcPr>
                  <w:tcW w:w="1103" w:type="dxa"/>
                  <w:vMerge w:val="continue"/>
                  <w:tcBorders>
                    <w:tl2br w:val="nil"/>
                    <w:tr2bl w:val="nil"/>
                  </w:tcBorders>
                  <w:shd w:val="clear" w:color="auto" w:fill="auto"/>
                  <w:noWrap/>
                  <w:vAlign w:val="center"/>
                </w:tcPr>
                <w:p w14:paraId="315522BA">
                  <w:pPr>
                    <w:pStyle w:val="40"/>
                    <w:bidi w:val="0"/>
                    <w:rPr>
                      <w:rFonts w:hint="eastAsia"/>
                      <w:color w:val="auto"/>
                      <w:lang w:val="en-US" w:eastAsia="zh-CN"/>
                    </w:rPr>
                  </w:pPr>
                </w:p>
              </w:tc>
              <w:tc>
                <w:tcPr>
                  <w:tcW w:w="732" w:type="dxa"/>
                  <w:vMerge w:val="continue"/>
                  <w:tcBorders>
                    <w:tl2br w:val="nil"/>
                    <w:tr2bl w:val="nil"/>
                  </w:tcBorders>
                  <w:shd w:val="clear" w:color="auto" w:fill="auto"/>
                  <w:noWrap/>
                  <w:vAlign w:val="center"/>
                </w:tcPr>
                <w:p w14:paraId="48EC52BB">
                  <w:pPr>
                    <w:pStyle w:val="40"/>
                    <w:bidi w:val="0"/>
                    <w:rPr>
                      <w:rFonts w:hint="eastAsia"/>
                      <w:color w:val="auto"/>
                      <w:lang w:val="en-US" w:eastAsia="zh-CN"/>
                    </w:rPr>
                  </w:pPr>
                </w:p>
              </w:tc>
              <w:tc>
                <w:tcPr>
                  <w:tcW w:w="1988" w:type="dxa"/>
                  <w:gridSpan w:val="2"/>
                  <w:tcBorders>
                    <w:tl2br w:val="nil"/>
                    <w:tr2bl w:val="nil"/>
                  </w:tcBorders>
                  <w:shd w:val="clear" w:color="auto" w:fill="auto"/>
                  <w:noWrap/>
                  <w:vAlign w:val="center"/>
                </w:tcPr>
                <w:p w14:paraId="798929B2">
                  <w:pPr>
                    <w:pStyle w:val="40"/>
                    <w:bidi w:val="0"/>
                    <w:rPr>
                      <w:rFonts w:hint="eastAsia"/>
                      <w:color w:val="auto"/>
                      <w:lang w:val="en-US" w:eastAsia="zh-CN"/>
                    </w:rPr>
                  </w:pPr>
                  <w:r>
                    <w:rPr>
                      <w:rFonts w:hint="eastAsia"/>
                      <w:color w:val="auto"/>
                      <w:lang w:val="en-US" w:eastAsia="zh-CN"/>
                    </w:rPr>
                    <w:t>地下污水管道</w:t>
                  </w:r>
                </w:p>
              </w:tc>
              <w:tc>
                <w:tcPr>
                  <w:tcW w:w="3286" w:type="dxa"/>
                  <w:tcBorders>
                    <w:tl2br w:val="nil"/>
                    <w:tr2bl w:val="nil"/>
                  </w:tcBorders>
                  <w:shd w:val="clear" w:color="auto" w:fill="auto"/>
                  <w:noWrap/>
                  <w:vAlign w:val="center"/>
                </w:tcPr>
                <w:p w14:paraId="53504109">
                  <w:pPr>
                    <w:pStyle w:val="40"/>
                    <w:bidi w:val="0"/>
                    <w:rPr>
                      <w:rFonts w:hint="eastAsia"/>
                      <w:color w:val="auto"/>
                      <w:lang w:val="en-US" w:eastAsia="zh-CN"/>
                    </w:rPr>
                  </w:pPr>
                  <w:r>
                    <w:rPr>
                      <w:rFonts w:hint="eastAsia"/>
                      <w:color w:val="auto"/>
                      <w:lang w:val="en-US" w:eastAsia="zh-CN"/>
                    </w:rPr>
                    <w:t>①全厂生产、生活水系统收集系统，循环水系统、初期雨水收集系统地下污水管线采用无缝钢管；埋地钢质管道采用环氧煤沥青进行防腐处理，防腐层为加强级厚度≥0.6mm；钢管在防腐前机械采用喷(抛）射除锈；   ②全厂后期雨水收集采用塑料管或水泥管</w:t>
                  </w:r>
                </w:p>
              </w:tc>
            </w:tr>
            <w:tr w14:paraId="14025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3" w:type="dxa"/>
                  <w:vMerge w:val="continue"/>
                  <w:tcBorders>
                    <w:tl2br w:val="nil"/>
                    <w:tr2bl w:val="nil"/>
                  </w:tcBorders>
                  <w:shd w:val="clear" w:color="auto" w:fill="auto"/>
                  <w:noWrap/>
                  <w:vAlign w:val="center"/>
                </w:tcPr>
                <w:p w14:paraId="4E026F62">
                  <w:pPr>
                    <w:pStyle w:val="40"/>
                    <w:bidi w:val="0"/>
                    <w:rPr>
                      <w:rFonts w:hint="eastAsia"/>
                      <w:color w:val="auto"/>
                      <w:lang w:val="en-US" w:eastAsia="zh-CN"/>
                    </w:rPr>
                  </w:pPr>
                </w:p>
              </w:tc>
              <w:tc>
                <w:tcPr>
                  <w:tcW w:w="1103" w:type="dxa"/>
                  <w:vMerge w:val="continue"/>
                  <w:tcBorders>
                    <w:tl2br w:val="nil"/>
                    <w:tr2bl w:val="nil"/>
                  </w:tcBorders>
                  <w:shd w:val="clear" w:color="auto" w:fill="auto"/>
                  <w:noWrap/>
                  <w:vAlign w:val="center"/>
                </w:tcPr>
                <w:p w14:paraId="6C1A0779">
                  <w:pPr>
                    <w:pStyle w:val="40"/>
                    <w:bidi w:val="0"/>
                    <w:rPr>
                      <w:rFonts w:hint="eastAsia"/>
                      <w:color w:val="auto"/>
                      <w:lang w:val="en-US" w:eastAsia="zh-CN"/>
                    </w:rPr>
                  </w:pPr>
                </w:p>
              </w:tc>
              <w:tc>
                <w:tcPr>
                  <w:tcW w:w="732" w:type="dxa"/>
                  <w:vMerge w:val="continue"/>
                  <w:tcBorders>
                    <w:tl2br w:val="nil"/>
                    <w:tr2bl w:val="nil"/>
                  </w:tcBorders>
                  <w:shd w:val="clear" w:color="auto" w:fill="auto"/>
                  <w:noWrap/>
                  <w:vAlign w:val="center"/>
                </w:tcPr>
                <w:p w14:paraId="41D617CB">
                  <w:pPr>
                    <w:pStyle w:val="40"/>
                    <w:bidi w:val="0"/>
                    <w:rPr>
                      <w:rFonts w:hint="eastAsia"/>
                      <w:color w:val="auto"/>
                      <w:lang w:val="en-US" w:eastAsia="zh-CN"/>
                    </w:rPr>
                  </w:pPr>
                </w:p>
              </w:tc>
              <w:tc>
                <w:tcPr>
                  <w:tcW w:w="1988" w:type="dxa"/>
                  <w:gridSpan w:val="2"/>
                  <w:tcBorders>
                    <w:tl2br w:val="nil"/>
                    <w:tr2bl w:val="nil"/>
                  </w:tcBorders>
                  <w:shd w:val="clear" w:color="auto" w:fill="auto"/>
                  <w:noWrap/>
                  <w:vAlign w:val="center"/>
                </w:tcPr>
                <w:p w14:paraId="6B9C610E">
                  <w:pPr>
                    <w:pStyle w:val="40"/>
                    <w:bidi w:val="0"/>
                    <w:rPr>
                      <w:rFonts w:hint="eastAsia"/>
                      <w:color w:val="auto"/>
                      <w:lang w:val="en-US" w:eastAsia="zh-CN"/>
                    </w:rPr>
                  </w:pPr>
                  <w:r>
                    <w:rPr>
                      <w:rFonts w:hint="eastAsia"/>
                      <w:color w:val="auto"/>
                      <w:lang w:val="en-US" w:eastAsia="zh-CN"/>
                    </w:rPr>
                    <w:t>危废暂存间地面</w:t>
                  </w:r>
                </w:p>
              </w:tc>
              <w:tc>
                <w:tcPr>
                  <w:tcW w:w="3286" w:type="dxa"/>
                  <w:tcBorders>
                    <w:tl2br w:val="nil"/>
                    <w:tr2bl w:val="nil"/>
                  </w:tcBorders>
                  <w:shd w:val="clear" w:color="auto" w:fill="auto"/>
                  <w:noWrap/>
                  <w:vAlign w:val="center"/>
                </w:tcPr>
                <w:p w14:paraId="789DCCCC">
                  <w:pPr>
                    <w:pStyle w:val="40"/>
                    <w:bidi w:val="0"/>
                    <w:rPr>
                      <w:rFonts w:hint="eastAsia"/>
                      <w:color w:val="auto"/>
                      <w:lang w:val="en-US" w:eastAsia="zh-CN"/>
                    </w:rPr>
                  </w:pPr>
                  <w:r>
                    <w:rPr>
                      <w:rFonts w:hint="eastAsia"/>
                      <w:color w:val="auto"/>
                      <w:lang w:val="en-US" w:eastAsia="zh-CN"/>
                    </w:rPr>
                    <w:t>基础防渗采用2mm厚高密度聚乙烯膜；衬里放在基础上，衬里能够覆盖危废或其溶出物可能涉及的范围；在衬里上建造浸出液收集系统、径流疏导系统，并做到防风、防雨、防晒</w:t>
                  </w:r>
                </w:p>
              </w:tc>
            </w:tr>
            <w:tr w14:paraId="5287A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3" w:type="dxa"/>
                  <w:vMerge w:val="continue"/>
                  <w:tcBorders>
                    <w:tl2br w:val="nil"/>
                    <w:tr2bl w:val="nil"/>
                  </w:tcBorders>
                  <w:shd w:val="clear" w:color="auto" w:fill="auto"/>
                  <w:noWrap/>
                  <w:vAlign w:val="center"/>
                </w:tcPr>
                <w:p w14:paraId="6E7176E9">
                  <w:pPr>
                    <w:pStyle w:val="40"/>
                    <w:bidi w:val="0"/>
                    <w:rPr>
                      <w:rFonts w:hint="eastAsia"/>
                      <w:color w:val="auto"/>
                      <w:lang w:val="en-US" w:eastAsia="zh-CN"/>
                    </w:rPr>
                  </w:pPr>
                </w:p>
              </w:tc>
              <w:tc>
                <w:tcPr>
                  <w:tcW w:w="1103" w:type="dxa"/>
                  <w:vMerge w:val="continue"/>
                  <w:tcBorders>
                    <w:tl2br w:val="nil"/>
                    <w:tr2bl w:val="nil"/>
                  </w:tcBorders>
                  <w:shd w:val="clear" w:color="auto" w:fill="auto"/>
                  <w:noWrap/>
                  <w:vAlign w:val="center"/>
                </w:tcPr>
                <w:p w14:paraId="30D149B3">
                  <w:pPr>
                    <w:pStyle w:val="40"/>
                    <w:bidi w:val="0"/>
                    <w:rPr>
                      <w:rFonts w:hint="eastAsia"/>
                      <w:color w:val="auto"/>
                      <w:lang w:val="en-US" w:eastAsia="zh-CN"/>
                    </w:rPr>
                  </w:pPr>
                </w:p>
              </w:tc>
              <w:tc>
                <w:tcPr>
                  <w:tcW w:w="732" w:type="dxa"/>
                  <w:vMerge w:val="restart"/>
                  <w:tcBorders>
                    <w:tl2br w:val="nil"/>
                    <w:tr2bl w:val="nil"/>
                  </w:tcBorders>
                  <w:shd w:val="clear" w:color="auto" w:fill="auto"/>
                  <w:noWrap/>
                  <w:vAlign w:val="center"/>
                </w:tcPr>
                <w:p w14:paraId="26695872">
                  <w:pPr>
                    <w:pStyle w:val="40"/>
                    <w:bidi w:val="0"/>
                    <w:rPr>
                      <w:rFonts w:hint="eastAsia"/>
                      <w:color w:val="auto"/>
                      <w:lang w:val="en-US" w:eastAsia="zh-CN"/>
                    </w:rPr>
                  </w:pPr>
                  <w:r>
                    <w:rPr>
                      <w:rFonts w:hint="eastAsia"/>
                      <w:color w:val="auto"/>
                      <w:lang w:val="en-US" w:eastAsia="zh-CN"/>
                    </w:rPr>
                    <w:t>一般防渗区</w:t>
                  </w:r>
                </w:p>
              </w:tc>
              <w:tc>
                <w:tcPr>
                  <w:tcW w:w="1988" w:type="dxa"/>
                  <w:gridSpan w:val="2"/>
                  <w:tcBorders>
                    <w:tl2br w:val="nil"/>
                    <w:tr2bl w:val="nil"/>
                  </w:tcBorders>
                  <w:shd w:val="clear" w:color="auto" w:fill="auto"/>
                  <w:noWrap/>
                  <w:vAlign w:val="center"/>
                </w:tcPr>
                <w:p w14:paraId="58CB75BC">
                  <w:pPr>
                    <w:pStyle w:val="40"/>
                    <w:bidi w:val="0"/>
                    <w:rPr>
                      <w:rFonts w:hint="eastAsia"/>
                      <w:color w:val="auto"/>
                      <w:lang w:val="en-US" w:eastAsia="zh-CN"/>
                    </w:rPr>
                  </w:pPr>
                  <w:r>
                    <w:rPr>
                      <w:rFonts w:hint="eastAsia"/>
                      <w:color w:val="auto"/>
                      <w:lang w:val="en-US" w:eastAsia="zh-CN"/>
                    </w:rPr>
                    <w:t>氢气充装站地面</w:t>
                  </w:r>
                </w:p>
              </w:tc>
              <w:tc>
                <w:tcPr>
                  <w:tcW w:w="3286" w:type="dxa"/>
                  <w:tcBorders>
                    <w:tl2br w:val="nil"/>
                    <w:tr2bl w:val="nil"/>
                  </w:tcBorders>
                  <w:shd w:val="clear" w:color="auto" w:fill="auto"/>
                  <w:noWrap/>
                  <w:vAlign w:val="center"/>
                </w:tcPr>
                <w:p w14:paraId="6EC40558">
                  <w:pPr>
                    <w:pStyle w:val="40"/>
                    <w:bidi w:val="0"/>
                    <w:rPr>
                      <w:rFonts w:hint="eastAsia"/>
                      <w:color w:val="auto"/>
                      <w:lang w:val="en-US" w:eastAsia="zh-CN"/>
                    </w:rPr>
                  </w:pPr>
                  <w:r>
                    <w:rPr>
                      <w:rFonts w:hint="eastAsia"/>
                      <w:color w:val="auto"/>
                      <w:lang w:val="en-US" w:eastAsia="zh-CN"/>
                    </w:rPr>
                    <w:t>素土夯实；150mm厚C25混凝土，随打随抹，压平赶光；地面及装置基础外表面涂刷水泥基渗透结晶型防水涂料</w:t>
                  </w:r>
                </w:p>
              </w:tc>
            </w:tr>
            <w:tr w14:paraId="51D7E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3" w:type="dxa"/>
                  <w:vMerge w:val="continue"/>
                  <w:tcBorders>
                    <w:tl2br w:val="nil"/>
                    <w:tr2bl w:val="nil"/>
                  </w:tcBorders>
                  <w:shd w:val="clear" w:color="auto" w:fill="auto"/>
                  <w:noWrap/>
                  <w:vAlign w:val="center"/>
                </w:tcPr>
                <w:p w14:paraId="645E83B7">
                  <w:pPr>
                    <w:pStyle w:val="40"/>
                    <w:bidi w:val="0"/>
                    <w:rPr>
                      <w:rFonts w:hint="eastAsia"/>
                      <w:color w:val="auto"/>
                      <w:lang w:val="en-US" w:eastAsia="zh-CN"/>
                    </w:rPr>
                  </w:pPr>
                </w:p>
              </w:tc>
              <w:tc>
                <w:tcPr>
                  <w:tcW w:w="1103" w:type="dxa"/>
                  <w:vMerge w:val="continue"/>
                  <w:tcBorders>
                    <w:tl2br w:val="nil"/>
                    <w:tr2bl w:val="nil"/>
                  </w:tcBorders>
                  <w:shd w:val="clear" w:color="auto" w:fill="auto"/>
                  <w:noWrap/>
                  <w:vAlign w:val="center"/>
                </w:tcPr>
                <w:p w14:paraId="339478BB">
                  <w:pPr>
                    <w:pStyle w:val="40"/>
                    <w:bidi w:val="0"/>
                    <w:rPr>
                      <w:rFonts w:hint="eastAsia"/>
                      <w:color w:val="auto"/>
                      <w:lang w:val="en-US" w:eastAsia="zh-CN"/>
                    </w:rPr>
                  </w:pPr>
                </w:p>
              </w:tc>
              <w:tc>
                <w:tcPr>
                  <w:tcW w:w="732" w:type="dxa"/>
                  <w:vMerge w:val="continue"/>
                  <w:tcBorders>
                    <w:tl2br w:val="nil"/>
                    <w:tr2bl w:val="nil"/>
                  </w:tcBorders>
                  <w:shd w:val="clear" w:color="auto" w:fill="auto"/>
                  <w:noWrap/>
                  <w:vAlign w:val="center"/>
                </w:tcPr>
                <w:p w14:paraId="239C8703">
                  <w:pPr>
                    <w:pStyle w:val="40"/>
                    <w:bidi w:val="0"/>
                    <w:rPr>
                      <w:rFonts w:hint="eastAsia"/>
                      <w:color w:val="auto"/>
                      <w:lang w:val="en-US" w:eastAsia="zh-CN"/>
                    </w:rPr>
                  </w:pPr>
                </w:p>
              </w:tc>
              <w:tc>
                <w:tcPr>
                  <w:tcW w:w="1988" w:type="dxa"/>
                  <w:gridSpan w:val="2"/>
                  <w:tcBorders>
                    <w:tl2br w:val="nil"/>
                    <w:tr2bl w:val="nil"/>
                  </w:tcBorders>
                  <w:shd w:val="clear" w:color="auto" w:fill="auto"/>
                  <w:noWrap/>
                  <w:vAlign w:val="center"/>
                </w:tcPr>
                <w:p w14:paraId="2B0B4403">
                  <w:pPr>
                    <w:pStyle w:val="40"/>
                    <w:bidi w:val="0"/>
                    <w:rPr>
                      <w:rFonts w:hint="eastAsia"/>
                      <w:color w:val="auto"/>
                      <w:lang w:val="en-US" w:eastAsia="zh-CN"/>
                    </w:rPr>
                  </w:pPr>
                  <w:r>
                    <w:rPr>
                      <w:rFonts w:hint="eastAsia"/>
                      <w:color w:val="auto"/>
                      <w:lang w:val="en-US" w:eastAsia="zh-CN"/>
                    </w:rPr>
                    <w:t>废气焚烧装置地面</w:t>
                  </w:r>
                </w:p>
              </w:tc>
              <w:tc>
                <w:tcPr>
                  <w:tcW w:w="3286" w:type="dxa"/>
                  <w:tcBorders>
                    <w:tl2br w:val="nil"/>
                    <w:tr2bl w:val="nil"/>
                  </w:tcBorders>
                  <w:shd w:val="clear" w:color="auto" w:fill="auto"/>
                  <w:noWrap/>
                  <w:vAlign w:val="center"/>
                </w:tcPr>
                <w:p w14:paraId="74A237A6">
                  <w:pPr>
                    <w:pStyle w:val="40"/>
                    <w:bidi w:val="0"/>
                    <w:rPr>
                      <w:rFonts w:hint="eastAsia"/>
                      <w:color w:val="auto"/>
                      <w:lang w:val="en-US" w:eastAsia="zh-CN"/>
                    </w:rPr>
                  </w:pPr>
                  <w:r>
                    <w:rPr>
                      <w:rFonts w:hint="eastAsia"/>
                      <w:color w:val="auto"/>
                      <w:lang w:val="en-US" w:eastAsia="zh-CN"/>
                    </w:rPr>
                    <w:t>素土夯实；150mm厚C25P6抗渗混凝土，随打随抹，压平赶光</w:t>
                  </w:r>
                </w:p>
              </w:tc>
            </w:tr>
            <w:tr w14:paraId="7A194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3" w:type="dxa"/>
                  <w:vMerge w:val="continue"/>
                  <w:tcBorders>
                    <w:tl2br w:val="nil"/>
                    <w:tr2bl w:val="nil"/>
                  </w:tcBorders>
                  <w:shd w:val="clear" w:color="auto" w:fill="auto"/>
                  <w:noWrap/>
                  <w:vAlign w:val="center"/>
                </w:tcPr>
                <w:p w14:paraId="6E41F191">
                  <w:pPr>
                    <w:pStyle w:val="40"/>
                    <w:bidi w:val="0"/>
                    <w:rPr>
                      <w:rFonts w:hint="eastAsia"/>
                      <w:color w:val="auto"/>
                      <w:lang w:val="en-US" w:eastAsia="zh-CN"/>
                    </w:rPr>
                  </w:pPr>
                </w:p>
              </w:tc>
              <w:tc>
                <w:tcPr>
                  <w:tcW w:w="1103" w:type="dxa"/>
                  <w:vMerge w:val="continue"/>
                  <w:tcBorders>
                    <w:tl2br w:val="nil"/>
                    <w:tr2bl w:val="nil"/>
                  </w:tcBorders>
                  <w:shd w:val="clear" w:color="auto" w:fill="auto"/>
                  <w:noWrap/>
                  <w:vAlign w:val="center"/>
                </w:tcPr>
                <w:p w14:paraId="7C984225">
                  <w:pPr>
                    <w:pStyle w:val="40"/>
                    <w:bidi w:val="0"/>
                    <w:rPr>
                      <w:rFonts w:hint="eastAsia"/>
                      <w:color w:val="auto"/>
                      <w:lang w:val="en-US" w:eastAsia="zh-CN"/>
                    </w:rPr>
                  </w:pPr>
                </w:p>
              </w:tc>
              <w:tc>
                <w:tcPr>
                  <w:tcW w:w="732" w:type="dxa"/>
                  <w:vMerge w:val="continue"/>
                  <w:tcBorders>
                    <w:tl2br w:val="nil"/>
                    <w:tr2bl w:val="nil"/>
                  </w:tcBorders>
                  <w:shd w:val="clear" w:color="auto" w:fill="auto"/>
                  <w:noWrap/>
                  <w:vAlign w:val="center"/>
                </w:tcPr>
                <w:p w14:paraId="7C4451B3">
                  <w:pPr>
                    <w:pStyle w:val="40"/>
                    <w:bidi w:val="0"/>
                    <w:rPr>
                      <w:rFonts w:hint="eastAsia"/>
                      <w:color w:val="auto"/>
                      <w:lang w:val="en-US" w:eastAsia="zh-CN"/>
                    </w:rPr>
                  </w:pPr>
                </w:p>
              </w:tc>
              <w:tc>
                <w:tcPr>
                  <w:tcW w:w="1988" w:type="dxa"/>
                  <w:gridSpan w:val="2"/>
                  <w:tcBorders>
                    <w:tl2br w:val="nil"/>
                    <w:tr2bl w:val="nil"/>
                  </w:tcBorders>
                  <w:shd w:val="clear" w:color="auto" w:fill="auto"/>
                  <w:noWrap/>
                  <w:vAlign w:val="center"/>
                </w:tcPr>
                <w:p w14:paraId="22BAF57D">
                  <w:pPr>
                    <w:pStyle w:val="40"/>
                    <w:bidi w:val="0"/>
                    <w:rPr>
                      <w:rFonts w:hint="eastAsia"/>
                      <w:color w:val="auto"/>
                      <w:lang w:val="en-US" w:eastAsia="zh-CN"/>
                    </w:rPr>
                  </w:pPr>
                  <w:r>
                    <w:rPr>
                      <w:rFonts w:hint="eastAsia"/>
                      <w:color w:val="auto"/>
                      <w:lang w:val="en-US" w:eastAsia="zh-CN"/>
                    </w:rPr>
                    <w:t>原水处理站地面</w:t>
                  </w:r>
                </w:p>
              </w:tc>
              <w:tc>
                <w:tcPr>
                  <w:tcW w:w="3286" w:type="dxa"/>
                  <w:tcBorders>
                    <w:tl2br w:val="nil"/>
                    <w:tr2bl w:val="nil"/>
                  </w:tcBorders>
                  <w:shd w:val="clear" w:color="auto" w:fill="auto"/>
                  <w:noWrap/>
                  <w:vAlign w:val="center"/>
                </w:tcPr>
                <w:p w14:paraId="78B2453A">
                  <w:pPr>
                    <w:pStyle w:val="40"/>
                    <w:bidi w:val="0"/>
                    <w:rPr>
                      <w:rFonts w:hint="eastAsia"/>
                      <w:color w:val="auto"/>
                      <w:lang w:val="en-US" w:eastAsia="zh-CN"/>
                    </w:rPr>
                  </w:pPr>
                  <w:r>
                    <w:rPr>
                      <w:rFonts w:hint="eastAsia"/>
                      <w:color w:val="auto"/>
                      <w:lang w:val="en-US" w:eastAsia="zh-CN"/>
                    </w:rPr>
                    <w:t>150mm厚C15砼垫层；四周各伸出基础边100mm；池底厚度300mm，池壁厚度300mm，采用C30P8砼</w:t>
                  </w:r>
                </w:p>
              </w:tc>
            </w:tr>
            <w:tr w14:paraId="1D4DD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3" w:type="dxa"/>
                  <w:vMerge w:val="continue"/>
                  <w:tcBorders>
                    <w:tl2br w:val="nil"/>
                    <w:tr2bl w:val="nil"/>
                  </w:tcBorders>
                  <w:shd w:val="clear" w:color="auto" w:fill="auto"/>
                  <w:noWrap/>
                  <w:vAlign w:val="center"/>
                </w:tcPr>
                <w:p w14:paraId="58C08E63">
                  <w:pPr>
                    <w:pStyle w:val="40"/>
                    <w:bidi w:val="0"/>
                    <w:rPr>
                      <w:rFonts w:hint="eastAsia"/>
                      <w:color w:val="auto"/>
                      <w:lang w:val="en-US" w:eastAsia="zh-CN"/>
                    </w:rPr>
                  </w:pPr>
                </w:p>
              </w:tc>
              <w:tc>
                <w:tcPr>
                  <w:tcW w:w="1103" w:type="dxa"/>
                  <w:vMerge w:val="continue"/>
                  <w:tcBorders>
                    <w:tl2br w:val="nil"/>
                    <w:tr2bl w:val="nil"/>
                  </w:tcBorders>
                  <w:shd w:val="clear" w:color="auto" w:fill="auto"/>
                  <w:noWrap/>
                  <w:vAlign w:val="center"/>
                </w:tcPr>
                <w:p w14:paraId="4A81C30C">
                  <w:pPr>
                    <w:pStyle w:val="40"/>
                    <w:bidi w:val="0"/>
                    <w:rPr>
                      <w:rFonts w:hint="eastAsia"/>
                      <w:color w:val="auto"/>
                      <w:lang w:val="en-US" w:eastAsia="zh-CN"/>
                    </w:rPr>
                  </w:pPr>
                </w:p>
              </w:tc>
              <w:tc>
                <w:tcPr>
                  <w:tcW w:w="732" w:type="dxa"/>
                  <w:vMerge w:val="continue"/>
                  <w:tcBorders>
                    <w:tl2br w:val="nil"/>
                    <w:tr2bl w:val="nil"/>
                  </w:tcBorders>
                  <w:shd w:val="clear" w:color="auto" w:fill="auto"/>
                  <w:noWrap/>
                  <w:vAlign w:val="center"/>
                </w:tcPr>
                <w:p w14:paraId="4953FC28">
                  <w:pPr>
                    <w:pStyle w:val="40"/>
                    <w:bidi w:val="0"/>
                    <w:rPr>
                      <w:rFonts w:hint="eastAsia"/>
                      <w:color w:val="auto"/>
                      <w:lang w:val="en-US" w:eastAsia="zh-CN"/>
                    </w:rPr>
                  </w:pPr>
                </w:p>
              </w:tc>
              <w:tc>
                <w:tcPr>
                  <w:tcW w:w="1988" w:type="dxa"/>
                  <w:gridSpan w:val="2"/>
                  <w:tcBorders>
                    <w:tl2br w:val="nil"/>
                    <w:tr2bl w:val="nil"/>
                  </w:tcBorders>
                  <w:shd w:val="clear" w:color="auto" w:fill="auto"/>
                  <w:noWrap/>
                  <w:vAlign w:val="center"/>
                </w:tcPr>
                <w:p w14:paraId="2FF69A0C">
                  <w:pPr>
                    <w:pStyle w:val="40"/>
                    <w:bidi w:val="0"/>
                    <w:rPr>
                      <w:rFonts w:hint="eastAsia"/>
                      <w:color w:val="auto"/>
                      <w:lang w:val="en-US" w:eastAsia="zh-CN"/>
                    </w:rPr>
                  </w:pPr>
                  <w:r>
                    <w:rPr>
                      <w:rFonts w:hint="eastAsia"/>
                      <w:color w:val="auto"/>
                      <w:lang w:val="en-US" w:eastAsia="zh-CN"/>
                    </w:rPr>
                    <w:t>脱盐水站池底板及壁板</w:t>
                  </w:r>
                </w:p>
              </w:tc>
              <w:tc>
                <w:tcPr>
                  <w:tcW w:w="3286" w:type="dxa"/>
                  <w:tcBorders>
                    <w:tl2br w:val="nil"/>
                    <w:tr2bl w:val="nil"/>
                  </w:tcBorders>
                  <w:shd w:val="clear" w:color="auto" w:fill="auto"/>
                  <w:noWrap/>
                  <w:vAlign w:val="center"/>
                </w:tcPr>
                <w:p w14:paraId="366AC13F">
                  <w:pPr>
                    <w:pStyle w:val="40"/>
                    <w:bidi w:val="0"/>
                    <w:rPr>
                      <w:rFonts w:hint="eastAsia"/>
                      <w:color w:val="auto"/>
                      <w:lang w:val="en-US" w:eastAsia="zh-CN"/>
                    </w:rPr>
                  </w:pPr>
                  <w:r>
                    <w:rPr>
                      <w:rFonts w:hint="eastAsia"/>
                      <w:color w:val="auto"/>
                      <w:lang w:val="en-US" w:eastAsia="zh-CN"/>
                    </w:rPr>
                    <w:t>150mm厚C15砼垫层；四周各伸出基础边100mm；池底厚度300mm，池壁厚度300mm，采用C30P8砼</w:t>
                  </w:r>
                </w:p>
              </w:tc>
            </w:tr>
            <w:tr w14:paraId="2D2E9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3" w:type="dxa"/>
                  <w:vMerge w:val="continue"/>
                  <w:tcBorders>
                    <w:tl2br w:val="nil"/>
                    <w:tr2bl w:val="nil"/>
                  </w:tcBorders>
                  <w:shd w:val="clear" w:color="auto" w:fill="auto"/>
                  <w:noWrap/>
                  <w:vAlign w:val="center"/>
                </w:tcPr>
                <w:p w14:paraId="425D2C71">
                  <w:pPr>
                    <w:pStyle w:val="40"/>
                    <w:bidi w:val="0"/>
                    <w:rPr>
                      <w:rFonts w:hint="eastAsia"/>
                      <w:color w:val="auto"/>
                      <w:lang w:val="en-US" w:eastAsia="zh-CN"/>
                    </w:rPr>
                  </w:pPr>
                </w:p>
              </w:tc>
              <w:tc>
                <w:tcPr>
                  <w:tcW w:w="1103" w:type="dxa"/>
                  <w:vMerge w:val="continue"/>
                  <w:tcBorders>
                    <w:tl2br w:val="nil"/>
                    <w:tr2bl w:val="nil"/>
                  </w:tcBorders>
                  <w:shd w:val="clear" w:color="auto" w:fill="auto"/>
                  <w:noWrap/>
                  <w:vAlign w:val="center"/>
                </w:tcPr>
                <w:p w14:paraId="7530C21D">
                  <w:pPr>
                    <w:pStyle w:val="40"/>
                    <w:bidi w:val="0"/>
                    <w:rPr>
                      <w:rFonts w:hint="eastAsia"/>
                      <w:color w:val="auto"/>
                      <w:lang w:val="en-US" w:eastAsia="zh-CN"/>
                    </w:rPr>
                  </w:pPr>
                </w:p>
              </w:tc>
              <w:tc>
                <w:tcPr>
                  <w:tcW w:w="732" w:type="dxa"/>
                  <w:vMerge w:val="continue"/>
                  <w:tcBorders>
                    <w:tl2br w:val="nil"/>
                    <w:tr2bl w:val="nil"/>
                  </w:tcBorders>
                  <w:shd w:val="clear" w:color="auto" w:fill="auto"/>
                  <w:noWrap/>
                  <w:vAlign w:val="center"/>
                </w:tcPr>
                <w:p w14:paraId="4B231660">
                  <w:pPr>
                    <w:pStyle w:val="40"/>
                    <w:bidi w:val="0"/>
                    <w:rPr>
                      <w:rFonts w:hint="eastAsia"/>
                      <w:color w:val="auto"/>
                      <w:lang w:val="en-US" w:eastAsia="zh-CN"/>
                    </w:rPr>
                  </w:pPr>
                </w:p>
              </w:tc>
              <w:tc>
                <w:tcPr>
                  <w:tcW w:w="1988" w:type="dxa"/>
                  <w:gridSpan w:val="2"/>
                  <w:tcBorders>
                    <w:tl2br w:val="nil"/>
                    <w:tr2bl w:val="nil"/>
                  </w:tcBorders>
                  <w:shd w:val="clear" w:color="auto" w:fill="auto"/>
                  <w:noWrap/>
                  <w:vAlign w:val="center"/>
                </w:tcPr>
                <w:p w14:paraId="20245CAB">
                  <w:pPr>
                    <w:pStyle w:val="40"/>
                    <w:bidi w:val="0"/>
                    <w:rPr>
                      <w:rFonts w:hint="eastAsia"/>
                      <w:color w:val="auto"/>
                      <w:lang w:val="en-US" w:eastAsia="zh-CN"/>
                    </w:rPr>
                  </w:pPr>
                  <w:r>
                    <w:rPr>
                      <w:rFonts w:hint="eastAsia"/>
                      <w:color w:val="auto"/>
                      <w:lang w:val="en-US" w:eastAsia="zh-CN"/>
                    </w:rPr>
                    <w:t>循环水站池底板及壁板</w:t>
                  </w:r>
                </w:p>
              </w:tc>
              <w:tc>
                <w:tcPr>
                  <w:tcW w:w="3286" w:type="dxa"/>
                  <w:tcBorders>
                    <w:tl2br w:val="nil"/>
                    <w:tr2bl w:val="nil"/>
                  </w:tcBorders>
                  <w:shd w:val="clear" w:color="auto" w:fill="auto"/>
                  <w:noWrap/>
                  <w:vAlign w:val="center"/>
                </w:tcPr>
                <w:p w14:paraId="30674197">
                  <w:pPr>
                    <w:pStyle w:val="40"/>
                    <w:bidi w:val="0"/>
                    <w:rPr>
                      <w:rFonts w:hint="eastAsia"/>
                      <w:color w:val="auto"/>
                      <w:lang w:val="en-US" w:eastAsia="zh-CN"/>
                    </w:rPr>
                  </w:pPr>
                  <w:r>
                    <w:rPr>
                      <w:rFonts w:hint="eastAsia"/>
                      <w:color w:val="auto"/>
                      <w:lang w:val="en-US" w:eastAsia="zh-CN"/>
                    </w:rPr>
                    <w:t>150mm厚C15砼垫层；四周各伸出基础边100mm；池底厚度600mm，池壁厚度500mm，采用C30P8砼</w:t>
                  </w:r>
                </w:p>
              </w:tc>
            </w:tr>
            <w:tr w14:paraId="7FFC6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3" w:type="dxa"/>
                  <w:tcBorders>
                    <w:tl2br w:val="nil"/>
                    <w:tr2bl w:val="nil"/>
                  </w:tcBorders>
                  <w:shd w:val="clear" w:color="auto" w:fill="auto"/>
                  <w:noWrap/>
                  <w:vAlign w:val="center"/>
                </w:tcPr>
                <w:p w14:paraId="5A75827B">
                  <w:pPr>
                    <w:pStyle w:val="40"/>
                    <w:bidi w:val="0"/>
                    <w:rPr>
                      <w:rFonts w:hint="eastAsia"/>
                      <w:color w:val="auto"/>
                    </w:rPr>
                  </w:pPr>
                  <w:r>
                    <w:rPr>
                      <w:rFonts w:hint="eastAsia"/>
                      <w:color w:val="auto"/>
                      <w:lang w:val="en-US" w:eastAsia="zh-CN"/>
                    </w:rPr>
                    <w:t>3</w:t>
                  </w:r>
                </w:p>
              </w:tc>
              <w:tc>
                <w:tcPr>
                  <w:tcW w:w="1103" w:type="dxa"/>
                  <w:tcBorders>
                    <w:tl2br w:val="nil"/>
                    <w:tr2bl w:val="nil"/>
                  </w:tcBorders>
                  <w:shd w:val="clear" w:color="auto" w:fill="auto"/>
                  <w:noWrap/>
                  <w:vAlign w:val="center"/>
                </w:tcPr>
                <w:p w14:paraId="29AA72DF">
                  <w:pPr>
                    <w:pStyle w:val="40"/>
                    <w:bidi w:val="0"/>
                    <w:rPr>
                      <w:rFonts w:hint="eastAsia"/>
                      <w:color w:val="auto"/>
                    </w:rPr>
                  </w:pPr>
                  <w:r>
                    <w:rPr>
                      <w:rFonts w:hint="eastAsia"/>
                      <w:color w:val="auto"/>
                      <w:lang w:val="en-US" w:eastAsia="zh-CN"/>
                    </w:rPr>
                    <w:t>地下水监测井</w:t>
                  </w:r>
                </w:p>
              </w:tc>
              <w:tc>
                <w:tcPr>
                  <w:tcW w:w="6006" w:type="dxa"/>
                  <w:gridSpan w:val="4"/>
                  <w:tcBorders>
                    <w:tl2br w:val="nil"/>
                    <w:tr2bl w:val="nil"/>
                  </w:tcBorders>
                  <w:shd w:val="clear" w:color="auto" w:fill="auto"/>
                  <w:noWrap/>
                  <w:vAlign w:val="center"/>
                </w:tcPr>
                <w:p w14:paraId="0B638B51">
                  <w:pPr>
                    <w:pStyle w:val="40"/>
                    <w:bidi w:val="0"/>
                    <w:rPr>
                      <w:rFonts w:hint="eastAsia"/>
                      <w:color w:val="auto"/>
                    </w:rPr>
                  </w:pPr>
                  <w:r>
                    <w:rPr>
                      <w:rFonts w:hint="eastAsia"/>
                      <w:color w:val="auto"/>
                      <w:lang w:val="en-US" w:eastAsia="zh-CN"/>
                    </w:rPr>
                    <w:t>布设孔隙水监测井3眼，包括：1# 监控井：位于厂区西北角，井深60m，水质水位每年监测1次；2# 监控井：位于厂区净化装置区东侧，井深60m，水质水位每年枯水期、丰水期各监测1次，全年2次；3# 监控井：位于厂区东南角，井深60m，水质水位每年枯水期、丰水期各监测1次，全年2次。</w:t>
                  </w:r>
                </w:p>
              </w:tc>
            </w:tr>
            <w:tr w14:paraId="16536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3" w:type="dxa"/>
                  <w:tcBorders>
                    <w:tl2br w:val="nil"/>
                    <w:tr2bl w:val="nil"/>
                  </w:tcBorders>
                  <w:shd w:val="clear" w:color="auto" w:fill="auto"/>
                  <w:noWrap/>
                  <w:vAlign w:val="center"/>
                </w:tcPr>
                <w:p w14:paraId="130ED80A">
                  <w:pPr>
                    <w:pStyle w:val="40"/>
                    <w:bidi w:val="0"/>
                    <w:rPr>
                      <w:rFonts w:hint="eastAsia"/>
                      <w:color w:val="auto"/>
                    </w:rPr>
                  </w:pPr>
                  <w:r>
                    <w:rPr>
                      <w:rFonts w:hint="eastAsia"/>
                      <w:color w:val="auto"/>
                      <w:lang w:val="en-US" w:eastAsia="zh-CN"/>
                    </w:rPr>
                    <w:t>4</w:t>
                  </w:r>
                </w:p>
              </w:tc>
              <w:tc>
                <w:tcPr>
                  <w:tcW w:w="1103" w:type="dxa"/>
                  <w:tcBorders>
                    <w:tl2br w:val="nil"/>
                    <w:tr2bl w:val="nil"/>
                  </w:tcBorders>
                  <w:shd w:val="clear" w:color="auto" w:fill="auto"/>
                  <w:noWrap/>
                  <w:vAlign w:val="center"/>
                </w:tcPr>
                <w:p w14:paraId="2768308A">
                  <w:pPr>
                    <w:pStyle w:val="40"/>
                    <w:bidi w:val="0"/>
                    <w:rPr>
                      <w:rFonts w:hint="eastAsia"/>
                      <w:color w:val="auto"/>
                    </w:rPr>
                  </w:pPr>
                  <w:r>
                    <w:rPr>
                      <w:rFonts w:hint="eastAsia"/>
                      <w:color w:val="auto"/>
                      <w:lang w:val="en-US" w:eastAsia="zh-CN"/>
                    </w:rPr>
                    <w:t>事故池</w:t>
                  </w:r>
                </w:p>
              </w:tc>
              <w:tc>
                <w:tcPr>
                  <w:tcW w:w="6006" w:type="dxa"/>
                  <w:gridSpan w:val="4"/>
                  <w:tcBorders>
                    <w:tl2br w:val="nil"/>
                    <w:tr2bl w:val="nil"/>
                  </w:tcBorders>
                  <w:shd w:val="clear" w:color="auto" w:fill="auto"/>
                  <w:noWrap/>
                  <w:vAlign w:val="center"/>
                </w:tcPr>
                <w:p w14:paraId="2A4A8ADE">
                  <w:pPr>
                    <w:pStyle w:val="40"/>
                    <w:bidi w:val="0"/>
                    <w:rPr>
                      <w:rFonts w:hint="eastAsia"/>
                      <w:color w:val="auto"/>
                    </w:rPr>
                  </w:pPr>
                  <w:r>
                    <w:rPr>
                      <w:rFonts w:hint="eastAsia"/>
                      <w:color w:val="auto"/>
                      <w:lang w:val="en-US" w:eastAsia="zh-CN"/>
                    </w:rPr>
                    <w:t>依托</w:t>
                  </w:r>
                  <w:r>
                    <w:rPr>
                      <w:rFonts w:hint="eastAsia" w:ascii="宋体" w:hAnsi="宋体"/>
                      <w:color w:val="auto"/>
                    </w:rPr>
                    <w:t>孝义市盛世富源甲醇制造有限公司</w:t>
                  </w:r>
                  <w:r>
                    <w:rPr>
                      <w:rFonts w:hint="eastAsia"/>
                      <w:color w:val="auto"/>
                      <w:lang w:val="en-US" w:eastAsia="zh-CN"/>
                    </w:rPr>
                    <w:t>11008m³ 事故水池。</w:t>
                  </w:r>
                </w:p>
              </w:tc>
            </w:tr>
            <w:tr w14:paraId="54F74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43" w:type="dxa"/>
                  <w:tcBorders>
                    <w:tl2br w:val="nil"/>
                    <w:tr2bl w:val="nil"/>
                  </w:tcBorders>
                  <w:shd w:val="clear" w:color="auto" w:fill="auto"/>
                  <w:noWrap/>
                  <w:vAlign w:val="center"/>
                </w:tcPr>
                <w:p w14:paraId="2B43EA46">
                  <w:pPr>
                    <w:pStyle w:val="40"/>
                    <w:bidi w:val="0"/>
                    <w:rPr>
                      <w:rFonts w:hint="eastAsia"/>
                      <w:color w:val="auto"/>
                    </w:rPr>
                  </w:pPr>
                  <w:r>
                    <w:rPr>
                      <w:rFonts w:hint="eastAsia"/>
                      <w:color w:val="auto"/>
                      <w:lang w:val="en-US" w:eastAsia="zh-CN"/>
                    </w:rPr>
                    <w:t>5</w:t>
                  </w:r>
                </w:p>
              </w:tc>
              <w:tc>
                <w:tcPr>
                  <w:tcW w:w="1103" w:type="dxa"/>
                  <w:tcBorders>
                    <w:tl2br w:val="nil"/>
                    <w:tr2bl w:val="nil"/>
                  </w:tcBorders>
                  <w:shd w:val="clear" w:color="auto" w:fill="auto"/>
                  <w:noWrap/>
                  <w:vAlign w:val="center"/>
                </w:tcPr>
                <w:p w14:paraId="789CF35A">
                  <w:pPr>
                    <w:pStyle w:val="40"/>
                    <w:bidi w:val="0"/>
                    <w:rPr>
                      <w:rFonts w:hint="eastAsia"/>
                      <w:color w:val="auto"/>
                    </w:rPr>
                  </w:pPr>
                  <w:r>
                    <w:rPr>
                      <w:rFonts w:hint="eastAsia"/>
                      <w:color w:val="auto"/>
                      <w:lang w:val="en-US" w:eastAsia="zh-CN"/>
                    </w:rPr>
                    <w:t>初期雨水收集池</w:t>
                  </w:r>
                </w:p>
              </w:tc>
              <w:tc>
                <w:tcPr>
                  <w:tcW w:w="6006" w:type="dxa"/>
                  <w:gridSpan w:val="4"/>
                  <w:tcBorders>
                    <w:tl2br w:val="nil"/>
                    <w:tr2bl w:val="nil"/>
                  </w:tcBorders>
                  <w:shd w:val="clear" w:color="auto" w:fill="auto"/>
                  <w:noWrap/>
                  <w:vAlign w:val="center"/>
                </w:tcPr>
                <w:p w14:paraId="08F7D041">
                  <w:pPr>
                    <w:pStyle w:val="40"/>
                    <w:bidi w:val="0"/>
                    <w:rPr>
                      <w:rFonts w:hint="eastAsia"/>
                      <w:color w:val="auto"/>
                    </w:rPr>
                  </w:pPr>
                  <w:r>
                    <w:rPr>
                      <w:rFonts w:hint="eastAsia"/>
                      <w:color w:val="auto"/>
                      <w:lang w:val="en-US" w:eastAsia="zh-CN"/>
                    </w:rPr>
                    <w:t>依托</w:t>
                  </w:r>
                  <w:r>
                    <w:rPr>
                      <w:rFonts w:hint="eastAsia" w:ascii="宋体" w:hAnsi="宋体"/>
                      <w:color w:val="auto"/>
                    </w:rPr>
                    <w:t>孝义市盛世富源甲醇制造有限公司</w:t>
                  </w:r>
                  <w:r>
                    <w:rPr>
                      <w:rFonts w:hint="eastAsia"/>
                      <w:color w:val="auto"/>
                      <w:lang w:val="en-US" w:eastAsia="zh-CN"/>
                    </w:rPr>
                    <w:t>8192m³ 初期雨水池。</w:t>
                  </w:r>
                </w:p>
              </w:tc>
            </w:tr>
          </w:tbl>
          <w:p w14:paraId="097AE0E4">
            <w:pPr>
              <w:pStyle w:val="14"/>
              <w:spacing w:line="480" w:lineRule="exact"/>
              <w:ind w:firstLine="480"/>
              <w:rPr>
                <w:rFonts w:hint="default" w:ascii="Times New Roman" w:hAnsi="Times New Roman" w:cs="Times New Roman"/>
                <w:color w:val="auto"/>
                <w:sz w:val="24"/>
                <w:szCs w:val="24"/>
                <w:highlight w:val="none"/>
                <w:lang w:val="en-US" w:eastAsia="zh-CN"/>
              </w:rPr>
            </w:pPr>
            <w:r>
              <w:rPr>
                <w:rFonts w:hint="eastAsia" w:ascii="Times New Roman" w:hAnsi="宋体" w:eastAsia="宋体" w:cs="Times New Roman"/>
                <w:b/>
                <w:bCs/>
                <w:color w:val="auto"/>
                <w:kern w:val="2"/>
                <w:sz w:val="24"/>
                <w:szCs w:val="22"/>
                <w:highlight w:val="none"/>
                <w:lang w:val="en-US" w:eastAsia="zh-CN" w:bidi="ar-SA"/>
              </w:rPr>
              <w:t>5.现有工程存</w:t>
            </w:r>
            <w:r>
              <w:rPr>
                <w:rFonts w:hint="eastAsia" w:ascii="Times New Roman" w:hAnsi="宋体" w:eastAsia="宋体" w:cs="Times New Roman"/>
                <w:b/>
                <w:bCs/>
                <w:color w:val="auto"/>
                <w:sz w:val="24"/>
                <w:highlight w:val="none"/>
                <w:lang w:val="en-US" w:eastAsia="zh-CN"/>
              </w:rPr>
              <w:t>在的环境问题</w:t>
            </w:r>
          </w:p>
          <w:p w14:paraId="77ABB306">
            <w:pPr>
              <w:adjustRightInd w:val="0"/>
              <w:snapToGrid w:val="0"/>
              <w:spacing w:line="480" w:lineRule="exact"/>
              <w:ind w:firstLine="478" w:firstLineChars="193"/>
              <w:rPr>
                <w:color w:val="auto"/>
                <w:spacing w:val="4"/>
                <w:sz w:val="24"/>
                <w:highlight w:val="none"/>
              </w:rPr>
            </w:pPr>
            <w:r>
              <w:rPr>
                <w:color w:val="auto"/>
                <w:spacing w:val="4"/>
                <w:sz w:val="24"/>
                <w:highlight w:val="none"/>
              </w:rPr>
              <w:t>结合现场踏勘、搜集资料、业主提供资料，</w:t>
            </w:r>
            <w:r>
              <w:rPr>
                <w:rFonts w:hint="eastAsia"/>
                <w:color w:val="auto"/>
                <w:spacing w:val="4"/>
                <w:sz w:val="24"/>
                <w:highlight w:val="none"/>
                <w:lang w:val="en-US" w:eastAsia="zh-CN"/>
              </w:rPr>
              <w:t>现有工程</w:t>
            </w:r>
            <w:r>
              <w:rPr>
                <w:color w:val="auto"/>
                <w:spacing w:val="4"/>
                <w:sz w:val="24"/>
                <w:highlight w:val="none"/>
              </w:rPr>
              <w:t>存在的环境问题主要有：</w:t>
            </w:r>
          </w:p>
          <w:p w14:paraId="196C6869">
            <w:pPr>
              <w:spacing w:line="480" w:lineRule="exact"/>
              <w:ind w:firstLine="480" w:firstLineChars="200"/>
              <w:rPr>
                <w:rFonts w:hint="default"/>
                <w:color w:val="auto"/>
                <w:sz w:val="24"/>
                <w:highlight w:val="none"/>
                <w:lang w:val="en-US"/>
              </w:rPr>
            </w:pPr>
            <w:r>
              <w:rPr>
                <w:rFonts w:hint="eastAsia"/>
                <w:color w:val="auto"/>
                <w:sz w:val="24"/>
                <w:highlight w:val="none"/>
                <w:lang w:eastAsia="zh-CN"/>
              </w:rPr>
              <w:t>（</w:t>
            </w:r>
            <w:r>
              <w:rPr>
                <w:rFonts w:hint="eastAsia"/>
                <w:color w:val="auto"/>
                <w:sz w:val="24"/>
                <w:highlight w:val="none"/>
                <w:lang w:val="en-US" w:eastAsia="zh-CN"/>
              </w:rPr>
              <w:t>1</w:t>
            </w:r>
            <w:r>
              <w:rPr>
                <w:rFonts w:hint="eastAsia"/>
                <w:color w:val="auto"/>
                <w:sz w:val="24"/>
                <w:highlight w:val="none"/>
                <w:lang w:eastAsia="zh-CN"/>
              </w:rPr>
              <w:t>）</w:t>
            </w:r>
            <w:r>
              <w:rPr>
                <w:rFonts w:hint="eastAsia"/>
                <w:color w:val="auto"/>
                <w:sz w:val="24"/>
                <w:highlight w:val="none"/>
                <w:lang w:val="en-US" w:eastAsia="zh-CN"/>
              </w:rPr>
              <w:t>危险废物暂存间容积不能够容纳全厂的危险废物。</w:t>
            </w:r>
          </w:p>
          <w:p w14:paraId="163AFDF2">
            <w:pPr>
              <w:spacing w:line="480" w:lineRule="exact"/>
              <w:ind w:firstLine="480" w:firstLineChars="200"/>
              <w:rPr>
                <w:color w:val="auto"/>
                <w:sz w:val="24"/>
                <w:highlight w:val="none"/>
              </w:rPr>
            </w:pPr>
            <w:r>
              <w:rPr>
                <w:rFonts w:hint="eastAsia"/>
                <w:color w:val="auto"/>
                <w:sz w:val="24"/>
                <w:highlight w:val="none"/>
                <w:lang w:eastAsia="zh-CN"/>
              </w:rPr>
              <w:t>（</w:t>
            </w:r>
            <w:r>
              <w:rPr>
                <w:rFonts w:hint="eastAsia"/>
                <w:color w:val="auto"/>
                <w:sz w:val="24"/>
                <w:highlight w:val="none"/>
                <w:lang w:val="en-US" w:eastAsia="zh-CN"/>
              </w:rPr>
              <w:t>2</w:t>
            </w:r>
            <w:r>
              <w:rPr>
                <w:rFonts w:hint="eastAsia"/>
                <w:color w:val="auto"/>
                <w:sz w:val="24"/>
                <w:highlight w:val="none"/>
                <w:lang w:eastAsia="zh-CN"/>
              </w:rPr>
              <w:t>）</w:t>
            </w:r>
            <w:r>
              <w:rPr>
                <w:color w:val="auto"/>
                <w:sz w:val="24"/>
                <w:highlight w:val="none"/>
              </w:rPr>
              <w:t>厂内绿化程度不够。</w:t>
            </w:r>
          </w:p>
          <w:p w14:paraId="5BAB6A9D">
            <w:pPr>
              <w:pStyle w:val="14"/>
              <w:spacing w:line="480" w:lineRule="exact"/>
              <w:ind w:firstLine="480"/>
              <w:rPr>
                <w:rFonts w:hint="eastAsia" w:ascii="Times New Roman" w:hAnsi="宋体" w:eastAsia="宋体" w:cs="Times New Roman"/>
                <w:b/>
                <w:bCs/>
                <w:color w:val="auto"/>
                <w:kern w:val="2"/>
                <w:sz w:val="24"/>
                <w:szCs w:val="22"/>
                <w:highlight w:val="none"/>
                <w:lang w:val="en-US" w:eastAsia="zh-CN" w:bidi="ar-SA"/>
              </w:rPr>
            </w:pPr>
            <w:r>
              <w:rPr>
                <w:rFonts w:hint="eastAsia" w:ascii="Times New Roman" w:hAnsi="宋体" w:eastAsia="宋体" w:cs="Times New Roman"/>
                <w:b/>
                <w:bCs/>
                <w:color w:val="auto"/>
                <w:kern w:val="2"/>
                <w:sz w:val="24"/>
                <w:szCs w:val="22"/>
                <w:highlight w:val="none"/>
                <w:lang w:val="en-US" w:eastAsia="zh-CN" w:bidi="ar-SA"/>
              </w:rPr>
              <w:t>6.本项目以新带老措施</w:t>
            </w:r>
          </w:p>
          <w:p w14:paraId="07FAEBCC">
            <w:pPr>
              <w:spacing w:line="48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（1）按照规范新建危废贮存库；</w:t>
            </w:r>
          </w:p>
          <w:p w14:paraId="14F51720">
            <w:pPr>
              <w:spacing w:line="480" w:lineRule="exact"/>
              <w:ind w:firstLine="496" w:firstLineChars="200"/>
              <w:rPr>
                <w:rFonts w:hint="default"/>
                <w:color w:val="auto"/>
                <w:spacing w:val="4"/>
                <w:sz w:val="24"/>
                <w:highlight w:val="none"/>
                <w:lang w:val="en-US" w:eastAsia="zh-CN"/>
              </w:rPr>
            </w:pPr>
            <w:r>
              <w:rPr>
                <w:rFonts w:hint="eastAsia"/>
                <w:color w:val="auto"/>
                <w:spacing w:val="4"/>
                <w:sz w:val="24"/>
                <w:highlight w:val="none"/>
                <w:lang w:val="en-US" w:eastAsia="zh-CN"/>
              </w:rPr>
              <w:t>（2）加强厂区绿化。</w:t>
            </w:r>
          </w:p>
          <w:p w14:paraId="7CEE74BD">
            <w:pPr>
              <w:adjustRightInd w:val="0"/>
              <w:snapToGrid w:val="0"/>
              <w:spacing w:line="480" w:lineRule="atLeast"/>
              <w:rPr>
                <w:rFonts w:hint="default" w:ascii="Times New Roman" w:hAnsi="Times New Roman" w:eastAsia="宋体" w:cs="Times New Roman"/>
                <w:bCs/>
                <w:color w:val="auto"/>
                <w:kern w:val="44"/>
                <w:sz w:val="24"/>
                <w:szCs w:val="24"/>
              </w:rPr>
            </w:pPr>
          </w:p>
          <w:p w14:paraId="3E6B64D6">
            <w:pPr>
              <w:pStyle w:val="31"/>
              <w:rPr>
                <w:rFonts w:hint="default" w:ascii="Times New Roman" w:hAnsi="Times New Roman" w:eastAsia="宋体" w:cs="Times New Roman"/>
                <w:bCs/>
                <w:color w:val="auto"/>
                <w:kern w:val="44"/>
                <w:sz w:val="24"/>
                <w:szCs w:val="24"/>
              </w:rPr>
            </w:pPr>
          </w:p>
          <w:p w14:paraId="004E8346">
            <w:pPr>
              <w:pStyle w:val="34"/>
              <w:rPr>
                <w:rFonts w:hint="default" w:ascii="Times New Roman" w:hAnsi="Times New Roman" w:eastAsia="宋体" w:cs="Times New Roman"/>
                <w:bCs/>
                <w:color w:val="auto"/>
                <w:kern w:val="44"/>
                <w:sz w:val="24"/>
                <w:szCs w:val="24"/>
              </w:rPr>
            </w:pPr>
          </w:p>
          <w:p w14:paraId="38C1FAB6">
            <w:pPr>
              <w:pStyle w:val="34"/>
              <w:rPr>
                <w:rFonts w:hint="default" w:ascii="Times New Roman" w:hAnsi="Times New Roman" w:eastAsia="宋体" w:cs="Times New Roman"/>
                <w:bCs/>
                <w:color w:val="auto"/>
                <w:kern w:val="44"/>
                <w:sz w:val="24"/>
                <w:szCs w:val="24"/>
              </w:rPr>
            </w:pPr>
          </w:p>
          <w:p w14:paraId="478E3BD8">
            <w:pPr>
              <w:pStyle w:val="34"/>
              <w:rPr>
                <w:rFonts w:hint="default" w:ascii="Times New Roman" w:hAnsi="Times New Roman" w:eastAsia="宋体" w:cs="Times New Roman"/>
                <w:bCs/>
                <w:color w:val="auto"/>
                <w:kern w:val="44"/>
                <w:sz w:val="24"/>
                <w:szCs w:val="24"/>
              </w:rPr>
            </w:pPr>
          </w:p>
          <w:p w14:paraId="23C6AD21">
            <w:pPr>
              <w:pStyle w:val="34"/>
              <w:rPr>
                <w:rFonts w:hint="default" w:ascii="Times New Roman" w:hAnsi="Times New Roman" w:eastAsia="宋体" w:cs="Times New Roman"/>
                <w:bCs/>
                <w:color w:val="auto"/>
                <w:kern w:val="44"/>
                <w:sz w:val="24"/>
                <w:szCs w:val="24"/>
              </w:rPr>
            </w:pPr>
          </w:p>
          <w:p w14:paraId="5DE6EE0C">
            <w:pPr>
              <w:pStyle w:val="34"/>
              <w:rPr>
                <w:rFonts w:hint="default" w:ascii="Times New Roman" w:hAnsi="Times New Roman" w:eastAsia="宋体" w:cs="Times New Roman"/>
                <w:bCs/>
                <w:color w:val="auto"/>
                <w:kern w:val="44"/>
                <w:sz w:val="24"/>
                <w:szCs w:val="24"/>
              </w:rPr>
            </w:pPr>
          </w:p>
          <w:p w14:paraId="2EAF5B59">
            <w:pPr>
              <w:pStyle w:val="34"/>
              <w:rPr>
                <w:rFonts w:hint="default" w:ascii="Times New Roman" w:hAnsi="Times New Roman" w:eastAsia="宋体" w:cs="Times New Roman"/>
                <w:bCs/>
                <w:color w:val="auto"/>
                <w:kern w:val="44"/>
                <w:sz w:val="24"/>
                <w:szCs w:val="24"/>
              </w:rPr>
            </w:pPr>
          </w:p>
          <w:p w14:paraId="3B5752A8">
            <w:pPr>
              <w:pStyle w:val="34"/>
              <w:rPr>
                <w:rFonts w:hint="default" w:ascii="Times New Roman" w:hAnsi="Times New Roman" w:eastAsia="宋体" w:cs="Times New Roman"/>
                <w:bCs/>
                <w:color w:val="auto"/>
                <w:kern w:val="44"/>
                <w:sz w:val="24"/>
                <w:szCs w:val="24"/>
              </w:rPr>
            </w:pPr>
          </w:p>
          <w:p w14:paraId="0292F3C5">
            <w:pPr>
              <w:pStyle w:val="34"/>
              <w:rPr>
                <w:rFonts w:hint="default" w:ascii="Times New Roman" w:hAnsi="Times New Roman" w:eastAsia="宋体" w:cs="Times New Roman"/>
                <w:bCs/>
                <w:color w:val="auto"/>
                <w:kern w:val="44"/>
                <w:sz w:val="24"/>
                <w:szCs w:val="24"/>
              </w:rPr>
            </w:pPr>
          </w:p>
          <w:p w14:paraId="43AD922F">
            <w:pPr>
              <w:pStyle w:val="34"/>
              <w:rPr>
                <w:rFonts w:hint="default" w:ascii="Times New Roman" w:hAnsi="Times New Roman" w:eastAsia="宋体" w:cs="Times New Roman"/>
                <w:bCs/>
                <w:color w:val="auto"/>
                <w:kern w:val="44"/>
                <w:sz w:val="24"/>
                <w:szCs w:val="24"/>
              </w:rPr>
            </w:pPr>
          </w:p>
          <w:p w14:paraId="77F31AEE">
            <w:pPr>
              <w:pStyle w:val="34"/>
              <w:ind w:left="0" w:leftChars="0" w:firstLine="0" w:firstLineChars="0"/>
              <w:rPr>
                <w:rFonts w:hint="default" w:ascii="Times New Roman" w:hAnsi="Times New Roman" w:eastAsia="宋体" w:cs="Times New Roman"/>
                <w:bCs/>
                <w:color w:val="auto"/>
                <w:kern w:val="44"/>
                <w:sz w:val="24"/>
                <w:szCs w:val="24"/>
              </w:rPr>
            </w:pPr>
          </w:p>
        </w:tc>
      </w:tr>
    </w:tbl>
    <w:p w14:paraId="2B528FA9">
      <w:pPr>
        <w:rPr>
          <w:color w:val="auto"/>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C1C60FC">
      <w:pPr>
        <w:pStyle w:val="2"/>
        <w:bidi w:val="0"/>
        <w:ind w:left="0" w:leftChars="0" w:firstLine="0" w:firstLineChars="0"/>
        <w:jc w:val="center"/>
        <w:rPr>
          <w:rFonts w:hint="default"/>
          <w:color w:val="auto"/>
        </w:rPr>
      </w:pPr>
      <w:bookmarkStart w:id="16" w:name="_Toc12045"/>
      <w:r>
        <w:rPr>
          <w:rFonts w:hint="default"/>
          <w:color w:val="auto"/>
        </w:rPr>
        <w:t>三、区域环境质量现状、环境保护目标及评价标准</w:t>
      </w:r>
      <w:bookmarkEnd w:id="16"/>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0"/>
        <w:gridCol w:w="8022"/>
      </w:tblGrid>
      <w:tr w14:paraId="77CAC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5" w:type="dxa"/>
            <w:vAlign w:val="center"/>
          </w:tcPr>
          <w:p w14:paraId="3B5E34DD">
            <w:pPr>
              <w:pStyle w:val="26"/>
              <w:bidi w:val="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区域</w:t>
            </w:r>
          </w:p>
          <w:p w14:paraId="45E2C9EA">
            <w:pPr>
              <w:pStyle w:val="26"/>
              <w:bidi w:val="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环境</w:t>
            </w:r>
          </w:p>
          <w:p w14:paraId="2061DCBE">
            <w:pPr>
              <w:pStyle w:val="26"/>
              <w:bidi w:val="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质量</w:t>
            </w:r>
          </w:p>
          <w:p w14:paraId="181F1988">
            <w:pPr>
              <w:pStyle w:val="26"/>
              <w:bidi w:val="0"/>
              <w:rPr>
                <w:rFonts w:hint="default" w:ascii="Times New Roman" w:hAnsi="Times New Roman" w:eastAsia="黑体" w:cs="Times New Roman"/>
                <w:snapToGrid w:val="0"/>
                <w:color w:val="auto"/>
                <w:kern w:val="0"/>
                <w:szCs w:val="30"/>
                <w:vertAlign w:val="baseline"/>
              </w:rPr>
            </w:pPr>
            <w:r>
              <w:rPr>
                <w:rFonts w:hint="default" w:ascii="Times New Roman" w:hAnsi="Times New Roman" w:cs="Times New Roman"/>
                <w:color w:val="auto"/>
                <w:sz w:val="24"/>
                <w:szCs w:val="24"/>
              </w:rPr>
              <w:t>现状</w:t>
            </w:r>
          </w:p>
        </w:tc>
        <w:tc>
          <w:tcPr>
            <w:tcW w:w="7567" w:type="dxa"/>
            <w:vAlign w:val="center"/>
          </w:tcPr>
          <w:p w14:paraId="15BC33FE">
            <w:pPr>
              <w:bidi w:val="0"/>
              <w:rPr>
                <w:rFonts w:hint="default" w:ascii="Times New Roman" w:hAnsi="Times New Roman" w:cs="Times New Roman"/>
                <w:b/>
                <w:bCs/>
                <w:color w:val="auto"/>
              </w:rPr>
            </w:pPr>
            <w:r>
              <w:rPr>
                <w:rFonts w:hint="default" w:ascii="Times New Roman" w:hAnsi="Times New Roman" w:cs="Times New Roman"/>
                <w:b/>
                <w:bCs/>
                <w:color w:val="auto"/>
              </w:rPr>
              <w:t>3.1大气环境质量现状</w:t>
            </w:r>
          </w:p>
          <w:p w14:paraId="17E4A77C">
            <w:pPr>
              <w:pStyle w:val="36"/>
              <w:bidi w:val="0"/>
              <w:rPr>
                <w:rFonts w:hint="default" w:ascii="Times New Roman" w:hAnsi="Times New Roman" w:cs="Times New Roman"/>
                <w:color w:val="auto"/>
              </w:rPr>
            </w:pPr>
            <w:r>
              <w:rPr>
                <w:rFonts w:hint="default" w:ascii="Times New Roman" w:hAnsi="Times New Roman" w:cs="Times New Roman"/>
                <w:color w:val="auto"/>
              </w:rPr>
              <w:t>3.1.1大气例行监测</w:t>
            </w:r>
          </w:p>
          <w:p w14:paraId="4EC449C1">
            <w:pPr>
              <w:pStyle w:val="36"/>
              <w:bidi w:val="0"/>
              <w:rPr>
                <w:rFonts w:hint="default" w:ascii="Times New Roman" w:hAnsi="Times New Roman" w:cs="Times New Roman"/>
                <w:color w:val="auto"/>
              </w:rPr>
            </w:pPr>
            <w:r>
              <w:rPr>
                <w:rFonts w:hint="default" w:ascii="Times New Roman" w:hAnsi="Times New Roman" w:cs="Times New Roman"/>
                <w:color w:val="auto"/>
              </w:rPr>
              <w:t>本次评价收集了</w:t>
            </w:r>
            <w:r>
              <w:rPr>
                <w:rFonts w:hint="default" w:ascii="Times New Roman" w:hAnsi="Times New Roman" w:cs="Times New Roman"/>
                <w:color w:val="auto"/>
                <w:lang w:val="en-US" w:eastAsia="zh-CN"/>
              </w:rPr>
              <w:t>孝义市</w:t>
            </w:r>
            <w:r>
              <w:rPr>
                <w:rFonts w:hint="default" w:ascii="Times New Roman" w:hAnsi="Times New Roman" w:cs="Times New Roman"/>
                <w:color w:val="auto"/>
              </w:rPr>
              <w:t>202</w:t>
            </w:r>
            <w:r>
              <w:rPr>
                <w:rFonts w:hint="eastAsia" w:cs="Times New Roman"/>
                <w:color w:val="auto"/>
                <w:lang w:val="en-US" w:eastAsia="zh-CN"/>
              </w:rPr>
              <w:t>5</w:t>
            </w:r>
            <w:r>
              <w:rPr>
                <w:rFonts w:hint="default" w:ascii="Times New Roman" w:hAnsi="Times New Roman" w:cs="Times New Roman"/>
                <w:color w:val="auto"/>
              </w:rPr>
              <w:t>年环境空气例行监测数据，各评价因子的浓度、标准及达标判定结果见表3-1。</w:t>
            </w:r>
          </w:p>
          <w:p w14:paraId="675031B6">
            <w:pPr>
              <w:pStyle w:val="35"/>
              <w:bidi w:val="0"/>
              <w:rPr>
                <w:rFonts w:hint="default" w:ascii="Times New Roman" w:hAnsi="Times New Roman" w:cs="Times New Roman"/>
                <w:color w:val="auto"/>
              </w:rPr>
            </w:pPr>
            <w:r>
              <w:rPr>
                <w:rFonts w:hint="default" w:ascii="Times New Roman" w:hAnsi="Times New Roman" w:cs="Times New Roman"/>
                <w:color w:val="auto"/>
              </w:rPr>
              <w:t>表3-1区域空气质量现状评价表</w:t>
            </w:r>
          </w:p>
          <w:tbl>
            <w:tblPr>
              <w:tblStyle w:val="22"/>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02"/>
              <w:gridCol w:w="2100"/>
              <w:gridCol w:w="1855"/>
              <w:gridCol w:w="1819"/>
              <w:gridCol w:w="1000"/>
            </w:tblGrid>
            <w:tr w14:paraId="62C75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15" w:type="dxa"/>
                  <w:noWrap w:val="0"/>
                  <w:vAlign w:val="center"/>
                </w:tcPr>
                <w:p w14:paraId="40440106">
                  <w:pPr>
                    <w:keepNext w:val="0"/>
                    <w:keepLines w:val="0"/>
                    <w:widowControl w:val="0"/>
                    <w:suppressLineNumbers w:val="0"/>
                    <w:spacing w:before="0" w:beforeAutospacing="0" w:after="0" w:afterAutospacing="0" w:line="276" w:lineRule="auto"/>
                    <w:ind w:left="0" w:leftChars="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污染物</w:t>
                  </w:r>
                </w:p>
              </w:tc>
              <w:tc>
                <w:tcPr>
                  <w:tcW w:w="2177" w:type="dxa"/>
                  <w:noWrap w:val="0"/>
                  <w:vAlign w:val="center"/>
                </w:tcPr>
                <w:p w14:paraId="31F6F9CF">
                  <w:pPr>
                    <w:keepNext w:val="0"/>
                    <w:keepLines w:val="0"/>
                    <w:widowControl w:val="0"/>
                    <w:suppressLineNumbers w:val="0"/>
                    <w:spacing w:before="0" w:beforeAutospacing="0" w:after="0" w:afterAutospacing="0" w:line="276" w:lineRule="auto"/>
                    <w:ind w:left="0" w:leftChars="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年评价指标</w:t>
                  </w:r>
                </w:p>
              </w:tc>
              <w:tc>
                <w:tcPr>
                  <w:tcW w:w="1886" w:type="dxa"/>
                  <w:noWrap w:val="0"/>
                  <w:vAlign w:val="center"/>
                </w:tcPr>
                <w:p w14:paraId="19B57924">
                  <w:pPr>
                    <w:keepNext w:val="0"/>
                    <w:keepLines w:val="0"/>
                    <w:widowControl w:val="0"/>
                    <w:suppressLineNumbers w:val="0"/>
                    <w:spacing w:before="0" w:beforeAutospacing="0" w:after="0" w:afterAutospacing="0" w:line="276" w:lineRule="auto"/>
                    <w:ind w:left="0" w:leftChars="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现状浓度</w:t>
                  </w:r>
                </w:p>
              </w:tc>
              <w:tc>
                <w:tcPr>
                  <w:tcW w:w="1837" w:type="dxa"/>
                  <w:noWrap w:val="0"/>
                  <w:vAlign w:val="center"/>
                </w:tcPr>
                <w:p w14:paraId="26AA0EC5">
                  <w:pPr>
                    <w:keepNext w:val="0"/>
                    <w:keepLines w:val="0"/>
                    <w:widowControl w:val="0"/>
                    <w:suppressLineNumbers w:val="0"/>
                    <w:spacing w:before="0" w:beforeAutospacing="0" w:after="0" w:afterAutospacing="0" w:line="276" w:lineRule="auto"/>
                    <w:ind w:left="0" w:leftChars="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GB3095-2026过渡阶段标准值</w:t>
                  </w:r>
                </w:p>
              </w:tc>
              <w:tc>
                <w:tcPr>
                  <w:tcW w:w="1026" w:type="dxa"/>
                  <w:noWrap w:val="0"/>
                  <w:vAlign w:val="center"/>
                </w:tcPr>
                <w:p w14:paraId="5CDE64B2">
                  <w:pPr>
                    <w:keepNext w:val="0"/>
                    <w:keepLines w:val="0"/>
                    <w:widowControl w:val="0"/>
                    <w:suppressLineNumbers w:val="0"/>
                    <w:spacing w:before="0" w:beforeAutospacing="0" w:after="0" w:afterAutospacing="0" w:line="276" w:lineRule="auto"/>
                    <w:ind w:left="0" w:leftChars="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达标情况</w:t>
                  </w:r>
                </w:p>
              </w:tc>
            </w:tr>
            <w:tr w14:paraId="1172AE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15" w:type="dxa"/>
                  <w:noWrap w:val="0"/>
                  <w:vAlign w:val="center"/>
                </w:tcPr>
                <w:p w14:paraId="50E8F058">
                  <w:pPr>
                    <w:keepNext w:val="0"/>
                    <w:keepLines w:val="0"/>
                    <w:widowControl w:val="0"/>
                    <w:suppressLineNumbers w:val="0"/>
                    <w:spacing w:before="0" w:beforeAutospacing="0" w:after="0" w:afterAutospacing="0" w:line="276" w:lineRule="auto"/>
                    <w:ind w:left="0" w:leftChars="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SO₂</w:t>
                  </w:r>
                </w:p>
              </w:tc>
              <w:tc>
                <w:tcPr>
                  <w:tcW w:w="2177" w:type="dxa"/>
                  <w:noWrap w:val="0"/>
                  <w:vAlign w:val="center"/>
                </w:tcPr>
                <w:p w14:paraId="69794859">
                  <w:pPr>
                    <w:keepNext w:val="0"/>
                    <w:keepLines w:val="0"/>
                    <w:widowControl w:val="0"/>
                    <w:suppressLineNumbers w:val="0"/>
                    <w:spacing w:before="0" w:beforeAutospacing="0" w:after="0" w:afterAutospacing="0" w:line="276" w:lineRule="auto"/>
                    <w:ind w:left="0" w:leftChars="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年评价质量浓度</w:t>
                  </w:r>
                </w:p>
              </w:tc>
              <w:tc>
                <w:tcPr>
                  <w:tcW w:w="1886" w:type="dxa"/>
                  <w:noWrap w:val="0"/>
                  <w:vAlign w:val="center"/>
                </w:tcPr>
                <w:p w14:paraId="0BACFA97">
                  <w:pPr>
                    <w:keepNext w:val="0"/>
                    <w:keepLines w:val="0"/>
                    <w:widowControl w:val="0"/>
                    <w:suppressLineNumbers w:val="0"/>
                    <w:spacing w:before="0" w:beforeAutospacing="0" w:after="0" w:afterAutospacing="0" w:line="276" w:lineRule="auto"/>
                    <w:ind w:left="0" w:leftChars="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25μg/Nm³</w:t>
                  </w:r>
                </w:p>
              </w:tc>
              <w:tc>
                <w:tcPr>
                  <w:tcW w:w="1837" w:type="dxa"/>
                  <w:noWrap w:val="0"/>
                  <w:vAlign w:val="center"/>
                </w:tcPr>
                <w:p w14:paraId="1362530F">
                  <w:pPr>
                    <w:keepNext w:val="0"/>
                    <w:keepLines w:val="0"/>
                    <w:widowControl w:val="0"/>
                    <w:suppressLineNumbers w:val="0"/>
                    <w:spacing w:before="0" w:beforeAutospacing="0" w:after="0" w:afterAutospacing="0" w:line="276" w:lineRule="auto"/>
                    <w:ind w:left="0" w:leftChars="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60μg/Nm³</w:t>
                  </w:r>
                </w:p>
              </w:tc>
              <w:tc>
                <w:tcPr>
                  <w:tcW w:w="1026" w:type="dxa"/>
                  <w:noWrap w:val="0"/>
                  <w:vAlign w:val="center"/>
                </w:tcPr>
                <w:p w14:paraId="3BE5F76A">
                  <w:pPr>
                    <w:keepNext w:val="0"/>
                    <w:keepLines w:val="0"/>
                    <w:widowControl w:val="0"/>
                    <w:suppressLineNumbers w:val="0"/>
                    <w:spacing w:before="0" w:beforeAutospacing="0" w:after="0" w:afterAutospacing="0" w:line="276" w:lineRule="auto"/>
                    <w:ind w:left="0" w:leftChars="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达标</w:t>
                  </w:r>
                </w:p>
              </w:tc>
            </w:tr>
            <w:tr w14:paraId="39017A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15" w:type="dxa"/>
                  <w:noWrap w:val="0"/>
                  <w:vAlign w:val="center"/>
                </w:tcPr>
                <w:p w14:paraId="7C5391C3">
                  <w:pPr>
                    <w:keepNext w:val="0"/>
                    <w:keepLines w:val="0"/>
                    <w:widowControl w:val="0"/>
                    <w:suppressLineNumbers w:val="0"/>
                    <w:spacing w:before="0" w:beforeAutospacing="0" w:after="0" w:afterAutospacing="0" w:line="276" w:lineRule="auto"/>
                    <w:ind w:left="0" w:leftChars="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NO₂</w:t>
                  </w:r>
                </w:p>
              </w:tc>
              <w:tc>
                <w:tcPr>
                  <w:tcW w:w="2177" w:type="dxa"/>
                  <w:noWrap w:val="0"/>
                  <w:vAlign w:val="center"/>
                </w:tcPr>
                <w:p w14:paraId="00D76D60">
                  <w:pPr>
                    <w:keepNext w:val="0"/>
                    <w:keepLines w:val="0"/>
                    <w:widowControl w:val="0"/>
                    <w:suppressLineNumbers w:val="0"/>
                    <w:spacing w:before="0" w:beforeAutospacing="0" w:after="0" w:afterAutospacing="0" w:line="276" w:lineRule="auto"/>
                    <w:ind w:left="0" w:leftChars="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年评价质量浓度</w:t>
                  </w:r>
                </w:p>
              </w:tc>
              <w:tc>
                <w:tcPr>
                  <w:tcW w:w="1886" w:type="dxa"/>
                  <w:noWrap w:val="0"/>
                  <w:vAlign w:val="center"/>
                </w:tcPr>
                <w:p w14:paraId="4A090A7A">
                  <w:pPr>
                    <w:keepNext w:val="0"/>
                    <w:keepLines w:val="0"/>
                    <w:widowControl w:val="0"/>
                    <w:suppressLineNumbers w:val="0"/>
                    <w:spacing w:before="0" w:beforeAutospacing="0" w:after="0" w:afterAutospacing="0" w:line="276" w:lineRule="auto"/>
                    <w:ind w:left="0" w:leftChars="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31μg/Nm³</w:t>
                  </w:r>
                </w:p>
              </w:tc>
              <w:tc>
                <w:tcPr>
                  <w:tcW w:w="1837" w:type="dxa"/>
                  <w:noWrap w:val="0"/>
                  <w:vAlign w:val="center"/>
                </w:tcPr>
                <w:p w14:paraId="3C7A0CD7">
                  <w:pPr>
                    <w:keepNext w:val="0"/>
                    <w:keepLines w:val="0"/>
                    <w:widowControl w:val="0"/>
                    <w:suppressLineNumbers w:val="0"/>
                    <w:spacing w:before="0" w:beforeAutospacing="0" w:after="0" w:afterAutospacing="0" w:line="276" w:lineRule="auto"/>
                    <w:ind w:left="0" w:leftChars="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40μg/Nm³</w:t>
                  </w:r>
                </w:p>
              </w:tc>
              <w:tc>
                <w:tcPr>
                  <w:tcW w:w="1026" w:type="dxa"/>
                  <w:noWrap w:val="0"/>
                  <w:vAlign w:val="center"/>
                </w:tcPr>
                <w:p w14:paraId="0B77A1C2">
                  <w:pPr>
                    <w:keepNext w:val="0"/>
                    <w:keepLines w:val="0"/>
                    <w:widowControl w:val="0"/>
                    <w:suppressLineNumbers w:val="0"/>
                    <w:spacing w:before="0" w:beforeAutospacing="0" w:after="0" w:afterAutospacing="0" w:line="276" w:lineRule="auto"/>
                    <w:ind w:left="0" w:leftChars="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达标</w:t>
                  </w:r>
                </w:p>
              </w:tc>
            </w:tr>
            <w:tr w14:paraId="7B099D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15" w:type="dxa"/>
                  <w:noWrap w:val="0"/>
                  <w:vAlign w:val="center"/>
                </w:tcPr>
                <w:p w14:paraId="4C43EE42">
                  <w:pPr>
                    <w:keepNext w:val="0"/>
                    <w:keepLines w:val="0"/>
                    <w:widowControl w:val="0"/>
                    <w:suppressLineNumbers w:val="0"/>
                    <w:spacing w:before="0" w:beforeAutospacing="0" w:after="0" w:afterAutospacing="0" w:line="276" w:lineRule="auto"/>
                    <w:ind w:left="0" w:leftChars="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PM</w:t>
                  </w:r>
                  <w:r>
                    <w:rPr>
                      <w:rFonts w:hint="default" w:ascii="Times New Roman" w:hAnsi="Times New Roman" w:eastAsia="宋体" w:cs="Times New Roman"/>
                      <w:color w:val="auto"/>
                      <w:sz w:val="21"/>
                      <w:szCs w:val="21"/>
                      <w:vertAlign w:val="subscript"/>
                      <w:lang w:val="en-US" w:eastAsia="zh-CN"/>
                    </w:rPr>
                    <w:t>10</w:t>
                  </w:r>
                </w:p>
              </w:tc>
              <w:tc>
                <w:tcPr>
                  <w:tcW w:w="2177" w:type="dxa"/>
                  <w:noWrap w:val="0"/>
                  <w:vAlign w:val="center"/>
                </w:tcPr>
                <w:p w14:paraId="0B549999">
                  <w:pPr>
                    <w:keepNext w:val="0"/>
                    <w:keepLines w:val="0"/>
                    <w:widowControl w:val="0"/>
                    <w:suppressLineNumbers w:val="0"/>
                    <w:spacing w:before="0" w:beforeAutospacing="0" w:after="0" w:afterAutospacing="0" w:line="276" w:lineRule="auto"/>
                    <w:ind w:left="0" w:leftChars="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年评价质量浓度</w:t>
                  </w:r>
                </w:p>
              </w:tc>
              <w:tc>
                <w:tcPr>
                  <w:tcW w:w="1886" w:type="dxa"/>
                  <w:noWrap w:val="0"/>
                  <w:vAlign w:val="center"/>
                </w:tcPr>
                <w:p w14:paraId="5022C63E">
                  <w:pPr>
                    <w:keepNext w:val="0"/>
                    <w:keepLines w:val="0"/>
                    <w:widowControl w:val="0"/>
                    <w:suppressLineNumbers w:val="0"/>
                    <w:spacing w:before="0" w:beforeAutospacing="0" w:after="0" w:afterAutospacing="0" w:line="276" w:lineRule="auto"/>
                    <w:ind w:left="0" w:leftChars="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74μg/Nm³</w:t>
                  </w:r>
                </w:p>
              </w:tc>
              <w:tc>
                <w:tcPr>
                  <w:tcW w:w="1837" w:type="dxa"/>
                  <w:noWrap w:val="0"/>
                  <w:vAlign w:val="center"/>
                </w:tcPr>
                <w:p w14:paraId="7A776948">
                  <w:pPr>
                    <w:keepNext w:val="0"/>
                    <w:keepLines w:val="0"/>
                    <w:widowControl w:val="0"/>
                    <w:suppressLineNumbers w:val="0"/>
                    <w:spacing w:before="0" w:beforeAutospacing="0" w:after="0" w:afterAutospacing="0" w:line="276" w:lineRule="auto"/>
                    <w:ind w:left="0" w:leftChars="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70μg/Nm³</w:t>
                  </w:r>
                </w:p>
              </w:tc>
              <w:tc>
                <w:tcPr>
                  <w:tcW w:w="1026" w:type="dxa"/>
                  <w:noWrap w:val="0"/>
                  <w:vAlign w:val="center"/>
                </w:tcPr>
                <w:p w14:paraId="05657F9E">
                  <w:pPr>
                    <w:keepNext w:val="0"/>
                    <w:keepLines w:val="0"/>
                    <w:widowControl w:val="0"/>
                    <w:suppressLineNumbers w:val="0"/>
                    <w:spacing w:before="0" w:beforeAutospacing="0" w:after="0" w:afterAutospacing="0" w:line="276" w:lineRule="auto"/>
                    <w:ind w:left="0" w:leftChars="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超标</w:t>
                  </w:r>
                </w:p>
              </w:tc>
            </w:tr>
            <w:tr w14:paraId="465C28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15" w:type="dxa"/>
                  <w:noWrap w:val="0"/>
                  <w:vAlign w:val="center"/>
                </w:tcPr>
                <w:p w14:paraId="2E31AACB">
                  <w:pPr>
                    <w:keepNext w:val="0"/>
                    <w:keepLines w:val="0"/>
                    <w:widowControl w:val="0"/>
                    <w:suppressLineNumbers w:val="0"/>
                    <w:spacing w:before="0" w:beforeAutospacing="0" w:after="0" w:afterAutospacing="0" w:line="276" w:lineRule="auto"/>
                    <w:ind w:left="0" w:leftChars="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P</w:t>
                  </w:r>
                  <w:r>
                    <w:rPr>
                      <w:rFonts w:hint="eastAsia" w:ascii="Times New Roman" w:hAnsi="Times New Roman" w:eastAsia="宋体" w:cs="Times New Roman"/>
                      <w:color w:val="auto"/>
                      <w:sz w:val="21"/>
                      <w:szCs w:val="21"/>
                      <w:lang w:val="en-US" w:eastAsia="zh-CN"/>
                    </w:rPr>
                    <w:t>m²</w:t>
                  </w:r>
                  <w:r>
                    <w:rPr>
                      <w:rFonts w:hint="default" w:ascii="Times New Roman" w:hAnsi="Times New Roman" w:eastAsia="宋体" w:cs="Times New Roman"/>
                      <w:color w:val="auto"/>
                      <w:sz w:val="21"/>
                      <w:szCs w:val="21"/>
                      <w:vertAlign w:val="subscript"/>
                      <w:lang w:val="en-US" w:eastAsia="zh-CN"/>
                    </w:rPr>
                    <w:t>.5</w:t>
                  </w:r>
                </w:p>
              </w:tc>
              <w:tc>
                <w:tcPr>
                  <w:tcW w:w="2177" w:type="dxa"/>
                  <w:noWrap w:val="0"/>
                  <w:vAlign w:val="center"/>
                </w:tcPr>
                <w:p w14:paraId="319D9A07">
                  <w:pPr>
                    <w:keepNext w:val="0"/>
                    <w:keepLines w:val="0"/>
                    <w:widowControl w:val="0"/>
                    <w:suppressLineNumbers w:val="0"/>
                    <w:spacing w:before="0" w:beforeAutospacing="0" w:after="0" w:afterAutospacing="0" w:line="276" w:lineRule="auto"/>
                    <w:ind w:left="0" w:leftChars="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年评价质量浓度</w:t>
                  </w:r>
                </w:p>
              </w:tc>
              <w:tc>
                <w:tcPr>
                  <w:tcW w:w="1886" w:type="dxa"/>
                  <w:noWrap w:val="0"/>
                  <w:vAlign w:val="center"/>
                </w:tcPr>
                <w:p w14:paraId="77DE5F0E">
                  <w:pPr>
                    <w:keepNext w:val="0"/>
                    <w:keepLines w:val="0"/>
                    <w:widowControl w:val="0"/>
                    <w:suppressLineNumbers w:val="0"/>
                    <w:spacing w:before="0" w:beforeAutospacing="0" w:after="0" w:afterAutospacing="0" w:line="276" w:lineRule="auto"/>
                    <w:ind w:left="0" w:leftChars="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30μg/Nm³</w:t>
                  </w:r>
                </w:p>
              </w:tc>
              <w:tc>
                <w:tcPr>
                  <w:tcW w:w="1837" w:type="dxa"/>
                  <w:noWrap w:val="0"/>
                  <w:vAlign w:val="center"/>
                </w:tcPr>
                <w:p w14:paraId="544B4627">
                  <w:pPr>
                    <w:keepNext w:val="0"/>
                    <w:keepLines w:val="0"/>
                    <w:widowControl w:val="0"/>
                    <w:suppressLineNumbers w:val="0"/>
                    <w:spacing w:before="0" w:beforeAutospacing="0" w:after="0" w:afterAutospacing="0" w:line="276" w:lineRule="auto"/>
                    <w:ind w:left="0" w:leftChars="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30μg/Nm³</w:t>
                  </w:r>
                </w:p>
              </w:tc>
              <w:tc>
                <w:tcPr>
                  <w:tcW w:w="1026" w:type="dxa"/>
                  <w:noWrap w:val="0"/>
                  <w:vAlign w:val="center"/>
                </w:tcPr>
                <w:p w14:paraId="66D87BDD">
                  <w:pPr>
                    <w:keepNext w:val="0"/>
                    <w:keepLines w:val="0"/>
                    <w:widowControl w:val="0"/>
                    <w:suppressLineNumbers w:val="0"/>
                    <w:spacing w:before="0" w:beforeAutospacing="0" w:after="0" w:afterAutospacing="0" w:line="276" w:lineRule="auto"/>
                    <w:ind w:left="0" w:leftChars="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达标</w:t>
                  </w:r>
                </w:p>
              </w:tc>
            </w:tr>
            <w:tr w14:paraId="1ECDE3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15" w:type="dxa"/>
                  <w:noWrap w:val="0"/>
                  <w:vAlign w:val="center"/>
                </w:tcPr>
                <w:p w14:paraId="744EB53E">
                  <w:pPr>
                    <w:keepNext w:val="0"/>
                    <w:keepLines w:val="0"/>
                    <w:widowControl w:val="0"/>
                    <w:suppressLineNumbers w:val="0"/>
                    <w:spacing w:before="0" w:beforeAutospacing="0" w:after="0" w:afterAutospacing="0" w:line="276" w:lineRule="auto"/>
                    <w:ind w:left="0" w:leftChars="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CO</w:t>
                  </w:r>
                </w:p>
              </w:tc>
              <w:tc>
                <w:tcPr>
                  <w:tcW w:w="2177" w:type="dxa"/>
                  <w:noWrap w:val="0"/>
                  <w:vAlign w:val="center"/>
                </w:tcPr>
                <w:p w14:paraId="5684CF6B">
                  <w:pPr>
                    <w:keepNext w:val="0"/>
                    <w:keepLines w:val="0"/>
                    <w:widowControl w:val="0"/>
                    <w:suppressLineNumbers w:val="0"/>
                    <w:spacing w:before="0" w:beforeAutospacing="0" w:after="0" w:afterAutospacing="0" w:line="276" w:lineRule="auto"/>
                    <w:ind w:left="0" w:leftChars="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第95百分位数浓度</w:t>
                  </w:r>
                </w:p>
              </w:tc>
              <w:tc>
                <w:tcPr>
                  <w:tcW w:w="1886" w:type="dxa"/>
                  <w:noWrap w:val="0"/>
                  <w:vAlign w:val="center"/>
                </w:tcPr>
                <w:p w14:paraId="6F32CC07">
                  <w:pPr>
                    <w:keepNext w:val="0"/>
                    <w:keepLines w:val="0"/>
                    <w:widowControl w:val="0"/>
                    <w:suppressLineNumbers w:val="0"/>
                    <w:spacing w:before="0" w:beforeAutospacing="0" w:after="0" w:afterAutospacing="0" w:line="276" w:lineRule="auto"/>
                    <w:ind w:left="0" w:leftChars="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1.6mg/Nm³</w:t>
                  </w:r>
                </w:p>
              </w:tc>
              <w:tc>
                <w:tcPr>
                  <w:tcW w:w="1837" w:type="dxa"/>
                  <w:noWrap w:val="0"/>
                  <w:vAlign w:val="center"/>
                </w:tcPr>
                <w:p w14:paraId="46A8279B">
                  <w:pPr>
                    <w:keepNext w:val="0"/>
                    <w:keepLines w:val="0"/>
                    <w:widowControl w:val="0"/>
                    <w:suppressLineNumbers w:val="0"/>
                    <w:spacing w:before="0" w:beforeAutospacing="0" w:after="0" w:afterAutospacing="0" w:line="276" w:lineRule="auto"/>
                    <w:ind w:left="0" w:leftChars="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4mg/Nm³</w:t>
                  </w:r>
                </w:p>
              </w:tc>
              <w:tc>
                <w:tcPr>
                  <w:tcW w:w="1026" w:type="dxa"/>
                  <w:noWrap w:val="0"/>
                  <w:vAlign w:val="center"/>
                </w:tcPr>
                <w:p w14:paraId="17C3FCC4">
                  <w:pPr>
                    <w:keepNext w:val="0"/>
                    <w:keepLines w:val="0"/>
                    <w:widowControl w:val="0"/>
                    <w:suppressLineNumbers w:val="0"/>
                    <w:spacing w:before="0" w:beforeAutospacing="0" w:after="0" w:afterAutospacing="0" w:line="276" w:lineRule="auto"/>
                    <w:ind w:left="0" w:leftChars="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达标</w:t>
                  </w:r>
                </w:p>
              </w:tc>
            </w:tr>
            <w:tr w14:paraId="316FA6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15" w:type="dxa"/>
                  <w:noWrap w:val="0"/>
                  <w:vAlign w:val="center"/>
                </w:tcPr>
                <w:p w14:paraId="3F34D14A">
                  <w:pPr>
                    <w:keepNext w:val="0"/>
                    <w:keepLines w:val="0"/>
                    <w:widowControl w:val="0"/>
                    <w:suppressLineNumbers w:val="0"/>
                    <w:spacing w:before="0" w:beforeAutospacing="0" w:after="0" w:afterAutospacing="0" w:line="276" w:lineRule="auto"/>
                    <w:ind w:left="0" w:leftChars="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O₃</w:t>
                  </w:r>
                </w:p>
              </w:tc>
              <w:tc>
                <w:tcPr>
                  <w:tcW w:w="2177" w:type="dxa"/>
                  <w:noWrap w:val="0"/>
                  <w:vAlign w:val="center"/>
                </w:tcPr>
                <w:p w14:paraId="11643C9C">
                  <w:pPr>
                    <w:keepNext w:val="0"/>
                    <w:keepLines w:val="0"/>
                    <w:widowControl w:val="0"/>
                    <w:suppressLineNumbers w:val="0"/>
                    <w:spacing w:before="0" w:beforeAutospacing="0" w:after="0" w:afterAutospacing="0" w:line="276" w:lineRule="auto"/>
                    <w:ind w:left="0" w:leftChars="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第90百分位数浓度</w:t>
                  </w:r>
                </w:p>
              </w:tc>
              <w:tc>
                <w:tcPr>
                  <w:tcW w:w="1886" w:type="dxa"/>
                  <w:noWrap w:val="0"/>
                  <w:vAlign w:val="center"/>
                </w:tcPr>
                <w:p w14:paraId="1273594B">
                  <w:pPr>
                    <w:keepNext w:val="0"/>
                    <w:keepLines w:val="0"/>
                    <w:widowControl w:val="0"/>
                    <w:suppressLineNumbers w:val="0"/>
                    <w:spacing w:before="0" w:beforeAutospacing="0" w:after="0" w:afterAutospacing="0" w:line="276" w:lineRule="auto"/>
                    <w:ind w:left="0" w:leftChars="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182μg/Nm³</w:t>
                  </w:r>
                </w:p>
              </w:tc>
              <w:tc>
                <w:tcPr>
                  <w:tcW w:w="1837" w:type="dxa"/>
                  <w:noWrap w:val="0"/>
                  <w:vAlign w:val="center"/>
                </w:tcPr>
                <w:p w14:paraId="180AB5AA">
                  <w:pPr>
                    <w:keepNext w:val="0"/>
                    <w:keepLines w:val="0"/>
                    <w:widowControl w:val="0"/>
                    <w:suppressLineNumbers w:val="0"/>
                    <w:spacing w:before="0" w:beforeAutospacing="0" w:after="0" w:afterAutospacing="0" w:line="276" w:lineRule="auto"/>
                    <w:ind w:left="0" w:leftChars="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160μg/Nm³</w:t>
                  </w:r>
                </w:p>
              </w:tc>
              <w:tc>
                <w:tcPr>
                  <w:tcW w:w="1026" w:type="dxa"/>
                  <w:noWrap w:val="0"/>
                  <w:vAlign w:val="center"/>
                </w:tcPr>
                <w:p w14:paraId="68CB3345">
                  <w:pPr>
                    <w:keepNext w:val="0"/>
                    <w:keepLines w:val="0"/>
                    <w:widowControl w:val="0"/>
                    <w:suppressLineNumbers w:val="0"/>
                    <w:spacing w:before="0" w:beforeAutospacing="0" w:after="0" w:afterAutospacing="0" w:line="276" w:lineRule="auto"/>
                    <w:ind w:left="0" w:leftChars="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超标</w:t>
                  </w:r>
                </w:p>
              </w:tc>
            </w:tr>
          </w:tbl>
          <w:p w14:paraId="60783422">
            <w:pPr>
              <w:pStyle w:val="36"/>
              <w:bidi w:val="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由</w:t>
            </w:r>
            <w:r>
              <w:rPr>
                <w:rFonts w:hint="default" w:ascii="Times New Roman" w:hAnsi="Times New Roman" w:eastAsia="宋体" w:cs="Times New Roman"/>
                <w:color w:val="auto"/>
                <w:lang w:val="en-US" w:eastAsia="zh-CN"/>
              </w:rPr>
              <w:t>表3-1分析可知，SO₂、NO₂、PM10</w:t>
            </w:r>
            <w:r>
              <w:rPr>
                <w:rFonts w:hint="eastAsia" w:ascii="Times New Roman" w:hAnsi="Times New Roman" w:eastAsia="宋体" w:cs="Times New Roman"/>
                <w:color w:val="auto"/>
                <w:lang w:val="en-US" w:eastAsia="zh-CN"/>
              </w:rPr>
              <w:t>、</w:t>
            </w:r>
            <w:r>
              <w:rPr>
                <w:rFonts w:hint="default" w:ascii="Times New Roman" w:hAnsi="Times New Roman" w:eastAsia="宋体" w:cs="Times New Roman"/>
                <w:color w:val="auto"/>
                <w:lang w:val="en-US" w:eastAsia="zh-CN"/>
              </w:rPr>
              <w:t>P</w:t>
            </w:r>
            <w:r>
              <w:rPr>
                <w:rFonts w:hint="eastAsia" w:cs="Times New Roman"/>
                <w:color w:val="auto"/>
                <w:lang w:val="en-US" w:eastAsia="zh-CN"/>
              </w:rPr>
              <w:t>m²</w:t>
            </w:r>
            <w:r>
              <w:rPr>
                <w:rFonts w:hint="default" w:ascii="Times New Roman" w:hAnsi="Times New Roman" w:eastAsia="宋体" w:cs="Times New Roman"/>
                <w:color w:val="auto"/>
                <w:lang w:val="en-US" w:eastAsia="zh-CN"/>
              </w:rPr>
              <w:t>.5年平均质量浓度</w:t>
            </w:r>
            <w:r>
              <w:rPr>
                <w:rFonts w:hint="eastAsia" w:ascii="Times New Roman" w:hAnsi="Times New Roman" w:eastAsia="宋体" w:cs="Times New Roman"/>
                <w:color w:val="auto"/>
                <w:lang w:val="en-US" w:eastAsia="zh-CN"/>
              </w:rPr>
              <w:t>以及</w:t>
            </w:r>
            <w:r>
              <w:rPr>
                <w:rFonts w:hint="default" w:ascii="Times New Roman" w:hAnsi="Times New Roman" w:eastAsia="宋体" w:cs="Times New Roman"/>
                <w:color w:val="auto"/>
                <w:lang w:val="en-US" w:eastAsia="zh-CN"/>
              </w:rPr>
              <w:t>CO第95百分位质量浓度</w:t>
            </w:r>
            <w:r>
              <w:rPr>
                <w:rFonts w:hint="eastAsia" w:ascii="Times New Roman" w:hAnsi="Times New Roman" w:eastAsia="宋体" w:cs="Times New Roman"/>
                <w:color w:val="auto"/>
                <w:lang w:val="en-US" w:eastAsia="zh-CN"/>
              </w:rPr>
              <w:t>均满足</w:t>
            </w:r>
            <w:r>
              <w:rPr>
                <w:rFonts w:hint="default" w:ascii="Times New Roman" w:hAnsi="Times New Roman" w:eastAsia="宋体" w:cs="Times New Roman"/>
                <w:color w:val="auto"/>
                <w:lang w:val="en-US" w:eastAsia="zh-CN"/>
              </w:rPr>
              <w:t>《环境空气质量标准》（GB3095-2</w:t>
            </w:r>
            <w:r>
              <w:rPr>
                <w:rFonts w:hint="eastAsia" w:ascii="Times New Roman" w:hAnsi="Times New Roman" w:eastAsia="宋体" w:cs="Times New Roman"/>
                <w:color w:val="auto"/>
                <w:lang w:val="en-US" w:eastAsia="zh-CN"/>
              </w:rPr>
              <w:t>026</w:t>
            </w:r>
            <w:r>
              <w:rPr>
                <w:rFonts w:hint="default" w:ascii="Times New Roman" w:hAnsi="Times New Roman" w:eastAsia="宋体" w:cs="Times New Roman"/>
                <w:color w:val="auto"/>
                <w:lang w:val="en-US" w:eastAsia="zh-CN"/>
              </w:rPr>
              <w:t>）中过渡阶段标准值，O₃第90百分位数浓度超标，评价区所在地孝义市属于环境空气质量不达标区。</w:t>
            </w:r>
          </w:p>
          <w:p w14:paraId="74F1E2F8">
            <w:pPr>
              <w:bidi w:val="0"/>
              <w:rPr>
                <w:rFonts w:hint="default" w:ascii="Times New Roman" w:hAnsi="Times New Roman" w:cs="Times New Roman"/>
                <w:b/>
                <w:bCs/>
                <w:color w:val="auto"/>
              </w:rPr>
            </w:pPr>
            <w:r>
              <w:rPr>
                <w:rFonts w:hint="default" w:ascii="Times New Roman" w:hAnsi="Times New Roman" w:cs="Times New Roman"/>
                <w:b/>
                <w:bCs/>
                <w:color w:val="auto"/>
              </w:rPr>
              <w:t>3.2声环境</w:t>
            </w:r>
          </w:p>
          <w:p w14:paraId="6A79075F">
            <w:pPr>
              <w:widowControl w:val="0"/>
              <w:autoSpaceDE w:val="0"/>
              <w:autoSpaceDN w:val="0"/>
              <w:bidi w:val="0"/>
              <w:spacing w:line="480" w:lineRule="exact"/>
              <w:ind w:firstLine="480" w:firstLineChars="200"/>
              <w:jc w:val="both"/>
              <w:rPr>
                <w:rFonts w:hint="default" w:ascii="Times New Roman" w:hAnsi="Times New Roman" w:eastAsia="宋体" w:cs="Times New Roman"/>
                <w:bCs/>
                <w:color w:val="auto"/>
                <w:sz w:val="24"/>
                <w:szCs w:val="24"/>
              </w:rPr>
            </w:pPr>
            <w:r>
              <w:rPr>
                <w:rFonts w:hint="default" w:ascii="Times New Roman" w:hAnsi="Times New Roman" w:eastAsia="宋体" w:cs="Times New Roman"/>
                <w:color w:val="auto"/>
                <w:kern w:val="2"/>
                <w:sz w:val="24"/>
                <w:szCs w:val="24"/>
                <w:lang w:val="en-US" w:eastAsia="zh-CN" w:bidi="ar-SA"/>
              </w:rPr>
              <w:t>山西</w:t>
            </w:r>
            <w:r>
              <w:rPr>
                <w:rFonts w:hint="eastAsia" w:ascii="Times New Roman" w:hAnsi="Times New Roman" w:eastAsia="宋体" w:cs="Times New Roman"/>
                <w:color w:val="auto"/>
                <w:kern w:val="2"/>
                <w:sz w:val="24"/>
                <w:szCs w:val="24"/>
                <w:lang w:val="en-US" w:eastAsia="zh-CN" w:bidi="ar-SA"/>
              </w:rPr>
              <w:t>中科检测科技有限公司</w:t>
            </w:r>
            <w:r>
              <w:rPr>
                <w:rFonts w:hint="default" w:ascii="Times New Roman" w:hAnsi="Times New Roman" w:eastAsia="宋体" w:cs="Times New Roman"/>
                <w:color w:val="auto"/>
                <w:kern w:val="2"/>
                <w:sz w:val="24"/>
                <w:szCs w:val="24"/>
                <w:lang w:val="en-US" w:eastAsia="zh-CN" w:bidi="ar-SA"/>
              </w:rPr>
              <w:t>于202</w:t>
            </w:r>
            <w:r>
              <w:rPr>
                <w:rFonts w:hint="eastAsia" w:ascii="Times New Roman" w:hAnsi="Times New Roman" w:eastAsia="宋体" w:cs="Times New Roman"/>
                <w:color w:val="auto"/>
                <w:kern w:val="2"/>
                <w:sz w:val="24"/>
                <w:szCs w:val="24"/>
                <w:lang w:val="en-US" w:eastAsia="zh-CN" w:bidi="ar-SA"/>
              </w:rPr>
              <w:t>6</w:t>
            </w:r>
            <w:r>
              <w:rPr>
                <w:rFonts w:hint="default" w:ascii="Times New Roman" w:hAnsi="Times New Roman" w:eastAsia="宋体" w:cs="Times New Roman"/>
                <w:color w:val="auto"/>
                <w:kern w:val="2"/>
                <w:sz w:val="24"/>
                <w:szCs w:val="24"/>
                <w:lang w:val="en-US" w:eastAsia="zh-CN" w:bidi="ar-SA"/>
              </w:rPr>
              <w:t>年</w:t>
            </w:r>
            <w:r>
              <w:rPr>
                <w:rFonts w:hint="eastAsia" w:ascii="Times New Roman" w:hAnsi="Times New Roman" w:eastAsia="宋体" w:cs="Times New Roman"/>
                <w:color w:val="auto"/>
                <w:kern w:val="2"/>
                <w:sz w:val="24"/>
                <w:szCs w:val="24"/>
                <w:lang w:val="en-US" w:eastAsia="zh-CN" w:bidi="ar-SA"/>
              </w:rPr>
              <w:t>5</w:t>
            </w:r>
            <w:r>
              <w:rPr>
                <w:rFonts w:hint="default" w:ascii="Times New Roman" w:hAnsi="Times New Roman" w:eastAsia="宋体" w:cs="Times New Roman"/>
                <w:color w:val="auto"/>
                <w:kern w:val="2"/>
                <w:sz w:val="24"/>
                <w:szCs w:val="24"/>
                <w:lang w:val="en-US" w:eastAsia="zh-CN" w:bidi="ar-SA"/>
              </w:rPr>
              <w:t>月</w:t>
            </w:r>
            <w:r>
              <w:rPr>
                <w:rFonts w:hint="eastAsia" w:ascii="Times New Roman" w:hAnsi="Times New Roman" w:eastAsia="宋体" w:cs="Times New Roman"/>
                <w:color w:val="auto"/>
                <w:kern w:val="2"/>
                <w:sz w:val="24"/>
                <w:szCs w:val="24"/>
                <w:lang w:val="en-US" w:eastAsia="zh-CN" w:bidi="ar-SA"/>
              </w:rPr>
              <w:t>15</w:t>
            </w:r>
            <w:r>
              <w:rPr>
                <w:rFonts w:hint="default" w:ascii="Times New Roman" w:hAnsi="Times New Roman" w:eastAsia="宋体" w:cs="Times New Roman"/>
                <w:color w:val="auto"/>
                <w:kern w:val="2"/>
                <w:sz w:val="24"/>
                <w:szCs w:val="24"/>
                <w:lang w:val="en-US" w:eastAsia="zh-CN" w:bidi="ar-SA"/>
              </w:rPr>
              <w:t>日对厂界四周进行了声环境现状监</w:t>
            </w:r>
            <w:r>
              <w:rPr>
                <w:rFonts w:hint="default" w:ascii="Times New Roman" w:hAnsi="Times New Roman" w:eastAsia="宋体" w:cs="Times New Roman"/>
                <w:color w:val="auto"/>
                <w:kern w:val="2"/>
                <w:sz w:val="24"/>
                <w:szCs w:val="24"/>
                <w:highlight w:val="none"/>
                <w:lang w:val="en-US" w:eastAsia="zh-CN" w:bidi="ar-SA"/>
              </w:rPr>
              <w:t>测。</w:t>
            </w:r>
            <w:r>
              <w:rPr>
                <w:rFonts w:hint="default" w:ascii="Times New Roman" w:hAnsi="Times New Roman" w:eastAsia="宋体" w:cs="Times New Roman"/>
                <w:color w:val="auto"/>
                <w:kern w:val="0"/>
                <w:sz w:val="24"/>
                <w:szCs w:val="24"/>
                <w:highlight w:val="none"/>
              </w:rPr>
              <w:t>在</w:t>
            </w:r>
            <w:r>
              <w:rPr>
                <w:rFonts w:hint="eastAsia" w:ascii="Times New Roman" w:hAnsi="Times New Roman" w:eastAsia="宋体" w:cs="Times New Roman"/>
                <w:color w:val="auto"/>
                <w:kern w:val="0"/>
                <w:sz w:val="24"/>
                <w:szCs w:val="24"/>
                <w:highlight w:val="none"/>
                <w:lang w:val="en-US" w:eastAsia="zh-CN"/>
              </w:rPr>
              <w:t>厂区</w:t>
            </w:r>
            <w:r>
              <w:rPr>
                <w:rFonts w:hint="default" w:ascii="Times New Roman" w:hAnsi="Times New Roman" w:eastAsia="宋体" w:cs="Times New Roman"/>
                <w:color w:val="auto"/>
                <w:kern w:val="0"/>
                <w:sz w:val="24"/>
                <w:szCs w:val="24"/>
                <w:highlight w:val="none"/>
              </w:rPr>
              <w:t>四周布设了</w:t>
            </w:r>
            <w:r>
              <w:rPr>
                <w:rFonts w:hint="eastAsia" w:ascii="Times New Roman" w:hAnsi="Times New Roman" w:eastAsia="宋体" w:cs="Times New Roman"/>
                <w:color w:val="auto"/>
                <w:kern w:val="0"/>
                <w:sz w:val="24"/>
                <w:szCs w:val="24"/>
                <w:highlight w:val="none"/>
                <w:lang w:val="en-US" w:eastAsia="zh-CN"/>
              </w:rPr>
              <w:t>5</w:t>
            </w:r>
            <w:r>
              <w:rPr>
                <w:rFonts w:hint="default" w:ascii="Times New Roman" w:hAnsi="Times New Roman" w:eastAsia="宋体" w:cs="Times New Roman"/>
                <w:color w:val="auto"/>
                <w:kern w:val="0"/>
                <w:sz w:val="24"/>
                <w:szCs w:val="24"/>
                <w:highlight w:val="none"/>
              </w:rPr>
              <w:t>个监测点</w:t>
            </w:r>
            <w:r>
              <w:rPr>
                <w:rFonts w:hint="default" w:ascii="Times New Roman" w:hAnsi="Times New Roman" w:eastAsia="宋体" w:cs="Times New Roman"/>
                <w:bCs/>
                <w:color w:val="auto"/>
                <w:sz w:val="24"/>
                <w:szCs w:val="24"/>
                <w:highlight w:val="none"/>
              </w:rPr>
              <w:t>。</w:t>
            </w:r>
          </w:p>
          <w:p w14:paraId="48822197">
            <w:pPr>
              <w:pStyle w:val="35"/>
              <w:bidi w:val="0"/>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lang w:val="en-US" w:eastAsia="zh-CN"/>
              </w:rPr>
              <w:t>3-</w:t>
            </w:r>
            <w:r>
              <w:rPr>
                <w:rFonts w:hint="eastAsia" w:ascii="Times New Roman" w:hAnsi="Times New Roman" w:cs="Times New Roman"/>
                <w:color w:val="auto"/>
                <w:lang w:val="en-US" w:eastAsia="zh-CN"/>
              </w:rPr>
              <w:t>2</w:t>
            </w:r>
            <w:r>
              <w:rPr>
                <w:rFonts w:hint="default" w:ascii="Times New Roman" w:hAnsi="Times New Roman" w:cs="Times New Roman"/>
                <w:color w:val="auto"/>
              </w:rPr>
              <w:t>声环境现状监测统计数据单位：dB(A)</w:t>
            </w:r>
          </w:p>
          <w:tbl>
            <w:tblPr>
              <w:tblStyle w:val="22"/>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116"/>
              <w:gridCol w:w="1056"/>
              <w:gridCol w:w="695"/>
              <w:gridCol w:w="671"/>
              <w:gridCol w:w="671"/>
              <w:gridCol w:w="764"/>
              <w:gridCol w:w="695"/>
              <w:gridCol w:w="759"/>
              <w:gridCol w:w="679"/>
              <w:gridCol w:w="670"/>
            </w:tblGrid>
            <w:tr w14:paraId="725C10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730" w:type="pct"/>
                  <w:vMerge w:val="restart"/>
                  <w:noWrap/>
                  <w:vAlign w:val="center"/>
                </w:tcPr>
                <w:p w14:paraId="28DE2F5A">
                  <w:pPr>
                    <w:pStyle w:val="26"/>
                    <w:bidi w:val="0"/>
                    <w:rPr>
                      <w:rFonts w:hint="default"/>
                      <w:color w:val="auto"/>
                    </w:rPr>
                  </w:pPr>
                  <w:r>
                    <w:rPr>
                      <w:rFonts w:hint="default"/>
                      <w:color w:val="auto"/>
                    </w:rPr>
                    <w:t>点位名称</w:t>
                  </w:r>
                </w:p>
              </w:tc>
              <w:tc>
                <w:tcPr>
                  <w:tcW w:w="594" w:type="pct"/>
                  <w:vMerge w:val="restart"/>
                  <w:noWrap/>
                  <w:vAlign w:val="center"/>
                </w:tcPr>
                <w:p w14:paraId="198223F5">
                  <w:pPr>
                    <w:pStyle w:val="26"/>
                    <w:bidi w:val="0"/>
                    <w:rPr>
                      <w:rFonts w:hint="default"/>
                      <w:color w:val="auto"/>
                    </w:rPr>
                  </w:pPr>
                  <w:r>
                    <w:rPr>
                      <w:rFonts w:hint="default"/>
                      <w:color w:val="auto"/>
                    </w:rPr>
                    <w:t>编号</w:t>
                  </w:r>
                </w:p>
              </w:tc>
              <w:tc>
                <w:tcPr>
                  <w:tcW w:w="1836" w:type="pct"/>
                  <w:gridSpan w:val="4"/>
                  <w:noWrap/>
                  <w:vAlign w:val="center"/>
                </w:tcPr>
                <w:p w14:paraId="739B4B76">
                  <w:pPr>
                    <w:pStyle w:val="26"/>
                    <w:bidi w:val="0"/>
                    <w:rPr>
                      <w:rFonts w:hint="default"/>
                      <w:color w:val="auto"/>
                    </w:rPr>
                  </w:pPr>
                  <w:r>
                    <w:rPr>
                      <w:rFonts w:hint="default"/>
                      <w:color w:val="auto"/>
                    </w:rPr>
                    <w:t>昼间（dB（A））</w:t>
                  </w:r>
                </w:p>
              </w:tc>
              <w:tc>
                <w:tcPr>
                  <w:tcW w:w="1837" w:type="pct"/>
                  <w:gridSpan w:val="4"/>
                  <w:noWrap/>
                  <w:vAlign w:val="center"/>
                </w:tcPr>
                <w:p w14:paraId="29A3534A">
                  <w:pPr>
                    <w:pStyle w:val="26"/>
                    <w:bidi w:val="0"/>
                    <w:rPr>
                      <w:rFonts w:hint="default"/>
                      <w:color w:val="auto"/>
                    </w:rPr>
                  </w:pPr>
                  <w:r>
                    <w:rPr>
                      <w:rFonts w:hint="default"/>
                      <w:color w:val="auto"/>
                    </w:rPr>
                    <w:t>夜间（dB（A））</w:t>
                  </w:r>
                </w:p>
              </w:tc>
            </w:tr>
            <w:tr w14:paraId="3A9220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730" w:type="pct"/>
                  <w:vMerge w:val="continue"/>
                  <w:noWrap w:val="0"/>
                  <w:vAlign w:val="center"/>
                </w:tcPr>
                <w:p w14:paraId="447A0EA8">
                  <w:pPr>
                    <w:pStyle w:val="26"/>
                    <w:bidi w:val="0"/>
                    <w:rPr>
                      <w:rFonts w:hint="default"/>
                      <w:color w:val="auto"/>
                    </w:rPr>
                  </w:pPr>
                </w:p>
              </w:tc>
              <w:tc>
                <w:tcPr>
                  <w:tcW w:w="594" w:type="pct"/>
                  <w:vMerge w:val="continue"/>
                  <w:noWrap w:val="0"/>
                  <w:vAlign w:val="center"/>
                </w:tcPr>
                <w:p w14:paraId="0519D4F5">
                  <w:pPr>
                    <w:pStyle w:val="26"/>
                    <w:bidi w:val="0"/>
                    <w:rPr>
                      <w:rFonts w:hint="default"/>
                      <w:color w:val="auto"/>
                    </w:rPr>
                  </w:pPr>
                </w:p>
              </w:tc>
              <w:tc>
                <w:tcPr>
                  <w:tcW w:w="444" w:type="pct"/>
                  <w:noWrap/>
                  <w:vAlign w:val="center"/>
                </w:tcPr>
                <w:p w14:paraId="34FF8674">
                  <w:pPr>
                    <w:pStyle w:val="26"/>
                    <w:bidi w:val="0"/>
                    <w:rPr>
                      <w:rFonts w:hint="default"/>
                      <w:color w:val="auto"/>
                    </w:rPr>
                  </w:pPr>
                  <w:r>
                    <w:rPr>
                      <w:rFonts w:hint="default"/>
                      <w:color w:val="auto"/>
                    </w:rPr>
                    <w:t>LAeq</w:t>
                  </w:r>
                </w:p>
              </w:tc>
              <w:tc>
                <w:tcPr>
                  <w:tcW w:w="444" w:type="pct"/>
                  <w:noWrap/>
                  <w:vAlign w:val="center"/>
                </w:tcPr>
                <w:p w14:paraId="1FF20AF1">
                  <w:pPr>
                    <w:pStyle w:val="26"/>
                    <w:bidi w:val="0"/>
                    <w:rPr>
                      <w:rFonts w:hint="default"/>
                      <w:color w:val="auto"/>
                    </w:rPr>
                  </w:pPr>
                  <w:r>
                    <w:rPr>
                      <w:rFonts w:hint="default"/>
                      <w:color w:val="auto"/>
                    </w:rPr>
                    <w:t>L10</w:t>
                  </w:r>
                </w:p>
              </w:tc>
              <w:tc>
                <w:tcPr>
                  <w:tcW w:w="444" w:type="pct"/>
                  <w:noWrap/>
                  <w:vAlign w:val="center"/>
                </w:tcPr>
                <w:p w14:paraId="0227F0C7">
                  <w:pPr>
                    <w:pStyle w:val="26"/>
                    <w:bidi w:val="0"/>
                    <w:rPr>
                      <w:rFonts w:hint="default"/>
                      <w:color w:val="auto"/>
                    </w:rPr>
                  </w:pPr>
                  <w:r>
                    <w:rPr>
                      <w:rFonts w:hint="default"/>
                      <w:color w:val="auto"/>
                    </w:rPr>
                    <w:t>L50</w:t>
                  </w:r>
                </w:p>
              </w:tc>
              <w:tc>
                <w:tcPr>
                  <w:tcW w:w="503" w:type="pct"/>
                  <w:noWrap/>
                  <w:vAlign w:val="center"/>
                </w:tcPr>
                <w:p w14:paraId="3E0DBB6B">
                  <w:pPr>
                    <w:pStyle w:val="26"/>
                    <w:bidi w:val="0"/>
                    <w:rPr>
                      <w:rFonts w:hint="default"/>
                      <w:color w:val="auto"/>
                    </w:rPr>
                  </w:pPr>
                  <w:r>
                    <w:rPr>
                      <w:rFonts w:hint="default"/>
                      <w:color w:val="auto"/>
                    </w:rPr>
                    <w:t>L90</w:t>
                  </w:r>
                </w:p>
              </w:tc>
              <w:tc>
                <w:tcPr>
                  <w:tcW w:w="444" w:type="pct"/>
                  <w:noWrap/>
                  <w:vAlign w:val="center"/>
                </w:tcPr>
                <w:p w14:paraId="0FAB4713">
                  <w:pPr>
                    <w:pStyle w:val="26"/>
                    <w:bidi w:val="0"/>
                    <w:rPr>
                      <w:rFonts w:hint="default"/>
                      <w:color w:val="auto"/>
                    </w:rPr>
                  </w:pPr>
                  <w:r>
                    <w:rPr>
                      <w:rFonts w:hint="default"/>
                      <w:color w:val="auto"/>
                    </w:rPr>
                    <w:t>LAeq</w:t>
                  </w:r>
                </w:p>
              </w:tc>
              <w:tc>
                <w:tcPr>
                  <w:tcW w:w="501" w:type="pct"/>
                  <w:noWrap/>
                  <w:vAlign w:val="center"/>
                </w:tcPr>
                <w:p w14:paraId="085ECE24">
                  <w:pPr>
                    <w:pStyle w:val="26"/>
                    <w:bidi w:val="0"/>
                    <w:rPr>
                      <w:rFonts w:hint="default"/>
                      <w:color w:val="auto"/>
                    </w:rPr>
                  </w:pPr>
                  <w:r>
                    <w:rPr>
                      <w:rFonts w:hint="default"/>
                      <w:color w:val="auto"/>
                    </w:rPr>
                    <w:t>L10</w:t>
                  </w:r>
                </w:p>
              </w:tc>
              <w:tc>
                <w:tcPr>
                  <w:tcW w:w="449" w:type="pct"/>
                  <w:noWrap/>
                  <w:vAlign w:val="center"/>
                </w:tcPr>
                <w:p w14:paraId="13AA09A8">
                  <w:pPr>
                    <w:pStyle w:val="26"/>
                    <w:bidi w:val="0"/>
                    <w:rPr>
                      <w:rFonts w:hint="default"/>
                      <w:color w:val="auto"/>
                    </w:rPr>
                  </w:pPr>
                  <w:r>
                    <w:rPr>
                      <w:rFonts w:hint="default"/>
                      <w:color w:val="auto"/>
                    </w:rPr>
                    <w:t>L50</w:t>
                  </w:r>
                </w:p>
              </w:tc>
              <w:tc>
                <w:tcPr>
                  <w:tcW w:w="443" w:type="pct"/>
                  <w:noWrap/>
                  <w:vAlign w:val="center"/>
                </w:tcPr>
                <w:p w14:paraId="4B7CF52C">
                  <w:pPr>
                    <w:pStyle w:val="26"/>
                    <w:bidi w:val="0"/>
                    <w:rPr>
                      <w:rFonts w:hint="default"/>
                      <w:color w:val="auto"/>
                    </w:rPr>
                  </w:pPr>
                  <w:r>
                    <w:rPr>
                      <w:rFonts w:hint="default"/>
                      <w:color w:val="auto"/>
                    </w:rPr>
                    <w:t>L90</w:t>
                  </w:r>
                </w:p>
              </w:tc>
            </w:tr>
            <w:tr w14:paraId="247399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0" w:type="pct"/>
                  <w:vMerge w:val="restart"/>
                  <w:noWrap w:val="0"/>
                  <w:vAlign w:val="center"/>
                </w:tcPr>
                <w:p w14:paraId="0644E9E9">
                  <w:pPr>
                    <w:pStyle w:val="26"/>
                    <w:bidi w:val="0"/>
                    <w:rPr>
                      <w:rFonts w:hint="default"/>
                      <w:color w:val="auto"/>
                    </w:rPr>
                  </w:pPr>
                  <w:r>
                    <w:rPr>
                      <w:rFonts w:hint="default"/>
                      <w:color w:val="auto"/>
                    </w:rPr>
                    <w:t>厂区四周</w:t>
                  </w:r>
                </w:p>
              </w:tc>
              <w:tc>
                <w:tcPr>
                  <w:tcW w:w="594" w:type="pct"/>
                  <w:noWrap/>
                  <w:vAlign w:val="center"/>
                </w:tcPr>
                <w:p w14:paraId="43ACCF12">
                  <w:pPr>
                    <w:pStyle w:val="26"/>
                    <w:bidi w:val="0"/>
                    <w:rPr>
                      <w:rFonts w:hint="eastAsia"/>
                      <w:color w:val="auto"/>
                      <w:lang w:val="en-US" w:eastAsia="zh-CN"/>
                    </w:rPr>
                  </w:pPr>
                  <w:r>
                    <w:rPr>
                      <w:rFonts w:hint="default"/>
                      <w:color w:val="auto"/>
                    </w:rPr>
                    <w:t>1#厂界</w:t>
                  </w:r>
                  <w:r>
                    <w:rPr>
                      <w:rFonts w:hint="eastAsia"/>
                      <w:color w:val="auto"/>
                      <w:lang w:val="en-US" w:eastAsia="zh-CN"/>
                    </w:rPr>
                    <w:t>南</w:t>
                  </w:r>
                </w:p>
              </w:tc>
              <w:tc>
                <w:tcPr>
                  <w:tcW w:w="444" w:type="pct"/>
                  <w:noWrap/>
                  <w:vAlign w:val="center"/>
                </w:tcPr>
                <w:p w14:paraId="6812ABA5">
                  <w:pPr>
                    <w:pStyle w:val="26"/>
                    <w:bidi w:val="0"/>
                    <w:rPr>
                      <w:rFonts w:hint="default"/>
                      <w:color w:val="auto"/>
                      <w:lang w:val="en-US" w:eastAsia="zh-CN"/>
                    </w:rPr>
                  </w:pPr>
                  <w:r>
                    <w:rPr>
                      <w:rFonts w:hint="eastAsia"/>
                      <w:color w:val="auto"/>
                      <w:lang w:val="en-US" w:eastAsia="zh-CN"/>
                    </w:rPr>
                    <w:t>54</w:t>
                  </w:r>
                </w:p>
              </w:tc>
              <w:tc>
                <w:tcPr>
                  <w:tcW w:w="444" w:type="pct"/>
                  <w:noWrap/>
                  <w:vAlign w:val="center"/>
                </w:tcPr>
                <w:p w14:paraId="6B0094AC">
                  <w:pPr>
                    <w:pStyle w:val="26"/>
                    <w:bidi w:val="0"/>
                    <w:rPr>
                      <w:rFonts w:hint="default"/>
                      <w:color w:val="auto"/>
                      <w:lang w:val="en-US" w:eastAsia="zh-CN"/>
                    </w:rPr>
                  </w:pPr>
                  <w:r>
                    <w:rPr>
                      <w:rFonts w:hint="eastAsia"/>
                      <w:color w:val="auto"/>
                      <w:lang w:val="en-US" w:eastAsia="zh-CN"/>
                    </w:rPr>
                    <w:t>57.2</w:t>
                  </w:r>
                </w:p>
              </w:tc>
              <w:tc>
                <w:tcPr>
                  <w:tcW w:w="444" w:type="pct"/>
                  <w:noWrap/>
                  <w:vAlign w:val="center"/>
                </w:tcPr>
                <w:p w14:paraId="500A126E">
                  <w:pPr>
                    <w:pStyle w:val="26"/>
                    <w:bidi w:val="0"/>
                    <w:rPr>
                      <w:rFonts w:hint="default"/>
                      <w:color w:val="auto"/>
                      <w:lang w:val="en-US" w:eastAsia="zh-CN"/>
                    </w:rPr>
                  </w:pPr>
                  <w:r>
                    <w:rPr>
                      <w:rFonts w:hint="eastAsia"/>
                      <w:color w:val="auto"/>
                      <w:lang w:val="en-US" w:eastAsia="zh-CN"/>
                    </w:rPr>
                    <w:t>51.6</w:t>
                  </w:r>
                </w:p>
              </w:tc>
              <w:tc>
                <w:tcPr>
                  <w:tcW w:w="503" w:type="pct"/>
                  <w:noWrap/>
                  <w:vAlign w:val="center"/>
                </w:tcPr>
                <w:p w14:paraId="608A9325">
                  <w:pPr>
                    <w:pStyle w:val="26"/>
                    <w:bidi w:val="0"/>
                    <w:rPr>
                      <w:rFonts w:hint="default"/>
                      <w:color w:val="auto"/>
                      <w:lang w:val="en-US" w:eastAsia="zh-CN"/>
                    </w:rPr>
                  </w:pPr>
                  <w:r>
                    <w:rPr>
                      <w:rFonts w:hint="eastAsia"/>
                      <w:color w:val="auto"/>
                      <w:lang w:val="en-US" w:eastAsia="zh-CN"/>
                    </w:rPr>
                    <w:t>46.0</w:t>
                  </w:r>
                </w:p>
              </w:tc>
              <w:tc>
                <w:tcPr>
                  <w:tcW w:w="444" w:type="pct"/>
                  <w:noWrap/>
                  <w:vAlign w:val="center"/>
                </w:tcPr>
                <w:p w14:paraId="77DC307B">
                  <w:pPr>
                    <w:pStyle w:val="26"/>
                    <w:bidi w:val="0"/>
                    <w:rPr>
                      <w:rFonts w:hint="default"/>
                      <w:color w:val="auto"/>
                      <w:lang w:val="en-US" w:eastAsia="zh-CN"/>
                    </w:rPr>
                  </w:pPr>
                  <w:r>
                    <w:rPr>
                      <w:rFonts w:hint="eastAsia"/>
                      <w:color w:val="auto"/>
                      <w:lang w:val="en-US" w:eastAsia="zh-CN"/>
                    </w:rPr>
                    <w:t>44</w:t>
                  </w:r>
                </w:p>
              </w:tc>
              <w:tc>
                <w:tcPr>
                  <w:tcW w:w="501" w:type="pct"/>
                  <w:noWrap/>
                  <w:vAlign w:val="center"/>
                </w:tcPr>
                <w:p w14:paraId="06E87B5B">
                  <w:pPr>
                    <w:pStyle w:val="26"/>
                    <w:bidi w:val="0"/>
                    <w:rPr>
                      <w:rFonts w:hint="default"/>
                      <w:color w:val="auto"/>
                      <w:lang w:val="en-US" w:eastAsia="zh-CN"/>
                    </w:rPr>
                  </w:pPr>
                  <w:r>
                    <w:rPr>
                      <w:rFonts w:hint="eastAsia"/>
                      <w:color w:val="auto"/>
                      <w:lang w:val="en-US" w:eastAsia="zh-CN"/>
                    </w:rPr>
                    <w:t>47.2</w:t>
                  </w:r>
                </w:p>
              </w:tc>
              <w:tc>
                <w:tcPr>
                  <w:tcW w:w="449" w:type="pct"/>
                  <w:noWrap/>
                  <w:vAlign w:val="center"/>
                </w:tcPr>
                <w:p w14:paraId="50153431">
                  <w:pPr>
                    <w:pStyle w:val="26"/>
                    <w:bidi w:val="0"/>
                    <w:rPr>
                      <w:rFonts w:hint="default"/>
                      <w:color w:val="auto"/>
                      <w:lang w:val="en-US" w:eastAsia="zh-CN"/>
                    </w:rPr>
                  </w:pPr>
                  <w:r>
                    <w:rPr>
                      <w:rFonts w:hint="eastAsia"/>
                      <w:color w:val="auto"/>
                      <w:lang w:val="en-US" w:eastAsia="zh-CN"/>
                    </w:rPr>
                    <w:t>43.8</w:t>
                  </w:r>
                </w:p>
              </w:tc>
              <w:tc>
                <w:tcPr>
                  <w:tcW w:w="443" w:type="pct"/>
                  <w:noWrap/>
                  <w:vAlign w:val="center"/>
                </w:tcPr>
                <w:p w14:paraId="6CB3602F">
                  <w:pPr>
                    <w:pStyle w:val="26"/>
                    <w:bidi w:val="0"/>
                    <w:rPr>
                      <w:rFonts w:hint="default"/>
                      <w:color w:val="auto"/>
                      <w:lang w:val="en-US" w:eastAsia="zh-CN"/>
                    </w:rPr>
                  </w:pPr>
                  <w:r>
                    <w:rPr>
                      <w:rFonts w:hint="eastAsia"/>
                      <w:color w:val="auto"/>
                      <w:lang w:val="en-US" w:eastAsia="zh-CN"/>
                    </w:rPr>
                    <w:t>38.2</w:t>
                  </w:r>
                </w:p>
              </w:tc>
            </w:tr>
            <w:tr w14:paraId="68FC2D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730" w:type="pct"/>
                  <w:vMerge w:val="continue"/>
                  <w:noWrap w:val="0"/>
                  <w:vAlign w:val="center"/>
                </w:tcPr>
                <w:p w14:paraId="6874C995">
                  <w:pPr>
                    <w:pStyle w:val="26"/>
                    <w:bidi w:val="0"/>
                    <w:rPr>
                      <w:rFonts w:hint="default"/>
                      <w:color w:val="auto"/>
                    </w:rPr>
                  </w:pPr>
                </w:p>
              </w:tc>
              <w:tc>
                <w:tcPr>
                  <w:tcW w:w="594" w:type="pct"/>
                  <w:noWrap/>
                  <w:vAlign w:val="center"/>
                </w:tcPr>
                <w:p w14:paraId="5186CE95">
                  <w:pPr>
                    <w:pStyle w:val="26"/>
                    <w:bidi w:val="0"/>
                    <w:rPr>
                      <w:rFonts w:hint="eastAsia"/>
                      <w:color w:val="auto"/>
                      <w:lang w:eastAsia="zh-CN"/>
                    </w:rPr>
                  </w:pPr>
                  <w:r>
                    <w:rPr>
                      <w:rFonts w:hint="default"/>
                      <w:color w:val="auto"/>
                    </w:rPr>
                    <w:t>2#厂界</w:t>
                  </w:r>
                  <w:r>
                    <w:rPr>
                      <w:rFonts w:hint="eastAsia"/>
                      <w:color w:val="auto"/>
                      <w:lang w:val="en-US" w:eastAsia="zh-CN"/>
                    </w:rPr>
                    <w:t>西</w:t>
                  </w:r>
                </w:p>
              </w:tc>
              <w:tc>
                <w:tcPr>
                  <w:tcW w:w="444" w:type="pct"/>
                  <w:noWrap/>
                  <w:vAlign w:val="center"/>
                </w:tcPr>
                <w:p w14:paraId="6FF83802">
                  <w:pPr>
                    <w:pStyle w:val="26"/>
                    <w:bidi w:val="0"/>
                    <w:rPr>
                      <w:rFonts w:hint="default"/>
                      <w:color w:val="auto"/>
                      <w:lang w:val="en-US" w:eastAsia="zh-CN"/>
                    </w:rPr>
                  </w:pPr>
                  <w:r>
                    <w:rPr>
                      <w:rFonts w:hint="eastAsia"/>
                      <w:color w:val="auto"/>
                      <w:lang w:val="en-US" w:eastAsia="zh-CN"/>
                    </w:rPr>
                    <w:t>55</w:t>
                  </w:r>
                </w:p>
              </w:tc>
              <w:tc>
                <w:tcPr>
                  <w:tcW w:w="444" w:type="pct"/>
                  <w:noWrap/>
                  <w:vAlign w:val="center"/>
                </w:tcPr>
                <w:p w14:paraId="331FFF74">
                  <w:pPr>
                    <w:pStyle w:val="26"/>
                    <w:bidi w:val="0"/>
                    <w:rPr>
                      <w:rFonts w:hint="default"/>
                      <w:color w:val="auto"/>
                      <w:lang w:val="en-US" w:eastAsia="zh-CN"/>
                    </w:rPr>
                  </w:pPr>
                  <w:r>
                    <w:rPr>
                      <w:rFonts w:hint="eastAsia"/>
                      <w:color w:val="auto"/>
                      <w:lang w:val="en-US" w:eastAsia="zh-CN"/>
                    </w:rPr>
                    <w:t>58.4</w:t>
                  </w:r>
                </w:p>
              </w:tc>
              <w:tc>
                <w:tcPr>
                  <w:tcW w:w="444" w:type="pct"/>
                  <w:noWrap/>
                  <w:vAlign w:val="center"/>
                </w:tcPr>
                <w:p w14:paraId="52D0D7F7">
                  <w:pPr>
                    <w:pStyle w:val="26"/>
                    <w:bidi w:val="0"/>
                    <w:rPr>
                      <w:rFonts w:hint="default"/>
                      <w:color w:val="auto"/>
                      <w:lang w:val="en-US" w:eastAsia="zh-CN"/>
                    </w:rPr>
                  </w:pPr>
                  <w:r>
                    <w:rPr>
                      <w:rFonts w:hint="eastAsia"/>
                      <w:color w:val="auto"/>
                      <w:lang w:val="en-US" w:eastAsia="zh-CN"/>
                    </w:rPr>
                    <w:t>54.0</w:t>
                  </w:r>
                </w:p>
              </w:tc>
              <w:tc>
                <w:tcPr>
                  <w:tcW w:w="503" w:type="pct"/>
                  <w:noWrap/>
                  <w:vAlign w:val="center"/>
                </w:tcPr>
                <w:p w14:paraId="17899FB0">
                  <w:pPr>
                    <w:pStyle w:val="26"/>
                    <w:bidi w:val="0"/>
                    <w:rPr>
                      <w:rFonts w:hint="default"/>
                      <w:color w:val="auto"/>
                      <w:lang w:val="en-US" w:eastAsia="zh-CN"/>
                    </w:rPr>
                  </w:pPr>
                  <w:r>
                    <w:rPr>
                      <w:rFonts w:hint="eastAsia"/>
                      <w:color w:val="auto"/>
                      <w:lang w:val="en-US" w:eastAsia="zh-CN"/>
                    </w:rPr>
                    <w:t>48.6</w:t>
                  </w:r>
                </w:p>
              </w:tc>
              <w:tc>
                <w:tcPr>
                  <w:tcW w:w="444" w:type="pct"/>
                  <w:noWrap/>
                  <w:vAlign w:val="center"/>
                </w:tcPr>
                <w:p w14:paraId="0295DB0F">
                  <w:pPr>
                    <w:pStyle w:val="26"/>
                    <w:bidi w:val="0"/>
                    <w:rPr>
                      <w:rFonts w:hint="default"/>
                      <w:color w:val="auto"/>
                      <w:lang w:val="en-US" w:eastAsia="zh-CN"/>
                    </w:rPr>
                  </w:pPr>
                  <w:r>
                    <w:rPr>
                      <w:rFonts w:hint="eastAsia"/>
                      <w:color w:val="auto"/>
                      <w:lang w:val="en-US" w:eastAsia="zh-CN"/>
                    </w:rPr>
                    <w:t>45</w:t>
                  </w:r>
                </w:p>
              </w:tc>
              <w:tc>
                <w:tcPr>
                  <w:tcW w:w="501" w:type="pct"/>
                  <w:noWrap/>
                  <w:vAlign w:val="center"/>
                </w:tcPr>
                <w:p w14:paraId="7FA9D389">
                  <w:pPr>
                    <w:pStyle w:val="26"/>
                    <w:bidi w:val="0"/>
                    <w:rPr>
                      <w:rFonts w:hint="default"/>
                      <w:color w:val="auto"/>
                      <w:lang w:val="en-US" w:eastAsia="zh-CN"/>
                    </w:rPr>
                  </w:pPr>
                  <w:r>
                    <w:rPr>
                      <w:rFonts w:hint="eastAsia"/>
                      <w:color w:val="auto"/>
                      <w:lang w:val="en-US" w:eastAsia="zh-CN"/>
                    </w:rPr>
                    <w:t>47.4</w:t>
                  </w:r>
                </w:p>
              </w:tc>
              <w:tc>
                <w:tcPr>
                  <w:tcW w:w="449" w:type="pct"/>
                  <w:noWrap/>
                  <w:vAlign w:val="center"/>
                </w:tcPr>
                <w:p w14:paraId="4B9DA4CB">
                  <w:pPr>
                    <w:pStyle w:val="26"/>
                    <w:bidi w:val="0"/>
                    <w:rPr>
                      <w:rFonts w:hint="default"/>
                      <w:color w:val="auto"/>
                      <w:lang w:val="en-US" w:eastAsia="zh-CN"/>
                    </w:rPr>
                  </w:pPr>
                  <w:r>
                    <w:rPr>
                      <w:rFonts w:hint="eastAsia"/>
                      <w:color w:val="auto"/>
                      <w:lang w:val="en-US" w:eastAsia="zh-CN"/>
                    </w:rPr>
                    <w:t>44.6</w:t>
                  </w:r>
                </w:p>
              </w:tc>
              <w:tc>
                <w:tcPr>
                  <w:tcW w:w="443" w:type="pct"/>
                  <w:noWrap/>
                  <w:vAlign w:val="center"/>
                </w:tcPr>
                <w:p w14:paraId="4B85BA96">
                  <w:pPr>
                    <w:pStyle w:val="26"/>
                    <w:bidi w:val="0"/>
                    <w:rPr>
                      <w:rFonts w:hint="default"/>
                      <w:color w:val="auto"/>
                      <w:lang w:val="en-US" w:eastAsia="zh-CN"/>
                    </w:rPr>
                  </w:pPr>
                  <w:r>
                    <w:rPr>
                      <w:rFonts w:hint="eastAsia"/>
                      <w:color w:val="auto"/>
                      <w:lang w:val="en-US" w:eastAsia="zh-CN"/>
                    </w:rPr>
                    <w:t>40.2</w:t>
                  </w:r>
                </w:p>
              </w:tc>
            </w:tr>
            <w:tr w14:paraId="188BF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730" w:type="pct"/>
                  <w:vMerge w:val="continue"/>
                  <w:noWrap w:val="0"/>
                  <w:vAlign w:val="center"/>
                </w:tcPr>
                <w:p w14:paraId="673B42B3">
                  <w:pPr>
                    <w:pStyle w:val="26"/>
                    <w:bidi w:val="0"/>
                    <w:rPr>
                      <w:rFonts w:hint="default"/>
                      <w:color w:val="auto"/>
                    </w:rPr>
                  </w:pPr>
                </w:p>
              </w:tc>
              <w:tc>
                <w:tcPr>
                  <w:tcW w:w="594" w:type="pct"/>
                  <w:noWrap/>
                  <w:vAlign w:val="center"/>
                </w:tcPr>
                <w:p w14:paraId="36015524">
                  <w:pPr>
                    <w:pStyle w:val="26"/>
                    <w:bidi w:val="0"/>
                    <w:rPr>
                      <w:rFonts w:hint="eastAsia"/>
                      <w:color w:val="auto"/>
                      <w:lang w:eastAsia="zh-CN"/>
                    </w:rPr>
                  </w:pPr>
                  <w:r>
                    <w:rPr>
                      <w:rFonts w:hint="default"/>
                      <w:color w:val="auto"/>
                    </w:rPr>
                    <w:t>3#厂界</w:t>
                  </w:r>
                  <w:r>
                    <w:rPr>
                      <w:rFonts w:hint="eastAsia"/>
                      <w:color w:val="auto"/>
                      <w:lang w:val="en-US" w:eastAsia="zh-CN"/>
                    </w:rPr>
                    <w:t>北</w:t>
                  </w:r>
                </w:p>
              </w:tc>
              <w:tc>
                <w:tcPr>
                  <w:tcW w:w="444" w:type="pct"/>
                  <w:noWrap/>
                  <w:vAlign w:val="center"/>
                </w:tcPr>
                <w:p w14:paraId="2C99A7FC">
                  <w:pPr>
                    <w:pStyle w:val="26"/>
                    <w:bidi w:val="0"/>
                    <w:rPr>
                      <w:rFonts w:hint="default"/>
                      <w:color w:val="auto"/>
                      <w:lang w:val="en-US" w:eastAsia="zh-CN"/>
                    </w:rPr>
                  </w:pPr>
                  <w:r>
                    <w:rPr>
                      <w:rFonts w:hint="eastAsia"/>
                      <w:color w:val="auto"/>
                      <w:lang w:val="en-US" w:eastAsia="zh-CN"/>
                    </w:rPr>
                    <w:t>53</w:t>
                  </w:r>
                </w:p>
              </w:tc>
              <w:tc>
                <w:tcPr>
                  <w:tcW w:w="444" w:type="pct"/>
                  <w:noWrap/>
                  <w:vAlign w:val="center"/>
                </w:tcPr>
                <w:p w14:paraId="17B90257">
                  <w:pPr>
                    <w:pStyle w:val="26"/>
                    <w:bidi w:val="0"/>
                    <w:rPr>
                      <w:rFonts w:hint="default"/>
                      <w:color w:val="auto"/>
                      <w:lang w:val="en-US" w:eastAsia="zh-CN"/>
                    </w:rPr>
                  </w:pPr>
                  <w:r>
                    <w:rPr>
                      <w:rFonts w:hint="eastAsia"/>
                      <w:color w:val="auto"/>
                      <w:lang w:val="en-US" w:eastAsia="zh-CN"/>
                    </w:rPr>
                    <w:t>56.4</w:t>
                  </w:r>
                </w:p>
              </w:tc>
              <w:tc>
                <w:tcPr>
                  <w:tcW w:w="444" w:type="pct"/>
                  <w:noWrap/>
                  <w:vAlign w:val="center"/>
                </w:tcPr>
                <w:p w14:paraId="0CC231E1">
                  <w:pPr>
                    <w:pStyle w:val="26"/>
                    <w:bidi w:val="0"/>
                    <w:rPr>
                      <w:rFonts w:hint="default"/>
                      <w:color w:val="auto"/>
                      <w:lang w:val="en-US" w:eastAsia="zh-CN"/>
                    </w:rPr>
                  </w:pPr>
                  <w:r>
                    <w:rPr>
                      <w:rFonts w:hint="eastAsia"/>
                      <w:color w:val="auto"/>
                      <w:lang w:val="en-US" w:eastAsia="zh-CN"/>
                    </w:rPr>
                    <w:t>52.2</w:t>
                  </w:r>
                </w:p>
              </w:tc>
              <w:tc>
                <w:tcPr>
                  <w:tcW w:w="503" w:type="pct"/>
                  <w:noWrap/>
                  <w:vAlign w:val="center"/>
                </w:tcPr>
                <w:p w14:paraId="0B38E349">
                  <w:pPr>
                    <w:pStyle w:val="26"/>
                    <w:bidi w:val="0"/>
                    <w:rPr>
                      <w:rFonts w:hint="default"/>
                      <w:color w:val="auto"/>
                      <w:lang w:val="en-US" w:eastAsia="zh-CN"/>
                    </w:rPr>
                  </w:pPr>
                  <w:r>
                    <w:rPr>
                      <w:rFonts w:hint="eastAsia"/>
                      <w:color w:val="auto"/>
                      <w:lang w:val="en-US" w:eastAsia="zh-CN"/>
                    </w:rPr>
                    <w:t>46.6</w:t>
                  </w:r>
                </w:p>
              </w:tc>
              <w:tc>
                <w:tcPr>
                  <w:tcW w:w="444" w:type="pct"/>
                  <w:noWrap/>
                  <w:vAlign w:val="center"/>
                </w:tcPr>
                <w:p w14:paraId="73FA6778">
                  <w:pPr>
                    <w:pStyle w:val="26"/>
                    <w:bidi w:val="0"/>
                    <w:rPr>
                      <w:rFonts w:hint="default"/>
                      <w:color w:val="auto"/>
                      <w:lang w:val="en-US" w:eastAsia="zh-CN"/>
                    </w:rPr>
                  </w:pPr>
                  <w:r>
                    <w:rPr>
                      <w:rFonts w:hint="eastAsia"/>
                      <w:color w:val="auto"/>
                      <w:lang w:val="en-US" w:eastAsia="zh-CN"/>
                    </w:rPr>
                    <w:t>43</w:t>
                  </w:r>
                </w:p>
              </w:tc>
              <w:tc>
                <w:tcPr>
                  <w:tcW w:w="501" w:type="pct"/>
                  <w:noWrap/>
                  <w:vAlign w:val="center"/>
                </w:tcPr>
                <w:p w14:paraId="37394FF2">
                  <w:pPr>
                    <w:pStyle w:val="26"/>
                    <w:bidi w:val="0"/>
                    <w:rPr>
                      <w:rFonts w:hint="default"/>
                      <w:color w:val="auto"/>
                      <w:lang w:val="en-US" w:eastAsia="zh-CN"/>
                    </w:rPr>
                  </w:pPr>
                  <w:r>
                    <w:rPr>
                      <w:rFonts w:hint="eastAsia"/>
                      <w:color w:val="auto"/>
                      <w:lang w:val="en-US" w:eastAsia="zh-CN"/>
                    </w:rPr>
                    <w:t>45.6</w:t>
                  </w:r>
                </w:p>
              </w:tc>
              <w:tc>
                <w:tcPr>
                  <w:tcW w:w="449" w:type="pct"/>
                  <w:noWrap/>
                  <w:vAlign w:val="center"/>
                </w:tcPr>
                <w:p w14:paraId="4154FD95">
                  <w:pPr>
                    <w:pStyle w:val="26"/>
                    <w:bidi w:val="0"/>
                    <w:rPr>
                      <w:rFonts w:hint="default"/>
                      <w:color w:val="auto"/>
                      <w:lang w:val="en-US" w:eastAsia="zh-CN"/>
                    </w:rPr>
                  </w:pPr>
                  <w:r>
                    <w:rPr>
                      <w:rFonts w:hint="eastAsia"/>
                      <w:color w:val="auto"/>
                      <w:lang w:val="en-US" w:eastAsia="zh-CN"/>
                    </w:rPr>
                    <w:t>41.4</w:t>
                  </w:r>
                </w:p>
              </w:tc>
              <w:tc>
                <w:tcPr>
                  <w:tcW w:w="443" w:type="pct"/>
                  <w:noWrap/>
                  <w:vAlign w:val="center"/>
                </w:tcPr>
                <w:p w14:paraId="3EDC7F53">
                  <w:pPr>
                    <w:pStyle w:val="26"/>
                    <w:bidi w:val="0"/>
                    <w:rPr>
                      <w:rFonts w:hint="default"/>
                      <w:color w:val="auto"/>
                      <w:lang w:val="en-US" w:eastAsia="zh-CN"/>
                    </w:rPr>
                  </w:pPr>
                  <w:r>
                    <w:rPr>
                      <w:rFonts w:hint="eastAsia"/>
                      <w:color w:val="auto"/>
                      <w:lang w:val="en-US" w:eastAsia="zh-CN"/>
                    </w:rPr>
                    <w:t>37.6</w:t>
                  </w:r>
                </w:p>
              </w:tc>
            </w:tr>
            <w:tr w14:paraId="622EC1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730" w:type="pct"/>
                  <w:vMerge w:val="continue"/>
                  <w:noWrap w:val="0"/>
                  <w:vAlign w:val="center"/>
                </w:tcPr>
                <w:p w14:paraId="0E5FAF13">
                  <w:pPr>
                    <w:pStyle w:val="26"/>
                    <w:bidi w:val="0"/>
                    <w:rPr>
                      <w:rFonts w:hint="default"/>
                      <w:color w:val="auto"/>
                    </w:rPr>
                  </w:pPr>
                </w:p>
              </w:tc>
              <w:tc>
                <w:tcPr>
                  <w:tcW w:w="594" w:type="pct"/>
                  <w:noWrap/>
                  <w:vAlign w:val="center"/>
                </w:tcPr>
                <w:p w14:paraId="7E2E06C9">
                  <w:pPr>
                    <w:pStyle w:val="26"/>
                    <w:bidi w:val="0"/>
                    <w:rPr>
                      <w:rFonts w:hint="eastAsia"/>
                      <w:color w:val="auto"/>
                      <w:lang w:eastAsia="zh-CN"/>
                    </w:rPr>
                  </w:pPr>
                  <w:r>
                    <w:rPr>
                      <w:rFonts w:hint="default"/>
                      <w:color w:val="auto"/>
                    </w:rPr>
                    <w:t>4#厂界</w:t>
                  </w:r>
                  <w:r>
                    <w:rPr>
                      <w:rFonts w:hint="eastAsia"/>
                      <w:color w:val="auto"/>
                      <w:lang w:val="en-US" w:eastAsia="zh-CN"/>
                    </w:rPr>
                    <w:t>东</w:t>
                  </w:r>
                </w:p>
              </w:tc>
              <w:tc>
                <w:tcPr>
                  <w:tcW w:w="444" w:type="pct"/>
                  <w:noWrap/>
                  <w:vAlign w:val="center"/>
                </w:tcPr>
                <w:p w14:paraId="31546B71">
                  <w:pPr>
                    <w:pStyle w:val="26"/>
                    <w:bidi w:val="0"/>
                    <w:rPr>
                      <w:rFonts w:hint="default"/>
                      <w:color w:val="auto"/>
                      <w:lang w:val="en-US" w:eastAsia="zh-CN"/>
                    </w:rPr>
                  </w:pPr>
                  <w:r>
                    <w:rPr>
                      <w:rFonts w:hint="eastAsia"/>
                      <w:color w:val="auto"/>
                      <w:lang w:val="en-US" w:eastAsia="zh-CN"/>
                    </w:rPr>
                    <w:t>55</w:t>
                  </w:r>
                </w:p>
              </w:tc>
              <w:tc>
                <w:tcPr>
                  <w:tcW w:w="444" w:type="pct"/>
                  <w:noWrap/>
                  <w:vAlign w:val="center"/>
                </w:tcPr>
                <w:p w14:paraId="44FE1413">
                  <w:pPr>
                    <w:pStyle w:val="26"/>
                    <w:bidi w:val="0"/>
                    <w:rPr>
                      <w:rFonts w:hint="default"/>
                      <w:color w:val="auto"/>
                      <w:lang w:val="en-US" w:eastAsia="zh-CN"/>
                    </w:rPr>
                  </w:pPr>
                  <w:r>
                    <w:rPr>
                      <w:rFonts w:hint="eastAsia"/>
                      <w:color w:val="auto"/>
                      <w:lang w:val="en-US" w:eastAsia="zh-CN"/>
                    </w:rPr>
                    <w:t>58.2</w:t>
                  </w:r>
                </w:p>
              </w:tc>
              <w:tc>
                <w:tcPr>
                  <w:tcW w:w="444" w:type="pct"/>
                  <w:noWrap/>
                  <w:vAlign w:val="center"/>
                </w:tcPr>
                <w:p w14:paraId="561681D5">
                  <w:pPr>
                    <w:pStyle w:val="26"/>
                    <w:bidi w:val="0"/>
                    <w:rPr>
                      <w:rFonts w:hint="default"/>
                      <w:color w:val="auto"/>
                      <w:lang w:val="en-US" w:eastAsia="zh-CN"/>
                    </w:rPr>
                  </w:pPr>
                  <w:r>
                    <w:rPr>
                      <w:rFonts w:hint="eastAsia"/>
                      <w:color w:val="auto"/>
                      <w:lang w:val="en-US" w:eastAsia="zh-CN"/>
                    </w:rPr>
                    <w:t>53.0</w:t>
                  </w:r>
                </w:p>
              </w:tc>
              <w:tc>
                <w:tcPr>
                  <w:tcW w:w="503" w:type="pct"/>
                  <w:noWrap/>
                  <w:vAlign w:val="center"/>
                </w:tcPr>
                <w:p w14:paraId="485C863D">
                  <w:pPr>
                    <w:pStyle w:val="26"/>
                    <w:bidi w:val="0"/>
                    <w:rPr>
                      <w:rFonts w:hint="default"/>
                      <w:color w:val="auto"/>
                      <w:lang w:val="en-US" w:eastAsia="zh-CN"/>
                    </w:rPr>
                  </w:pPr>
                  <w:r>
                    <w:rPr>
                      <w:rFonts w:hint="eastAsia"/>
                      <w:color w:val="auto"/>
                      <w:lang w:val="en-US" w:eastAsia="zh-CN"/>
                    </w:rPr>
                    <w:t>47.8</w:t>
                  </w:r>
                </w:p>
              </w:tc>
              <w:tc>
                <w:tcPr>
                  <w:tcW w:w="444" w:type="pct"/>
                  <w:noWrap/>
                  <w:vAlign w:val="center"/>
                </w:tcPr>
                <w:p w14:paraId="2CFAE88F">
                  <w:pPr>
                    <w:pStyle w:val="26"/>
                    <w:bidi w:val="0"/>
                    <w:rPr>
                      <w:rFonts w:hint="default"/>
                      <w:color w:val="auto"/>
                      <w:lang w:val="en-US" w:eastAsia="zh-CN"/>
                    </w:rPr>
                  </w:pPr>
                  <w:r>
                    <w:rPr>
                      <w:rFonts w:hint="eastAsia"/>
                      <w:color w:val="auto"/>
                      <w:lang w:val="en-US" w:eastAsia="zh-CN"/>
                    </w:rPr>
                    <w:t>48</w:t>
                  </w:r>
                </w:p>
              </w:tc>
              <w:tc>
                <w:tcPr>
                  <w:tcW w:w="501" w:type="pct"/>
                  <w:noWrap/>
                  <w:vAlign w:val="center"/>
                </w:tcPr>
                <w:p w14:paraId="013B6183">
                  <w:pPr>
                    <w:pStyle w:val="26"/>
                    <w:bidi w:val="0"/>
                    <w:rPr>
                      <w:rFonts w:hint="default"/>
                      <w:color w:val="auto"/>
                      <w:lang w:val="en-US" w:eastAsia="zh-CN"/>
                    </w:rPr>
                  </w:pPr>
                  <w:r>
                    <w:rPr>
                      <w:rFonts w:hint="eastAsia"/>
                      <w:color w:val="auto"/>
                      <w:lang w:val="en-US" w:eastAsia="zh-CN"/>
                    </w:rPr>
                    <w:t>47.8</w:t>
                  </w:r>
                </w:p>
              </w:tc>
              <w:tc>
                <w:tcPr>
                  <w:tcW w:w="449" w:type="pct"/>
                  <w:noWrap/>
                  <w:vAlign w:val="center"/>
                </w:tcPr>
                <w:p w14:paraId="6C18B7FF">
                  <w:pPr>
                    <w:pStyle w:val="26"/>
                    <w:bidi w:val="0"/>
                    <w:rPr>
                      <w:rFonts w:hint="default"/>
                      <w:color w:val="auto"/>
                      <w:lang w:val="en-US" w:eastAsia="zh-CN"/>
                    </w:rPr>
                  </w:pPr>
                  <w:r>
                    <w:rPr>
                      <w:rFonts w:hint="eastAsia"/>
                      <w:color w:val="auto"/>
                      <w:lang w:val="en-US" w:eastAsia="zh-CN"/>
                    </w:rPr>
                    <w:t>44.8</w:t>
                  </w:r>
                </w:p>
              </w:tc>
              <w:tc>
                <w:tcPr>
                  <w:tcW w:w="443" w:type="pct"/>
                  <w:noWrap/>
                  <w:vAlign w:val="center"/>
                </w:tcPr>
                <w:p w14:paraId="0F7AACA3">
                  <w:pPr>
                    <w:pStyle w:val="26"/>
                    <w:bidi w:val="0"/>
                    <w:rPr>
                      <w:rFonts w:hint="default"/>
                      <w:color w:val="auto"/>
                      <w:lang w:val="en-US" w:eastAsia="zh-CN"/>
                    </w:rPr>
                  </w:pPr>
                  <w:r>
                    <w:rPr>
                      <w:rFonts w:hint="eastAsia"/>
                      <w:color w:val="auto"/>
                      <w:lang w:val="en-US" w:eastAsia="zh-CN"/>
                    </w:rPr>
                    <w:t>39.6</w:t>
                  </w:r>
                </w:p>
              </w:tc>
            </w:tr>
            <w:tr w14:paraId="2C5FD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730" w:type="pct"/>
                  <w:vMerge w:val="continue"/>
                  <w:noWrap w:val="0"/>
                  <w:vAlign w:val="center"/>
                </w:tcPr>
                <w:p w14:paraId="45E09D25">
                  <w:pPr>
                    <w:pStyle w:val="26"/>
                    <w:bidi w:val="0"/>
                    <w:rPr>
                      <w:rFonts w:hint="default"/>
                      <w:color w:val="auto"/>
                    </w:rPr>
                  </w:pPr>
                </w:p>
              </w:tc>
              <w:tc>
                <w:tcPr>
                  <w:tcW w:w="594" w:type="pct"/>
                  <w:noWrap/>
                  <w:vAlign w:val="center"/>
                </w:tcPr>
                <w:p w14:paraId="67F9E6AE">
                  <w:pPr>
                    <w:pStyle w:val="26"/>
                    <w:bidi w:val="0"/>
                    <w:rPr>
                      <w:rFonts w:hint="default"/>
                      <w:color w:val="auto"/>
                    </w:rPr>
                  </w:pPr>
                  <w:r>
                    <w:rPr>
                      <w:rFonts w:hint="eastAsia"/>
                      <w:color w:val="auto"/>
                      <w:lang w:val="en-US" w:eastAsia="zh-CN"/>
                    </w:rPr>
                    <w:t>5</w:t>
                  </w:r>
                  <w:r>
                    <w:rPr>
                      <w:rFonts w:hint="default"/>
                      <w:color w:val="auto"/>
                    </w:rPr>
                    <w:t>#厂界</w:t>
                  </w:r>
                  <w:r>
                    <w:rPr>
                      <w:rFonts w:hint="eastAsia"/>
                      <w:color w:val="auto"/>
                      <w:lang w:val="en-US" w:eastAsia="zh-CN"/>
                    </w:rPr>
                    <w:t>东</w:t>
                  </w:r>
                </w:p>
              </w:tc>
              <w:tc>
                <w:tcPr>
                  <w:tcW w:w="444" w:type="pct"/>
                  <w:noWrap/>
                  <w:vAlign w:val="center"/>
                </w:tcPr>
                <w:p w14:paraId="0393352C">
                  <w:pPr>
                    <w:pStyle w:val="26"/>
                    <w:bidi w:val="0"/>
                    <w:rPr>
                      <w:rFonts w:hint="default"/>
                      <w:color w:val="auto"/>
                      <w:lang w:val="en-US" w:eastAsia="zh-CN"/>
                    </w:rPr>
                  </w:pPr>
                  <w:r>
                    <w:rPr>
                      <w:rFonts w:hint="eastAsia"/>
                      <w:color w:val="auto"/>
                      <w:lang w:val="en-US" w:eastAsia="zh-CN"/>
                    </w:rPr>
                    <w:t>56</w:t>
                  </w:r>
                </w:p>
              </w:tc>
              <w:tc>
                <w:tcPr>
                  <w:tcW w:w="444" w:type="pct"/>
                  <w:noWrap/>
                  <w:vAlign w:val="center"/>
                </w:tcPr>
                <w:p w14:paraId="57A33AD8">
                  <w:pPr>
                    <w:pStyle w:val="26"/>
                    <w:bidi w:val="0"/>
                    <w:rPr>
                      <w:rFonts w:hint="default"/>
                      <w:color w:val="auto"/>
                      <w:lang w:val="en-US" w:eastAsia="zh-CN"/>
                    </w:rPr>
                  </w:pPr>
                  <w:r>
                    <w:rPr>
                      <w:rFonts w:hint="eastAsia"/>
                      <w:color w:val="auto"/>
                      <w:lang w:val="en-US" w:eastAsia="zh-CN"/>
                    </w:rPr>
                    <w:t>58.8</w:t>
                  </w:r>
                </w:p>
              </w:tc>
              <w:tc>
                <w:tcPr>
                  <w:tcW w:w="444" w:type="pct"/>
                  <w:noWrap/>
                  <w:vAlign w:val="center"/>
                </w:tcPr>
                <w:p w14:paraId="30E98FD6">
                  <w:pPr>
                    <w:pStyle w:val="26"/>
                    <w:bidi w:val="0"/>
                    <w:rPr>
                      <w:rFonts w:hint="default"/>
                      <w:color w:val="auto"/>
                      <w:lang w:val="en-US" w:eastAsia="zh-CN"/>
                    </w:rPr>
                  </w:pPr>
                  <w:r>
                    <w:rPr>
                      <w:rFonts w:hint="eastAsia"/>
                      <w:color w:val="auto"/>
                      <w:lang w:val="en-US" w:eastAsia="zh-CN"/>
                    </w:rPr>
                    <w:t>54.2</w:t>
                  </w:r>
                </w:p>
              </w:tc>
              <w:tc>
                <w:tcPr>
                  <w:tcW w:w="503" w:type="pct"/>
                  <w:noWrap/>
                  <w:vAlign w:val="center"/>
                </w:tcPr>
                <w:p w14:paraId="4D0760D5">
                  <w:pPr>
                    <w:pStyle w:val="26"/>
                    <w:bidi w:val="0"/>
                    <w:rPr>
                      <w:rFonts w:hint="default"/>
                      <w:color w:val="auto"/>
                      <w:lang w:val="en-US" w:eastAsia="zh-CN"/>
                    </w:rPr>
                  </w:pPr>
                  <w:r>
                    <w:rPr>
                      <w:rFonts w:hint="eastAsia"/>
                      <w:color w:val="auto"/>
                      <w:lang w:val="en-US" w:eastAsia="zh-CN"/>
                    </w:rPr>
                    <w:t>48.6</w:t>
                  </w:r>
                </w:p>
              </w:tc>
              <w:tc>
                <w:tcPr>
                  <w:tcW w:w="444" w:type="pct"/>
                  <w:noWrap/>
                  <w:vAlign w:val="center"/>
                </w:tcPr>
                <w:p w14:paraId="727B8963">
                  <w:pPr>
                    <w:pStyle w:val="26"/>
                    <w:bidi w:val="0"/>
                    <w:rPr>
                      <w:rFonts w:hint="default"/>
                      <w:color w:val="auto"/>
                      <w:lang w:val="en-US" w:eastAsia="zh-CN"/>
                    </w:rPr>
                  </w:pPr>
                  <w:r>
                    <w:rPr>
                      <w:rFonts w:hint="eastAsia"/>
                      <w:color w:val="auto"/>
                      <w:lang w:val="en-US" w:eastAsia="zh-CN"/>
                    </w:rPr>
                    <w:t>46</w:t>
                  </w:r>
                </w:p>
              </w:tc>
              <w:tc>
                <w:tcPr>
                  <w:tcW w:w="501" w:type="pct"/>
                  <w:noWrap/>
                  <w:vAlign w:val="center"/>
                </w:tcPr>
                <w:p w14:paraId="1A180906">
                  <w:pPr>
                    <w:pStyle w:val="26"/>
                    <w:bidi w:val="0"/>
                    <w:rPr>
                      <w:rFonts w:hint="default"/>
                      <w:color w:val="auto"/>
                      <w:lang w:val="en-US" w:eastAsia="zh-CN"/>
                    </w:rPr>
                  </w:pPr>
                  <w:r>
                    <w:rPr>
                      <w:rFonts w:hint="eastAsia"/>
                      <w:color w:val="auto"/>
                      <w:lang w:val="en-US" w:eastAsia="zh-CN"/>
                    </w:rPr>
                    <w:t>48.6</w:t>
                  </w:r>
                </w:p>
              </w:tc>
              <w:tc>
                <w:tcPr>
                  <w:tcW w:w="449" w:type="pct"/>
                  <w:noWrap/>
                  <w:vAlign w:val="center"/>
                </w:tcPr>
                <w:p w14:paraId="2D6C2315">
                  <w:pPr>
                    <w:pStyle w:val="26"/>
                    <w:bidi w:val="0"/>
                    <w:rPr>
                      <w:rFonts w:hint="default"/>
                      <w:color w:val="auto"/>
                      <w:lang w:val="en-US" w:eastAsia="zh-CN"/>
                    </w:rPr>
                  </w:pPr>
                  <w:r>
                    <w:rPr>
                      <w:rFonts w:hint="eastAsia"/>
                      <w:color w:val="auto"/>
                      <w:lang w:val="en-US" w:eastAsia="zh-CN"/>
                    </w:rPr>
                    <w:t>45.4</w:t>
                  </w:r>
                </w:p>
              </w:tc>
              <w:tc>
                <w:tcPr>
                  <w:tcW w:w="443" w:type="pct"/>
                  <w:noWrap/>
                  <w:vAlign w:val="center"/>
                </w:tcPr>
                <w:p w14:paraId="2D959FC2">
                  <w:pPr>
                    <w:pStyle w:val="26"/>
                    <w:bidi w:val="0"/>
                    <w:rPr>
                      <w:rFonts w:hint="default"/>
                      <w:color w:val="auto"/>
                      <w:lang w:val="en-US" w:eastAsia="zh-CN"/>
                    </w:rPr>
                  </w:pPr>
                  <w:r>
                    <w:rPr>
                      <w:rFonts w:hint="eastAsia"/>
                      <w:color w:val="auto"/>
                      <w:lang w:val="en-US" w:eastAsia="zh-CN"/>
                    </w:rPr>
                    <w:t>41.8</w:t>
                  </w:r>
                </w:p>
              </w:tc>
            </w:tr>
            <w:tr w14:paraId="370654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325" w:type="pct"/>
                  <w:gridSpan w:val="2"/>
                  <w:noWrap w:val="0"/>
                  <w:vAlign w:val="center"/>
                </w:tcPr>
                <w:p w14:paraId="77851EEB">
                  <w:pPr>
                    <w:pStyle w:val="26"/>
                    <w:bidi w:val="0"/>
                    <w:rPr>
                      <w:rFonts w:hint="default"/>
                      <w:color w:val="auto"/>
                    </w:rPr>
                  </w:pPr>
                  <w:r>
                    <w:rPr>
                      <w:rFonts w:hint="default"/>
                      <w:color w:val="auto"/>
                      <w:lang w:val="en-US" w:eastAsia="zh-CN"/>
                    </w:rPr>
                    <w:t>3</w:t>
                  </w:r>
                  <w:r>
                    <w:rPr>
                      <w:rFonts w:hint="default"/>
                      <w:color w:val="auto"/>
                    </w:rPr>
                    <w:t>类标准</w:t>
                  </w:r>
                </w:p>
              </w:tc>
              <w:tc>
                <w:tcPr>
                  <w:tcW w:w="1836" w:type="pct"/>
                  <w:gridSpan w:val="4"/>
                  <w:noWrap/>
                  <w:vAlign w:val="center"/>
                </w:tcPr>
                <w:p w14:paraId="013A6F15">
                  <w:pPr>
                    <w:pStyle w:val="26"/>
                    <w:bidi w:val="0"/>
                    <w:rPr>
                      <w:rFonts w:hint="default"/>
                      <w:color w:val="auto"/>
                      <w:lang w:val="en-US" w:eastAsia="zh-CN"/>
                    </w:rPr>
                  </w:pPr>
                  <w:r>
                    <w:rPr>
                      <w:rFonts w:hint="default"/>
                      <w:color w:val="auto"/>
                      <w:lang w:val="en-US" w:eastAsia="zh-CN"/>
                    </w:rPr>
                    <w:t>65</w:t>
                  </w:r>
                </w:p>
              </w:tc>
              <w:tc>
                <w:tcPr>
                  <w:tcW w:w="1837" w:type="pct"/>
                  <w:gridSpan w:val="4"/>
                  <w:noWrap/>
                  <w:vAlign w:val="center"/>
                </w:tcPr>
                <w:p w14:paraId="719800AB">
                  <w:pPr>
                    <w:pStyle w:val="26"/>
                    <w:bidi w:val="0"/>
                    <w:rPr>
                      <w:rFonts w:hint="default"/>
                      <w:color w:val="auto"/>
                      <w:lang w:val="en-US" w:eastAsia="zh-CN"/>
                    </w:rPr>
                  </w:pPr>
                  <w:r>
                    <w:rPr>
                      <w:rFonts w:hint="default"/>
                      <w:color w:val="auto"/>
                      <w:lang w:val="en-US" w:eastAsia="zh-CN"/>
                    </w:rPr>
                    <w:t>55</w:t>
                  </w:r>
                </w:p>
              </w:tc>
            </w:tr>
          </w:tbl>
          <w:p w14:paraId="0E85FA35">
            <w:pPr>
              <w:pStyle w:val="41"/>
              <w:bidi w:val="0"/>
              <w:rPr>
                <w:rFonts w:hint="default"/>
                <w:color w:val="auto"/>
              </w:rPr>
            </w:pPr>
            <w:r>
              <w:rPr>
                <w:rFonts w:hint="default"/>
                <w:color w:val="auto"/>
              </w:rPr>
              <w:t>由表</w:t>
            </w:r>
            <w:r>
              <w:rPr>
                <w:rFonts w:hint="default"/>
                <w:color w:val="auto"/>
                <w:lang w:val="en-US" w:eastAsia="zh-CN"/>
              </w:rPr>
              <w:t>3-4</w:t>
            </w:r>
            <w:r>
              <w:rPr>
                <w:rFonts w:hint="default"/>
                <w:color w:val="auto"/>
              </w:rPr>
              <w:t>可看出，</w:t>
            </w:r>
            <w:bookmarkStart w:id="17" w:name="_Hlk493096839"/>
            <w:r>
              <w:rPr>
                <w:rFonts w:hint="default"/>
                <w:color w:val="auto"/>
              </w:rPr>
              <w:t>本项目厂区边界昼间噪声为</w:t>
            </w:r>
            <w:r>
              <w:rPr>
                <w:rFonts w:hint="eastAsia"/>
                <w:color w:val="auto"/>
                <w:lang w:val="en-US" w:eastAsia="zh-CN"/>
              </w:rPr>
              <w:t>54</w:t>
            </w:r>
            <w:r>
              <w:rPr>
                <w:rFonts w:hint="default"/>
                <w:color w:val="auto"/>
              </w:rPr>
              <w:t>～</w:t>
            </w:r>
            <w:r>
              <w:rPr>
                <w:rFonts w:hint="eastAsia"/>
                <w:color w:val="auto"/>
                <w:lang w:val="en-US" w:eastAsia="zh-CN"/>
              </w:rPr>
              <w:t>56</w:t>
            </w:r>
            <w:r>
              <w:rPr>
                <w:rFonts w:hint="default"/>
                <w:color w:val="auto"/>
              </w:rPr>
              <w:t>dB（A）、夜间噪声为</w:t>
            </w:r>
            <w:r>
              <w:rPr>
                <w:rFonts w:hint="eastAsia"/>
                <w:color w:val="auto"/>
                <w:lang w:val="en-US" w:eastAsia="zh-CN"/>
              </w:rPr>
              <w:t>43</w:t>
            </w:r>
            <w:r>
              <w:rPr>
                <w:rFonts w:hint="default"/>
                <w:color w:val="auto"/>
              </w:rPr>
              <w:t>～</w:t>
            </w:r>
            <w:r>
              <w:rPr>
                <w:rFonts w:hint="eastAsia"/>
                <w:color w:val="auto"/>
                <w:lang w:val="en-US" w:eastAsia="zh-CN"/>
              </w:rPr>
              <w:t>48</w:t>
            </w:r>
            <w:r>
              <w:rPr>
                <w:rFonts w:hint="default"/>
                <w:color w:val="auto"/>
              </w:rPr>
              <w:t>dB（A），其监测值满足《声环境质量标准》（GB3096-2008）中</w:t>
            </w:r>
            <w:r>
              <w:rPr>
                <w:rFonts w:hint="default"/>
                <w:color w:val="auto"/>
                <w:lang w:val="en-US" w:eastAsia="zh-CN"/>
              </w:rPr>
              <w:t>3</w:t>
            </w:r>
            <w:r>
              <w:rPr>
                <w:rFonts w:hint="default"/>
                <w:color w:val="auto"/>
              </w:rPr>
              <w:t>类标准</w:t>
            </w:r>
            <w:bookmarkEnd w:id="17"/>
            <w:r>
              <w:rPr>
                <w:rFonts w:hint="default"/>
                <w:color w:val="auto"/>
              </w:rPr>
              <w:t>。</w:t>
            </w:r>
          </w:p>
          <w:p w14:paraId="30303F89">
            <w:pPr>
              <w:bidi w:val="0"/>
              <w:rPr>
                <w:rFonts w:hint="default" w:ascii="Times New Roman" w:hAnsi="Times New Roman" w:cs="Times New Roman"/>
                <w:b/>
                <w:bCs/>
                <w:color w:val="auto"/>
              </w:rPr>
            </w:pPr>
            <w:r>
              <w:rPr>
                <w:rFonts w:hint="default" w:ascii="Times New Roman" w:hAnsi="Times New Roman" w:cs="Times New Roman"/>
                <w:b/>
                <w:bCs/>
                <w:color w:val="auto"/>
              </w:rPr>
              <w:t>3.3地表水环境</w:t>
            </w:r>
          </w:p>
          <w:p w14:paraId="77DF6BA8">
            <w:pPr>
              <w:keepNext w:val="0"/>
              <w:keepLines w:val="0"/>
              <w:pageBreakBefore w:val="0"/>
              <w:widowControl w:val="0"/>
              <w:wordWrap/>
              <w:topLinePunct w:val="0"/>
              <w:bidi w:val="0"/>
              <w:spacing w:line="480" w:lineRule="exact"/>
              <w:ind w:firstLine="480" w:firstLineChars="200"/>
              <w:textAlignment w:val="auto"/>
              <w:rPr>
                <w:rFonts w:hint="default" w:ascii="Times New Roman" w:hAnsi="Times New Roman" w:eastAsia="宋体" w:cs="Times New Roman"/>
                <w:bCs/>
                <w:color w:val="auto"/>
                <w:spacing w:val="4"/>
                <w:sz w:val="24"/>
                <w:highlight w:val="none"/>
                <w:lang w:val="en-US" w:eastAsia="zh-CN"/>
              </w:rPr>
            </w:pPr>
            <w:r>
              <w:rPr>
                <w:rFonts w:hint="default" w:ascii="Times New Roman" w:hAnsi="Times New Roman" w:cs="Times New Roman"/>
                <w:color w:val="auto"/>
              </w:rPr>
              <w:t>本项目所在区域地表水体为</w:t>
            </w:r>
            <w:r>
              <w:rPr>
                <w:rFonts w:hint="default" w:ascii="Times New Roman" w:hAnsi="Times New Roman" w:cs="Times New Roman"/>
                <w:color w:val="auto"/>
                <w:lang w:val="en-US" w:eastAsia="zh-CN"/>
              </w:rPr>
              <w:t>文峪河</w:t>
            </w:r>
            <w:r>
              <w:rPr>
                <w:rFonts w:hint="default" w:ascii="Times New Roman" w:hAnsi="Times New Roman" w:cs="Times New Roman"/>
                <w:color w:val="auto"/>
              </w:rPr>
              <w:t>，</w:t>
            </w:r>
            <w:r>
              <w:rPr>
                <w:rFonts w:hint="default"/>
                <w:color w:val="auto"/>
              </w:rPr>
              <w:t>厂址东距文峪河约</w:t>
            </w:r>
            <w:r>
              <w:rPr>
                <w:rFonts w:hint="eastAsia"/>
                <w:color w:val="auto"/>
                <w:lang w:val="en-US" w:eastAsia="zh-CN"/>
              </w:rPr>
              <w:t>2.4</w:t>
            </w:r>
            <w:r>
              <w:rPr>
                <w:rFonts w:hint="default"/>
                <w:color w:val="auto"/>
              </w:rPr>
              <w:t>km，</w:t>
            </w:r>
            <w:r>
              <w:rPr>
                <w:rFonts w:hint="default" w:ascii="Times New Roman" w:hAnsi="Times New Roman" w:cs="Times New Roman"/>
                <w:color w:val="auto"/>
              </w:rPr>
              <w:t>本区段水环境功能为农业用水保护，执行《地表水环境质量标准》（GB3838-2002）中的V类标准。本次评价</w:t>
            </w:r>
            <w:r>
              <w:rPr>
                <w:rFonts w:hint="eastAsia" w:cs="Times New Roman"/>
                <w:color w:val="auto"/>
                <w:lang w:val="en-US" w:eastAsia="zh-CN"/>
              </w:rPr>
              <w:t>收集了</w:t>
            </w:r>
            <w:r>
              <w:rPr>
                <w:rFonts w:hint="default" w:ascii="Times New Roman" w:hAnsi="Times New Roman" w:cs="Times New Roman"/>
                <w:color w:val="auto"/>
              </w:rPr>
              <w:t>山西省生态环境厅公布的</w:t>
            </w:r>
            <w:r>
              <w:rPr>
                <w:rFonts w:hint="default" w:ascii="Times New Roman" w:hAnsi="Times New Roman" w:eastAsia="宋体" w:cs="Times New Roman"/>
                <w:bCs/>
                <w:color w:val="auto"/>
                <w:spacing w:val="4"/>
                <w:sz w:val="24"/>
                <w:highlight w:val="none"/>
                <w:lang w:val="en-US" w:eastAsia="zh-CN"/>
              </w:rPr>
              <w:t>《</w:t>
            </w:r>
            <w:r>
              <w:rPr>
                <w:rFonts w:hint="eastAsia" w:ascii="Times New Roman" w:hAnsi="Times New Roman" w:cs="Times New Roman"/>
                <w:bCs/>
                <w:color w:val="auto"/>
                <w:spacing w:val="4"/>
                <w:sz w:val="24"/>
                <w:highlight w:val="none"/>
                <w:lang w:val="en-US" w:eastAsia="zh-CN"/>
              </w:rPr>
              <w:t>2025年</w:t>
            </w:r>
            <w:r>
              <w:rPr>
                <w:rFonts w:hint="default" w:ascii="Times New Roman" w:hAnsi="Times New Roman" w:eastAsia="宋体" w:cs="Times New Roman"/>
                <w:bCs/>
                <w:color w:val="auto"/>
                <w:spacing w:val="4"/>
                <w:sz w:val="24"/>
                <w:highlight w:val="none"/>
                <w:lang w:val="en-US" w:eastAsia="zh-CN"/>
              </w:rPr>
              <w:t>山西省地表水环境质量报告》</w:t>
            </w:r>
            <w:r>
              <w:rPr>
                <w:rFonts w:hint="default" w:ascii="Times New Roman" w:hAnsi="Times New Roman" w:cs="Times New Roman"/>
                <w:color w:val="auto"/>
              </w:rPr>
              <w:t>，</w:t>
            </w:r>
            <w:r>
              <w:rPr>
                <w:rFonts w:hint="default" w:ascii="Times New Roman" w:hAnsi="Times New Roman" w:eastAsia="宋体" w:cs="Times New Roman"/>
                <w:bCs/>
                <w:color w:val="auto"/>
                <w:spacing w:val="4"/>
                <w:sz w:val="24"/>
                <w:highlight w:val="none"/>
                <w:lang w:val="en-US" w:eastAsia="zh-CN"/>
              </w:rPr>
              <w:t>2025年1月至2025年12月文峪河南姚断面水质均满足《地表水环境质量标准》（GB3838-2002）中V类标准。</w:t>
            </w:r>
          </w:p>
          <w:p w14:paraId="0853B8C6">
            <w:pPr>
              <w:bidi w:val="0"/>
              <w:rPr>
                <w:rFonts w:hint="default" w:ascii="Times New Roman" w:hAnsi="Times New Roman" w:cs="Times New Roman"/>
                <w:b/>
                <w:bCs/>
                <w:color w:val="auto"/>
              </w:rPr>
            </w:pPr>
            <w:r>
              <w:rPr>
                <w:rFonts w:hint="default" w:ascii="Times New Roman" w:hAnsi="Times New Roman" w:cs="Times New Roman"/>
                <w:b/>
                <w:bCs/>
                <w:color w:val="auto"/>
              </w:rPr>
              <w:t>3</w:t>
            </w:r>
            <w:r>
              <w:rPr>
                <w:rFonts w:hint="default" w:ascii="Times New Roman" w:hAnsi="Times New Roman" w:cs="Times New Roman"/>
                <w:b/>
                <w:bCs/>
                <w:color w:val="auto"/>
                <w:lang w:val="en-US" w:eastAsia="zh-CN"/>
              </w:rPr>
              <w:t>.4生态环境</w:t>
            </w:r>
          </w:p>
          <w:p w14:paraId="222A3CD7">
            <w:pPr>
              <w:pStyle w:val="36"/>
              <w:bidi w:val="0"/>
              <w:rPr>
                <w:rFonts w:hint="default" w:ascii="Times New Roman" w:hAnsi="Times New Roman" w:cs="Times New Roman"/>
                <w:color w:val="auto"/>
              </w:rPr>
            </w:pPr>
            <w:r>
              <w:rPr>
                <w:rFonts w:hint="default" w:ascii="Times New Roman" w:hAnsi="Times New Roman" w:cs="Times New Roman"/>
                <w:color w:val="auto"/>
              </w:rPr>
              <w:t>本项目用地为工业用地，用地范围内无生态环境保护目标，可不进行生态现状调查。</w:t>
            </w:r>
          </w:p>
          <w:p w14:paraId="0335FA7A">
            <w:pPr>
              <w:bidi w:val="0"/>
              <w:rPr>
                <w:rFonts w:hint="default" w:ascii="Times New Roman" w:hAnsi="Times New Roman" w:cs="Times New Roman"/>
                <w:b/>
                <w:bCs/>
                <w:color w:val="auto"/>
              </w:rPr>
            </w:pPr>
            <w:r>
              <w:rPr>
                <w:rFonts w:hint="default" w:ascii="Times New Roman" w:hAnsi="Times New Roman" w:cs="Times New Roman"/>
                <w:b/>
                <w:bCs/>
                <w:color w:val="auto"/>
              </w:rPr>
              <w:t>3.5地下水环境、土壤环境</w:t>
            </w:r>
          </w:p>
          <w:p w14:paraId="6B3C3126">
            <w:pPr>
              <w:pStyle w:val="36"/>
              <w:bidi w:val="0"/>
              <w:rPr>
                <w:rFonts w:hint="default" w:ascii="Times New Roman" w:hAnsi="Times New Roman" w:cs="Times New Roman"/>
                <w:color w:val="auto"/>
              </w:rPr>
            </w:pPr>
            <w:r>
              <w:rPr>
                <w:rFonts w:hint="default" w:ascii="Times New Roman" w:hAnsi="Times New Roman" w:cs="Times New Roman"/>
                <w:color w:val="auto"/>
              </w:rPr>
              <w:t>本项目厂址周边500m范围内无地下水集中式饮用水水源和热水、矿泉水、温泉等特殊地下水保护目标。</w:t>
            </w:r>
          </w:p>
          <w:p w14:paraId="40B4A05D">
            <w:pPr>
              <w:pStyle w:val="36"/>
              <w:bidi w:val="0"/>
              <w:rPr>
                <w:rFonts w:hint="default" w:ascii="Times New Roman" w:hAnsi="Times New Roman" w:cs="Times New Roman"/>
                <w:color w:val="auto"/>
              </w:rPr>
            </w:pPr>
            <w:r>
              <w:rPr>
                <w:rFonts w:hint="default" w:ascii="Times New Roman" w:hAnsi="Times New Roman" w:cs="Times New Roman"/>
                <w:color w:val="auto"/>
              </w:rPr>
              <w:t>根据生态环境部办公厅《关于印发〈建设项目环境影响报告表〉内容、格式及编制技术指南的通知》（环办环评〔2020〕33号）文件中“建设项目环境影响报告表编制技术指南（污染影响类）区域环境质量现状，地下水及土壤环境”的要求，地下水、土壤环境原则上不开展环境质量现状调查，且本项目现有厂区内地面均进行了硬化处理，浓缩池、初期雨水收集池等均采取了相应的防渗措施，不存在土壤和地下水污染途径，故本项目不对土壤和地下水环境质量现状进行监测。</w:t>
            </w:r>
          </w:p>
          <w:p w14:paraId="0F2CC0EB">
            <w:pPr>
              <w:pStyle w:val="36"/>
              <w:bidi w:val="0"/>
              <w:rPr>
                <w:rFonts w:hint="default" w:ascii="Times New Roman" w:hAnsi="Times New Roman" w:eastAsia="宋体" w:cs="Times New Roman"/>
                <w:color w:val="auto"/>
                <w:sz w:val="24"/>
                <w:szCs w:val="32"/>
                <w:highlight w:val="none"/>
                <w:lang w:val="en-US" w:eastAsia="zh-CN"/>
              </w:rPr>
            </w:pPr>
          </w:p>
        </w:tc>
      </w:tr>
      <w:tr w14:paraId="095A4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5" w:type="dxa"/>
            <w:vAlign w:val="center"/>
          </w:tcPr>
          <w:p w14:paraId="325E0A0E">
            <w:pPr>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环境</w:t>
            </w:r>
          </w:p>
          <w:p w14:paraId="62C4C1F2">
            <w:pPr>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保护</w:t>
            </w:r>
          </w:p>
          <w:p w14:paraId="516F34C2">
            <w:pPr>
              <w:pStyle w:val="26"/>
              <w:bidi w:val="0"/>
              <w:rPr>
                <w:rFonts w:hint="default" w:ascii="Times New Roman" w:hAnsi="Times New Roman" w:cs="Times New Roman"/>
                <w:color w:val="auto"/>
                <w:sz w:val="24"/>
                <w:szCs w:val="24"/>
              </w:rPr>
            </w:pPr>
            <w:r>
              <w:rPr>
                <w:rFonts w:hint="default" w:ascii="Times New Roman" w:hAnsi="Times New Roman" w:eastAsia="宋体" w:cs="Times New Roman"/>
                <w:color w:val="auto"/>
                <w:kern w:val="0"/>
                <w:szCs w:val="21"/>
              </w:rPr>
              <w:t>目标</w:t>
            </w:r>
          </w:p>
        </w:tc>
        <w:tc>
          <w:tcPr>
            <w:tcW w:w="7567" w:type="dxa"/>
            <w:vAlign w:val="center"/>
          </w:tcPr>
          <w:p w14:paraId="280C32F8">
            <w:pPr>
              <w:bidi w:val="0"/>
              <w:rPr>
                <w:rFonts w:hint="default" w:ascii="Times New Roman" w:hAnsi="Times New Roman" w:cs="Times New Roman"/>
                <w:b/>
                <w:bCs/>
                <w:color w:val="auto"/>
              </w:rPr>
            </w:pPr>
            <w:r>
              <w:rPr>
                <w:rFonts w:hint="default" w:ascii="Times New Roman" w:hAnsi="Times New Roman" w:cs="Times New Roman"/>
                <w:b/>
                <w:bCs/>
                <w:color w:val="auto"/>
              </w:rPr>
              <w:t>3.6大气环境</w:t>
            </w:r>
          </w:p>
          <w:p w14:paraId="6C33F2F3">
            <w:pPr>
              <w:pStyle w:val="41"/>
              <w:bidi w:val="0"/>
              <w:rPr>
                <w:rFonts w:hint="default"/>
                <w:color w:val="auto"/>
              </w:rPr>
            </w:pPr>
            <w:r>
              <w:rPr>
                <w:rFonts w:hint="eastAsia"/>
                <w:color w:val="auto"/>
                <w:lang w:val="en-US" w:eastAsia="zh-CN"/>
              </w:rPr>
              <w:t>本项目不涉及大气环境保护目标。</w:t>
            </w:r>
          </w:p>
          <w:p w14:paraId="64165F13">
            <w:pPr>
              <w:bidi w:val="0"/>
              <w:rPr>
                <w:rFonts w:hint="default" w:ascii="Times New Roman" w:hAnsi="Times New Roman" w:cs="Times New Roman"/>
                <w:b/>
                <w:bCs/>
                <w:color w:val="auto"/>
              </w:rPr>
            </w:pPr>
            <w:r>
              <w:rPr>
                <w:rFonts w:hint="default" w:ascii="Times New Roman" w:hAnsi="Times New Roman" w:cs="Times New Roman"/>
                <w:b/>
                <w:bCs/>
                <w:color w:val="auto"/>
              </w:rPr>
              <w:t>3.7声环境</w:t>
            </w:r>
          </w:p>
          <w:p w14:paraId="6C2EA99D">
            <w:pPr>
              <w:pStyle w:val="41"/>
              <w:bidi w:val="0"/>
              <w:rPr>
                <w:rFonts w:hint="default"/>
                <w:color w:val="auto"/>
              </w:rPr>
            </w:pPr>
            <w:r>
              <w:rPr>
                <w:rFonts w:hint="default"/>
                <w:color w:val="auto"/>
              </w:rPr>
              <w:t>厂界外50米范围</w:t>
            </w:r>
            <w:r>
              <w:rPr>
                <w:rFonts w:hint="eastAsia"/>
                <w:color w:val="auto"/>
                <w:lang w:val="en-US" w:eastAsia="zh-CN"/>
              </w:rPr>
              <w:t>不</w:t>
            </w:r>
            <w:r>
              <w:rPr>
                <w:rFonts w:hint="default"/>
                <w:color w:val="auto"/>
              </w:rPr>
              <w:t>存在声环境保护目标。</w:t>
            </w:r>
          </w:p>
          <w:p w14:paraId="69CBF53B">
            <w:pPr>
              <w:bidi w:val="0"/>
              <w:rPr>
                <w:rFonts w:hint="default" w:ascii="Times New Roman" w:hAnsi="Times New Roman" w:cs="Times New Roman"/>
                <w:b/>
                <w:bCs/>
                <w:color w:val="auto"/>
              </w:rPr>
            </w:pPr>
            <w:r>
              <w:rPr>
                <w:rFonts w:hint="default" w:ascii="Times New Roman" w:hAnsi="Times New Roman" w:cs="Times New Roman"/>
                <w:b/>
                <w:bCs/>
                <w:color w:val="auto"/>
              </w:rPr>
              <w:t>3.8地表水环境</w:t>
            </w:r>
          </w:p>
          <w:p w14:paraId="3ECE92FA">
            <w:pPr>
              <w:widowControl/>
              <w:spacing w:line="480" w:lineRule="atLeast"/>
              <w:ind w:firstLine="480" w:firstLineChars="200"/>
              <w:rPr>
                <w:rFonts w:hint="default" w:ascii="Times New Roman" w:hAnsi="Times New Roman" w:eastAsia="黑体" w:cs="Times New Roman"/>
                <w:b/>
                <w:color w:val="auto"/>
                <w:sz w:val="24"/>
                <w:szCs w:val="24"/>
              </w:rPr>
            </w:pPr>
            <w:r>
              <w:rPr>
                <w:rFonts w:hint="default" w:ascii="Times New Roman" w:hAnsi="Times New Roman" w:eastAsia="宋体" w:cs="Times New Roman"/>
                <w:color w:val="auto"/>
                <w:sz w:val="24"/>
              </w:rPr>
              <w:t>地表水环境保护目标详见表</w:t>
            </w:r>
            <w:r>
              <w:rPr>
                <w:rFonts w:hint="default" w:ascii="Times New Roman" w:hAnsi="Times New Roman" w:eastAsia="宋体" w:cs="Times New Roman"/>
                <w:color w:val="auto"/>
                <w:sz w:val="24"/>
                <w:lang w:val="en-US" w:eastAsia="zh-CN"/>
              </w:rPr>
              <w:t>3-</w:t>
            </w:r>
            <w:r>
              <w:rPr>
                <w:rFonts w:hint="eastAsia" w:ascii="Times New Roman" w:hAnsi="Times New Roman" w:eastAsia="宋体" w:cs="Times New Roman"/>
                <w:color w:val="auto"/>
                <w:sz w:val="24"/>
                <w:lang w:val="en-US" w:eastAsia="zh-CN"/>
              </w:rPr>
              <w:t>3</w:t>
            </w:r>
            <w:r>
              <w:rPr>
                <w:rFonts w:hint="default" w:ascii="Times New Roman" w:hAnsi="Times New Roman" w:eastAsia="宋体" w:cs="Times New Roman"/>
                <w:color w:val="auto"/>
                <w:sz w:val="24"/>
              </w:rPr>
              <w:t>。</w:t>
            </w:r>
          </w:p>
          <w:p w14:paraId="15E95125">
            <w:pPr>
              <w:pStyle w:val="35"/>
              <w:bidi w:val="0"/>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lang w:val="en-US" w:eastAsia="zh-CN"/>
              </w:rPr>
              <w:t>3-</w:t>
            </w:r>
            <w:r>
              <w:rPr>
                <w:rFonts w:hint="eastAsia" w:ascii="Times New Roman" w:hAnsi="Times New Roman" w:cs="Times New Roman"/>
                <w:color w:val="auto"/>
                <w:lang w:val="en-US" w:eastAsia="zh-CN"/>
              </w:rPr>
              <w:t>3</w:t>
            </w:r>
            <w:r>
              <w:rPr>
                <w:rFonts w:hint="default" w:ascii="Times New Roman" w:hAnsi="Times New Roman" w:cs="Times New Roman"/>
                <w:color w:val="auto"/>
              </w:rPr>
              <w:t>地表水体及环境保护目标表</w:t>
            </w:r>
          </w:p>
          <w:tbl>
            <w:tblPr>
              <w:tblStyle w:val="2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17"/>
              <w:gridCol w:w="1531"/>
              <w:gridCol w:w="1333"/>
              <w:gridCol w:w="3895"/>
            </w:tblGrid>
            <w:tr w14:paraId="221BCE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056" w:type="dxa"/>
                  <w:vAlign w:val="center"/>
                </w:tcPr>
                <w:p w14:paraId="32DAC77E">
                  <w:pPr>
                    <w:pStyle w:val="26"/>
                    <w:bidi w:val="0"/>
                    <w:rPr>
                      <w:rFonts w:hint="default" w:ascii="Times New Roman" w:hAnsi="Times New Roman" w:cs="Times New Roman"/>
                      <w:color w:val="auto"/>
                    </w:rPr>
                  </w:pPr>
                  <w:r>
                    <w:rPr>
                      <w:rFonts w:hint="default" w:ascii="Times New Roman" w:hAnsi="Times New Roman" w:cs="Times New Roman"/>
                      <w:color w:val="auto"/>
                    </w:rPr>
                    <w:t>类别</w:t>
                  </w:r>
                </w:p>
              </w:tc>
              <w:tc>
                <w:tcPr>
                  <w:tcW w:w="1605" w:type="dxa"/>
                  <w:vAlign w:val="center"/>
                </w:tcPr>
                <w:p w14:paraId="0E23F874">
                  <w:pPr>
                    <w:pStyle w:val="26"/>
                    <w:bidi w:val="0"/>
                    <w:rPr>
                      <w:rFonts w:hint="default" w:ascii="Times New Roman" w:hAnsi="Times New Roman" w:cs="Times New Roman"/>
                      <w:color w:val="auto"/>
                    </w:rPr>
                  </w:pPr>
                  <w:r>
                    <w:rPr>
                      <w:rFonts w:hint="default" w:ascii="Times New Roman" w:hAnsi="Times New Roman" w:cs="Times New Roman"/>
                      <w:color w:val="auto"/>
                    </w:rPr>
                    <w:t>保护目标名称</w:t>
                  </w:r>
                </w:p>
              </w:tc>
              <w:tc>
                <w:tcPr>
                  <w:tcW w:w="1372" w:type="dxa"/>
                  <w:vAlign w:val="center"/>
                </w:tcPr>
                <w:p w14:paraId="14FF3F27">
                  <w:pPr>
                    <w:pStyle w:val="26"/>
                    <w:bidi w:val="0"/>
                    <w:rPr>
                      <w:rFonts w:hint="default" w:ascii="Times New Roman" w:hAnsi="Times New Roman" w:cs="Times New Roman"/>
                      <w:color w:val="auto"/>
                    </w:rPr>
                  </w:pPr>
                  <w:r>
                    <w:rPr>
                      <w:rFonts w:hint="default" w:ascii="Times New Roman" w:hAnsi="Times New Roman" w:cs="Times New Roman"/>
                      <w:color w:val="auto"/>
                    </w:rPr>
                    <w:t>位置关系</w:t>
                  </w:r>
                </w:p>
              </w:tc>
              <w:tc>
                <w:tcPr>
                  <w:tcW w:w="4032" w:type="dxa"/>
                  <w:vAlign w:val="center"/>
                </w:tcPr>
                <w:p w14:paraId="1F2679CF">
                  <w:pPr>
                    <w:pStyle w:val="26"/>
                    <w:bidi w:val="0"/>
                    <w:rPr>
                      <w:rFonts w:hint="default" w:ascii="Times New Roman" w:hAnsi="Times New Roman" w:cs="Times New Roman"/>
                      <w:color w:val="auto"/>
                    </w:rPr>
                  </w:pPr>
                  <w:r>
                    <w:rPr>
                      <w:rFonts w:hint="default" w:ascii="Times New Roman" w:hAnsi="Times New Roman" w:cs="Times New Roman"/>
                      <w:color w:val="auto"/>
                    </w:rPr>
                    <w:t>功能区划及保护要求</w:t>
                  </w:r>
                </w:p>
              </w:tc>
            </w:tr>
            <w:tr w14:paraId="0B46BD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6" w:hRule="atLeast"/>
                <w:jc w:val="center"/>
              </w:trPr>
              <w:tc>
                <w:tcPr>
                  <w:tcW w:w="1056" w:type="dxa"/>
                  <w:vAlign w:val="center"/>
                </w:tcPr>
                <w:p w14:paraId="1FC7DF23">
                  <w:pPr>
                    <w:pStyle w:val="26"/>
                    <w:bidi w:val="0"/>
                    <w:rPr>
                      <w:rFonts w:hint="default" w:ascii="Times New Roman" w:hAnsi="Times New Roman" w:cs="Times New Roman"/>
                      <w:color w:val="auto"/>
                    </w:rPr>
                  </w:pPr>
                  <w:r>
                    <w:rPr>
                      <w:rFonts w:hint="default" w:ascii="Times New Roman" w:hAnsi="Times New Roman" w:cs="Times New Roman"/>
                      <w:color w:val="auto"/>
                    </w:rPr>
                    <w:t>地表水体</w:t>
                  </w:r>
                </w:p>
              </w:tc>
              <w:tc>
                <w:tcPr>
                  <w:tcW w:w="1605" w:type="dxa"/>
                  <w:vAlign w:val="center"/>
                </w:tcPr>
                <w:p w14:paraId="51C7FB09">
                  <w:pPr>
                    <w:pStyle w:val="26"/>
                    <w:bidi w:val="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文峪河</w:t>
                  </w:r>
                </w:p>
              </w:tc>
              <w:tc>
                <w:tcPr>
                  <w:tcW w:w="1372" w:type="dxa"/>
                  <w:vAlign w:val="center"/>
                </w:tcPr>
                <w:p w14:paraId="7FF66062">
                  <w:pPr>
                    <w:pStyle w:val="26"/>
                    <w:bidi w:val="0"/>
                    <w:rPr>
                      <w:rFonts w:hint="default" w:ascii="Times New Roman" w:hAnsi="Times New Roman" w:cs="Times New Roman"/>
                      <w:color w:val="auto"/>
                    </w:rPr>
                  </w:pPr>
                  <w:r>
                    <w:rPr>
                      <w:rFonts w:hint="default" w:ascii="Times New Roman" w:hAnsi="Times New Roman" w:cs="Times New Roman"/>
                      <w:color w:val="auto"/>
                      <w:lang w:val="en-US" w:eastAsia="zh-CN"/>
                    </w:rPr>
                    <w:t>E</w:t>
                  </w:r>
                  <w:r>
                    <w:rPr>
                      <w:rFonts w:hint="default" w:ascii="Times New Roman" w:hAnsi="Times New Roman" w:cs="Times New Roman"/>
                      <w:color w:val="auto"/>
                    </w:rPr>
                    <w:tab/>
                  </w:r>
                  <w:r>
                    <w:rPr>
                      <w:rFonts w:hint="eastAsia" w:cs="Times New Roman"/>
                      <w:color w:val="auto"/>
                      <w:lang w:val="en-US" w:eastAsia="zh-CN"/>
                    </w:rPr>
                    <w:t>2.4</w:t>
                  </w:r>
                  <w:r>
                    <w:rPr>
                      <w:rFonts w:hint="default" w:ascii="Times New Roman" w:hAnsi="Times New Roman" w:cs="Times New Roman"/>
                      <w:color w:val="auto"/>
                      <w:lang w:val="en-US" w:eastAsia="zh-CN"/>
                    </w:rPr>
                    <w:t>k</w:t>
                  </w:r>
                  <w:r>
                    <w:rPr>
                      <w:rFonts w:hint="default" w:ascii="Times New Roman" w:hAnsi="Times New Roman" w:cs="Times New Roman"/>
                      <w:color w:val="auto"/>
                    </w:rPr>
                    <w:t>m</w:t>
                  </w:r>
                </w:p>
              </w:tc>
              <w:tc>
                <w:tcPr>
                  <w:tcW w:w="4032" w:type="dxa"/>
                  <w:vAlign w:val="center"/>
                </w:tcPr>
                <w:p w14:paraId="29DC80D2">
                  <w:pPr>
                    <w:pStyle w:val="26"/>
                    <w:bidi w:val="0"/>
                    <w:rPr>
                      <w:rFonts w:hint="default" w:ascii="Times New Roman" w:hAnsi="Times New Roman" w:cs="Times New Roman"/>
                      <w:color w:val="auto"/>
                    </w:rPr>
                  </w:pPr>
                  <w:r>
                    <w:rPr>
                      <w:rFonts w:hint="default" w:ascii="Times New Roman" w:hAnsi="Times New Roman" w:cs="Times New Roman"/>
                      <w:color w:val="auto"/>
                    </w:rPr>
                    <w:t>《地表水环境质量标准》（GB3838-2002）</w:t>
                  </w:r>
                  <w:r>
                    <w:rPr>
                      <w:rFonts w:hint="default" w:ascii="Times New Roman" w:hAnsi="Times New Roman" w:cs="Times New Roman"/>
                      <w:color w:val="auto"/>
                      <w:lang w:val="en-US" w:eastAsia="zh-CN"/>
                    </w:rPr>
                    <w:t>V</w:t>
                  </w:r>
                  <w:r>
                    <w:rPr>
                      <w:rFonts w:hint="default" w:ascii="Times New Roman" w:hAnsi="Times New Roman" w:cs="Times New Roman"/>
                      <w:color w:val="auto"/>
                    </w:rPr>
                    <w:t>类</w:t>
                  </w:r>
                </w:p>
              </w:tc>
            </w:tr>
          </w:tbl>
          <w:p w14:paraId="3FE28159">
            <w:pPr>
              <w:widowControl/>
              <w:spacing w:line="500" w:lineRule="exact"/>
              <w:ind w:firstLine="482"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b/>
                <w:bCs/>
                <w:color w:val="auto"/>
                <w:sz w:val="24"/>
                <w:szCs w:val="24"/>
              </w:rPr>
              <w:t>3.9地下水环境</w:t>
            </w:r>
          </w:p>
          <w:p w14:paraId="4DEA45CA">
            <w:pPr>
              <w:widowControl/>
              <w:spacing w:line="500" w:lineRule="exact"/>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厂界外500米范围内不涉及地下水集中式饮用水水源和热水、矿泉水、温泉等特殊地下水资源。本项目不在泉域范围内。</w:t>
            </w:r>
          </w:p>
          <w:p w14:paraId="7A0FC887">
            <w:pPr>
              <w:widowControl/>
              <w:spacing w:line="500" w:lineRule="exact"/>
              <w:ind w:firstLine="482"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b/>
                <w:bCs/>
                <w:color w:val="auto"/>
                <w:sz w:val="24"/>
                <w:szCs w:val="24"/>
              </w:rPr>
              <w:t>3.10生态环境</w:t>
            </w:r>
          </w:p>
          <w:p w14:paraId="39FE31B3">
            <w:pPr>
              <w:pStyle w:val="36"/>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本项目建设厂址位于</w:t>
            </w:r>
            <w:r>
              <w:rPr>
                <w:rFonts w:hint="eastAsia" w:ascii="Times New Roman" w:hAnsi="Times New Roman" w:eastAsia="宋体" w:cs="Times New Roman"/>
                <w:color w:val="auto"/>
                <w:sz w:val="24"/>
                <w:szCs w:val="24"/>
                <w:lang w:val="en-US" w:eastAsia="zh-CN"/>
              </w:rPr>
              <w:t>山西郑旺氢能源科技有限公司</w:t>
            </w:r>
            <w:r>
              <w:rPr>
                <w:rFonts w:hint="default" w:ascii="Times New Roman" w:hAnsi="Times New Roman" w:cs="Times New Roman"/>
                <w:color w:val="auto"/>
                <w:lang w:val="en-US" w:eastAsia="zh-CN"/>
              </w:rPr>
              <w:t>现有的厂区内，占地性质为工业用地，不新增用地，项目厂区范围内无生态环境保护目标分布。</w:t>
            </w:r>
          </w:p>
          <w:p w14:paraId="0C0B568F">
            <w:pPr>
              <w:pStyle w:val="36"/>
              <w:bidi w:val="0"/>
              <w:ind w:left="0" w:leftChars="0" w:firstLine="0" w:firstLineChars="0"/>
              <w:rPr>
                <w:rFonts w:hint="default" w:ascii="Times New Roman" w:hAnsi="Times New Roman" w:eastAsia="宋体" w:cs="Times New Roman"/>
                <w:color w:val="auto"/>
                <w:sz w:val="24"/>
                <w:szCs w:val="32"/>
                <w:highlight w:val="none"/>
                <w:lang w:val="en-US" w:eastAsia="zh-CN"/>
              </w:rPr>
            </w:pPr>
          </w:p>
        </w:tc>
      </w:tr>
      <w:tr w14:paraId="31B6F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5" w:type="dxa"/>
            <w:vAlign w:val="center"/>
          </w:tcPr>
          <w:p w14:paraId="69F19406">
            <w:pPr>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污染</w:t>
            </w:r>
          </w:p>
          <w:p w14:paraId="73C8ABBA">
            <w:pPr>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物排</w:t>
            </w:r>
          </w:p>
          <w:p w14:paraId="747100F1">
            <w:pPr>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放控</w:t>
            </w:r>
          </w:p>
          <w:p w14:paraId="2E3E1FDA">
            <w:pPr>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制标</w:t>
            </w:r>
          </w:p>
          <w:p w14:paraId="4D8C5132">
            <w:pPr>
              <w:pStyle w:val="26"/>
              <w:bidi w:val="0"/>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准</w:t>
            </w:r>
          </w:p>
        </w:tc>
        <w:tc>
          <w:tcPr>
            <w:tcW w:w="7567" w:type="dxa"/>
            <w:vAlign w:val="center"/>
          </w:tcPr>
          <w:p w14:paraId="0846DB39">
            <w:pPr>
              <w:widowControl/>
              <w:snapToGrid w:val="0"/>
              <w:spacing w:line="480" w:lineRule="atLeast"/>
              <w:ind w:firstLine="482" w:firstLineChars="200"/>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3.11废气</w:t>
            </w:r>
          </w:p>
          <w:p w14:paraId="1E99F6EE">
            <w:pPr>
              <w:pStyle w:val="41"/>
              <w:bidi w:val="0"/>
              <w:rPr>
                <w:rFonts w:hint="eastAsia"/>
                <w:color w:val="auto"/>
                <w:lang w:val="en-US" w:eastAsia="zh-CN"/>
              </w:rPr>
            </w:pPr>
            <w:r>
              <w:rPr>
                <w:rFonts w:hint="eastAsia"/>
                <w:color w:val="auto"/>
                <w:lang w:val="en-US" w:eastAsia="zh-CN"/>
              </w:rPr>
              <w:t>本项目不涉及废气。</w:t>
            </w:r>
          </w:p>
          <w:p w14:paraId="2D5AB3EA">
            <w:pPr>
              <w:snapToGrid w:val="0"/>
              <w:spacing w:line="480" w:lineRule="atLeast"/>
              <w:ind w:firstLine="482" w:firstLineChars="200"/>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3.12废水</w:t>
            </w:r>
          </w:p>
          <w:p w14:paraId="2A482DA9">
            <w:pPr>
              <w:bidi w:val="0"/>
              <w:rPr>
                <w:rFonts w:hint="default"/>
                <w:color w:val="auto"/>
                <w:lang w:val="en-US" w:eastAsia="zh-CN"/>
              </w:rPr>
            </w:pPr>
            <w:r>
              <w:rPr>
                <w:color w:val="auto"/>
              </w:rPr>
              <w:t>本工程生产废水依托</w:t>
            </w:r>
            <w:r>
              <w:rPr>
                <w:rFonts w:hint="eastAsia"/>
                <w:color w:val="auto"/>
              </w:rPr>
              <w:t>郑旺氢能源公司鹏湾氢港一期2万吨/年焦炉煤气制氢</w:t>
            </w:r>
            <w:r>
              <w:rPr>
                <w:rFonts w:hint="eastAsia"/>
                <w:color w:val="auto"/>
                <w:lang w:val="en-US" w:eastAsia="zh-CN"/>
              </w:rPr>
              <w:t>项目现有管网进入</w:t>
            </w:r>
            <w:r>
              <w:rPr>
                <w:rFonts w:hint="default"/>
                <w:color w:val="auto"/>
              </w:rPr>
              <w:t>孝义经济开发区污水处理厂</w:t>
            </w:r>
            <w:r>
              <w:rPr>
                <w:rFonts w:hint="eastAsia"/>
                <w:color w:val="auto"/>
                <w:lang w:val="en-US" w:eastAsia="zh-CN"/>
              </w:rPr>
              <w:t>处理，处理后回用于开发区企业中水补水，</w:t>
            </w:r>
            <w:r>
              <w:rPr>
                <w:color w:val="auto"/>
              </w:rPr>
              <w:t>废水实现“零排放”。</w:t>
            </w:r>
          </w:p>
          <w:p w14:paraId="6D032462">
            <w:pPr>
              <w:widowControl/>
              <w:snapToGrid w:val="0"/>
              <w:spacing w:line="480" w:lineRule="atLeast"/>
              <w:ind w:firstLine="482" w:firstLineChars="200"/>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3.13噪声</w:t>
            </w:r>
          </w:p>
          <w:p w14:paraId="2C97B711">
            <w:pPr>
              <w:pStyle w:val="36"/>
              <w:bidi w:val="0"/>
              <w:rPr>
                <w:rFonts w:hint="default" w:ascii="Times New Roman" w:hAnsi="Times New Roman" w:cs="Times New Roman"/>
                <w:color w:val="auto"/>
              </w:rPr>
            </w:pPr>
            <w:r>
              <w:rPr>
                <w:rFonts w:hint="default" w:ascii="Times New Roman" w:hAnsi="Times New Roman" w:cs="Times New Roman"/>
                <w:color w:val="auto"/>
              </w:rPr>
              <w:t>本项目施工期噪声执行《</w:t>
            </w:r>
            <w:r>
              <w:rPr>
                <w:rFonts w:hint="default" w:ascii="Times New Roman" w:hAnsi="Times New Roman" w:cs="Times New Roman"/>
                <w:color w:val="auto"/>
                <w:lang w:eastAsia="zh-CN"/>
              </w:rPr>
              <w:t>建筑施工噪声排放标准</w:t>
            </w:r>
            <w:r>
              <w:rPr>
                <w:rFonts w:hint="default" w:ascii="Times New Roman" w:hAnsi="Times New Roman" w:cs="Times New Roman"/>
                <w:color w:val="auto"/>
              </w:rPr>
              <w:t>》（</w:t>
            </w:r>
            <w:r>
              <w:rPr>
                <w:rFonts w:hint="default" w:ascii="Times New Roman" w:hAnsi="Times New Roman" w:cs="Times New Roman"/>
                <w:color w:val="auto"/>
                <w:lang w:eastAsia="zh-CN"/>
              </w:rPr>
              <w:t>GB 12523-2025</w:t>
            </w:r>
            <w:r>
              <w:rPr>
                <w:rFonts w:hint="default" w:ascii="Times New Roman" w:hAnsi="Times New Roman" w:cs="Times New Roman"/>
                <w:color w:val="auto"/>
              </w:rPr>
              <w:t>）噪声排放限值，详见表</w:t>
            </w:r>
            <w:r>
              <w:rPr>
                <w:rFonts w:hint="default" w:ascii="Times New Roman" w:hAnsi="Times New Roman" w:cs="Times New Roman"/>
                <w:color w:val="auto"/>
                <w:lang w:val="en-US" w:eastAsia="zh-CN"/>
              </w:rPr>
              <w:t>3-</w:t>
            </w:r>
            <w:r>
              <w:rPr>
                <w:rFonts w:hint="eastAsia" w:cs="Times New Roman"/>
                <w:color w:val="auto"/>
                <w:lang w:val="en-US" w:eastAsia="zh-CN"/>
              </w:rPr>
              <w:t>4</w:t>
            </w:r>
            <w:r>
              <w:rPr>
                <w:rFonts w:hint="default" w:ascii="Times New Roman" w:hAnsi="Times New Roman" w:cs="Times New Roman"/>
                <w:color w:val="auto"/>
              </w:rPr>
              <w:t>；本项目运营期厂界噪声执行《工业企业厂界环境噪声排放标准》（GB12348-2008）</w:t>
            </w:r>
            <w:r>
              <w:rPr>
                <w:rFonts w:hint="default" w:ascii="Times New Roman" w:hAnsi="Times New Roman" w:cs="Times New Roman"/>
                <w:color w:val="auto"/>
                <w:lang w:val="en-US" w:eastAsia="zh-CN"/>
              </w:rPr>
              <w:t>3</w:t>
            </w:r>
            <w:r>
              <w:rPr>
                <w:rFonts w:hint="default" w:ascii="Times New Roman" w:hAnsi="Times New Roman" w:cs="Times New Roman"/>
                <w:color w:val="auto"/>
              </w:rPr>
              <w:t>类标准，具体标准值详见表</w:t>
            </w:r>
            <w:r>
              <w:rPr>
                <w:rFonts w:hint="default" w:ascii="Times New Roman" w:hAnsi="Times New Roman" w:cs="Times New Roman"/>
                <w:color w:val="auto"/>
                <w:lang w:val="en-US" w:eastAsia="zh-CN"/>
              </w:rPr>
              <w:t>3-</w:t>
            </w:r>
            <w:r>
              <w:rPr>
                <w:rFonts w:hint="eastAsia" w:cs="Times New Roman"/>
                <w:color w:val="auto"/>
                <w:lang w:val="en-US" w:eastAsia="zh-CN"/>
              </w:rPr>
              <w:t>5</w:t>
            </w:r>
            <w:r>
              <w:rPr>
                <w:rFonts w:hint="default" w:ascii="Times New Roman" w:hAnsi="Times New Roman" w:cs="Times New Roman"/>
                <w:color w:val="auto"/>
              </w:rPr>
              <w:t>。</w:t>
            </w:r>
          </w:p>
          <w:p w14:paraId="5356DD91">
            <w:pPr>
              <w:pStyle w:val="35"/>
              <w:bidi w:val="0"/>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lang w:val="en-US" w:eastAsia="zh-CN"/>
              </w:rPr>
              <w:t>3-</w:t>
            </w:r>
            <w:r>
              <w:rPr>
                <w:rFonts w:hint="eastAsia" w:ascii="Times New Roman" w:hAnsi="Times New Roman" w:cs="Times New Roman"/>
                <w:color w:val="auto"/>
                <w:lang w:val="en-US" w:eastAsia="zh-CN"/>
              </w:rPr>
              <w:t>4</w:t>
            </w:r>
            <w:r>
              <w:rPr>
                <w:rFonts w:hint="default" w:ascii="Times New Roman" w:hAnsi="Times New Roman" w:cs="Times New Roman"/>
                <w:color w:val="auto"/>
              </w:rPr>
              <w:t>建设期场界环境噪声排放标准限值单位：dB（A）</w:t>
            </w:r>
          </w:p>
          <w:tbl>
            <w:tblPr>
              <w:tblStyle w:val="22"/>
              <w:tblW w:w="762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135"/>
              <w:gridCol w:w="3489"/>
            </w:tblGrid>
            <w:tr w14:paraId="0E802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67" w:hRule="atLeast"/>
                <w:jc w:val="center"/>
              </w:trPr>
              <w:tc>
                <w:tcPr>
                  <w:tcW w:w="7624" w:type="dxa"/>
                  <w:gridSpan w:val="2"/>
                  <w:vAlign w:val="center"/>
                </w:tcPr>
                <w:p w14:paraId="467EEE13">
                  <w:pPr>
                    <w:pStyle w:val="26"/>
                    <w:bidi w:val="0"/>
                    <w:rPr>
                      <w:rFonts w:hint="default" w:ascii="Times New Roman" w:hAnsi="Times New Roman" w:cs="Times New Roman"/>
                      <w:color w:val="auto"/>
                    </w:rPr>
                  </w:pPr>
                  <w:r>
                    <w:rPr>
                      <w:rFonts w:hint="default" w:ascii="Times New Roman" w:hAnsi="Times New Roman" w:cs="Times New Roman"/>
                      <w:color w:val="auto"/>
                    </w:rPr>
                    <w:t>噪声限值</w:t>
                  </w:r>
                </w:p>
              </w:tc>
            </w:tr>
            <w:tr w14:paraId="446130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6" w:hRule="atLeast"/>
                <w:jc w:val="center"/>
              </w:trPr>
              <w:tc>
                <w:tcPr>
                  <w:tcW w:w="4135" w:type="dxa"/>
                  <w:vAlign w:val="center"/>
                </w:tcPr>
                <w:p w14:paraId="65405759">
                  <w:pPr>
                    <w:pStyle w:val="26"/>
                    <w:bidi w:val="0"/>
                    <w:rPr>
                      <w:rFonts w:hint="default" w:ascii="Times New Roman" w:hAnsi="Times New Roman" w:cs="Times New Roman"/>
                      <w:color w:val="auto"/>
                    </w:rPr>
                  </w:pPr>
                  <w:r>
                    <w:rPr>
                      <w:rFonts w:hint="default" w:ascii="Times New Roman" w:hAnsi="Times New Roman" w:cs="Times New Roman"/>
                      <w:color w:val="auto"/>
                    </w:rPr>
                    <w:t>昼间</w:t>
                  </w:r>
                </w:p>
              </w:tc>
              <w:tc>
                <w:tcPr>
                  <w:tcW w:w="3489" w:type="dxa"/>
                  <w:vAlign w:val="center"/>
                </w:tcPr>
                <w:p w14:paraId="7063EBFD">
                  <w:pPr>
                    <w:pStyle w:val="26"/>
                    <w:bidi w:val="0"/>
                    <w:rPr>
                      <w:rFonts w:hint="default" w:ascii="Times New Roman" w:hAnsi="Times New Roman" w:cs="Times New Roman"/>
                      <w:color w:val="auto"/>
                    </w:rPr>
                  </w:pPr>
                  <w:r>
                    <w:rPr>
                      <w:rFonts w:hint="default" w:ascii="Times New Roman" w:hAnsi="Times New Roman" w:cs="Times New Roman"/>
                      <w:color w:val="auto"/>
                    </w:rPr>
                    <w:t>夜间</w:t>
                  </w:r>
                </w:p>
              </w:tc>
            </w:tr>
            <w:tr w14:paraId="7B3C5D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118" w:hRule="atLeast"/>
                <w:jc w:val="center"/>
              </w:trPr>
              <w:tc>
                <w:tcPr>
                  <w:tcW w:w="4135" w:type="dxa"/>
                  <w:vAlign w:val="center"/>
                </w:tcPr>
                <w:p w14:paraId="5F7BBA88">
                  <w:pPr>
                    <w:pStyle w:val="26"/>
                    <w:bidi w:val="0"/>
                    <w:rPr>
                      <w:rFonts w:hint="default" w:ascii="Times New Roman" w:hAnsi="Times New Roman" w:cs="Times New Roman"/>
                      <w:color w:val="auto"/>
                    </w:rPr>
                  </w:pPr>
                  <w:r>
                    <w:rPr>
                      <w:rFonts w:hint="default" w:ascii="Times New Roman" w:hAnsi="Times New Roman" w:cs="Times New Roman"/>
                      <w:color w:val="auto"/>
                    </w:rPr>
                    <w:t>70</w:t>
                  </w:r>
                </w:p>
              </w:tc>
              <w:tc>
                <w:tcPr>
                  <w:tcW w:w="3489" w:type="dxa"/>
                  <w:vAlign w:val="center"/>
                </w:tcPr>
                <w:p w14:paraId="28AFCC46">
                  <w:pPr>
                    <w:pStyle w:val="26"/>
                    <w:bidi w:val="0"/>
                    <w:rPr>
                      <w:rFonts w:hint="default" w:ascii="Times New Roman" w:hAnsi="Times New Roman" w:cs="Times New Roman"/>
                      <w:color w:val="auto"/>
                    </w:rPr>
                  </w:pPr>
                  <w:r>
                    <w:rPr>
                      <w:rFonts w:hint="default" w:ascii="Times New Roman" w:hAnsi="Times New Roman" w:cs="Times New Roman"/>
                      <w:color w:val="auto"/>
                    </w:rPr>
                    <w:t>55</w:t>
                  </w:r>
                </w:p>
              </w:tc>
            </w:tr>
          </w:tbl>
          <w:p w14:paraId="55D1D5C2">
            <w:pPr>
              <w:pStyle w:val="35"/>
              <w:bidi w:val="0"/>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lang w:val="en-US" w:eastAsia="zh-CN"/>
              </w:rPr>
              <w:t>3-</w:t>
            </w:r>
            <w:r>
              <w:rPr>
                <w:rFonts w:hint="eastAsia" w:ascii="Times New Roman" w:hAnsi="Times New Roman" w:cs="Times New Roman"/>
                <w:color w:val="auto"/>
                <w:lang w:val="en-US" w:eastAsia="zh-CN"/>
              </w:rPr>
              <w:t>5</w:t>
            </w:r>
            <w:r>
              <w:rPr>
                <w:rFonts w:hint="default" w:ascii="Times New Roman" w:hAnsi="Times New Roman" w:cs="Times New Roman"/>
                <w:color w:val="auto"/>
              </w:rPr>
              <w:t>运营期厂界环境噪声排放标准限值单位：dB（A）</w:t>
            </w:r>
          </w:p>
          <w:tbl>
            <w:tblPr>
              <w:tblStyle w:val="22"/>
              <w:tblW w:w="777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99" w:type="dxa"/>
                <w:bottom w:w="0" w:type="dxa"/>
                <w:right w:w="99" w:type="dxa"/>
              </w:tblCellMar>
            </w:tblPr>
            <w:tblGrid>
              <w:gridCol w:w="2268"/>
              <w:gridCol w:w="2693"/>
              <w:gridCol w:w="2815"/>
            </w:tblGrid>
            <w:tr w14:paraId="7577D6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99" w:type="dxa"/>
                  <w:bottom w:w="0" w:type="dxa"/>
                  <w:right w:w="99" w:type="dxa"/>
                </w:tblCellMar>
              </w:tblPrEx>
              <w:trPr>
                <w:cantSplit/>
                <w:trHeight w:val="50" w:hRule="atLeast"/>
                <w:jc w:val="center"/>
              </w:trPr>
              <w:tc>
                <w:tcPr>
                  <w:tcW w:w="2268" w:type="dxa"/>
                  <w:vMerge w:val="restart"/>
                  <w:vAlign w:val="center"/>
                </w:tcPr>
                <w:p w14:paraId="6E026331">
                  <w:pPr>
                    <w:pStyle w:val="26"/>
                    <w:bidi w:val="0"/>
                    <w:rPr>
                      <w:rFonts w:hint="default" w:ascii="Times New Roman" w:hAnsi="Times New Roman" w:cs="Times New Roman"/>
                      <w:color w:val="auto"/>
                    </w:rPr>
                  </w:pPr>
                  <w:r>
                    <w:rPr>
                      <w:rFonts w:hint="default" w:ascii="Times New Roman" w:hAnsi="Times New Roman" w:cs="Times New Roman"/>
                      <w:color w:val="auto"/>
                    </w:rPr>
                    <w:t>类别</w:t>
                  </w:r>
                </w:p>
              </w:tc>
              <w:tc>
                <w:tcPr>
                  <w:tcW w:w="5508" w:type="dxa"/>
                  <w:gridSpan w:val="2"/>
                  <w:vAlign w:val="center"/>
                </w:tcPr>
                <w:p w14:paraId="6CA44855">
                  <w:pPr>
                    <w:pStyle w:val="26"/>
                    <w:bidi w:val="0"/>
                    <w:rPr>
                      <w:rFonts w:hint="default" w:ascii="Times New Roman" w:hAnsi="Times New Roman" w:cs="Times New Roman"/>
                      <w:color w:val="auto"/>
                    </w:rPr>
                  </w:pPr>
                  <w:r>
                    <w:rPr>
                      <w:rFonts w:hint="default" w:ascii="Times New Roman" w:hAnsi="Times New Roman" w:cs="Times New Roman"/>
                      <w:color w:val="auto"/>
                    </w:rPr>
                    <w:t>标准值</w:t>
                  </w:r>
                </w:p>
              </w:tc>
            </w:tr>
            <w:tr w14:paraId="6272FB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99" w:type="dxa"/>
                  <w:bottom w:w="0" w:type="dxa"/>
                  <w:right w:w="99" w:type="dxa"/>
                </w:tblCellMar>
              </w:tblPrEx>
              <w:trPr>
                <w:cantSplit/>
                <w:trHeight w:val="208" w:hRule="atLeast"/>
                <w:jc w:val="center"/>
              </w:trPr>
              <w:tc>
                <w:tcPr>
                  <w:tcW w:w="2268" w:type="dxa"/>
                  <w:vMerge w:val="continue"/>
                  <w:vAlign w:val="bottom"/>
                </w:tcPr>
                <w:p w14:paraId="11744136">
                  <w:pPr>
                    <w:pStyle w:val="26"/>
                    <w:bidi w:val="0"/>
                    <w:rPr>
                      <w:rFonts w:hint="default" w:ascii="Times New Roman" w:hAnsi="Times New Roman" w:cs="Times New Roman"/>
                      <w:color w:val="auto"/>
                    </w:rPr>
                  </w:pPr>
                </w:p>
              </w:tc>
              <w:tc>
                <w:tcPr>
                  <w:tcW w:w="2693" w:type="dxa"/>
                  <w:vAlign w:val="center"/>
                </w:tcPr>
                <w:p w14:paraId="33F6604D">
                  <w:pPr>
                    <w:pStyle w:val="26"/>
                    <w:bidi w:val="0"/>
                    <w:rPr>
                      <w:rFonts w:hint="default" w:ascii="Times New Roman" w:hAnsi="Times New Roman" w:cs="Times New Roman"/>
                      <w:color w:val="auto"/>
                    </w:rPr>
                  </w:pPr>
                  <w:r>
                    <w:rPr>
                      <w:rFonts w:hint="default" w:ascii="Times New Roman" w:hAnsi="Times New Roman" w:cs="Times New Roman"/>
                      <w:color w:val="auto"/>
                    </w:rPr>
                    <w:t>昼间</w:t>
                  </w:r>
                </w:p>
              </w:tc>
              <w:tc>
                <w:tcPr>
                  <w:tcW w:w="2815" w:type="dxa"/>
                  <w:vAlign w:val="center"/>
                </w:tcPr>
                <w:p w14:paraId="0DD93FD8">
                  <w:pPr>
                    <w:pStyle w:val="26"/>
                    <w:bidi w:val="0"/>
                    <w:rPr>
                      <w:rFonts w:hint="default" w:ascii="Times New Roman" w:hAnsi="Times New Roman" w:cs="Times New Roman"/>
                      <w:color w:val="auto"/>
                    </w:rPr>
                  </w:pPr>
                  <w:r>
                    <w:rPr>
                      <w:rFonts w:hint="default" w:ascii="Times New Roman" w:hAnsi="Times New Roman" w:cs="Times New Roman"/>
                      <w:color w:val="auto"/>
                    </w:rPr>
                    <w:t>夜间</w:t>
                  </w:r>
                </w:p>
              </w:tc>
            </w:tr>
            <w:tr w14:paraId="278382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99" w:type="dxa"/>
                  <w:bottom w:w="0" w:type="dxa"/>
                  <w:right w:w="99" w:type="dxa"/>
                </w:tblCellMar>
              </w:tblPrEx>
              <w:trPr>
                <w:cantSplit/>
                <w:trHeight w:val="264" w:hRule="atLeast"/>
                <w:jc w:val="center"/>
              </w:trPr>
              <w:tc>
                <w:tcPr>
                  <w:tcW w:w="2268" w:type="dxa"/>
                  <w:vAlign w:val="center"/>
                </w:tcPr>
                <w:p w14:paraId="70176EFB">
                  <w:pPr>
                    <w:pStyle w:val="26"/>
                    <w:bidi w:val="0"/>
                    <w:rPr>
                      <w:rFonts w:hint="default" w:ascii="Times New Roman" w:hAnsi="Times New Roman" w:cs="Times New Roman"/>
                      <w:color w:val="auto"/>
                    </w:rPr>
                  </w:pPr>
                  <w:r>
                    <w:rPr>
                      <w:rFonts w:hint="eastAsia" w:cs="Times New Roman"/>
                      <w:color w:val="auto"/>
                      <w:lang w:val="en-US" w:eastAsia="zh-CN"/>
                    </w:rPr>
                    <w:t>3</w:t>
                  </w:r>
                  <w:r>
                    <w:rPr>
                      <w:rFonts w:hint="default" w:ascii="Times New Roman" w:hAnsi="Times New Roman" w:cs="Times New Roman"/>
                      <w:color w:val="auto"/>
                    </w:rPr>
                    <w:t>类</w:t>
                  </w:r>
                </w:p>
              </w:tc>
              <w:tc>
                <w:tcPr>
                  <w:tcW w:w="2693" w:type="dxa"/>
                  <w:vAlign w:val="center"/>
                </w:tcPr>
                <w:p w14:paraId="4E0973EA">
                  <w:pPr>
                    <w:pStyle w:val="26"/>
                    <w:bidi w:val="0"/>
                    <w:rPr>
                      <w:rFonts w:hint="default" w:ascii="Times New Roman" w:hAnsi="Times New Roman" w:eastAsia="宋体" w:cs="Times New Roman"/>
                      <w:color w:val="auto"/>
                      <w:lang w:val="en-US" w:eastAsia="zh-CN"/>
                    </w:rPr>
                  </w:pPr>
                  <w:r>
                    <w:rPr>
                      <w:rFonts w:hint="eastAsia" w:cs="Times New Roman"/>
                      <w:color w:val="auto"/>
                      <w:lang w:val="en-US" w:eastAsia="zh-CN"/>
                    </w:rPr>
                    <w:t>65</w:t>
                  </w:r>
                </w:p>
              </w:tc>
              <w:tc>
                <w:tcPr>
                  <w:tcW w:w="2815" w:type="dxa"/>
                  <w:vAlign w:val="center"/>
                </w:tcPr>
                <w:p w14:paraId="5BB0C507">
                  <w:pPr>
                    <w:pStyle w:val="26"/>
                    <w:bidi w:val="0"/>
                    <w:rPr>
                      <w:rFonts w:hint="default" w:ascii="Times New Roman" w:hAnsi="Times New Roman" w:eastAsia="宋体" w:cs="Times New Roman"/>
                      <w:color w:val="auto"/>
                      <w:lang w:val="en-US" w:eastAsia="zh-CN"/>
                    </w:rPr>
                  </w:pPr>
                  <w:r>
                    <w:rPr>
                      <w:rFonts w:hint="eastAsia" w:cs="Times New Roman"/>
                      <w:color w:val="auto"/>
                      <w:lang w:val="en-US" w:eastAsia="zh-CN"/>
                    </w:rPr>
                    <w:t>55</w:t>
                  </w:r>
                </w:p>
              </w:tc>
            </w:tr>
          </w:tbl>
          <w:p w14:paraId="7B2E4942">
            <w:pPr>
              <w:widowControl/>
              <w:snapToGrid w:val="0"/>
              <w:spacing w:line="480" w:lineRule="atLeast"/>
              <w:ind w:firstLine="482" w:firstLineChars="200"/>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3.14固废</w:t>
            </w:r>
          </w:p>
          <w:p w14:paraId="39BD70BF">
            <w:pPr>
              <w:pStyle w:val="36"/>
              <w:bidi w:val="0"/>
              <w:rPr>
                <w:rFonts w:hint="default" w:ascii="Times New Roman" w:hAnsi="Times New Roman" w:cs="Times New Roman"/>
                <w:color w:val="auto"/>
              </w:rPr>
            </w:pPr>
            <w:r>
              <w:rPr>
                <w:rFonts w:hint="default" w:ascii="Times New Roman" w:hAnsi="Times New Roman" w:cs="Times New Roman"/>
                <w:color w:val="auto"/>
              </w:rPr>
              <w:t>一般工业固体废物处置应执行《一般工业固体废物贮存和填埋污染控制标准》（GB18599-2020）中的有关规定。</w:t>
            </w:r>
          </w:p>
          <w:p w14:paraId="09B3F807">
            <w:pPr>
              <w:pStyle w:val="36"/>
              <w:bidi w:val="0"/>
              <w:rPr>
                <w:rFonts w:hint="default" w:ascii="Times New Roman" w:hAnsi="Times New Roman" w:eastAsia="宋体" w:cs="Times New Roman"/>
                <w:color w:val="auto"/>
                <w:sz w:val="24"/>
                <w:szCs w:val="32"/>
                <w:highlight w:val="none"/>
                <w:lang w:val="en-US" w:eastAsia="zh-CN"/>
              </w:rPr>
            </w:pPr>
            <w:r>
              <w:rPr>
                <w:rFonts w:hint="default" w:ascii="Times New Roman" w:hAnsi="Times New Roman" w:cs="Times New Roman"/>
                <w:color w:val="auto"/>
              </w:rPr>
              <w:t>本项目运营期危险废物暂存于危废贮存库内，定期交由有资质单位处理。危险废物贮存执行《危险废物贮存污染控制标准》（GB18597-2023）。厂区采用库房、包装工具（罐、桶、包装袋等）贮存一般工业固体废物过程的污染控制，应满足防渗漏、防雨淋、防扬尘等环境保护要求。</w:t>
            </w:r>
          </w:p>
        </w:tc>
      </w:tr>
      <w:tr w14:paraId="30467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1" w:hRule="atLeast"/>
        </w:trPr>
        <w:tc>
          <w:tcPr>
            <w:tcW w:w="955" w:type="dxa"/>
            <w:vAlign w:val="center"/>
          </w:tcPr>
          <w:p w14:paraId="1711DDFB">
            <w:pPr>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总量</w:t>
            </w:r>
          </w:p>
          <w:p w14:paraId="237DA786">
            <w:pPr>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控制</w:t>
            </w:r>
          </w:p>
          <w:p w14:paraId="28667467">
            <w:pPr>
              <w:pStyle w:val="26"/>
              <w:bidi w:val="0"/>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指标</w:t>
            </w:r>
          </w:p>
        </w:tc>
        <w:tc>
          <w:tcPr>
            <w:tcW w:w="7567" w:type="dxa"/>
            <w:vAlign w:val="center"/>
          </w:tcPr>
          <w:p w14:paraId="36F04678">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default"/>
                <w:color w:val="auto"/>
                <w:lang w:val="en-US" w:eastAsia="zh-CN"/>
              </w:rPr>
            </w:pPr>
            <w:r>
              <w:rPr>
                <w:rFonts w:hint="default"/>
                <w:color w:val="auto"/>
                <w:lang w:val="en-US" w:eastAsia="zh-CN"/>
              </w:rPr>
              <w:t>根据山西省生态环境厅关于印发《建设项目主要污染物排放总量指标核定办法》的通知（晋环规〔2023〕1号）规定：本项目新增主要污染物排放总量需要按照《建设项目主要污染物排放总量指标审核及管理暂行办法》核定。</w:t>
            </w:r>
          </w:p>
          <w:p w14:paraId="4887B5AA">
            <w:pPr>
              <w:keepNext w:val="0"/>
              <w:keepLines w:val="0"/>
              <w:pageBreakBefore w:val="0"/>
              <w:widowControl w:val="0"/>
              <w:kinsoku/>
              <w:wordWrap/>
              <w:overflowPunct/>
              <w:topLinePunct w:val="0"/>
              <w:autoSpaceDE w:val="0"/>
              <w:autoSpaceDN w:val="0"/>
              <w:bidi w:val="0"/>
              <w:adjustRightInd/>
              <w:snapToGrid/>
              <w:ind w:firstLine="480" w:firstLineChars="200"/>
              <w:textAlignment w:val="auto"/>
              <w:rPr>
                <w:rFonts w:hint="default"/>
                <w:color w:val="auto"/>
                <w:lang w:val="en-US" w:eastAsia="zh-CN"/>
              </w:rPr>
            </w:pPr>
            <w:r>
              <w:rPr>
                <w:rFonts w:hint="default"/>
                <w:color w:val="auto"/>
                <w:lang w:val="en-US" w:eastAsia="zh-CN"/>
              </w:rPr>
              <w:t>本项目</w:t>
            </w:r>
            <w:r>
              <w:rPr>
                <w:rFonts w:hint="eastAsia"/>
                <w:color w:val="auto"/>
                <w:lang w:val="en-US" w:eastAsia="zh-CN"/>
              </w:rPr>
              <w:t>不产生涉及总量的污染物，因此不申请总量</w:t>
            </w:r>
            <w:r>
              <w:rPr>
                <w:rFonts w:hint="default"/>
                <w:color w:val="auto"/>
                <w:lang w:val="en-US" w:eastAsia="zh-CN"/>
              </w:rPr>
              <w:t>。</w:t>
            </w:r>
          </w:p>
          <w:p w14:paraId="067236FD">
            <w:pPr>
              <w:pStyle w:val="36"/>
              <w:bidi w:val="0"/>
              <w:rPr>
                <w:rFonts w:hint="default" w:ascii="Times New Roman" w:hAnsi="Times New Roman" w:cs="Times New Roman"/>
                <w:color w:val="auto"/>
              </w:rPr>
            </w:pPr>
          </w:p>
        </w:tc>
      </w:tr>
    </w:tbl>
    <w:p w14:paraId="1CB1C40D">
      <w:pPr>
        <w:rPr>
          <w:color w:val="auto"/>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3A1D43">
      <w:pPr>
        <w:pStyle w:val="2"/>
        <w:bidi w:val="0"/>
        <w:rPr>
          <w:rFonts w:hint="default"/>
          <w:color w:val="auto"/>
        </w:rPr>
      </w:pPr>
      <w:bookmarkStart w:id="18" w:name="_Toc10237"/>
      <w:r>
        <w:rPr>
          <w:rFonts w:hint="default"/>
          <w:color w:val="auto"/>
        </w:rPr>
        <w:t>四、主要环境影响和保护措施</w:t>
      </w:r>
      <w:bookmarkEnd w:id="18"/>
    </w:p>
    <w:tbl>
      <w:tblPr>
        <w:tblStyle w:val="23"/>
        <w:tblpPr w:leftFromText="180" w:rightFromText="180" w:vertAnchor="text" w:tblpXSpec="center"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8066"/>
      </w:tblGrid>
      <w:tr w14:paraId="60843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 w:type="dxa"/>
            <w:vAlign w:val="center"/>
          </w:tcPr>
          <w:p w14:paraId="283A3886">
            <w:pPr>
              <w:rPr>
                <w:rFonts w:hint="default" w:ascii="Times New Roman" w:hAnsi="Times New Roman" w:cs="Times New Roman"/>
                <w:color w:val="auto"/>
                <w:vertAlign w:val="baseline"/>
              </w:rPr>
            </w:pPr>
            <w:r>
              <w:rPr>
                <w:rFonts w:hint="default" w:ascii="Times New Roman" w:hAnsi="Times New Roman" w:eastAsia="宋体" w:cs="Times New Roman"/>
                <w:color w:val="auto"/>
                <w:szCs w:val="21"/>
              </w:rPr>
              <w:t>施工期环境保护措施</w:t>
            </w:r>
          </w:p>
        </w:tc>
        <w:tc>
          <w:tcPr>
            <w:tcW w:w="0" w:type="auto"/>
            <w:vAlign w:val="center"/>
          </w:tcPr>
          <w:p w14:paraId="33BD421A">
            <w:pPr>
              <w:keepNext/>
              <w:keepLines w:val="0"/>
              <w:pageBreakBefore w:val="0"/>
              <w:widowControl w:val="0"/>
              <w:kinsoku/>
              <w:wordWrap/>
              <w:overflowPunct/>
              <w:topLinePunct w:val="0"/>
              <w:autoSpaceDE w:val="0"/>
              <w:autoSpaceDN w:val="0"/>
              <w:bidi w:val="0"/>
              <w:adjustRightInd/>
              <w:snapToGrid/>
              <w:spacing w:line="480" w:lineRule="atLeast"/>
              <w:ind w:firstLine="480" w:firstLineChars="200"/>
              <w:textAlignment w:val="auto"/>
              <w:outlineLvl w:val="1"/>
              <w:rPr>
                <w:rFonts w:hint="default" w:ascii="Times New Roman" w:hAnsi="Times New Roman" w:eastAsia="宋体" w:cs="Times New Roman"/>
                <w:bCs/>
                <w:color w:val="auto"/>
                <w:kern w:val="44"/>
                <w:sz w:val="24"/>
                <w:szCs w:val="24"/>
                <w:lang w:val="en-US" w:eastAsia="zh-CN"/>
              </w:rPr>
            </w:pPr>
            <w:r>
              <w:rPr>
                <w:rFonts w:hint="default" w:ascii="Times New Roman" w:hAnsi="Times New Roman" w:eastAsia="宋体" w:cs="Times New Roman"/>
                <w:bCs/>
                <w:color w:val="auto"/>
                <w:kern w:val="44"/>
                <w:sz w:val="24"/>
                <w:szCs w:val="24"/>
                <w:lang w:val="zh-CN" w:eastAsia="zh-CN"/>
              </w:rPr>
              <w:t>本项目</w:t>
            </w:r>
            <w:r>
              <w:rPr>
                <w:rFonts w:hint="eastAsia" w:ascii="Times New Roman" w:hAnsi="Times New Roman" w:eastAsia="宋体" w:cs="Times New Roman"/>
                <w:bCs/>
                <w:color w:val="auto"/>
                <w:kern w:val="44"/>
                <w:sz w:val="24"/>
                <w:szCs w:val="24"/>
                <w:lang w:val="zh-CN" w:eastAsia="zh-CN"/>
              </w:rPr>
              <w:t>施工内容为</w:t>
            </w:r>
            <w:r>
              <w:rPr>
                <w:rFonts w:hint="eastAsia" w:ascii="Times New Roman" w:hAnsi="Times New Roman" w:eastAsia="宋体" w:cs="Times New Roman"/>
                <w:bCs/>
                <w:color w:val="auto"/>
                <w:kern w:val="44"/>
                <w:sz w:val="24"/>
                <w:szCs w:val="24"/>
                <w:lang w:val="en-US" w:eastAsia="zh-CN"/>
              </w:rPr>
              <w:t>装置区、压缩区以及储气瓶组区</w:t>
            </w:r>
            <w:r>
              <w:rPr>
                <w:rFonts w:hint="default" w:ascii="Times New Roman" w:hAnsi="Times New Roman" w:eastAsia="宋体" w:cs="Times New Roman"/>
                <w:bCs/>
                <w:color w:val="auto"/>
                <w:kern w:val="44"/>
                <w:sz w:val="24"/>
                <w:szCs w:val="24"/>
                <w:lang w:val="zh-CN" w:eastAsia="zh-CN"/>
              </w:rPr>
              <w:t>及配套建设</w:t>
            </w:r>
            <w:r>
              <w:rPr>
                <w:rFonts w:hint="eastAsia" w:ascii="Times New Roman" w:hAnsi="Times New Roman" w:eastAsia="宋体" w:cs="Times New Roman"/>
                <w:bCs/>
                <w:color w:val="auto"/>
                <w:kern w:val="44"/>
                <w:sz w:val="24"/>
                <w:szCs w:val="24"/>
                <w:lang w:val="zh-CN" w:eastAsia="zh-CN"/>
              </w:rPr>
              <w:t>的</w:t>
            </w:r>
            <w:r>
              <w:rPr>
                <w:rFonts w:hint="eastAsia" w:ascii="Times New Roman" w:hAnsi="Times New Roman" w:eastAsia="宋体" w:cs="Times New Roman"/>
                <w:bCs/>
                <w:color w:val="auto"/>
                <w:kern w:val="44"/>
                <w:sz w:val="24"/>
                <w:szCs w:val="24"/>
                <w:lang w:val="en-US" w:eastAsia="zh-CN"/>
              </w:rPr>
              <w:t>辅助工程。施工期较短，本次评价结合实际提出以下污染防治措施。</w:t>
            </w:r>
          </w:p>
          <w:p w14:paraId="0151CB19">
            <w:pPr>
              <w:keepNext w:val="0"/>
              <w:keepLines w:val="0"/>
              <w:pageBreakBefore w:val="0"/>
              <w:widowControl w:val="0"/>
              <w:wordWrap/>
              <w:topLinePunct w:val="0"/>
              <w:bidi w:val="0"/>
              <w:textAlignment w:val="auto"/>
              <w:rPr>
                <w:rFonts w:hint="default" w:ascii="Times New Roman" w:hAnsi="Times New Roman" w:cs="Times New Roman"/>
                <w:b/>
                <w:bCs/>
                <w:color w:val="auto"/>
              </w:rPr>
            </w:pPr>
            <w:r>
              <w:rPr>
                <w:rFonts w:hint="default" w:ascii="Times New Roman" w:hAnsi="Times New Roman" w:cs="Times New Roman"/>
                <w:b/>
                <w:bCs/>
                <w:color w:val="auto"/>
              </w:rPr>
              <w:t>4.1环境空气污染防治措施</w:t>
            </w:r>
          </w:p>
          <w:p w14:paraId="04B8A604">
            <w:pPr>
              <w:keepNext/>
              <w:keepLines w:val="0"/>
              <w:pageBreakBefore w:val="0"/>
              <w:widowControl w:val="0"/>
              <w:kinsoku/>
              <w:wordWrap/>
              <w:overflowPunct/>
              <w:topLinePunct w:val="0"/>
              <w:autoSpaceDE w:val="0"/>
              <w:autoSpaceDN w:val="0"/>
              <w:bidi w:val="0"/>
              <w:adjustRightInd/>
              <w:snapToGrid/>
              <w:spacing w:line="480" w:lineRule="atLeast"/>
              <w:ind w:firstLine="480" w:firstLineChars="200"/>
              <w:textAlignment w:val="auto"/>
              <w:outlineLvl w:val="1"/>
              <w:rPr>
                <w:rFonts w:hint="default" w:ascii="Times New Roman" w:hAnsi="Times New Roman" w:eastAsia="宋体" w:cs="Times New Roman"/>
                <w:bCs/>
                <w:color w:val="auto"/>
                <w:kern w:val="44"/>
                <w:sz w:val="24"/>
                <w:szCs w:val="24"/>
                <w:lang w:val="en-US" w:eastAsia="zh-CN"/>
              </w:rPr>
            </w:pPr>
            <w:r>
              <w:rPr>
                <w:rFonts w:hint="default" w:ascii="Times New Roman" w:hAnsi="Times New Roman" w:eastAsia="宋体" w:cs="Times New Roman"/>
                <w:bCs/>
                <w:color w:val="auto"/>
                <w:kern w:val="44"/>
                <w:sz w:val="24"/>
                <w:szCs w:val="24"/>
              </w:rPr>
              <w:t>根据《山西省</w:t>
            </w:r>
            <w:r>
              <w:rPr>
                <w:rFonts w:hint="default" w:ascii="Times New Roman" w:hAnsi="Times New Roman" w:eastAsia="宋体" w:cs="Times New Roman"/>
                <w:bCs/>
                <w:color w:val="auto"/>
                <w:kern w:val="44"/>
                <w:sz w:val="24"/>
                <w:szCs w:val="24"/>
                <w:lang w:val="en-US" w:eastAsia="zh-CN"/>
              </w:rPr>
              <w:t>深入推进扬尘污染防治工作方案》中关于加强施工扬尘管控要求，建设单位</w:t>
            </w:r>
            <w:r>
              <w:rPr>
                <w:rFonts w:hint="eastAsia" w:ascii="Times New Roman" w:hAnsi="Times New Roman" w:eastAsia="宋体" w:cs="Times New Roman"/>
                <w:bCs/>
                <w:color w:val="auto"/>
                <w:kern w:val="44"/>
                <w:sz w:val="24"/>
                <w:szCs w:val="24"/>
                <w:lang w:val="en-US" w:eastAsia="zh-CN"/>
              </w:rPr>
              <w:t>仍需改进或保持的环境空气污染防治措施为：</w:t>
            </w:r>
          </w:p>
          <w:p w14:paraId="150EA72E">
            <w:pPr>
              <w:keepNext/>
              <w:keepLines w:val="0"/>
              <w:pageBreakBefore w:val="0"/>
              <w:widowControl w:val="0"/>
              <w:kinsoku/>
              <w:wordWrap/>
              <w:overflowPunct/>
              <w:topLinePunct w:val="0"/>
              <w:autoSpaceDE w:val="0"/>
              <w:autoSpaceDN w:val="0"/>
              <w:bidi w:val="0"/>
              <w:adjustRightInd/>
              <w:snapToGrid/>
              <w:spacing w:line="480" w:lineRule="atLeast"/>
              <w:ind w:firstLine="480" w:firstLineChars="200"/>
              <w:textAlignment w:val="auto"/>
              <w:outlineLvl w:val="1"/>
              <w:rPr>
                <w:rFonts w:hint="default" w:ascii="Times New Roman" w:hAnsi="Times New Roman" w:eastAsia="宋体" w:cs="Times New Roman"/>
                <w:bCs/>
                <w:color w:val="auto"/>
                <w:kern w:val="44"/>
                <w:sz w:val="24"/>
                <w:szCs w:val="24"/>
                <w:lang w:val="en-US" w:eastAsia="zh-CN"/>
              </w:rPr>
            </w:pPr>
            <w:r>
              <w:rPr>
                <w:rFonts w:hint="eastAsia" w:ascii="Times New Roman" w:hAnsi="Times New Roman" w:eastAsia="宋体" w:cs="Times New Roman"/>
                <w:bCs/>
                <w:color w:val="auto"/>
                <w:kern w:val="44"/>
                <w:sz w:val="24"/>
                <w:szCs w:val="24"/>
                <w:lang w:val="en-US" w:eastAsia="zh-CN"/>
              </w:rPr>
              <w:t>（1）</w:t>
            </w:r>
            <w:r>
              <w:rPr>
                <w:rFonts w:hint="default" w:ascii="Times New Roman" w:hAnsi="Times New Roman" w:eastAsia="宋体" w:cs="Times New Roman"/>
                <w:bCs/>
                <w:color w:val="auto"/>
                <w:kern w:val="44"/>
                <w:sz w:val="24"/>
                <w:szCs w:val="24"/>
                <w:lang w:val="en-US" w:eastAsia="zh-CN"/>
              </w:rPr>
              <w:t>在施工工地公示扬尘污染防治措施、负责人、扬尘监督管理主管部门等信息，确保做到工地周边围挡、物料堆放覆盖、土方开挖湿法作业、路面硬化、出入车辆清洗、渣土车辆密闭运输“六个百分之百”，推行“阳光施工”“阳光运输”。</w:t>
            </w:r>
          </w:p>
          <w:p w14:paraId="4DFB8169">
            <w:pPr>
              <w:keepNext w:val="0"/>
              <w:keepLines w:val="0"/>
              <w:pageBreakBefore w:val="0"/>
              <w:widowControl w:val="0"/>
              <w:kinsoku/>
              <w:wordWrap/>
              <w:overflowPunct/>
              <w:topLinePunct w:val="0"/>
              <w:autoSpaceDE w:val="0"/>
              <w:autoSpaceDN w:val="0"/>
              <w:bidi w:val="0"/>
              <w:adjustRightInd w:val="0"/>
              <w:snapToGrid w:val="0"/>
              <w:spacing w:line="480" w:lineRule="atLeast"/>
              <w:ind w:firstLine="480" w:firstLineChars="200"/>
              <w:textAlignment w:val="auto"/>
              <w:rPr>
                <w:rFonts w:hint="default" w:ascii="Times New Roman" w:hAnsi="Times New Roman" w:eastAsia="宋体" w:cs="Times New Roman"/>
                <w:bCs/>
                <w:color w:val="auto"/>
                <w:kern w:val="44"/>
                <w:sz w:val="24"/>
                <w:szCs w:val="24"/>
              </w:rPr>
            </w:pPr>
            <w:r>
              <w:rPr>
                <w:rFonts w:hint="default" w:ascii="Times New Roman" w:hAnsi="Times New Roman" w:eastAsia="宋体" w:cs="Times New Roman"/>
                <w:bCs/>
                <w:color w:val="auto"/>
                <w:kern w:val="44"/>
                <w:sz w:val="24"/>
                <w:szCs w:val="24"/>
              </w:rPr>
              <w:t>（2）施工工地按“六个百分百”的要求进行施工，即施工工地周边100%围挡、物料堆放100%覆盖、出入车辆100%冲洗、施工现场地面100%硬化、土方开挖100%湿法作业、渣土车辆100%密闭运输。</w:t>
            </w:r>
          </w:p>
          <w:p w14:paraId="22C79814">
            <w:pPr>
              <w:keepNext w:val="0"/>
              <w:keepLines w:val="0"/>
              <w:pageBreakBefore w:val="0"/>
              <w:widowControl w:val="0"/>
              <w:kinsoku/>
              <w:wordWrap/>
              <w:overflowPunct/>
              <w:topLinePunct w:val="0"/>
              <w:autoSpaceDE w:val="0"/>
              <w:autoSpaceDN w:val="0"/>
              <w:bidi w:val="0"/>
              <w:adjustRightInd w:val="0"/>
              <w:snapToGrid w:val="0"/>
              <w:spacing w:line="480" w:lineRule="atLeast"/>
              <w:ind w:firstLine="480" w:firstLineChars="200"/>
              <w:textAlignment w:val="auto"/>
              <w:rPr>
                <w:rFonts w:hint="default" w:ascii="Times New Roman" w:hAnsi="Times New Roman" w:eastAsia="宋体" w:cs="Times New Roman"/>
                <w:bCs/>
                <w:color w:val="auto"/>
                <w:kern w:val="44"/>
                <w:sz w:val="24"/>
                <w:szCs w:val="24"/>
              </w:rPr>
            </w:pPr>
            <w:r>
              <w:rPr>
                <w:rFonts w:hint="default" w:ascii="Times New Roman" w:hAnsi="Times New Roman" w:eastAsia="宋体" w:cs="Times New Roman"/>
                <w:bCs/>
                <w:color w:val="auto"/>
                <w:kern w:val="44"/>
                <w:sz w:val="24"/>
                <w:szCs w:val="24"/>
              </w:rPr>
              <w:t>（3）对施工场地内运输通道及时清扫，减少汽车行驶扬尘；运输车辆进入施工现场应低速行驶，减少产尘量；禁止施工现场搅拌混凝土，全部采用预拌商品混凝土。</w:t>
            </w:r>
          </w:p>
          <w:p w14:paraId="69EEAD41">
            <w:pPr>
              <w:keepNext w:val="0"/>
              <w:keepLines w:val="0"/>
              <w:pageBreakBefore w:val="0"/>
              <w:widowControl w:val="0"/>
              <w:kinsoku/>
              <w:wordWrap/>
              <w:overflowPunct/>
              <w:topLinePunct w:val="0"/>
              <w:autoSpaceDE w:val="0"/>
              <w:autoSpaceDN w:val="0"/>
              <w:bidi w:val="0"/>
              <w:adjustRightInd w:val="0"/>
              <w:snapToGrid w:val="0"/>
              <w:spacing w:line="480" w:lineRule="atLeast"/>
              <w:ind w:firstLine="480" w:firstLineChars="200"/>
              <w:textAlignment w:val="auto"/>
              <w:rPr>
                <w:rFonts w:hint="default" w:ascii="Times New Roman" w:hAnsi="Times New Roman" w:eastAsia="宋体" w:cs="Times New Roman"/>
                <w:bCs/>
                <w:color w:val="auto"/>
                <w:kern w:val="44"/>
                <w:sz w:val="24"/>
                <w:szCs w:val="24"/>
              </w:rPr>
            </w:pPr>
            <w:r>
              <w:rPr>
                <w:rFonts w:hint="default" w:ascii="Times New Roman" w:hAnsi="Times New Roman" w:eastAsia="宋体" w:cs="Times New Roman"/>
                <w:bCs/>
                <w:color w:val="auto"/>
                <w:kern w:val="44"/>
                <w:sz w:val="24"/>
                <w:szCs w:val="24"/>
              </w:rPr>
              <w:t>（4）</w:t>
            </w:r>
            <w:r>
              <w:rPr>
                <w:rFonts w:hint="default" w:ascii="Times New Roman" w:hAnsi="Times New Roman" w:cs="Times New Roman"/>
                <w:color w:val="auto"/>
                <w:kern w:val="0"/>
                <w:lang w:val="en-US" w:eastAsia="zh-CN"/>
              </w:rPr>
              <w:t>对裸露地面进行苫盖</w:t>
            </w:r>
            <w:r>
              <w:rPr>
                <w:rFonts w:hint="eastAsia" w:ascii="Times New Roman" w:hAnsi="Times New Roman" w:cs="Times New Roman"/>
                <w:color w:val="auto"/>
                <w:kern w:val="0"/>
                <w:lang w:val="en-US" w:eastAsia="zh-CN"/>
              </w:rPr>
              <w:t>。</w:t>
            </w:r>
          </w:p>
          <w:p w14:paraId="0056B90D">
            <w:pPr>
              <w:keepNext w:val="0"/>
              <w:keepLines w:val="0"/>
              <w:pageBreakBefore w:val="0"/>
              <w:widowControl w:val="0"/>
              <w:kinsoku/>
              <w:wordWrap/>
              <w:overflowPunct/>
              <w:topLinePunct w:val="0"/>
              <w:autoSpaceDE w:val="0"/>
              <w:autoSpaceDN w:val="0"/>
              <w:bidi w:val="0"/>
              <w:adjustRightInd w:val="0"/>
              <w:snapToGrid w:val="0"/>
              <w:spacing w:line="480" w:lineRule="atLeast"/>
              <w:ind w:firstLine="480" w:firstLineChars="200"/>
              <w:textAlignment w:val="auto"/>
              <w:rPr>
                <w:rFonts w:hint="default" w:ascii="Times New Roman" w:hAnsi="Times New Roman" w:eastAsia="宋体" w:cs="Times New Roman"/>
                <w:bCs/>
                <w:color w:val="auto"/>
                <w:kern w:val="44"/>
                <w:sz w:val="24"/>
                <w:szCs w:val="24"/>
              </w:rPr>
            </w:pPr>
            <w:r>
              <w:rPr>
                <w:rFonts w:hint="default" w:ascii="Times New Roman" w:hAnsi="Times New Roman" w:eastAsia="宋体" w:cs="Times New Roman"/>
                <w:bCs/>
                <w:color w:val="auto"/>
                <w:kern w:val="44"/>
                <w:sz w:val="24"/>
                <w:szCs w:val="24"/>
              </w:rPr>
              <w:t>（</w:t>
            </w:r>
            <w:r>
              <w:rPr>
                <w:rFonts w:hint="eastAsia" w:ascii="Times New Roman" w:hAnsi="Times New Roman" w:eastAsia="宋体" w:cs="Times New Roman"/>
                <w:bCs/>
                <w:color w:val="auto"/>
                <w:kern w:val="44"/>
                <w:sz w:val="24"/>
                <w:szCs w:val="24"/>
                <w:lang w:val="en-US" w:eastAsia="zh-CN"/>
              </w:rPr>
              <w:t>5</w:t>
            </w:r>
            <w:r>
              <w:rPr>
                <w:rFonts w:hint="default" w:ascii="Times New Roman" w:hAnsi="Times New Roman" w:eastAsia="宋体" w:cs="Times New Roman"/>
                <w:bCs/>
                <w:color w:val="auto"/>
                <w:kern w:val="44"/>
                <w:sz w:val="24"/>
                <w:szCs w:val="24"/>
              </w:rPr>
              <w:t>）施工使用的水泥、石灰、砂石、铺装材料等易产生扬尘的建筑材料，采用密闭存储的方式。</w:t>
            </w:r>
          </w:p>
          <w:p w14:paraId="5DDC7D57">
            <w:pPr>
              <w:keepNext w:val="0"/>
              <w:keepLines w:val="0"/>
              <w:pageBreakBefore w:val="0"/>
              <w:widowControl w:val="0"/>
              <w:kinsoku/>
              <w:wordWrap/>
              <w:overflowPunct/>
              <w:topLinePunct w:val="0"/>
              <w:autoSpaceDE w:val="0"/>
              <w:autoSpaceDN w:val="0"/>
              <w:bidi w:val="0"/>
              <w:adjustRightInd w:val="0"/>
              <w:snapToGrid w:val="0"/>
              <w:spacing w:line="480" w:lineRule="atLeast"/>
              <w:ind w:firstLine="480" w:firstLineChars="200"/>
              <w:textAlignment w:val="auto"/>
              <w:rPr>
                <w:rFonts w:hint="default" w:ascii="Times New Roman" w:hAnsi="Times New Roman" w:eastAsia="宋体" w:cs="Times New Roman"/>
                <w:bCs/>
                <w:color w:val="auto"/>
                <w:kern w:val="44"/>
                <w:sz w:val="24"/>
                <w:szCs w:val="24"/>
              </w:rPr>
            </w:pPr>
            <w:r>
              <w:rPr>
                <w:rFonts w:hint="default" w:ascii="Times New Roman" w:hAnsi="Times New Roman" w:eastAsia="宋体" w:cs="Times New Roman"/>
                <w:bCs/>
                <w:color w:val="auto"/>
                <w:kern w:val="44"/>
                <w:sz w:val="24"/>
                <w:szCs w:val="24"/>
              </w:rPr>
              <w:t>（</w:t>
            </w:r>
            <w:r>
              <w:rPr>
                <w:rFonts w:hint="eastAsia" w:ascii="Times New Roman" w:hAnsi="Times New Roman" w:eastAsia="宋体" w:cs="Times New Roman"/>
                <w:bCs/>
                <w:color w:val="auto"/>
                <w:kern w:val="44"/>
                <w:sz w:val="24"/>
                <w:szCs w:val="24"/>
                <w:lang w:val="en-US" w:eastAsia="zh-CN"/>
              </w:rPr>
              <w:t>6</w:t>
            </w:r>
            <w:r>
              <w:rPr>
                <w:rFonts w:hint="default" w:ascii="Times New Roman" w:hAnsi="Times New Roman" w:eastAsia="宋体" w:cs="Times New Roman"/>
                <w:bCs/>
                <w:color w:val="auto"/>
                <w:kern w:val="44"/>
                <w:sz w:val="24"/>
                <w:szCs w:val="24"/>
              </w:rPr>
              <w:t>）对施工道路定时洒水抑尘。</w:t>
            </w:r>
          </w:p>
          <w:p w14:paraId="187A59E1">
            <w:pPr>
              <w:keepNext w:val="0"/>
              <w:keepLines w:val="0"/>
              <w:pageBreakBefore w:val="0"/>
              <w:widowControl w:val="0"/>
              <w:kinsoku/>
              <w:wordWrap/>
              <w:overflowPunct/>
              <w:topLinePunct w:val="0"/>
              <w:autoSpaceDE w:val="0"/>
              <w:autoSpaceDN w:val="0"/>
              <w:bidi w:val="0"/>
              <w:adjustRightInd w:val="0"/>
              <w:snapToGrid w:val="0"/>
              <w:spacing w:line="480" w:lineRule="atLeast"/>
              <w:ind w:firstLine="480" w:firstLineChars="200"/>
              <w:textAlignment w:val="auto"/>
              <w:rPr>
                <w:rFonts w:hint="default" w:ascii="Times New Roman" w:hAnsi="Times New Roman" w:eastAsia="宋体" w:cs="Times New Roman"/>
                <w:bCs/>
                <w:color w:val="auto"/>
                <w:kern w:val="44"/>
                <w:sz w:val="24"/>
                <w:szCs w:val="24"/>
              </w:rPr>
            </w:pPr>
            <w:r>
              <w:rPr>
                <w:rFonts w:hint="default" w:ascii="Times New Roman" w:hAnsi="Times New Roman" w:eastAsia="宋体" w:cs="Times New Roman"/>
                <w:bCs/>
                <w:color w:val="auto"/>
                <w:kern w:val="44"/>
                <w:sz w:val="24"/>
                <w:szCs w:val="24"/>
              </w:rPr>
              <w:t>（</w:t>
            </w:r>
            <w:r>
              <w:rPr>
                <w:rFonts w:hint="eastAsia" w:ascii="Times New Roman" w:hAnsi="Times New Roman" w:eastAsia="宋体" w:cs="Times New Roman"/>
                <w:bCs/>
                <w:color w:val="auto"/>
                <w:kern w:val="44"/>
                <w:sz w:val="24"/>
                <w:szCs w:val="24"/>
                <w:lang w:val="en-US" w:eastAsia="zh-CN"/>
              </w:rPr>
              <w:t>7</w:t>
            </w:r>
            <w:r>
              <w:rPr>
                <w:rFonts w:hint="default" w:ascii="Times New Roman" w:hAnsi="Times New Roman" w:eastAsia="宋体" w:cs="Times New Roman"/>
                <w:bCs/>
                <w:color w:val="auto"/>
                <w:kern w:val="44"/>
                <w:sz w:val="24"/>
                <w:szCs w:val="24"/>
              </w:rPr>
              <w:t>）采用新能源汽车或者达到国六排放标准的汽车运输，并定期检修维护。</w:t>
            </w:r>
          </w:p>
          <w:p w14:paraId="6D3C9DB4">
            <w:pPr>
              <w:keepNext w:val="0"/>
              <w:keepLines w:val="0"/>
              <w:pageBreakBefore w:val="0"/>
              <w:widowControl w:val="0"/>
              <w:kinsoku/>
              <w:wordWrap/>
              <w:overflowPunct/>
              <w:topLinePunct w:val="0"/>
              <w:autoSpaceDE w:val="0"/>
              <w:autoSpaceDN w:val="0"/>
              <w:bidi w:val="0"/>
              <w:adjustRightInd w:val="0"/>
              <w:snapToGrid w:val="0"/>
              <w:spacing w:line="480" w:lineRule="atLeast"/>
              <w:ind w:firstLine="480" w:firstLineChars="200"/>
              <w:textAlignment w:val="auto"/>
              <w:rPr>
                <w:rFonts w:hint="eastAsia" w:ascii="Times New Roman" w:hAnsi="Times New Roman" w:eastAsia="宋体" w:cs="Times New Roman"/>
                <w:bCs/>
                <w:color w:val="auto"/>
                <w:kern w:val="44"/>
                <w:sz w:val="24"/>
                <w:szCs w:val="24"/>
                <w:lang w:val="en-US" w:eastAsia="zh-CN"/>
              </w:rPr>
            </w:pPr>
            <w:r>
              <w:rPr>
                <w:rFonts w:hint="eastAsia" w:cs="Times New Roman"/>
                <w:color w:val="auto"/>
                <w:kern w:val="0"/>
                <w:lang w:val="en-US" w:eastAsia="zh-CN"/>
              </w:rPr>
              <w:t>（8</w:t>
            </w:r>
            <w:r>
              <w:rPr>
                <w:rFonts w:hint="eastAsia" w:ascii="Times New Roman" w:hAnsi="Times New Roman" w:eastAsia="宋体" w:cs="Times New Roman"/>
                <w:bCs/>
                <w:color w:val="auto"/>
                <w:kern w:val="44"/>
                <w:sz w:val="24"/>
                <w:szCs w:val="24"/>
                <w:lang w:val="en-US" w:eastAsia="zh-CN"/>
              </w:rPr>
              <w:t>）</w:t>
            </w:r>
            <w:r>
              <w:rPr>
                <w:rFonts w:hint="default" w:ascii="Times New Roman" w:hAnsi="Times New Roman" w:eastAsia="宋体" w:cs="Times New Roman"/>
                <w:bCs/>
                <w:color w:val="auto"/>
                <w:kern w:val="44"/>
                <w:sz w:val="24"/>
                <w:szCs w:val="24"/>
                <w:lang w:val="en-US" w:eastAsia="zh-CN"/>
              </w:rPr>
              <w:t>安装扬尘在线监测与视频监控</w:t>
            </w:r>
            <w:r>
              <w:rPr>
                <w:rFonts w:hint="eastAsia" w:ascii="Times New Roman" w:hAnsi="Times New Roman" w:eastAsia="宋体" w:cs="Times New Roman"/>
                <w:bCs/>
                <w:color w:val="auto"/>
                <w:kern w:val="44"/>
                <w:sz w:val="24"/>
                <w:szCs w:val="24"/>
                <w:lang w:val="en-US" w:eastAsia="zh-CN"/>
              </w:rPr>
              <w:t>。</w:t>
            </w:r>
          </w:p>
          <w:p w14:paraId="6E213A15">
            <w:pPr>
              <w:keepNext w:val="0"/>
              <w:keepLines w:val="0"/>
              <w:pageBreakBefore w:val="0"/>
              <w:widowControl w:val="0"/>
              <w:kinsoku/>
              <w:wordWrap/>
              <w:overflowPunct/>
              <w:topLinePunct w:val="0"/>
              <w:autoSpaceDE w:val="0"/>
              <w:autoSpaceDN w:val="0"/>
              <w:bidi w:val="0"/>
              <w:adjustRightInd w:val="0"/>
              <w:snapToGrid w:val="0"/>
              <w:spacing w:line="480" w:lineRule="atLeast"/>
              <w:ind w:firstLine="480" w:firstLineChars="200"/>
              <w:textAlignment w:val="auto"/>
              <w:rPr>
                <w:rFonts w:hint="default" w:ascii="Times New Roman" w:hAnsi="Times New Roman" w:eastAsia="宋体" w:cs="Times New Roman"/>
                <w:bCs/>
                <w:color w:val="auto"/>
                <w:kern w:val="44"/>
                <w:sz w:val="24"/>
                <w:szCs w:val="24"/>
                <w:lang w:val="en-US" w:eastAsia="zh-CN"/>
              </w:rPr>
            </w:pPr>
            <w:r>
              <w:rPr>
                <w:rFonts w:hint="eastAsia" w:ascii="Times New Roman" w:hAnsi="Times New Roman" w:eastAsia="宋体" w:cs="Times New Roman"/>
                <w:bCs/>
                <w:color w:val="auto"/>
                <w:kern w:val="44"/>
                <w:sz w:val="24"/>
                <w:szCs w:val="24"/>
                <w:lang w:val="en-US" w:eastAsia="zh-CN"/>
              </w:rPr>
              <w:t>（9）对于拆除工程，设置不低于1.8m围挡，</w:t>
            </w:r>
            <w:r>
              <w:rPr>
                <w:rFonts w:hint="default" w:ascii="Times New Roman" w:hAnsi="Times New Roman" w:eastAsia="宋体" w:cs="Times New Roman"/>
                <w:bCs/>
                <w:color w:val="auto"/>
                <w:kern w:val="44"/>
                <w:sz w:val="24"/>
                <w:szCs w:val="24"/>
              </w:rPr>
              <w:t>围挡内侧按需布设固定式喷淋降尘系统，喷淋覆盖整个围挡立面，施工期间定时开启；</w:t>
            </w:r>
            <w:r>
              <w:rPr>
                <w:rFonts w:ascii="宋体" w:hAnsi="宋体" w:eastAsia="宋体" w:cs="宋体"/>
                <w:color w:val="auto"/>
                <w:sz w:val="24"/>
                <w:szCs w:val="24"/>
              </w:rPr>
              <w:t>在拆除作业中心、产尘集中点布置移动式雾炮机，雾炮喷射方向对准作业面，实现粉尘即时压制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减少扬尘污染。</w:t>
            </w:r>
          </w:p>
          <w:p w14:paraId="3E60C241">
            <w:pPr>
              <w:keepNext w:val="0"/>
              <w:keepLines w:val="0"/>
              <w:pageBreakBefore w:val="0"/>
              <w:widowControl w:val="0"/>
              <w:wordWrap/>
              <w:topLinePunct w:val="0"/>
              <w:bidi w:val="0"/>
              <w:textAlignment w:val="auto"/>
              <w:rPr>
                <w:rFonts w:hint="default" w:ascii="Times New Roman" w:hAnsi="Times New Roman" w:cs="Times New Roman"/>
                <w:b/>
                <w:bCs/>
                <w:color w:val="auto"/>
              </w:rPr>
            </w:pPr>
            <w:r>
              <w:rPr>
                <w:rFonts w:hint="default" w:ascii="Times New Roman" w:hAnsi="Times New Roman" w:cs="Times New Roman"/>
                <w:b/>
                <w:bCs/>
                <w:color w:val="auto"/>
              </w:rPr>
              <w:t>4.2水环境污染防治措施</w:t>
            </w:r>
          </w:p>
          <w:p w14:paraId="0A47F195">
            <w:pPr>
              <w:pStyle w:val="36"/>
              <w:bidi w:val="0"/>
              <w:rPr>
                <w:rFonts w:hint="default"/>
                <w:color w:val="auto"/>
              </w:rPr>
            </w:pPr>
            <w:r>
              <w:rPr>
                <w:rFonts w:hint="default"/>
                <w:color w:val="auto"/>
              </w:rPr>
              <w:t>拟建项目建设期生产废水（建材喷洒水等）对环境的影响较小，对环境影响的主要为施工人员生活污水，主要措施为：</w:t>
            </w:r>
          </w:p>
          <w:p w14:paraId="06F5DBF3">
            <w:pPr>
              <w:pStyle w:val="36"/>
              <w:bidi w:val="0"/>
              <w:rPr>
                <w:rFonts w:hint="default"/>
                <w:color w:val="auto"/>
              </w:rPr>
            </w:pPr>
            <w:r>
              <w:rPr>
                <w:rFonts w:hint="default"/>
                <w:color w:val="auto"/>
              </w:rPr>
              <w:t>（1）节约用水，减少排放量；</w:t>
            </w:r>
          </w:p>
          <w:p w14:paraId="3A66B8F9">
            <w:pPr>
              <w:pStyle w:val="36"/>
              <w:bidi w:val="0"/>
              <w:rPr>
                <w:rFonts w:hint="default"/>
                <w:color w:val="auto"/>
              </w:rPr>
            </w:pPr>
            <w:r>
              <w:rPr>
                <w:rFonts w:hint="default"/>
                <w:color w:val="auto"/>
              </w:rPr>
              <w:t>（2）施工场区生活污水经沉淀池处理后，用于道路洒水，不外排；</w:t>
            </w:r>
          </w:p>
          <w:p w14:paraId="4C0A4804">
            <w:pPr>
              <w:pStyle w:val="36"/>
              <w:bidi w:val="0"/>
              <w:rPr>
                <w:rFonts w:hint="default"/>
                <w:color w:val="auto"/>
              </w:rPr>
            </w:pPr>
            <w:r>
              <w:rPr>
                <w:rFonts w:hint="default"/>
                <w:color w:val="auto"/>
              </w:rPr>
              <w:t>（3）场界四周设置排水明沟，建筑施工废水经沉淀池沉清后用于场地洒水；</w:t>
            </w:r>
          </w:p>
          <w:p w14:paraId="78B39F24">
            <w:pPr>
              <w:pStyle w:val="36"/>
              <w:bidi w:val="0"/>
              <w:rPr>
                <w:rFonts w:hint="default"/>
                <w:color w:val="auto"/>
              </w:rPr>
            </w:pPr>
            <w:r>
              <w:rPr>
                <w:rFonts w:hint="default"/>
                <w:color w:val="auto"/>
              </w:rPr>
              <w:t>（4）建材及建筑垃圾堆场使用覆盖物。散料堆场四周用石块或水泥砌块围出高50公分的防冲墙，防止散料被雨水冲刷流失；</w:t>
            </w:r>
          </w:p>
          <w:p w14:paraId="20FE9BD1">
            <w:pPr>
              <w:pStyle w:val="36"/>
              <w:bidi w:val="0"/>
              <w:rPr>
                <w:rFonts w:hint="default"/>
                <w:color w:val="auto"/>
              </w:rPr>
            </w:pPr>
            <w:r>
              <w:rPr>
                <w:rFonts w:hint="default"/>
                <w:color w:val="auto"/>
              </w:rPr>
              <w:t>（5）施工区内的喷淋渗出水、施工机械清洗、场地卫生清洁等污水应排入排水明沟内，经沉淀池后回用。</w:t>
            </w:r>
          </w:p>
          <w:p w14:paraId="7AE2396B">
            <w:pPr>
              <w:keepNext w:val="0"/>
              <w:keepLines w:val="0"/>
              <w:pageBreakBefore w:val="0"/>
              <w:widowControl w:val="0"/>
              <w:wordWrap/>
              <w:topLinePunct w:val="0"/>
              <w:bidi w:val="0"/>
              <w:textAlignment w:val="auto"/>
              <w:rPr>
                <w:rFonts w:hint="default" w:ascii="Times New Roman" w:hAnsi="Times New Roman" w:cs="Times New Roman"/>
                <w:b/>
                <w:bCs/>
                <w:color w:val="auto"/>
              </w:rPr>
            </w:pPr>
            <w:r>
              <w:rPr>
                <w:rFonts w:hint="default" w:ascii="Times New Roman" w:hAnsi="Times New Roman" w:cs="Times New Roman"/>
                <w:b/>
                <w:bCs/>
                <w:color w:val="auto"/>
              </w:rPr>
              <w:t>4.3声环境污染防治措施</w:t>
            </w:r>
          </w:p>
          <w:p w14:paraId="5A0FF1BB">
            <w:pPr>
              <w:keepNext w:val="0"/>
              <w:keepLines w:val="0"/>
              <w:pageBreakBefore w:val="0"/>
              <w:widowControl w:val="0"/>
              <w:kinsoku/>
              <w:wordWrap/>
              <w:overflowPunct/>
              <w:topLinePunct w:val="0"/>
              <w:autoSpaceDE w:val="0"/>
              <w:autoSpaceDN w:val="0"/>
              <w:bidi w:val="0"/>
              <w:adjustRightInd w:val="0"/>
              <w:snapToGrid w:val="0"/>
              <w:spacing w:line="480" w:lineRule="atLeast"/>
              <w:ind w:firstLine="480" w:firstLineChars="200"/>
              <w:textAlignment w:val="auto"/>
              <w:rPr>
                <w:rFonts w:hint="default" w:ascii="Times New Roman" w:hAnsi="Times New Roman" w:eastAsia="宋体" w:cs="Times New Roman"/>
                <w:bCs/>
                <w:color w:val="auto"/>
                <w:kern w:val="44"/>
                <w:sz w:val="24"/>
                <w:szCs w:val="24"/>
              </w:rPr>
            </w:pPr>
            <w:r>
              <w:rPr>
                <w:rFonts w:hint="default" w:ascii="Times New Roman" w:hAnsi="Times New Roman" w:eastAsia="宋体" w:cs="Times New Roman"/>
                <w:bCs/>
                <w:color w:val="auto"/>
                <w:kern w:val="44"/>
                <w:sz w:val="24"/>
                <w:szCs w:val="24"/>
              </w:rPr>
              <w:t>该工程施工过程中的噪声源主要有挖掘机、推土机等机械，距噪声源5m距离的噪声值在70～85dB（A）之间。为最大</w:t>
            </w:r>
            <w:r>
              <w:rPr>
                <w:rFonts w:hint="eastAsia" w:ascii="Times New Roman" w:hAnsi="Times New Roman" w:eastAsia="宋体" w:cs="Times New Roman"/>
                <w:bCs/>
                <w:color w:val="auto"/>
                <w:kern w:val="44"/>
                <w:sz w:val="24"/>
                <w:szCs w:val="24"/>
                <w:lang w:eastAsia="zh-CN"/>
              </w:rPr>
              <w:t>限度地减少</w:t>
            </w:r>
            <w:r>
              <w:rPr>
                <w:rFonts w:hint="default" w:ascii="Times New Roman" w:hAnsi="Times New Roman" w:eastAsia="宋体" w:cs="Times New Roman"/>
                <w:bCs/>
                <w:color w:val="auto"/>
                <w:kern w:val="44"/>
                <w:sz w:val="24"/>
                <w:szCs w:val="24"/>
              </w:rPr>
              <w:t>噪声污染，拟采取以下防治措施：</w:t>
            </w:r>
          </w:p>
          <w:p w14:paraId="501C83B1">
            <w:pPr>
              <w:keepNext w:val="0"/>
              <w:keepLines w:val="0"/>
              <w:pageBreakBefore w:val="0"/>
              <w:widowControl w:val="0"/>
              <w:kinsoku/>
              <w:wordWrap/>
              <w:overflowPunct/>
              <w:topLinePunct w:val="0"/>
              <w:autoSpaceDE w:val="0"/>
              <w:autoSpaceDN w:val="0"/>
              <w:bidi w:val="0"/>
              <w:adjustRightInd w:val="0"/>
              <w:snapToGrid w:val="0"/>
              <w:spacing w:line="480" w:lineRule="atLeast"/>
              <w:ind w:firstLine="480" w:firstLineChars="200"/>
              <w:textAlignment w:val="auto"/>
              <w:rPr>
                <w:rFonts w:hint="default" w:ascii="Times New Roman" w:hAnsi="Times New Roman" w:eastAsia="宋体" w:cs="Times New Roman"/>
                <w:bCs/>
                <w:color w:val="auto"/>
                <w:kern w:val="44"/>
                <w:sz w:val="24"/>
                <w:szCs w:val="24"/>
              </w:rPr>
            </w:pPr>
            <w:r>
              <w:rPr>
                <w:rFonts w:hint="default" w:ascii="Times New Roman" w:hAnsi="Times New Roman" w:eastAsia="宋体" w:cs="Times New Roman"/>
                <w:bCs/>
                <w:color w:val="auto"/>
                <w:kern w:val="44"/>
                <w:sz w:val="24"/>
                <w:szCs w:val="24"/>
              </w:rPr>
              <w:t>（1）降低设备声压等级，施工单位应尽量选用低噪声设备，如以液压机械代替燃油机械，挖土机、推土机等固定机械设备和挖土、运土机械可采用排气管消音器和隔离发动机振动部件的方法；对动力机械设备应进行定期维修、养护，维修不良的设备常因松动部件的振动和消声器的损坏而增加其工作声压级；闲置不用的设备应立即关闭等。</w:t>
            </w:r>
          </w:p>
          <w:p w14:paraId="7C0C11E2">
            <w:pPr>
              <w:keepNext w:val="0"/>
              <w:keepLines w:val="0"/>
              <w:pageBreakBefore w:val="0"/>
              <w:widowControl w:val="0"/>
              <w:kinsoku/>
              <w:wordWrap/>
              <w:overflowPunct/>
              <w:topLinePunct w:val="0"/>
              <w:autoSpaceDE w:val="0"/>
              <w:autoSpaceDN w:val="0"/>
              <w:bidi w:val="0"/>
              <w:adjustRightInd w:val="0"/>
              <w:snapToGrid w:val="0"/>
              <w:spacing w:line="480" w:lineRule="atLeast"/>
              <w:ind w:firstLine="480" w:firstLineChars="200"/>
              <w:textAlignment w:val="auto"/>
              <w:rPr>
                <w:rFonts w:hint="default" w:ascii="Times New Roman" w:hAnsi="Times New Roman" w:eastAsia="宋体" w:cs="Times New Roman"/>
                <w:bCs/>
                <w:color w:val="auto"/>
                <w:kern w:val="44"/>
                <w:sz w:val="24"/>
                <w:szCs w:val="24"/>
              </w:rPr>
            </w:pPr>
            <w:r>
              <w:rPr>
                <w:rFonts w:hint="default" w:ascii="Times New Roman" w:hAnsi="Times New Roman" w:eastAsia="宋体" w:cs="Times New Roman"/>
                <w:bCs/>
                <w:color w:val="auto"/>
                <w:kern w:val="44"/>
                <w:sz w:val="24"/>
                <w:szCs w:val="24"/>
              </w:rPr>
              <w:t>（2）对使用产噪声级超过80dB（A）以上的施工设备与机械时，应尽可能的将其置于相应的厂棚内，隔断其噪声传播，搭建厂棚要使用隔声和吸声效果良好的材料，这样可以降低噪声声压级约20dB（A）左右。</w:t>
            </w:r>
          </w:p>
          <w:p w14:paraId="4FAC5DB0">
            <w:pPr>
              <w:keepNext w:val="0"/>
              <w:keepLines w:val="0"/>
              <w:pageBreakBefore w:val="0"/>
              <w:widowControl w:val="0"/>
              <w:kinsoku/>
              <w:wordWrap/>
              <w:overflowPunct/>
              <w:topLinePunct w:val="0"/>
              <w:autoSpaceDE w:val="0"/>
              <w:autoSpaceDN w:val="0"/>
              <w:bidi w:val="0"/>
              <w:adjustRightInd w:val="0"/>
              <w:snapToGrid w:val="0"/>
              <w:spacing w:line="480" w:lineRule="atLeast"/>
              <w:ind w:firstLine="480" w:firstLineChars="200"/>
              <w:textAlignment w:val="auto"/>
              <w:rPr>
                <w:rFonts w:hint="default" w:ascii="Times New Roman" w:hAnsi="Times New Roman" w:eastAsia="宋体" w:cs="Times New Roman"/>
                <w:bCs/>
                <w:color w:val="auto"/>
                <w:kern w:val="44"/>
                <w:sz w:val="24"/>
                <w:szCs w:val="24"/>
              </w:rPr>
            </w:pPr>
            <w:r>
              <w:rPr>
                <w:rFonts w:hint="default" w:ascii="Times New Roman" w:hAnsi="Times New Roman" w:eastAsia="宋体" w:cs="Times New Roman"/>
                <w:bCs/>
                <w:color w:val="auto"/>
                <w:kern w:val="44"/>
                <w:sz w:val="24"/>
                <w:szCs w:val="24"/>
              </w:rPr>
              <w:t>（3）夜间（22:00～次日6:00）停止施工，如果有特殊情况一定要夜间施工，应对施工机械采取降噪措施，在工地周围设置临时声屏障设施，并向生态主管部门提出申请，经批准后才可以施工；</w:t>
            </w:r>
          </w:p>
          <w:p w14:paraId="159DA2E1">
            <w:pPr>
              <w:pStyle w:val="36"/>
              <w:bidi w:val="0"/>
              <w:rPr>
                <w:rFonts w:hint="default" w:ascii="Times New Roman" w:hAnsi="Times New Roman" w:cs="Times New Roman"/>
                <w:color w:val="auto"/>
              </w:rPr>
            </w:pPr>
            <w:r>
              <w:rPr>
                <w:rFonts w:hint="default" w:ascii="Times New Roman" w:hAnsi="Times New Roman" w:cs="Times New Roman"/>
                <w:color w:val="auto"/>
              </w:rPr>
              <w:t>（4）施工单位应文明施工，对运输到施工现场的材料、设备要轻装轻卸，避免突发性噪声的产生。施工现场合理布局，以避免局部声级过高，尽可能将施工阶段的噪声影响减至最小，并尽可能避免在同一区段安排大量强噪声设备同时施工。</w:t>
            </w:r>
          </w:p>
          <w:p w14:paraId="1CEBFF3D">
            <w:pPr>
              <w:keepNext w:val="0"/>
              <w:keepLines w:val="0"/>
              <w:pageBreakBefore w:val="0"/>
              <w:widowControl w:val="0"/>
              <w:wordWrap/>
              <w:topLinePunct w:val="0"/>
              <w:bidi w:val="0"/>
              <w:textAlignment w:val="auto"/>
              <w:rPr>
                <w:rFonts w:hint="default" w:ascii="Times New Roman" w:hAnsi="Times New Roman" w:cs="Times New Roman"/>
                <w:b/>
                <w:bCs/>
                <w:color w:val="auto"/>
              </w:rPr>
            </w:pPr>
            <w:r>
              <w:rPr>
                <w:rFonts w:hint="default" w:ascii="Times New Roman" w:hAnsi="Times New Roman" w:cs="Times New Roman"/>
                <w:b/>
                <w:bCs/>
                <w:color w:val="auto"/>
              </w:rPr>
              <w:t>4.4固体废物处置措施</w:t>
            </w:r>
          </w:p>
          <w:p w14:paraId="75DA3B20">
            <w:pPr>
              <w:pStyle w:val="36"/>
              <w:bidi w:val="0"/>
              <w:rPr>
                <w:rFonts w:hint="default" w:ascii="Times New Roman" w:hAnsi="Times New Roman" w:eastAsia="宋体" w:cs="Times New Roman"/>
                <w:color w:val="auto"/>
              </w:rPr>
            </w:pPr>
            <w:r>
              <w:rPr>
                <w:rFonts w:hint="default" w:ascii="Times New Roman" w:hAnsi="Times New Roman" w:cs="Times New Roman"/>
                <w:color w:val="auto"/>
              </w:rPr>
              <w:t>施工期产生的固体废物主要为建筑垃圾、拆除废弃设备和生活垃圾。建筑垃圾主要是混凝土废料、废钢材、木材等，建设单位对建筑垃圾进行了分类处置，首先对钢板、木材等</w:t>
            </w:r>
            <w:r>
              <w:rPr>
                <w:rFonts w:hint="eastAsia" w:cs="Times New Roman"/>
                <w:color w:val="auto"/>
                <w:lang w:eastAsia="zh-CN"/>
              </w:rPr>
              <w:t>下脚料</w:t>
            </w:r>
            <w:r>
              <w:rPr>
                <w:rFonts w:hint="default" w:ascii="Times New Roman" w:hAnsi="Times New Roman" w:cs="Times New Roman"/>
                <w:color w:val="auto"/>
              </w:rPr>
              <w:t>进行分类回收利用；对混凝土废料、含砖、石、砂的杂土全部用于场地平整；拆除废弃设备由废品收购站回收处置；生活垃圾主要为施工人员办公产生的生活垃圾，经收集后由环卫部门统一处置。</w:t>
            </w:r>
          </w:p>
          <w:p w14:paraId="2088946B">
            <w:pPr>
              <w:pStyle w:val="36"/>
              <w:bidi w:val="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对于拆除工程的建筑垃圾，</w:t>
            </w:r>
            <w:r>
              <w:rPr>
                <w:rFonts w:hint="default" w:ascii="Times New Roman" w:hAnsi="Times New Roman" w:eastAsia="宋体" w:cs="Times New Roman"/>
                <w:color w:val="auto"/>
                <w:highlight w:val="none"/>
              </w:rPr>
              <w:t>设置专用拆除垃圾堆放区，划分建筑垃圾区、废金属区、可回收物资区、危废暂存区，各区设置硬质分隔、标识标牌，做到分区堆放、界限清晰，严禁不同类别垃圾混存。危废暂存区独立设置，远离作业面、雨水汇集处、地表水体。</w:t>
            </w:r>
            <w:r>
              <w:rPr>
                <w:rFonts w:hint="eastAsia" w:ascii="Times New Roman" w:hAnsi="Times New Roman" w:eastAsia="宋体" w:cs="Times New Roman"/>
                <w:color w:val="auto"/>
                <w:highlight w:val="none"/>
                <w:lang w:val="en-US" w:eastAsia="zh-CN"/>
              </w:rPr>
              <w:t>其中可回收利用物资外售于物资回收站，建筑垃圾运往孝义市</w:t>
            </w:r>
            <w:r>
              <w:rPr>
                <w:rFonts w:hint="eastAsia" w:cs="Times New Roman"/>
                <w:color w:val="auto"/>
                <w:highlight w:val="none"/>
                <w:lang w:val="en-US" w:eastAsia="zh-CN"/>
              </w:rPr>
              <w:t>指定</w:t>
            </w:r>
            <w:r>
              <w:rPr>
                <w:rFonts w:hint="eastAsia" w:ascii="Times New Roman" w:hAnsi="Times New Roman" w:eastAsia="宋体" w:cs="Times New Roman"/>
                <w:color w:val="auto"/>
                <w:highlight w:val="none"/>
                <w:lang w:val="en-US" w:eastAsia="zh-CN"/>
              </w:rPr>
              <w:t>的建筑渣土填埋场处置。</w:t>
            </w:r>
          </w:p>
          <w:p w14:paraId="0A28D0E1">
            <w:pPr>
              <w:keepNext w:val="0"/>
              <w:keepLines w:val="0"/>
              <w:pageBreakBefore w:val="0"/>
              <w:widowControl w:val="0"/>
              <w:wordWrap/>
              <w:topLinePunct w:val="0"/>
              <w:bidi w:val="0"/>
              <w:textAlignment w:val="auto"/>
              <w:rPr>
                <w:rFonts w:hint="default" w:ascii="Times New Roman" w:hAnsi="Times New Roman" w:cs="Times New Roman"/>
                <w:b/>
                <w:bCs/>
                <w:color w:val="auto"/>
              </w:rPr>
            </w:pPr>
            <w:r>
              <w:rPr>
                <w:rFonts w:hint="default" w:ascii="Times New Roman" w:hAnsi="Times New Roman" w:cs="Times New Roman"/>
                <w:b/>
                <w:bCs/>
                <w:color w:val="auto"/>
              </w:rPr>
              <w:t>4.5生态保护措施</w:t>
            </w:r>
          </w:p>
          <w:p w14:paraId="70A83259">
            <w:pPr>
              <w:pStyle w:val="36"/>
              <w:bidi w:val="0"/>
              <w:rPr>
                <w:rFonts w:hint="default" w:ascii="Times New Roman" w:hAnsi="Times New Roman" w:cs="Times New Roman"/>
                <w:color w:val="auto"/>
              </w:rPr>
            </w:pPr>
            <w:r>
              <w:rPr>
                <w:rFonts w:hint="default" w:ascii="Times New Roman" w:hAnsi="Times New Roman" w:cs="Times New Roman"/>
                <w:color w:val="auto"/>
              </w:rPr>
              <w:t>本项目占地类型为工业用地，</w:t>
            </w:r>
            <w:r>
              <w:rPr>
                <w:rFonts w:hint="eastAsia" w:cs="Times New Roman"/>
                <w:color w:val="auto"/>
                <w:lang w:eastAsia="zh-CN"/>
              </w:rPr>
              <w:t>场地</w:t>
            </w:r>
            <w:r>
              <w:rPr>
                <w:rFonts w:hint="default" w:ascii="Times New Roman" w:hAnsi="Times New Roman" w:cs="Times New Roman"/>
                <w:color w:val="auto"/>
              </w:rPr>
              <w:t>路面已进行硬化处理，道路两侧栽种植物。这些措施可补偿工程建设中损失的自然植被面积，增加了场区内的植被，可对改善区域生态环境起到促进作用。</w:t>
            </w:r>
          </w:p>
          <w:p w14:paraId="1CFB1C60">
            <w:pPr>
              <w:keepNext w:val="0"/>
              <w:keepLines w:val="0"/>
              <w:pageBreakBefore w:val="0"/>
              <w:widowControl w:val="0"/>
              <w:kinsoku/>
              <w:wordWrap/>
              <w:overflowPunct/>
              <w:topLinePunct w:val="0"/>
              <w:autoSpaceDE w:val="0"/>
              <w:autoSpaceDN w:val="0"/>
              <w:bidi w:val="0"/>
              <w:adjustRightInd w:val="0"/>
              <w:snapToGrid w:val="0"/>
              <w:spacing w:line="480" w:lineRule="atLeast"/>
              <w:ind w:firstLine="480" w:firstLineChars="200"/>
              <w:textAlignment w:val="auto"/>
              <w:rPr>
                <w:rFonts w:hint="default" w:ascii="Times New Roman" w:hAnsi="Times New Roman" w:eastAsia="宋体" w:cs="Times New Roman"/>
                <w:bCs/>
                <w:color w:val="auto"/>
                <w:kern w:val="44"/>
                <w:sz w:val="24"/>
                <w:szCs w:val="24"/>
              </w:rPr>
            </w:pPr>
            <w:r>
              <w:rPr>
                <w:rFonts w:hint="default" w:ascii="Times New Roman" w:hAnsi="Times New Roman" w:cs="Times New Roman"/>
                <w:color w:val="auto"/>
              </w:rPr>
              <w:t>本项目占地类型为工业用地，</w:t>
            </w:r>
            <w:r>
              <w:rPr>
                <w:rFonts w:hint="eastAsia" w:ascii="Times New Roman" w:hAnsi="Times New Roman" w:cs="Times New Roman"/>
                <w:color w:val="auto"/>
                <w:lang w:eastAsia="zh-CN"/>
              </w:rPr>
              <w:t>场地</w:t>
            </w:r>
            <w:r>
              <w:rPr>
                <w:rFonts w:hint="default" w:ascii="Times New Roman" w:hAnsi="Times New Roman" w:cs="Times New Roman"/>
                <w:color w:val="auto"/>
              </w:rPr>
              <w:t>路面已进行硬化处理，道路两侧栽种植物。这些措施可补偿工程建设中损失的自然植被面积，增加了场区内的植被，可对改善区域生态环境起到促进作用。</w:t>
            </w:r>
          </w:p>
        </w:tc>
      </w:tr>
      <w:tr w14:paraId="10815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 w:type="dxa"/>
            <w:vAlign w:val="center"/>
          </w:tcPr>
          <w:p w14:paraId="47B966E1">
            <w:pPr>
              <w:adjustRightInd w:val="0"/>
              <w:snapToGrid w:val="0"/>
              <w:jc w:val="center"/>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rPr>
              <w:t>运营</w:t>
            </w:r>
          </w:p>
          <w:p w14:paraId="5F343447">
            <w:pPr>
              <w:adjustRightInd w:val="0"/>
              <w:snapToGrid w:val="0"/>
              <w:jc w:val="center"/>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rPr>
              <w:t>期环</w:t>
            </w:r>
          </w:p>
          <w:p w14:paraId="69625001">
            <w:pPr>
              <w:adjustRightInd w:val="0"/>
              <w:snapToGrid w:val="0"/>
              <w:jc w:val="center"/>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rPr>
              <w:t>境影</w:t>
            </w:r>
          </w:p>
          <w:p w14:paraId="2AEB2824">
            <w:pPr>
              <w:adjustRightInd w:val="0"/>
              <w:snapToGrid w:val="0"/>
              <w:jc w:val="center"/>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rPr>
              <w:t>响和</w:t>
            </w:r>
          </w:p>
          <w:p w14:paraId="4F4A4371">
            <w:pPr>
              <w:adjustRightInd w:val="0"/>
              <w:snapToGrid w:val="0"/>
              <w:jc w:val="center"/>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rPr>
              <w:t>保护</w:t>
            </w:r>
          </w:p>
          <w:p w14:paraId="3911E642">
            <w:pPr>
              <w:rPr>
                <w:rFonts w:hint="default" w:ascii="Times New Roman" w:hAnsi="Times New Roman" w:eastAsia="宋体" w:cs="Times New Roman"/>
                <w:color w:val="auto"/>
                <w:szCs w:val="21"/>
              </w:rPr>
            </w:pPr>
            <w:r>
              <w:rPr>
                <w:rFonts w:hint="default" w:ascii="Times New Roman" w:hAnsi="Times New Roman" w:eastAsia="宋体" w:cs="Times New Roman"/>
                <w:bCs/>
                <w:color w:val="auto"/>
                <w:szCs w:val="21"/>
              </w:rPr>
              <w:t>措施</w:t>
            </w:r>
          </w:p>
        </w:tc>
        <w:tc>
          <w:tcPr>
            <w:tcW w:w="0" w:type="auto"/>
            <w:vAlign w:val="center"/>
          </w:tcPr>
          <w:p w14:paraId="5290D454">
            <w:pPr>
              <w:keepNext w:val="0"/>
              <w:keepLines w:val="0"/>
              <w:pageBreakBefore w:val="0"/>
              <w:widowControl w:val="0"/>
              <w:wordWrap/>
              <w:topLinePunct w:val="0"/>
              <w:bidi w:val="0"/>
              <w:textAlignment w:val="auto"/>
              <w:rPr>
                <w:rFonts w:hint="default" w:ascii="Times New Roman" w:hAnsi="Times New Roman" w:cs="Times New Roman"/>
                <w:b/>
                <w:bCs/>
                <w:color w:val="auto"/>
              </w:rPr>
            </w:pPr>
            <w:r>
              <w:rPr>
                <w:rFonts w:hint="default" w:ascii="Times New Roman" w:hAnsi="Times New Roman" w:cs="Times New Roman"/>
                <w:b/>
                <w:bCs/>
                <w:color w:val="auto"/>
              </w:rPr>
              <w:t>4.6大气污染源强及污染防治措施</w:t>
            </w:r>
          </w:p>
          <w:p w14:paraId="638D0441">
            <w:pPr>
              <w:pStyle w:val="36"/>
              <w:bidi w:val="0"/>
              <w:rPr>
                <w:rFonts w:hint="default" w:eastAsia="宋体"/>
                <w:color w:val="auto"/>
                <w:lang w:val="en-US" w:eastAsia="zh-CN"/>
              </w:rPr>
            </w:pPr>
            <w:r>
              <w:rPr>
                <w:color w:val="auto"/>
              </w:rPr>
              <w:t>产品气快速放空气与安全阀汇总放空气进入火炬系统</w:t>
            </w:r>
            <w:r>
              <w:rPr>
                <w:rFonts w:hint="eastAsia"/>
                <w:color w:val="auto"/>
                <w:lang w:eastAsia="zh-CN"/>
              </w:rPr>
              <w:t>，</w:t>
            </w:r>
            <w:r>
              <w:rPr>
                <w:rFonts w:hint="eastAsia"/>
                <w:color w:val="auto"/>
                <w:lang w:val="en-US" w:eastAsia="zh-CN"/>
              </w:rPr>
              <w:t>氢气燃烧生成水，无其他污染物产生。</w:t>
            </w:r>
          </w:p>
          <w:p w14:paraId="2B6E6045">
            <w:pPr>
              <w:pStyle w:val="36"/>
              <w:bidi w:val="0"/>
              <w:ind w:left="0" w:leftChars="0" w:firstLine="0" w:firstLineChars="0"/>
              <w:rPr>
                <w:rFonts w:hint="default" w:ascii="Times New Roman" w:hAnsi="Times New Roman" w:cs="Times New Roman" w:eastAsiaTheme="minorEastAsia"/>
                <w:b/>
                <w:bCs/>
                <w:color w:val="auto"/>
                <w:kern w:val="2"/>
                <w:sz w:val="24"/>
                <w:szCs w:val="22"/>
                <w:lang w:val="en-US" w:eastAsia="zh-CN" w:bidi="ar-SA"/>
              </w:rPr>
            </w:pPr>
            <w:r>
              <w:rPr>
                <w:rFonts w:hint="default" w:ascii="Times New Roman" w:hAnsi="Times New Roman" w:cs="Times New Roman" w:eastAsiaTheme="minorEastAsia"/>
                <w:b/>
                <w:bCs/>
                <w:color w:val="auto"/>
                <w:kern w:val="2"/>
                <w:sz w:val="24"/>
                <w:szCs w:val="22"/>
                <w:lang w:val="en-US" w:eastAsia="zh-CN" w:bidi="ar-SA"/>
              </w:rPr>
              <w:t>4.7废水</w:t>
            </w:r>
            <w:r>
              <w:rPr>
                <w:rFonts w:hint="eastAsia" w:cs="Times New Roman" w:eastAsiaTheme="minorEastAsia"/>
                <w:b/>
                <w:bCs/>
                <w:color w:val="auto"/>
                <w:kern w:val="2"/>
                <w:sz w:val="24"/>
                <w:szCs w:val="22"/>
                <w:lang w:val="en-US" w:eastAsia="zh-CN" w:bidi="ar-SA"/>
              </w:rPr>
              <w:t>及污染防治措施</w:t>
            </w:r>
          </w:p>
          <w:p w14:paraId="0A4E49B9">
            <w:pPr>
              <w:pStyle w:val="36"/>
              <w:bidi w:val="0"/>
              <w:rPr>
                <w:rFonts w:hint="default" w:ascii="Times New Roman" w:hAnsi="Times New Roman" w:cs="Times New Roman"/>
                <w:color w:val="auto"/>
              </w:rPr>
            </w:pPr>
            <w:r>
              <w:rPr>
                <w:rFonts w:hint="default" w:ascii="Times New Roman" w:hAnsi="Times New Roman" w:cs="Times New Roman"/>
                <w:color w:val="auto"/>
                <w:lang w:val="en-US" w:eastAsia="zh-CN"/>
              </w:rPr>
              <w:t>4.7.1废水污染源</w:t>
            </w:r>
          </w:p>
          <w:p w14:paraId="78EE5BDF">
            <w:pPr>
              <w:pStyle w:val="36"/>
              <w:bidi w:val="0"/>
              <w:rPr>
                <w:rFonts w:hint="default" w:ascii="Times New Roman" w:hAnsi="Times New Roman" w:cs="Times New Roman"/>
                <w:color w:val="auto"/>
              </w:rPr>
            </w:pPr>
            <w:r>
              <w:rPr>
                <w:rFonts w:hint="default" w:ascii="Times New Roman" w:hAnsi="Times New Roman" w:cs="Times New Roman"/>
                <w:color w:val="auto"/>
                <w:lang w:val="en-US" w:eastAsia="zh-CN"/>
              </w:rPr>
              <w:t>本项目运营期产生的废水为生产废水</w:t>
            </w:r>
            <w:r>
              <w:rPr>
                <w:rFonts w:hint="eastAsia" w:cs="Times New Roman"/>
                <w:color w:val="auto"/>
                <w:lang w:val="en-US" w:eastAsia="zh-CN"/>
              </w:rPr>
              <w:t>和</w:t>
            </w:r>
            <w:r>
              <w:rPr>
                <w:rFonts w:hint="default" w:ascii="Times New Roman" w:hAnsi="Times New Roman" w:cs="Times New Roman"/>
                <w:color w:val="auto"/>
                <w:lang w:val="en-US" w:eastAsia="zh-CN"/>
              </w:rPr>
              <w:t>雨水等，其中：生产废水包括</w:t>
            </w:r>
            <w:r>
              <w:rPr>
                <w:rFonts w:hint="default" w:ascii="Times New Roman" w:hAnsi="Times New Roman" w:cs="Times New Roman"/>
                <w:color w:val="auto"/>
                <w:kern w:val="1"/>
                <w:sz w:val="24"/>
                <w:szCs w:val="24"/>
                <w:lang w:bidi="ar"/>
              </w:rPr>
              <w:t>循环水系统排污水、脱盐水站排污水</w:t>
            </w:r>
            <w:r>
              <w:rPr>
                <w:rFonts w:hint="default" w:ascii="Times New Roman" w:hAnsi="Times New Roman" w:cs="Times New Roman"/>
                <w:color w:val="auto"/>
                <w:lang w:val="en-US" w:eastAsia="zh-CN"/>
              </w:rPr>
              <w:t>，污染物以SS、</w:t>
            </w:r>
            <w:r>
              <w:rPr>
                <w:rFonts w:hint="eastAsia" w:cs="Times New Roman"/>
                <w:color w:val="auto"/>
                <w:lang w:val="en-US" w:eastAsia="zh-CN"/>
              </w:rPr>
              <w:t>全盐量</w:t>
            </w:r>
            <w:r>
              <w:rPr>
                <w:rFonts w:hint="default" w:ascii="Times New Roman" w:hAnsi="Times New Roman" w:cs="Times New Roman"/>
                <w:color w:val="auto"/>
                <w:lang w:val="en-US" w:eastAsia="zh-CN"/>
              </w:rPr>
              <w:t>等为主；详见表4-</w:t>
            </w:r>
            <w:r>
              <w:rPr>
                <w:rFonts w:hint="eastAsia" w:cs="Times New Roman"/>
                <w:color w:val="auto"/>
                <w:lang w:val="en-US" w:eastAsia="zh-CN"/>
              </w:rPr>
              <w:t>8</w:t>
            </w:r>
            <w:r>
              <w:rPr>
                <w:rFonts w:hint="default" w:ascii="Times New Roman" w:hAnsi="Times New Roman" w:cs="Times New Roman"/>
                <w:color w:val="auto"/>
                <w:lang w:val="en-US" w:eastAsia="zh-CN"/>
              </w:rPr>
              <w:t>。</w:t>
            </w:r>
          </w:p>
          <w:p w14:paraId="1059C0B2">
            <w:pPr>
              <w:pStyle w:val="35"/>
              <w:bidi w:val="0"/>
              <w:rPr>
                <w:rFonts w:hint="default" w:ascii="Times New Roman" w:hAnsi="Times New Roman" w:cs="Times New Roman"/>
                <w:color w:val="auto"/>
              </w:rPr>
            </w:pPr>
          </w:p>
          <w:p w14:paraId="2FA4C7C1">
            <w:pPr>
              <w:pStyle w:val="35"/>
              <w:bidi w:val="0"/>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lang w:val="en-US" w:eastAsia="zh-CN"/>
              </w:rPr>
              <w:t>4-</w:t>
            </w:r>
            <w:r>
              <w:rPr>
                <w:rFonts w:hint="eastAsia" w:ascii="Times New Roman" w:hAnsi="Times New Roman" w:cs="Times New Roman"/>
                <w:color w:val="auto"/>
                <w:lang w:val="en-US" w:eastAsia="zh-CN"/>
              </w:rPr>
              <w:t>1</w:t>
            </w:r>
            <w:r>
              <w:rPr>
                <w:rFonts w:hint="default" w:ascii="Times New Roman" w:hAnsi="Times New Roman" w:cs="Times New Roman"/>
                <w:color w:val="auto"/>
              </w:rPr>
              <w:t>废水污染源基本情况表</w:t>
            </w:r>
          </w:p>
          <w:tbl>
            <w:tblPr>
              <w:tblStyle w:val="23"/>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26"/>
              <w:gridCol w:w="538"/>
              <w:gridCol w:w="886"/>
              <w:gridCol w:w="1102"/>
              <w:gridCol w:w="1102"/>
              <w:gridCol w:w="1102"/>
              <w:gridCol w:w="1329"/>
              <w:gridCol w:w="1329"/>
            </w:tblGrid>
            <w:tr w14:paraId="4A6F1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72" w:type="pct"/>
                  <w:vAlign w:val="center"/>
                </w:tcPr>
                <w:p w14:paraId="2D68A9FE">
                  <w:pPr>
                    <w:pStyle w:val="26"/>
                    <w:bidi w:val="0"/>
                    <w:rPr>
                      <w:rFonts w:hint="default" w:ascii="Times New Roman" w:hAnsi="Times New Roman" w:cs="Times New Roman"/>
                      <w:color w:val="auto"/>
                    </w:rPr>
                  </w:pPr>
                  <w:r>
                    <w:rPr>
                      <w:rFonts w:hint="default" w:ascii="Times New Roman" w:hAnsi="Times New Roman" w:cs="Times New Roman"/>
                      <w:color w:val="auto"/>
                    </w:rPr>
                    <w:t>序号</w:t>
                  </w:r>
                </w:p>
              </w:tc>
              <w:tc>
                <w:tcPr>
                  <w:tcW w:w="344" w:type="pct"/>
                  <w:vAlign w:val="center"/>
                </w:tcPr>
                <w:p w14:paraId="5EF1F00A">
                  <w:pPr>
                    <w:pStyle w:val="26"/>
                    <w:bidi w:val="0"/>
                    <w:rPr>
                      <w:rFonts w:hint="default" w:ascii="Times New Roman" w:hAnsi="Times New Roman" w:cs="Times New Roman"/>
                      <w:color w:val="auto"/>
                    </w:rPr>
                  </w:pPr>
                  <w:r>
                    <w:rPr>
                      <w:rFonts w:hint="default" w:ascii="Times New Roman" w:hAnsi="Times New Roman" w:cs="Times New Roman"/>
                      <w:color w:val="auto"/>
                    </w:rPr>
                    <w:t>废水类别</w:t>
                  </w:r>
                </w:p>
              </w:tc>
              <w:tc>
                <w:tcPr>
                  <w:tcW w:w="566" w:type="pct"/>
                  <w:vAlign w:val="center"/>
                </w:tcPr>
                <w:p w14:paraId="4A31EA8B">
                  <w:pPr>
                    <w:pStyle w:val="26"/>
                    <w:bidi w:val="0"/>
                    <w:rPr>
                      <w:rFonts w:hint="default" w:ascii="Times New Roman" w:hAnsi="Times New Roman" w:cs="Times New Roman"/>
                      <w:color w:val="auto"/>
                    </w:rPr>
                  </w:pPr>
                  <w:r>
                    <w:rPr>
                      <w:rFonts w:hint="default" w:ascii="Times New Roman" w:hAnsi="Times New Roman" w:cs="Times New Roman"/>
                      <w:color w:val="auto"/>
                    </w:rPr>
                    <w:t>废水来源</w:t>
                  </w:r>
                </w:p>
              </w:tc>
              <w:tc>
                <w:tcPr>
                  <w:tcW w:w="705" w:type="pct"/>
                  <w:vAlign w:val="center"/>
                </w:tcPr>
                <w:p w14:paraId="451ED703">
                  <w:pPr>
                    <w:pStyle w:val="26"/>
                    <w:bidi w:val="0"/>
                    <w:jc w:val="both"/>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排水量</w:t>
                  </w:r>
                  <w:r>
                    <w:rPr>
                      <w:rFonts w:hint="eastAsia"/>
                      <w:color w:val="auto"/>
                      <w:kern w:val="0"/>
                      <w:szCs w:val="20"/>
                    </w:rPr>
                    <w:t>m³/</w:t>
                  </w:r>
                  <w:r>
                    <w:rPr>
                      <w:rFonts w:hint="eastAsia"/>
                      <w:color w:val="auto"/>
                      <w:kern w:val="0"/>
                      <w:szCs w:val="20"/>
                      <w:lang w:val="en-US" w:eastAsia="zh-CN"/>
                    </w:rPr>
                    <w:t>a</w:t>
                  </w:r>
                </w:p>
              </w:tc>
              <w:tc>
                <w:tcPr>
                  <w:tcW w:w="705" w:type="pct"/>
                  <w:vAlign w:val="center"/>
                </w:tcPr>
                <w:p w14:paraId="211D2E19">
                  <w:pPr>
                    <w:pStyle w:val="26"/>
                    <w:bidi w:val="0"/>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污染因子</w:t>
                  </w:r>
                </w:p>
              </w:tc>
              <w:tc>
                <w:tcPr>
                  <w:tcW w:w="705" w:type="pct"/>
                  <w:vAlign w:val="center"/>
                </w:tcPr>
                <w:p w14:paraId="31823F2D">
                  <w:pPr>
                    <w:pStyle w:val="26"/>
                    <w:bidi w:val="0"/>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浓度mg/l</w:t>
                  </w:r>
                </w:p>
              </w:tc>
              <w:tc>
                <w:tcPr>
                  <w:tcW w:w="850" w:type="pct"/>
                  <w:vAlign w:val="center"/>
                </w:tcPr>
                <w:p w14:paraId="3D00E18E">
                  <w:pPr>
                    <w:pStyle w:val="26"/>
                    <w:bidi w:val="0"/>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排放量t/a</w:t>
                  </w:r>
                </w:p>
              </w:tc>
              <w:tc>
                <w:tcPr>
                  <w:tcW w:w="850" w:type="pct"/>
                  <w:vAlign w:val="center"/>
                </w:tcPr>
                <w:p w14:paraId="3D4EBCF2">
                  <w:pPr>
                    <w:pStyle w:val="26"/>
                    <w:bidi w:val="0"/>
                    <w:rPr>
                      <w:rFonts w:hint="default" w:ascii="Times New Roman" w:hAnsi="Times New Roman" w:cs="Times New Roman"/>
                      <w:color w:val="auto"/>
                    </w:rPr>
                  </w:pPr>
                  <w:r>
                    <w:rPr>
                      <w:rFonts w:hint="default" w:ascii="Times New Roman" w:hAnsi="Times New Roman" w:cs="Times New Roman"/>
                      <w:color w:val="auto"/>
                    </w:rPr>
                    <w:t>污染治理设施</w:t>
                  </w:r>
                </w:p>
              </w:tc>
            </w:tr>
            <w:tr w14:paraId="34BE69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72" w:type="pct"/>
                  <w:vMerge w:val="restart"/>
                  <w:vAlign w:val="center"/>
                </w:tcPr>
                <w:p w14:paraId="3FEEDA90">
                  <w:pPr>
                    <w:pStyle w:val="26"/>
                    <w:bidi w:val="0"/>
                    <w:rPr>
                      <w:rFonts w:hint="default" w:ascii="Times New Roman" w:hAnsi="Times New Roman" w:cs="Times New Roman"/>
                      <w:color w:val="auto"/>
                    </w:rPr>
                  </w:pPr>
                  <w:r>
                    <w:rPr>
                      <w:rFonts w:hint="default" w:ascii="Times New Roman" w:hAnsi="Times New Roman" w:cs="Times New Roman"/>
                      <w:color w:val="auto"/>
                    </w:rPr>
                    <w:t>1</w:t>
                  </w:r>
                </w:p>
              </w:tc>
              <w:tc>
                <w:tcPr>
                  <w:tcW w:w="344" w:type="pct"/>
                  <w:vMerge w:val="restart"/>
                  <w:vAlign w:val="center"/>
                </w:tcPr>
                <w:p w14:paraId="3DEC5044">
                  <w:pPr>
                    <w:pStyle w:val="26"/>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生产废水</w:t>
                  </w:r>
                </w:p>
              </w:tc>
              <w:tc>
                <w:tcPr>
                  <w:tcW w:w="566" w:type="pct"/>
                  <w:vMerge w:val="restart"/>
                  <w:vAlign w:val="center"/>
                </w:tcPr>
                <w:p w14:paraId="0C225C6C">
                  <w:pPr>
                    <w:pStyle w:val="26"/>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循环水系统排污水</w:t>
                  </w:r>
                </w:p>
              </w:tc>
              <w:tc>
                <w:tcPr>
                  <w:tcW w:w="705" w:type="pct"/>
                  <w:vMerge w:val="restart"/>
                  <w:vAlign w:val="center"/>
                </w:tcPr>
                <w:p w14:paraId="6B776EBB">
                  <w:pPr>
                    <w:pStyle w:val="26"/>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2420</w:t>
                  </w:r>
                </w:p>
              </w:tc>
              <w:tc>
                <w:tcPr>
                  <w:tcW w:w="705" w:type="pct"/>
                  <w:vAlign w:val="center"/>
                </w:tcPr>
                <w:p w14:paraId="15AD6E13">
                  <w:pPr>
                    <w:pStyle w:val="26"/>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SS</w:t>
                  </w:r>
                </w:p>
              </w:tc>
              <w:tc>
                <w:tcPr>
                  <w:tcW w:w="705" w:type="pct"/>
                  <w:vAlign w:val="center"/>
                </w:tcPr>
                <w:p w14:paraId="0D17BD21">
                  <w:pPr>
                    <w:pStyle w:val="26"/>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30</w:t>
                  </w:r>
                </w:p>
              </w:tc>
              <w:tc>
                <w:tcPr>
                  <w:tcW w:w="850" w:type="pct"/>
                  <w:vAlign w:val="center"/>
                </w:tcPr>
                <w:p w14:paraId="6C620019">
                  <w:pPr>
                    <w:pStyle w:val="26"/>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0.07</w:t>
                  </w:r>
                </w:p>
              </w:tc>
              <w:tc>
                <w:tcPr>
                  <w:tcW w:w="850" w:type="pct"/>
                  <w:vMerge w:val="restart"/>
                  <w:vAlign w:val="center"/>
                </w:tcPr>
                <w:p w14:paraId="1064D8F6">
                  <w:pPr>
                    <w:pStyle w:val="26"/>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依托现有管网，</w:t>
                  </w:r>
                  <w:r>
                    <w:rPr>
                      <w:rFonts w:hint="default" w:ascii="Times New Roman" w:hAnsi="Times New Roman" w:eastAsia="宋体" w:cs="Times New Roman"/>
                      <w:color w:val="auto"/>
                      <w:lang w:val="en-US" w:eastAsia="zh-CN"/>
                    </w:rPr>
                    <w:t>送孝义经济开发区污水处理厂中水处理系统进行处理</w:t>
                  </w:r>
                </w:p>
              </w:tc>
            </w:tr>
            <w:tr w14:paraId="27AAE4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72" w:type="pct"/>
                  <w:vMerge w:val="continue"/>
                  <w:vAlign w:val="center"/>
                </w:tcPr>
                <w:p w14:paraId="4E50D37A">
                  <w:pPr>
                    <w:pStyle w:val="26"/>
                    <w:bidi w:val="0"/>
                    <w:rPr>
                      <w:rFonts w:hint="default" w:ascii="Times New Roman" w:hAnsi="Times New Roman" w:cs="Times New Roman"/>
                      <w:color w:val="auto"/>
                    </w:rPr>
                  </w:pPr>
                </w:p>
              </w:tc>
              <w:tc>
                <w:tcPr>
                  <w:tcW w:w="344" w:type="pct"/>
                  <w:vMerge w:val="continue"/>
                  <w:vAlign w:val="center"/>
                </w:tcPr>
                <w:p w14:paraId="230CB091">
                  <w:pPr>
                    <w:pStyle w:val="26"/>
                    <w:bidi w:val="0"/>
                    <w:rPr>
                      <w:rFonts w:hint="default" w:ascii="Times New Roman" w:hAnsi="Times New Roman" w:eastAsia="宋体" w:cs="Times New Roman"/>
                      <w:color w:val="auto"/>
                      <w:lang w:val="en-US" w:eastAsia="zh-CN"/>
                    </w:rPr>
                  </w:pPr>
                </w:p>
              </w:tc>
              <w:tc>
                <w:tcPr>
                  <w:tcW w:w="566" w:type="pct"/>
                  <w:vMerge w:val="continue"/>
                  <w:vAlign w:val="center"/>
                </w:tcPr>
                <w:p w14:paraId="16E3EFC3">
                  <w:pPr>
                    <w:pStyle w:val="26"/>
                    <w:bidi w:val="0"/>
                    <w:rPr>
                      <w:rFonts w:hint="default" w:ascii="Times New Roman" w:hAnsi="Times New Roman" w:eastAsia="宋体" w:cs="Times New Roman"/>
                      <w:color w:val="auto"/>
                      <w:lang w:val="en-US" w:eastAsia="zh-CN"/>
                    </w:rPr>
                  </w:pPr>
                </w:p>
              </w:tc>
              <w:tc>
                <w:tcPr>
                  <w:tcW w:w="705" w:type="pct"/>
                  <w:vMerge w:val="continue"/>
                  <w:vAlign w:val="center"/>
                </w:tcPr>
                <w:p w14:paraId="75D1F067">
                  <w:pPr>
                    <w:pStyle w:val="26"/>
                    <w:bidi w:val="0"/>
                    <w:rPr>
                      <w:rFonts w:hint="default" w:ascii="Times New Roman" w:hAnsi="Times New Roman" w:eastAsia="宋体" w:cs="Times New Roman"/>
                      <w:color w:val="auto"/>
                      <w:lang w:val="en-US" w:eastAsia="zh-CN"/>
                    </w:rPr>
                  </w:pPr>
                </w:p>
              </w:tc>
              <w:tc>
                <w:tcPr>
                  <w:tcW w:w="705" w:type="pct"/>
                  <w:vAlign w:val="center"/>
                </w:tcPr>
                <w:p w14:paraId="218ACE56">
                  <w:pPr>
                    <w:pStyle w:val="26"/>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全盐量</w:t>
                  </w:r>
                  <w:r>
                    <w:rPr>
                      <w:rFonts w:hint="default" w:ascii="Times New Roman" w:hAnsi="Times New Roman" w:eastAsia="宋体" w:cs="Times New Roman"/>
                      <w:color w:val="auto"/>
                      <w:lang w:val="en-US" w:eastAsia="zh-CN"/>
                    </w:rPr>
                    <w:t>等</w:t>
                  </w:r>
                </w:p>
              </w:tc>
              <w:tc>
                <w:tcPr>
                  <w:tcW w:w="705" w:type="pct"/>
                  <w:vAlign w:val="center"/>
                </w:tcPr>
                <w:p w14:paraId="00B80DD2">
                  <w:pPr>
                    <w:pStyle w:val="26"/>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2500</w:t>
                  </w:r>
                </w:p>
              </w:tc>
              <w:tc>
                <w:tcPr>
                  <w:tcW w:w="850" w:type="pct"/>
                  <w:vAlign w:val="center"/>
                </w:tcPr>
                <w:p w14:paraId="60FAFEF2">
                  <w:pPr>
                    <w:pStyle w:val="26"/>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6.05</w:t>
                  </w:r>
                </w:p>
              </w:tc>
              <w:tc>
                <w:tcPr>
                  <w:tcW w:w="850" w:type="pct"/>
                  <w:vMerge w:val="continue"/>
                  <w:vAlign w:val="center"/>
                </w:tcPr>
                <w:p w14:paraId="08742090">
                  <w:pPr>
                    <w:pStyle w:val="26"/>
                    <w:bidi w:val="0"/>
                    <w:rPr>
                      <w:rFonts w:hint="eastAsia" w:ascii="Times New Roman" w:hAnsi="Times New Roman" w:eastAsia="宋体" w:cs="Times New Roman"/>
                      <w:color w:val="auto"/>
                      <w:lang w:val="en-US" w:eastAsia="zh-CN"/>
                    </w:rPr>
                  </w:pPr>
                </w:p>
              </w:tc>
            </w:tr>
            <w:tr w14:paraId="0DDA9F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72" w:type="pct"/>
                  <w:vMerge w:val="restart"/>
                  <w:vAlign w:val="center"/>
                </w:tcPr>
                <w:p w14:paraId="633D54EA">
                  <w:pPr>
                    <w:pStyle w:val="26"/>
                    <w:bidi w:val="0"/>
                    <w:rPr>
                      <w:rFonts w:hint="default" w:ascii="Times New Roman" w:hAnsi="Times New Roman" w:cs="Times New Roman"/>
                      <w:color w:val="auto"/>
                    </w:rPr>
                  </w:pPr>
                  <w:r>
                    <w:rPr>
                      <w:rFonts w:hint="default" w:ascii="Times New Roman" w:hAnsi="Times New Roman" w:cs="Times New Roman"/>
                      <w:color w:val="auto"/>
                    </w:rPr>
                    <w:t>2</w:t>
                  </w:r>
                </w:p>
              </w:tc>
              <w:tc>
                <w:tcPr>
                  <w:tcW w:w="344" w:type="pct"/>
                  <w:vMerge w:val="continue"/>
                  <w:vAlign w:val="center"/>
                </w:tcPr>
                <w:p w14:paraId="2087E734">
                  <w:pPr>
                    <w:pStyle w:val="26"/>
                    <w:bidi w:val="0"/>
                    <w:rPr>
                      <w:rFonts w:hint="default" w:ascii="Times New Roman" w:hAnsi="Times New Roman" w:eastAsia="宋体" w:cs="Times New Roman"/>
                      <w:color w:val="auto"/>
                      <w:lang w:val="en-US" w:eastAsia="zh-CN"/>
                    </w:rPr>
                  </w:pPr>
                </w:p>
              </w:tc>
              <w:tc>
                <w:tcPr>
                  <w:tcW w:w="566" w:type="pct"/>
                  <w:vMerge w:val="restart"/>
                  <w:vAlign w:val="center"/>
                </w:tcPr>
                <w:p w14:paraId="74EC1288">
                  <w:pPr>
                    <w:pStyle w:val="26"/>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脱盐水站排污水</w:t>
                  </w:r>
                </w:p>
              </w:tc>
              <w:tc>
                <w:tcPr>
                  <w:tcW w:w="705" w:type="pct"/>
                  <w:vMerge w:val="restart"/>
                  <w:vAlign w:val="center"/>
                </w:tcPr>
                <w:p w14:paraId="2313211E">
                  <w:pPr>
                    <w:pStyle w:val="26"/>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20333.3</w:t>
                  </w:r>
                </w:p>
              </w:tc>
              <w:tc>
                <w:tcPr>
                  <w:tcW w:w="705" w:type="pct"/>
                  <w:shd w:val="clear" w:color="auto" w:fill="auto"/>
                  <w:vAlign w:val="center"/>
                </w:tcPr>
                <w:p w14:paraId="69A32006">
                  <w:pPr>
                    <w:pStyle w:val="26"/>
                    <w:bidi w:val="0"/>
                    <w:ind w:firstLine="0" w:firstLineChars="0"/>
                    <w:rPr>
                      <w:rFonts w:hint="default" w:ascii="Times New Roman" w:hAnsi="Times New Roman" w:eastAsia="宋体" w:cs="Times New Roman"/>
                      <w:b w:val="0"/>
                      <w:color w:val="auto"/>
                      <w:kern w:val="32"/>
                      <w:sz w:val="21"/>
                      <w:szCs w:val="20"/>
                      <w:lang w:val="en-US" w:eastAsia="zh-CN" w:bidi="ar-SA"/>
                    </w:rPr>
                  </w:pPr>
                  <w:r>
                    <w:rPr>
                      <w:rFonts w:hint="default" w:ascii="Times New Roman" w:hAnsi="Times New Roman" w:eastAsia="宋体" w:cs="Times New Roman"/>
                      <w:color w:val="auto"/>
                      <w:lang w:val="en-US" w:eastAsia="zh-CN"/>
                    </w:rPr>
                    <w:t>SS</w:t>
                  </w:r>
                </w:p>
              </w:tc>
              <w:tc>
                <w:tcPr>
                  <w:tcW w:w="705" w:type="pct"/>
                  <w:shd w:val="clear" w:color="auto" w:fill="auto"/>
                  <w:vAlign w:val="center"/>
                </w:tcPr>
                <w:p w14:paraId="6F44903A">
                  <w:pPr>
                    <w:pStyle w:val="26"/>
                    <w:bidi w:val="0"/>
                    <w:ind w:firstLine="0" w:firstLineChars="0"/>
                    <w:rPr>
                      <w:rFonts w:hint="default" w:ascii="Times New Roman" w:hAnsi="Times New Roman" w:eastAsia="宋体" w:cs="Times New Roman"/>
                      <w:b w:val="0"/>
                      <w:color w:val="auto"/>
                      <w:kern w:val="32"/>
                      <w:sz w:val="21"/>
                      <w:szCs w:val="20"/>
                      <w:lang w:val="en-US" w:eastAsia="zh-CN" w:bidi="ar-SA"/>
                    </w:rPr>
                  </w:pPr>
                  <w:r>
                    <w:rPr>
                      <w:rFonts w:hint="eastAsia" w:ascii="Times New Roman" w:hAnsi="Times New Roman" w:eastAsia="宋体" w:cs="Times New Roman"/>
                      <w:color w:val="auto"/>
                      <w:lang w:val="en-US" w:eastAsia="zh-CN"/>
                    </w:rPr>
                    <w:t>30</w:t>
                  </w:r>
                </w:p>
              </w:tc>
              <w:tc>
                <w:tcPr>
                  <w:tcW w:w="850" w:type="pct"/>
                  <w:vAlign w:val="center"/>
                </w:tcPr>
                <w:p w14:paraId="5B10F068">
                  <w:pPr>
                    <w:pStyle w:val="26"/>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0.61</w:t>
                  </w:r>
                </w:p>
              </w:tc>
              <w:tc>
                <w:tcPr>
                  <w:tcW w:w="850" w:type="pct"/>
                  <w:vMerge w:val="continue"/>
                  <w:vAlign w:val="center"/>
                </w:tcPr>
                <w:p w14:paraId="03DE9F67">
                  <w:pPr>
                    <w:pStyle w:val="26"/>
                    <w:bidi w:val="0"/>
                    <w:rPr>
                      <w:rFonts w:hint="default" w:ascii="Times New Roman" w:hAnsi="Times New Roman" w:eastAsia="宋体" w:cs="Times New Roman"/>
                      <w:color w:val="auto"/>
                      <w:lang w:val="en-US" w:eastAsia="zh-CN"/>
                    </w:rPr>
                  </w:pPr>
                </w:p>
              </w:tc>
            </w:tr>
            <w:tr w14:paraId="6CE533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72" w:type="pct"/>
                  <w:vMerge w:val="continue"/>
                  <w:vAlign w:val="center"/>
                </w:tcPr>
                <w:p w14:paraId="5937E43B">
                  <w:pPr>
                    <w:pStyle w:val="26"/>
                    <w:bidi w:val="0"/>
                    <w:rPr>
                      <w:rFonts w:hint="default" w:ascii="Times New Roman" w:hAnsi="Times New Roman" w:cs="Times New Roman"/>
                      <w:color w:val="auto"/>
                    </w:rPr>
                  </w:pPr>
                </w:p>
              </w:tc>
              <w:tc>
                <w:tcPr>
                  <w:tcW w:w="344" w:type="pct"/>
                  <w:vMerge w:val="continue"/>
                  <w:vAlign w:val="center"/>
                </w:tcPr>
                <w:p w14:paraId="43402709">
                  <w:pPr>
                    <w:pStyle w:val="26"/>
                    <w:bidi w:val="0"/>
                    <w:rPr>
                      <w:rFonts w:hint="default" w:ascii="Times New Roman" w:hAnsi="Times New Roman" w:eastAsia="宋体" w:cs="Times New Roman"/>
                      <w:color w:val="auto"/>
                      <w:lang w:val="en-US" w:eastAsia="zh-CN"/>
                    </w:rPr>
                  </w:pPr>
                </w:p>
              </w:tc>
              <w:tc>
                <w:tcPr>
                  <w:tcW w:w="566" w:type="pct"/>
                  <w:vMerge w:val="continue"/>
                  <w:vAlign w:val="center"/>
                </w:tcPr>
                <w:p w14:paraId="55B845EC">
                  <w:pPr>
                    <w:pStyle w:val="26"/>
                    <w:bidi w:val="0"/>
                    <w:rPr>
                      <w:rFonts w:hint="default" w:ascii="Times New Roman" w:hAnsi="Times New Roman" w:eastAsia="宋体" w:cs="Times New Roman"/>
                      <w:color w:val="auto"/>
                      <w:lang w:val="en-US" w:eastAsia="zh-CN"/>
                    </w:rPr>
                  </w:pPr>
                </w:p>
              </w:tc>
              <w:tc>
                <w:tcPr>
                  <w:tcW w:w="705" w:type="pct"/>
                  <w:vMerge w:val="continue"/>
                  <w:vAlign w:val="center"/>
                </w:tcPr>
                <w:p w14:paraId="137D428C">
                  <w:pPr>
                    <w:pStyle w:val="26"/>
                    <w:bidi w:val="0"/>
                    <w:rPr>
                      <w:rFonts w:hint="default" w:ascii="Times New Roman" w:hAnsi="Times New Roman" w:eastAsia="宋体" w:cs="Times New Roman"/>
                      <w:color w:val="auto"/>
                      <w:lang w:val="en-US" w:eastAsia="zh-CN"/>
                    </w:rPr>
                  </w:pPr>
                </w:p>
              </w:tc>
              <w:tc>
                <w:tcPr>
                  <w:tcW w:w="705" w:type="pct"/>
                  <w:shd w:val="clear" w:color="auto" w:fill="auto"/>
                  <w:vAlign w:val="center"/>
                </w:tcPr>
                <w:p w14:paraId="31D20E82">
                  <w:pPr>
                    <w:pStyle w:val="26"/>
                    <w:bidi w:val="0"/>
                    <w:ind w:firstLine="0" w:firstLineChars="0"/>
                    <w:rPr>
                      <w:rFonts w:hint="default" w:ascii="Times New Roman" w:hAnsi="Times New Roman" w:eastAsia="宋体" w:cs="Times New Roman"/>
                      <w:b w:val="0"/>
                      <w:color w:val="auto"/>
                      <w:kern w:val="32"/>
                      <w:sz w:val="21"/>
                      <w:szCs w:val="20"/>
                      <w:lang w:val="en-US" w:eastAsia="zh-CN" w:bidi="ar-SA"/>
                    </w:rPr>
                  </w:pPr>
                  <w:r>
                    <w:rPr>
                      <w:rFonts w:hint="eastAsia" w:ascii="Times New Roman" w:hAnsi="Times New Roman" w:eastAsia="宋体" w:cs="Times New Roman"/>
                      <w:color w:val="auto"/>
                      <w:lang w:val="en-US" w:eastAsia="zh-CN"/>
                    </w:rPr>
                    <w:t>全盐量</w:t>
                  </w:r>
                  <w:r>
                    <w:rPr>
                      <w:rFonts w:hint="default" w:ascii="Times New Roman" w:hAnsi="Times New Roman" w:eastAsia="宋体" w:cs="Times New Roman"/>
                      <w:color w:val="auto"/>
                      <w:lang w:val="en-US" w:eastAsia="zh-CN"/>
                    </w:rPr>
                    <w:t>等</w:t>
                  </w:r>
                </w:p>
              </w:tc>
              <w:tc>
                <w:tcPr>
                  <w:tcW w:w="705" w:type="pct"/>
                  <w:shd w:val="clear" w:color="auto" w:fill="auto"/>
                  <w:vAlign w:val="center"/>
                </w:tcPr>
                <w:p w14:paraId="3A7D271B">
                  <w:pPr>
                    <w:pStyle w:val="26"/>
                    <w:bidi w:val="0"/>
                    <w:ind w:firstLine="0" w:firstLineChars="0"/>
                    <w:rPr>
                      <w:rFonts w:hint="default" w:ascii="Times New Roman" w:hAnsi="Times New Roman" w:eastAsia="宋体" w:cs="Times New Roman"/>
                      <w:b w:val="0"/>
                      <w:color w:val="auto"/>
                      <w:kern w:val="32"/>
                      <w:sz w:val="21"/>
                      <w:szCs w:val="20"/>
                      <w:lang w:val="en-US" w:eastAsia="zh-CN" w:bidi="ar-SA"/>
                    </w:rPr>
                  </w:pPr>
                  <w:r>
                    <w:rPr>
                      <w:rFonts w:hint="eastAsia" w:ascii="Times New Roman" w:hAnsi="Times New Roman" w:eastAsia="宋体" w:cs="Times New Roman"/>
                      <w:color w:val="auto"/>
                      <w:lang w:val="en-US" w:eastAsia="zh-CN"/>
                    </w:rPr>
                    <w:t>2500</w:t>
                  </w:r>
                </w:p>
              </w:tc>
              <w:tc>
                <w:tcPr>
                  <w:tcW w:w="850" w:type="pct"/>
                  <w:vAlign w:val="center"/>
                </w:tcPr>
                <w:p w14:paraId="38B38F24">
                  <w:pPr>
                    <w:pStyle w:val="26"/>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50.83</w:t>
                  </w:r>
                </w:p>
              </w:tc>
              <w:tc>
                <w:tcPr>
                  <w:tcW w:w="850" w:type="pct"/>
                  <w:vMerge w:val="continue"/>
                  <w:vAlign w:val="center"/>
                </w:tcPr>
                <w:p w14:paraId="65AFC5D4">
                  <w:pPr>
                    <w:pStyle w:val="26"/>
                    <w:bidi w:val="0"/>
                    <w:rPr>
                      <w:rFonts w:hint="default" w:ascii="Times New Roman" w:hAnsi="Times New Roman" w:eastAsia="宋体" w:cs="Times New Roman"/>
                      <w:color w:val="auto"/>
                      <w:lang w:val="en-US" w:eastAsia="zh-CN"/>
                    </w:rPr>
                  </w:pPr>
                </w:p>
              </w:tc>
            </w:tr>
            <w:tr w14:paraId="0EA5B4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72" w:type="pct"/>
                  <w:vAlign w:val="center"/>
                </w:tcPr>
                <w:p w14:paraId="03DA8AF0">
                  <w:pPr>
                    <w:pStyle w:val="26"/>
                    <w:bidi w:val="0"/>
                    <w:rPr>
                      <w:rFonts w:hint="eastAsia" w:ascii="Times New Roman" w:hAnsi="Times New Roman" w:eastAsia="宋体" w:cs="Times New Roman"/>
                      <w:color w:val="auto"/>
                      <w:lang w:eastAsia="zh-CN"/>
                    </w:rPr>
                  </w:pPr>
                  <w:r>
                    <w:rPr>
                      <w:rFonts w:hint="eastAsia" w:cs="Times New Roman"/>
                      <w:color w:val="auto"/>
                      <w:lang w:val="en-US" w:eastAsia="zh-CN"/>
                    </w:rPr>
                    <w:t>3</w:t>
                  </w:r>
                </w:p>
              </w:tc>
              <w:tc>
                <w:tcPr>
                  <w:tcW w:w="911" w:type="pct"/>
                  <w:gridSpan w:val="2"/>
                  <w:vAlign w:val="center"/>
                </w:tcPr>
                <w:p w14:paraId="5DA3868C">
                  <w:pPr>
                    <w:pStyle w:val="26"/>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初期雨水</w:t>
                  </w:r>
                </w:p>
              </w:tc>
              <w:tc>
                <w:tcPr>
                  <w:tcW w:w="705" w:type="pct"/>
                  <w:vAlign w:val="center"/>
                </w:tcPr>
                <w:p w14:paraId="76BAAE68">
                  <w:pPr>
                    <w:pStyle w:val="26"/>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w:t>
                  </w:r>
                </w:p>
              </w:tc>
              <w:tc>
                <w:tcPr>
                  <w:tcW w:w="705" w:type="pct"/>
                  <w:vAlign w:val="center"/>
                </w:tcPr>
                <w:p w14:paraId="0A140B25">
                  <w:pPr>
                    <w:pStyle w:val="26"/>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w:t>
                  </w:r>
                </w:p>
              </w:tc>
              <w:tc>
                <w:tcPr>
                  <w:tcW w:w="705" w:type="pct"/>
                  <w:vAlign w:val="center"/>
                </w:tcPr>
                <w:p w14:paraId="114FB459">
                  <w:pPr>
                    <w:pStyle w:val="26"/>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w:t>
                  </w:r>
                </w:p>
              </w:tc>
              <w:tc>
                <w:tcPr>
                  <w:tcW w:w="850" w:type="pct"/>
                  <w:vAlign w:val="center"/>
                </w:tcPr>
                <w:p w14:paraId="3BE95B4B">
                  <w:pPr>
                    <w:pStyle w:val="26"/>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w:t>
                  </w:r>
                </w:p>
              </w:tc>
              <w:tc>
                <w:tcPr>
                  <w:tcW w:w="850" w:type="pct"/>
                  <w:vAlign w:val="center"/>
                </w:tcPr>
                <w:p w14:paraId="7C8CA62E">
                  <w:pPr>
                    <w:pStyle w:val="26"/>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通过管网进入</w:t>
                  </w:r>
                  <w:r>
                    <w:rPr>
                      <w:rFonts w:hint="default" w:ascii="Times New Roman" w:hAnsi="Times New Roman" w:eastAsia="宋体" w:cs="Times New Roman"/>
                      <w:color w:val="auto"/>
                      <w:lang w:val="en-US" w:eastAsia="zh-CN"/>
                    </w:rPr>
                    <w:t>盛世富源甲醇</w:t>
                  </w:r>
                  <w:r>
                    <w:rPr>
                      <w:rFonts w:hint="eastAsia" w:ascii="Times New Roman" w:hAnsi="Times New Roman" w:eastAsia="宋体" w:cs="Times New Roman"/>
                      <w:color w:val="auto"/>
                      <w:lang w:val="en-US" w:eastAsia="zh-CN"/>
                    </w:rPr>
                    <w:t>厂初期雨水收集池</w:t>
                  </w:r>
                </w:p>
              </w:tc>
            </w:tr>
            <w:tr w14:paraId="1213F7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72" w:type="pct"/>
                  <w:vAlign w:val="center"/>
                </w:tcPr>
                <w:p w14:paraId="164E0B14">
                  <w:pPr>
                    <w:pStyle w:val="26"/>
                    <w:bidi w:val="0"/>
                    <w:rPr>
                      <w:rFonts w:hint="default" w:cs="Times New Roman"/>
                      <w:color w:val="auto"/>
                      <w:lang w:val="en-US" w:eastAsia="zh-CN"/>
                    </w:rPr>
                  </w:pPr>
                  <w:r>
                    <w:rPr>
                      <w:rFonts w:hint="eastAsia" w:cs="Times New Roman"/>
                      <w:color w:val="auto"/>
                      <w:lang w:val="en-US" w:eastAsia="zh-CN"/>
                    </w:rPr>
                    <w:t>4</w:t>
                  </w:r>
                </w:p>
              </w:tc>
              <w:tc>
                <w:tcPr>
                  <w:tcW w:w="911" w:type="pct"/>
                  <w:gridSpan w:val="2"/>
                  <w:vAlign w:val="center"/>
                </w:tcPr>
                <w:p w14:paraId="42829218">
                  <w:pPr>
                    <w:pStyle w:val="26"/>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事故水</w:t>
                  </w:r>
                </w:p>
              </w:tc>
              <w:tc>
                <w:tcPr>
                  <w:tcW w:w="705" w:type="pct"/>
                  <w:vAlign w:val="center"/>
                </w:tcPr>
                <w:p w14:paraId="6601D423">
                  <w:pPr>
                    <w:pStyle w:val="26"/>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w:t>
                  </w:r>
                </w:p>
              </w:tc>
              <w:tc>
                <w:tcPr>
                  <w:tcW w:w="705" w:type="pct"/>
                  <w:vAlign w:val="center"/>
                </w:tcPr>
                <w:p w14:paraId="6AEC8B6C">
                  <w:pPr>
                    <w:pStyle w:val="26"/>
                    <w:bidi w:val="0"/>
                    <w:rPr>
                      <w:rFonts w:hint="default" w:ascii="Times New Roman" w:hAnsi="Times New Roman" w:eastAsia="宋体" w:cs="Times New Roman"/>
                      <w:color w:val="auto"/>
                      <w:lang w:val="en-US" w:eastAsia="zh-CN"/>
                    </w:rPr>
                  </w:pPr>
                </w:p>
              </w:tc>
              <w:tc>
                <w:tcPr>
                  <w:tcW w:w="705" w:type="pct"/>
                  <w:vAlign w:val="center"/>
                </w:tcPr>
                <w:p w14:paraId="3A3F43EB">
                  <w:pPr>
                    <w:pStyle w:val="26"/>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w:t>
                  </w:r>
                </w:p>
              </w:tc>
              <w:tc>
                <w:tcPr>
                  <w:tcW w:w="850" w:type="pct"/>
                  <w:vAlign w:val="center"/>
                </w:tcPr>
                <w:p w14:paraId="1B9F446A">
                  <w:pPr>
                    <w:pStyle w:val="26"/>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w:t>
                  </w:r>
                </w:p>
              </w:tc>
              <w:tc>
                <w:tcPr>
                  <w:tcW w:w="850" w:type="pct"/>
                  <w:vAlign w:val="center"/>
                </w:tcPr>
                <w:p w14:paraId="4D1FF4E3">
                  <w:pPr>
                    <w:pStyle w:val="26"/>
                    <w:bidi w:val="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通过管网进入</w:t>
                  </w:r>
                  <w:r>
                    <w:rPr>
                      <w:rFonts w:hint="default" w:ascii="Times New Roman" w:hAnsi="Times New Roman" w:eastAsia="宋体" w:cs="Times New Roman"/>
                      <w:color w:val="auto"/>
                      <w:lang w:val="en-US" w:eastAsia="zh-CN"/>
                    </w:rPr>
                    <w:t>盛世富源甲醇</w:t>
                  </w:r>
                  <w:r>
                    <w:rPr>
                      <w:rFonts w:hint="eastAsia" w:ascii="Times New Roman" w:hAnsi="Times New Roman" w:eastAsia="宋体" w:cs="Times New Roman"/>
                      <w:color w:val="auto"/>
                      <w:lang w:val="en-US" w:eastAsia="zh-CN"/>
                    </w:rPr>
                    <w:t>厂事故水池</w:t>
                  </w:r>
                </w:p>
              </w:tc>
            </w:tr>
          </w:tbl>
          <w:p w14:paraId="4F9C1199">
            <w:pPr>
              <w:pStyle w:val="36"/>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4.7.2</w:t>
            </w:r>
            <w:r>
              <w:rPr>
                <w:rFonts w:hint="eastAsia" w:cs="Times New Roman"/>
                <w:color w:val="auto"/>
                <w:lang w:val="en-US" w:eastAsia="zh-CN"/>
              </w:rPr>
              <w:t>依托可行性</w:t>
            </w:r>
            <w:r>
              <w:rPr>
                <w:rFonts w:hint="default" w:ascii="Times New Roman" w:hAnsi="Times New Roman" w:cs="Times New Roman"/>
                <w:color w:val="auto"/>
                <w:lang w:val="en-US" w:eastAsia="zh-CN"/>
              </w:rPr>
              <w:t>分析</w:t>
            </w:r>
          </w:p>
          <w:p w14:paraId="31216981">
            <w:pPr>
              <w:pStyle w:val="36"/>
              <w:bidi w:val="0"/>
              <w:rPr>
                <w:rFonts w:hint="eastAsia" w:cs="Times New Roman"/>
                <w:color w:val="auto"/>
                <w:lang w:val="en-US" w:eastAsia="zh-CN"/>
              </w:rPr>
            </w:pPr>
            <w:r>
              <w:rPr>
                <w:rFonts w:hint="eastAsia" w:cs="Times New Roman"/>
                <w:color w:val="auto"/>
                <w:lang w:val="en-US" w:eastAsia="zh-CN"/>
              </w:rPr>
              <w:t>（1）生产废水</w:t>
            </w:r>
          </w:p>
          <w:p w14:paraId="1DF0F97E">
            <w:pPr>
              <w:pStyle w:val="36"/>
              <w:snapToGrid w:val="0"/>
              <w:spacing w:line="500" w:lineRule="exact"/>
              <w:ind w:firstLine="480"/>
              <w:rPr>
                <w:rFonts w:hint="eastAsia" w:ascii="Times New Roman" w:hAnsi="Times New Roman" w:cs="Times New Roman"/>
                <w:color w:val="auto"/>
                <w:kern w:val="1"/>
                <w:sz w:val="24"/>
                <w:szCs w:val="24"/>
                <w:lang w:eastAsia="zh-CN" w:bidi="ar"/>
              </w:rPr>
            </w:pPr>
            <w:r>
              <w:rPr>
                <w:rFonts w:hint="default" w:ascii="Times New Roman" w:hAnsi="Times New Roman" w:cs="Times New Roman"/>
                <w:color w:val="auto"/>
                <w:kern w:val="1"/>
                <w:sz w:val="24"/>
                <w:szCs w:val="24"/>
                <w:lang w:bidi="ar"/>
              </w:rPr>
              <w:t>循环水系统排污水</w:t>
            </w:r>
            <w:r>
              <w:rPr>
                <w:rFonts w:hint="eastAsia" w:cs="Times New Roman"/>
                <w:color w:val="auto"/>
                <w:kern w:val="1"/>
                <w:sz w:val="24"/>
                <w:szCs w:val="24"/>
                <w:lang w:val="en-US" w:eastAsia="zh-CN" w:bidi="ar"/>
              </w:rPr>
              <w:t>产生量</w:t>
            </w:r>
            <w:r>
              <w:rPr>
                <w:rFonts w:hint="eastAsia"/>
                <w:color w:val="auto"/>
                <w:kern w:val="0"/>
                <w:szCs w:val="20"/>
              </w:rPr>
              <w:t>为</w:t>
            </w:r>
            <w:r>
              <w:rPr>
                <w:rFonts w:hint="eastAsia"/>
                <w:color w:val="auto"/>
                <w:kern w:val="0"/>
                <w:szCs w:val="20"/>
                <w:lang w:val="en-US" w:eastAsia="zh-CN"/>
              </w:rPr>
              <w:t>7.26</w:t>
            </w:r>
            <w:r>
              <w:rPr>
                <w:rFonts w:hint="eastAsia"/>
                <w:color w:val="auto"/>
                <w:kern w:val="0"/>
                <w:szCs w:val="20"/>
              </w:rPr>
              <w:t>m³/d。</w:t>
            </w:r>
            <w:r>
              <w:rPr>
                <w:rFonts w:hint="default" w:ascii="Times New Roman" w:hAnsi="Times New Roman" w:cs="Times New Roman"/>
                <w:color w:val="auto"/>
                <w:kern w:val="1"/>
                <w:sz w:val="24"/>
                <w:szCs w:val="24"/>
                <w:lang w:bidi="ar"/>
              </w:rPr>
              <w:t>脱盐水站排污水</w:t>
            </w:r>
            <w:r>
              <w:rPr>
                <w:rFonts w:hint="eastAsia" w:cs="Times New Roman"/>
                <w:color w:val="auto"/>
                <w:kern w:val="1"/>
                <w:sz w:val="24"/>
                <w:szCs w:val="24"/>
                <w:lang w:val="en-US" w:eastAsia="zh-CN" w:bidi="ar"/>
              </w:rPr>
              <w:t>产生量</w:t>
            </w:r>
            <w:r>
              <w:rPr>
                <w:rFonts w:hint="eastAsia"/>
                <w:color w:val="auto"/>
                <w:kern w:val="0"/>
                <w:szCs w:val="20"/>
              </w:rPr>
              <w:t>为</w:t>
            </w:r>
            <w:r>
              <w:rPr>
                <w:rFonts w:hint="eastAsia"/>
                <w:color w:val="auto"/>
                <w:kern w:val="0"/>
                <w:szCs w:val="20"/>
                <w:lang w:val="en-US" w:eastAsia="zh-CN"/>
              </w:rPr>
              <w:t>61</w:t>
            </w:r>
            <w:r>
              <w:rPr>
                <w:rFonts w:hint="eastAsia"/>
                <w:color w:val="auto"/>
                <w:kern w:val="0"/>
                <w:szCs w:val="20"/>
              </w:rPr>
              <w:t>m³/d</w:t>
            </w:r>
            <w:r>
              <w:rPr>
                <w:rFonts w:hint="eastAsia"/>
                <w:color w:val="auto"/>
                <w:kern w:val="0"/>
                <w:szCs w:val="20"/>
                <w:lang w:eastAsia="zh-CN"/>
              </w:rPr>
              <w:t>，</w:t>
            </w:r>
            <w:r>
              <w:rPr>
                <w:rFonts w:hint="eastAsia"/>
                <w:color w:val="auto"/>
                <w:kern w:val="0"/>
                <w:szCs w:val="20"/>
                <w:lang w:val="en-US" w:eastAsia="zh-CN"/>
              </w:rPr>
              <w:t>合计68.26</w:t>
            </w:r>
            <w:r>
              <w:rPr>
                <w:rFonts w:hint="eastAsia"/>
                <w:color w:val="auto"/>
                <w:kern w:val="0"/>
                <w:szCs w:val="20"/>
              </w:rPr>
              <w:t>m³/d</w:t>
            </w:r>
            <w:r>
              <w:rPr>
                <w:rFonts w:hint="eastAsia"/>
                <w:color w:val="auto"/>
                <w:kern w:val="0"/>
                <w:szCs w:val="20"/>
                <w:lang w:eastAsia="zh-CN"/>
              </w:rPr>
              <w:t>。</w:t>
            </w:r>
            <w:r>
              <w:rPr>
                <w:rFonts w:hint="eastAsia"/>
                <w:color w:val="auto"/>
                <w:lang w:val="en-US" w:eastAsia="zh-CN"/>
              </w:rPr>
              <w:t>本项目循环水系统与脱盐水系统均依托</w:t>
            </w:r>
            <w:r>
              <w:rPr>
                <w:rFonts w:hint="eastAsia"/>
                <w:color w:val="auto"/>
              </w:rPr>
              <w:t>郑旺氢能源公司鹏湾氢港一期2万吨/年焦炉煤气制氢项目</w:t>
            </w:r>
            <w:r>
              <w:rPr>
                <w:rFonts w:hint="eastAsia"/>
                <w:color w:val="auto"/>
                <w:lang w:eastAsia="zh-CN"/>
              </w:rPr>
              <w:t>，</w:t>
            </w:r>
            <w:r>
              <w:rPr>
                <w:rFonts w:hint="eastAsia"/>
                <w:color w:val="auto"/>
                <w:lang w:val="en-US" w:eastAsia="zh-CN"/>
              </w:rPr>
              <w:t>现有工程污水管网已建设，送入</w:t>
            </w:r>
            <w:r>
              <w:rPr>
                <w:rFonts w:hint="default" w:ascii="Times New Roman" w:hAnsi="Times New Roman" w:cs="Times New Roman"/>
                <w:color w:val="auto"/>
                <w:kern w:val="1"/>
                <w:sz w:val="24"/>
                <w:szCs w:val="24"/>
                <w:lang w:bidi="ar"/>
              </w:rPr>
              <w:t>孝义经济开发区污水处理厂中水处理系统进行处理</w:t>
            </w:r>
            <w:r>
              <w:rPr>
                <w:rFonts w:hint="eastAsia" w:ascii="Times New Roman" w:hAnsi="Times New Roman" w:cs="Times New Roman"/>
                <w:color w:val="auto"/>
                <w:kern w:val="1"/>
                <w:sz w:val="24"/>
                <w:szCs w:val="24"/>
                <w:lang w:eastAsia="zh-CN" w:bidi="ar"/>
              </w:rPr>
              <w:t>。</w:t>
            </w:r>
          </w:p>
          <w:p w14:paraId="44D100EB">
            <w:pPr>
              <w:pStyle w:val="36"/>
              <w:snapToGrid w:val="0"/>
              <w:spacing w:line="500" w:lineRule="exact"/>
              <w:ind w:firstLine="48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①</w:t>
            </w:r>
            <w:r>
              <w:rPr>
                <w:rFonts w:hint="default" w:ascii="Times New Roman" w:hAnsi="Times New Roman" w:cs="Times New Roman"/>
                <w:color w:val="auto"/>
                <w:sz w:val="24"/>
              </w:rPr>
              <w:t>孝义经济开发区污水处理厂</w:t>
            </w:r>
            <w:r>
              <w:rPr>
                <w:rFonts w:hint="eastAsia" w:ascii="Times New Roman" w:hAnsi="Times New Roman" w:eastAsia="宋体" w:cs="Times New Roman"/>
                <w:bCs/>
                <w:color w:val="auto"/>
              </w:rPr>
              <w:t>基本情况</w:t>
            </w:r>
          </w:p>
          <w:p w14:paraId="451CB604">
            <w:pPr>
              <w:pStyle w:val="36"/>
              <w:snapToGrid w:val="0"/>
              <w:spacing w:line="500" w:lineRule="exact"/>
              <w:ind w:firstLine="480"/>
              <w:rPr>
                <w:rFonts w:hint="default" w:ascii="Times New Roman" w:hAnsi="Times New Roman" w:eastAsia="宋体" w:cs="Times New Roman"/>
                <w:bCs/>
                <w:color w:val="auto"/>
              </w:rPr>
            </w:pPr>
            <w:r>
              <w:rPr>
                <w:rFonts w:ascii="宋体" w:hAnsi="宋体" w:eastAsia="宋体" w:cs="宋体"/>
                <w:color w:val="auto"/>
                <w:sz w:val="24"/>
                <w:szCs w:val="24"/>
              </w:rPr>
              <w:t>孝义经济开发区工业污水处理厂（孝义中化工程集团环保有限公司</w:t>
            </w:r>
            <w:r>
              <w:rPr>
                <w:rFonts w:hint="eastAsia" w:ascii="宋体" w:hAnsi="宋体" w:eastAsia="宋体" w:cs="宋体"/>
                <w:color w:val="auto"/>
                <w:sz w:val="24"/>
                <w:szCs w:val="24"/>
                <w:lang w:eastAsia="zh-CN"/>
              </w:rPr>
              <w:t>）</w:t>
            </w:r>
            <w:r>
              <w:rPr>
                <w:rFonts w:hint="default" w:ascii="Times New Roman" w:hAnsi="Times New Roman" w:eastAsia="宋体" w:cs="Times New Roman"/>
                <w:bCs/>
                <w:color w:val="auto"/>
              </w:rPr>
              <w:t>位于山西孝义经济技术开发区内，主要接纳开发区内煤化工企业的生化处理排水和清净废水，将其处理达标后产水回用于开发区企业。孝义经济开发区污水处理厂项目分两期进行建设，一期工程20000</w:t>
            </w:r>
            <w:r>
              <w:rPr>
                <w:rFonts w:hint="eastAsia" w:ascii="Times New Roman" w:cs="Times New Roman"/>
                <w:bCs/>
                <w:color w:val="auto"/>
                <w:lang w:eastAsia="zh-CN"/>
              </w:rPr>
              <w:t>m³</w:t>
            </w:r>
            <w:r>
              <w:rPr>
                <w:rFonts w:hint="default" w:ascii="Times New Roman" w:hAnsi="Times New Roman" w:eastAsia="宋体" w:cs="Times New Roman"/>
                <w:bCs/>
                <w:color w:val="auto"/>
              </w:rPr>
              <w:t>/d、二期工程20000</w:t>
            </w:r>
            <w:r>
              <w:rPr>
                <w:rFonts w:hint="eastAsia" w:ascii="Times New Roman" w:cs="Times New Roman"/>
                <w:bCs/>
                <w:color w:val="auto"/>
                <w:lang w:eastAsia="zh-CN"/>
              </w:rPr>
              <w:t>m³</w:t>
            </w:r>
            <w:r>
              <w:rPr>
                <w:rFonts w:hint="default" w:ascii="Times New Roman" w:hAnsi="Times New Roman" w:eastAsia="宋体" w:cs="Times New Roman"/>
                <w:bCs/>
                <w:color w:val="auto"/>
              </w:rPr>
              <w:t>/d，一期、二期工程建设内容和工艺路线相同。《山西孝义经济开发区污水处理厂工程项目环境影响报告书》于2017年10月20日由孝义市环境保护局以孝环行审</w:t>
            </w:r>
            <w:r>
              <w:rPr>
                <w:rFonts w:hint="eastAsia" w:ascii="Times New Roman" w:hAnsi="Times New Roman" w:eastAsia="宋体" w:cs="Times New Roman"/>
                <w:bCs/>
                <w:color w:val="auto"/>
                <w:lang w:eastAsia="zh-CN"/>
              </w:rPr>
              <w:t>〔2017〕</w:t>
            </w:r>
            <w:r>
              <w:rPr>
                <w:rFonts w:hint="default" w:ascii="Times New Roman" w:hAnsi="Times New Roman" w:eastAsia="宋体" w:cs="Times New Roman"/>
                <w:bCs/>
                <w:color w:val="auto"/>
              </w:rPr>
              <w:t>37</w:t>
            </w:r>
            <w:r>
              <w:rPr>
                <w:rFonts w:hint="eastAsia" w:ascii="Times New Roman" w:hAnsi="Times New Roman" w:eastAsia="宋体" w:cs="Times New Roman"/>
                <w:bCs/>
                <w:color w:val="auto"/>
                <w:lang w:eastAsia="zh-CN"/>
              </w:rPr>
              <w:t>号</w:t>
            </w:r>
            <w:r>
              <w:rPr>
                <w:rFonts w:hint="default" w:ascii="Times New Roman" w:hAnsi="Times New Roman" w:eastAsia="宋体" w:cs="Times New Roman"/>
                <w:bCs/>
                <w:color w:val="auto"/>
              </w:rPr>
              <w:t>进行批复。</w:t>
            </w:r>
          </w:p>
          <w:p w14:paraId="1EB3B94E">
            <w:pPr>
              <w:pStyle w:val="36"/>
              <w:snapToGrid w:val="0"/>
              <w:spacing w:line="500" w:lineRule="exact"/>
              <w:ind w:firstLine="480"/>
              <w:rPr>
                <w:rFonts w:hint="default" w:ascii="Times New Roman" w:hAnsi="Times New Roman" w:eastAsia="宋体" w:cs="Times New Roman"/>
                <w:bCs/>
                <w:color w:val="auto"/>
              </w:rPr>
            </w:pPr>
            <w:r>
              <w:rPr>
                <w:rFonts w:hint="default" w:ascii="Times New Roman" w:hAnsi="Times New Roman" w:eastAsia="宋体" w:cs="Times New Roman"/>
                <w:bCs/>
                <w:color w:val="auto"/>
              </w:rPr>
              <w:t>2018年4月孝义中化工程集团环保有限公司开工建设一期工程，建设内容包括生化处理、中水回用、浓盐水处理工序。目前一期工程</w:t>
            </w:r>
            <w:r>
              <w:rPr>
                <w:rFonts w:hint="eastAsia" w:ascii="Times New Roman" w:hAnsi="Times New Roman" w:eastAsia="宋体" w:cs="Times New Roman"/>
                <w:bCs/>
                <w:color w:val="auto"/>
                <w:lang w:val="en-US" w:eastAsia="zh-CN"/>
              </w:rPr>
              <w:t>生化处理</w:t>
            </w:r>
            <w:r>
              <w:rPr>
                <w:rFonts w:hint="default" w:ascii="Times New Roman" w:hAnsi="Times New Roman" w:eastAsia="宋体" w:cs="Times New Roman"/>
                <w:bCs/>
                <w:color w:val="auto"/>
              </w:rPr>
              <w:t>于2021年1月投入使用，浓盐水处理</w:t>
            </w:r>
            <w:r>
              <w:rPr>
                <w:rFonts w:hint="eastAsia" w:ascii="Times New Roman" w:hAnsi="Times New Roman" w:eastAsia="宋体" w:cs="Times New Roman"/>
                <w:bCs/>
                <w:color w:val="auto"/>
                <w:lang w:val="en-US" w:eastAsia="zh-CN"/>
              </w:rPr>
              <w:t>于202</w:t>
            </w:r>
            <w:r>
              <w:rPr>
                <w:rFonts w:hint="eastAsia" w:ascii="Times New Roman" w:cs="Times New Roman"/>
                <w:bCs/>
                <w:color w:val="auto"/>
                <w:lang w:val="en-US" w:eastAsia="zh-CN"/>
              </w:rPr>
              <w:t>5</w:t>
            </w:r>
            <w:r>
              <w:rPr>
                <w:rFonts w:hint="eastAsia" w:ascii="Times New Roman" w:hAnsi="Times New Roman" w:eastAsia="宋体" w:cs="Times New Roman"/>
                <w:bCs/>
                <w:color w:val="auto"/>
                <w:lang w:val="en-US" w:eastAsia="zh-CN"/>
              </w:rPr>
              <w:t>年2月投入使用，目前</w:t>
            </w:r>
            <w:r>
              <w:rPr>
                <w:rFonts w:hint="default" w:ascii="Times New Roman" w:hAnsi="Times New Roman" w:eastAsia="宋体" w:cs="Times New Roman"/>
                <w:bCs/>
                <w:color w:val="auto"/>
              </w:rPr>
              <w:t>生化处理</w:t>
            </w:r>
            <w:r>
              <w:rPr>
                <w:rFonts w:hint="eastAsia" w:ascii="Times New Roman" w:hAnsi="Times New Roman" w:eastAsia="宋体" w:cs="Times New Roman"/>
                <w:bCs/>
                <w:color w:val="auto"/>
                <w:lang w:val="en-US" w:eastAsia="zh-CN"/>
              </w:rPr>
              <w:t>接纳水量</w:t>
            </w:r>
            <w:r>
              <w:rPr>
                <w:rFonts w:hint="default" w:ascii="Times New Roman" w:hAnsi="Times New Roman" w:eastAsia="宋体" w:cs="Times New Roman"/>
                <w:bCs/>
                <w:color w:val="auto"/>
              </w:rPr>
              <w:t>为</w:t>
            </w:r>
            <w:r>
              <w:rPr>
                <w:rFonts w:hint="eastAsia" w:ascii="Times New Roman" w:hAnsi="Times New Roman" w:eastAsia="宋体" w:cs="Times New Roman"/>
                <w:bCs/>
                <w:color w:val="auto"/>
                <w:lang w:val="en-US" w:eastAsia="zh-CN"/>
              </w:rPr>
              <w:t>9</w:t>
            </w:r>
            <w:r>
              <w:rPr>
                <w:rFonts w:hint="default" w:ascii="Times New Roman" w:hAnsi="Times New Roman" w:eastAsia="宋体" w:cs="Times New Roman"/>
                <w:bCs/>
                <w:color w:val="auto"/>
              </w:rPr>
              <w:t>000</w:t>
            </w:r>
            <w:r>
              <w:rPr>
                <w:rFonts w:hint="eastAsia" w:ascii="Times New Roman" w:cs="Times New Roman"/>
                <w:bCs/>
                <w:color w:val="auto"/>
                <w:lang w:eastAsia="zh-CN"/>
              </w:rPr>
              <w:t>m³</w:t>
            </w:r>
            <w:r>
              <w:rPr>
                <w:rFonts w:hint="default" w:ascii="Times New Roman" w:hAnsi="Times New Roman" w:eastAsia="宋体" w:cs="Times New Roman"/>
                <w:bCs/>
                <w:color w:val="auto"/>
              </w:rPr>
              <w:t>/d，</w:t>
            </w:r>
            <w:r>
              <w:rPr>
                <w:rFonts w:hint="eastAsia" w:ascii="Times New Roman" w:hAnsi="Times New Roman" w:eastAsia="宋体" w:cs="Times New Roman"/>
                <w:bCs/>
                <w:color w:val="auto"/>
                <w:lang w:val="en-US" w:eastAsia="zh-CN"/>
              </w:rPr>
              <w:t>仍有</w:t>
            </w:r>
            <w:r>
              <w:rPr>
                <w:rFonts w:hint="default" w:ascii="Times New Roman" w:hAnsi="Times New Roman" w:cs="Times New Roman"/>
                <w:color w:val="auto"/>
                <w:sz w:val="24"/>
              </w:rPr>
              <w:t xml:space="preserve">12000 </w:t>
            </w:r>
            <w:r>
              <w:rPr>
                <w:rFonts w:hint="eastAsia" w:ascii="Times New Roman" w:hAnsi="Times New Roman" w:cs="Times New Roman"/>
                <w:color w:val="auto"/>
                <w:sz w:val="24"/>
                <w:lang w:eastAsia="zh-CN"/>
              </w:rPr>
              <w:t>m³</w:t>
            </w:r>
            <w:r>
              <w:rPr>
                <w:rFonts w:hint="default" w:ascii="Times New Roman" w:hAnsi="Times New Roman" w:cs="Times New Roman"/>
                <w:color w:val="auto"/>
                <w:sz w:val="24"/>
              </w:rPr>
              <w:t>/d的余量</w:t>
            </w:r>
            <w:r>
              <w:rPr>
                <w:rFonts w:hint="eastAsia" w:ascii="Times New Roman" w:hAnsi="Times New Roman" w:cs="Times New Roman"/>
                <w:color w:val="auto"/>
                <w:sz w:val="24"/>
                <w:lang w:eastAsia="zh-CN"/>
              </w:rPr>
              <w:t>；</w:t>
            </w:r>
            <w:r>
              <w:rPr>
                <w:rFonts w:hint="default" w:ascii="Times New Roman" w:hAnsi="Times New Roman" w:eastAsia="宋体" w:cs="Times New Roman"/>
                <w:bCs/>
                <w:color w:val="auto"/>
              </w:rPr>
              <w:t>浓盐水</w:t>
            </w:r>
            <w:r>
              <w:rPr>
                <w:rFonts w:hint="eastAsia" w:ascii="Times New Roman" w:hAnsi="Times New Roman" w:eastAsia="宋体" w:cs="Times New Roman"/>
                <w:bCs/>
                <w:color w:val="auto"/>
                <w:lang w:val="en-US" w:eastAsia="zh-CN"/>
              </w:rPr>
              <w:t>接纳水量为1500</w:t>
            </w:r>
            <w:r>
              <w:rPr>
                <w:rFonts w:hint="eastAsia" w:ascii="Times New Roman" w:cs="Times New Roman"/>
                <w:bCs/>
                <w:color w:val="auto"/>
                <w:lang w:eastAsia="zh-CN"/>
              </w:rPr>
              <w:t>m³</w:t>
            </w:r>
            <w:r>
              <w:rPr>
                <w:rFonts w:hint="default" w:ascii="Times New Roman" w:hAnsi="Times New Roman" w:eastAsia="宋体" w:cs="Times New Roman"/>
                <w:bCs/>
                <w:color w:val="auto"/>
              </w:rPr>
              <w:t>/d</w:t>
            </w:r>
            <w:r>
              <w:rPr>
                <w:rFonts w:hint="eastAsia" w:ascii="Times New Roman" w:hAnsi="Times New Roman" w:eastAsia="宋体" w:cs="Times New Roman"/>
                <w:bCs/>
                <w:color w:val="auto"/>
                <w:lang w:eastAsia="zh-CN"/>
              </w:rPr>
              <w:t>，</w:t>
            </w:r>
            <w:r>
              <w:rPr>
                <w:rFonts w:hint="eastAsia" w:ascii="Times New Roman" w:hAnsi="Times New Roman" w:eastAsia="宋体" w:cs="Times New Roman"/>
                <w:bCs/>
                <w:color w:val="auto"/>
                <w:lang w:val="en-US" w:eastAsia="zh-CN"/>
              </w:rPr>
              <w:t>仍有500</w:t>
            </w:r>
            <w:r>
              <w:rPr>
                <w:rFonts w:hint="eastAsia" w:ascii="Times New Roman" w:hAnsi="Times New Roman" w:eastAsia="宋体" w:cs="Times New Roman"/>
                <w:color w:val="auto"/>
                <w:sz w:val="24"/>
                <w:lang w:eastAsia="zh-CN"/>
              </w:rPr>
              <w:t>m³</w:t>
            </w:r>
            <w:r>
              <w:rPr>
                <w:rFonts w:hint="default" w:ascii="Times New Roman" w:hAnsi="Times New Roman" w:cs="Times New Roman"/>
                <w:color w:val="auto"/>
                <w:sz w:val="24"/>
              </w:rPr>
              <w:t>/d的余量</w:t>
            </w:r>
            <w:r>
              <w:rPr>
                <w:rFonts w:hint="eastAsia" w:ascii="Times New Roman" w:hAnsi="Times New Roman" w:cs="Times New Roman"/>
                <w:color w:val="auto"/>
                <w:sz w:val="24"/>
                <w:lang w:eastAsia="zh-CN"/>
              </w:rPr>
              <w:t>。</w:t>
            </w:r>
            <w:r>
              <w:rPr>
                <w:rFonts w:hint="eastAsia" w:ascii="Times New Roman" w:hAnsi="Times New Roman" w:eastAsia="宋体" w:cs="Times New Roman"/>
                <w:bCs/>
                <w:color w:val="auto"/>
                <w:lang w:val="en-US" w:eastAsia="zh-CN"/>
              </w:rPr>
              <w:t>出水回用于园区内企业中水补水。</w:t>
            </w:r>
            <w:r>
              <w:rPr>
                <w:rFonts w:hint="default" w:ascii="Times New Roman" w:hAnsi="Times New Roman" w:eastAsia="宋体" w:cs="Times New Roman"/>
                <w:bCs/>
                <w:color w:val="auto"/>
              </w:rPr>
              <w:t>二期工程未开工建设。</w:t>
            </w:r>
          </w:p>
          <w:p w14:paraId="017B351A">
            <w:pPr>
              <w:pStyle w:val="36"/>
              <w:snapToGrid w:val="0"/>
              <w:spacing w:line="500" w:lineRule="exact"/>
              <w:ind w:firstLine="480"/>
              <w:rPr>
                <w:rFonts w:hint="default" w:ascii="Times New Roman" w:hAnsi="Times New Roman" w:cs="Times New Roman"/>
                <w:color w:val="auto"/>
                <w:sz w:val="24"/>
                <w:szCs w:val="22"/>
                <w:lang w:val="en-US" w:eastAsia="zh-CN"/>
              </w:rPr>
            </w:pPr>
            <w:r>
              <w:rPr>
                <w:rFonts w:hint="default" w:ascii="Times New Roman" w:hAnsi="Times New Roman" w:cs="Times New Roman"/>
                <w:color w:val="auto"/>
                <w:sz w:val="24"/>
                <w:szCs w:val="22"/>
                <w:lang w:val="en-US" w:eastAsia="zh-CN"/>
              </w:rPr>
              <w:t>孝义经济开发区污水处理厂纳管标准要求，主要指标如下表：</w:t>
            </w:r>
          </w:p>
          <w:p w14:paraId="5DCBC0DE">
            <w:pPr>
              <w:pStyle w:val="39"/>
              <w:bidi w:val="0"/>
              <w:rPr>
                <w:rFonts w:hint="default"/>
                <w:color w:val="auto"/>
                <w:highlight w:val="none"/>
                <w:lang w:val="en-US" w:eastAsia="zh-CN"/>
              </w:rPr>
            </w:pPr>
            <w:r>
              <w:rPr>
                <w:rFonts w:hint="default"/>
                <w:color w:val="auto"/>
                <w:highlight w:val="none"/>
              </w:rPr>
              <w:t>表</w:t>
            </w:r>
            <w:r>
              <w:rPr>
                <w:rFonts w:hint="eastAsia"/>
                <w:color w:val="auto"/>
                <w:highlight w:val="none"/>
                <w:lang w:val="en-US" w:eastAsia="zh-CN"/>
              </w:rPr>
              <w:t>4-2</w:t>
            </w:r>
            <w:r>
              <w:rPr>
                <w:rFonts w:hint="default"/>
                <w:color w:val="auto"/>
                <w:highlight w:val="none"/>
                <w:lang w:val="en-US" w:eastAsia="zh-CN"/>
              </w:rPr>
              <w:t>开发区污水处理厂纳管标准要求单位：mg/L</w:t>
            </w:r>
          </w:p>
          <w:tbl>
            <w:tblPr>
              <w:tblStyle w:val="2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9"/>
              <w:gridCol w:w="869"/>
              <w:gridCol w:w="867"/>
              <w:gridCol w:w="1156"/>
              <w:gridCol w:w="2020"/>
              <w:gridCol w:w="1156"/>
              <w:gridCol w:w="900"/>
            </w:tblGrid>
            <w:tr w14:paraId="2BBA0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54" w:type="pct"/>
                  <w:tcBorders>
                    <w:top w:val="single" w:color="auto" w:sz="4" w:space="0"/>
                    <w:left w:val="single" w:color="auto" w:sz="4" w:space="0"/>
                    <w:bottom w:val="single" w:color="auto" w:sz="4" w:space="0"/>
                    <w:right w:val="single" w:color="auto" w:sz="4" w:space="0"/>
                  </w:tcBorders>
                  <w:noWrap w:val="0"/>
                  <w:vAlign w:val="top"/>
                </w:tcPr>
                <w:p w14:paraId="6FDD6E0A">
                  <w:pPr>
                    <w:pStyle w:val="26"/>
                    <w:bidi w:val="0"/>
                    <w:rPr>
                      <w:rFonts w:hint="default"/>
                      <w:color w:val="auto"/>
                      <w:lang w:val="en-US" w:eastAsia="zh-CN"/>
                    </w:rPr>
                  </w:pPr>
                  <w:r>
                    <w:rPr>
                      <w:rFonts w:hint="default"/>
                      <w:color w:val="auto"/>
                      <w:lang w:val="en-US" w:eastAsia="zh-CN"/>
                    </w:rPr>
                    <w:t>项目</w:t>
                  </w:r>
                </w:p>
              </w:tc>
              <w:tc>
                <w:tcPr>
                  <w:tcW w:w="554" w:type="pct"/>
                  <w:tcBorders>
                    <w:top w:val="single" w:color="auto" w:sz="4" w:space="0"/>
                    <w:left w:val="single" w:color="auto" w:sz="4" w:space="0"/>
                    <w:bottom w:val="single" w:color="auto" w:sz="4" w:space="0"/>
                    <w:right w:val="single" w:color="auto" w:sz="4" w:space="0"/>
                  </w:tcBorders>
                  <w:noWrap w:val="0"/>
                  <w:vAlign w:val="top"/>
                </w:tcPr>
                <w:p w14:paraId="423BF733">
                  <w:pPr>
                    <w:pStyle w:val="26"/>
                    <w:bidi w:val="0"/>
                    <w:rPr>
                      <w:rFonts w:hint="default"/>
                      <w:color w:val="auto"/>
                      <w:lang w:val="en-US" w:eastAsia="zh-CN"/>
                    </w:rPr>
                  </w:pPr>
                  <w:r>
                    <w:rPr>
                      <w:rFonts w:hint="default"/>
                      <w:color w:val="auto"/>
                      <w:lang w:val="en-US" w:eastAsia="zh-CN"/>
                    </w:rPr>
                    <w:t>水温</w:t>
                  </w:r>
                </w:p>
              </w:tc>
              <w:tc>
                <w:tcPr>
                  <w:tcW w:w="553" w:type="pct"/>
                  <w:tcBorders>
                    <w:top w:val="single" w:color="auto" w:sz="4" w:space="0"/>
                    <w:left w:val="single" w:color="auto" w:sz="4" w:space="0"/>
                    <w:bottom w:val="single" w:color="auto" w:sz="4" w:space="0"/>
                    <w:right w:val="single" w:color="auto" w:sz="4" w:space="0"/>
                  </w:tcBorders>
                  <w:noWrap w:val="0"/>
                  <w:vAlign w:val="top"/>
                </w:tcPr>
                <w:p w14:paraId="45299947">
                  <w:pPr>
                    <w:pStyle w:val="26"/>
                    <w:bidi w:val="0"/>
                    <w:rPr>
                      <w:rFonts w:hint="default"/>
                      <w:color w:val="auto"/>
                      <w:lang w:val="en-US" w:eastAsia="zh-CN"/>
                    </w:rPr>
                  </w:pPr>
                  <w:r>
                    <w:rPr>
                      <w:rFonts w:hint="default"/>
                      <w:color w:val="auto"/>
                      <w:lang w:val="en-US" w:eastAsia="zh-CN"/>
                    </w:rPr>
                    <w:t>色度</w:t>
                  </w:r>
                </w:p>
              </w:tc>
              <w:tc>
                <w:tcPr>
                  <w:tcW w:w="737" w:type="pct"/>
                  <w:tcBorders>
                    <w:top w:val="single" w:color="auto" w:sz="4" w:space="0"/>
                    <w:left w:val="single" w:color="auto" w:sz="4" w:space="0"/>
                    <w:bottom w:val="single" w:color="auto" w:sz="4" w:space="0"/>
                    <w:right w:val="single" w:color="auto" w:sz="4" w:space="0"/>
                  </w:tcBorders>
                  <w:noWrap w:val="0"/>
                  <w:vAlign w:val="top"/>
                </w:tcPr>
                <w:p w14:paraId="7E2AF28C">
                  <w:pPr>
                    <w:pStyle w:val="26"/>
                    <w:bidi w:val="0"/>
                    <w:rPr>
                      <w:rFonts w:hint="default"/>
                      <w:color w:val="auto"/>
                      <w:lang w:val="en-US" w:eastAsia="zh-CN"/>
                    </w:rPr>
                  </w:pPr>
                  <w:r>
                    <w:rPr>
                      <w:rFonts w:hint="default"/>
                      <w:color w:val="auto"/>
                      <w:lang w:val="en-US" w:eastAsia="zh-CN"/>
                    </w:rPr>
                    <w:t>悬浮物</w:t>
                  </w:r>
                </w:p>
              </w:tc>
              <w:tc>
                <w:tcPr>
                  <w:tcW w:w="1288" w:type="pct"/>
                  <w:tcBorders>
                    <w:top w:val="single" w:color="auto" w:sz="4" w:space="0"/>
                    <w:left w:val="single" w:color="auto" w:sz="4" w:space="0"/>
                    <w:bottom w:val="single" w:color="auto" w:sz="4" w:space="0"/>
                    <w:right w:val="single" w:color="auto" w:sz="4" w:space="0"/>
                  </w:tcBorders>
                  <w:noWrap w:val="0"/>
                  <w:vAlign w:val="top"/>
                </w:tcPr>
                <w:p w14:paraId="3911DB1C">
                  <w:pPr>
                    <w:pStyle w:val="26"/>
                    <w:bidi w:val="0"/>
                    <w:rPr>
                      <w:rFonts w:hint="default"/>
                      <w:color w:val="auto"/>
                      <w:lang w:val="en-US" w:eastAsia="zh-CN"/>
                    </w:rPr>
                  </w:pPr>
                  <w:r>
                    <w:rPr>
                      <w:rFonts w:hint="default"/>
                      <w:color w:val="auto"/>
                      <w:lang w:val="en-US" w:eastAsia="zh-CN"/>
                    </w:rPr>
                    <w:t>总溶解性固体</w:t>
                  </w:r>
                </w:p>
              </w:tc>
              <w:tc>
                <w:tcPr>
                  <w:tcW w:w="737" w:type="pct"/>
                  <w:tcBorders>
                    <w:top w:val="single" w:color="auto" w:sz="4" w:space="0"/>
                    <w:left w:val="single" w:color="auto" w:sz="4" w:space="0"/>
                    <w:bottom w:val="single" w:color="auto" w:sz="4" w:space="0"/>
                    <w:right w:val="single" w:color="auto" w:sz="4" w:space="0"/>
                  </w:tcBorders>
                  <w:noWrap w:val="0"/>
                  <w:vAlign w:val="top"/>
                </w:tcPr>
                <w:p w14:paraId="1AF0A6CB">
                  <w:pPr>
                    <w:pStyle w:val="26"/>
                    <w:bidi w:val="0"/>
                    <w:rPr>
                      <w:rFonts w:hint="default"/>
                      <w:color w:val="auto"/>
                      <w:lang w:val="en-US" w:eastAsia="zh-CN"/>
                    </w:rPr>
                  </w:pPr>
                  <w:r>
                    <w:rPr>
                      <w:rFonts w:hint="default"/>
                      <w:color w:val="auto"/>
                      <w:lang w:val="en-US" w:eastAsia="zh-CN"/>
                    </w:rPr>
                    <w:t>石油类</w:t>
                  </w:r>
                </w:p>
              </w:tc>
              <w:tc>
                <w:tcPr>
                  <w:tcW w:w="573" w:type="pct"/>
                  <w:tcBorders>
                    <w:top w:val="single" w:color="auto" w:sz="4" w:space="0"/>
                    <w:left w:val="single" w:color="auto" w:sz="4" w:space="0"/>
                    <w:bottom w:val="single" w:color="auto" w:sz="4" w:space="0"/>
                    <w:right w:val="single" w:color="auto" w:sz="4" w:space="0"/>
                  </w:tcBorders>
                  <w:noWrap w:val="0"/>
                  <w:vAlign w:val="top"/>
                </w:tcPr>
                <w:p w14:paraId="50682143">
                  <w:pPr>
                    <w:pStyle w:val="26"/>
                    <w:bidi w:val="0"/>
                    <w:rPr>
                      <w:rFonts w:hint="default"/>
                      <w:color w:val="auto"/>
                      <w:lang w:val="en-US" w:eastAsia="zh-CN"/>
                    </w:rPr>
                  </w:pPr>
                  <w:r>
                    <w:rPr>
                      <w:rFonts w:hint="default"/>
                      <w:color w:val="auto"/>
                      <w:lang w:val="en-US" w:eastAsia="zh-CN"/>
                    </w:rPr>
                    <w:t>COD</w:t>
                  </w:r>
                </w:p>
              </w:tc>
            </w:tr>
            <w:tr w14:paraId="5923D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54" w:type="pct"/>
                  <w:tcBorders>
                    <w:top w:val="single" w:color="auto" w:sz="4" w:space="0"/>
                    <w:left w:val="single" w:color="auto" w:sz="4" w:space="0"/>
                    <w:bottom w:val="single" w:color="auto" w:sz="4" w:space="0"/>
                    <w:right w:val="single" w:color="auto" w:sz="4" w:space="0"/>
                  </w:tcBorders>
                  <w:noWrap w:val="0"/>
                  <w:vAlign w:val="top"/>
                </w:tcPr>
                <w:p w14:paraId="32BF9782">
                  <w:pPr>
                    <w:pStyle w:val="26"/>
                    <w:bidi w:val="0"/>
                    <w:rPr>
                      <w:rFonts w:hint="default"/>
                      <w:color w:val="auto"/>
                      <w:lang w:val="en-US" w:eastAsia="zh-CN"/>
                    </w:rPr>
                  </w:pPr>
                  <w:r>
                    <w:rPr>
                      <w:rFonts w:hint="default"/>
                      <w:color w:val="auto"/>
                      <w:lang w:val="en-US" w:eastAsia="zh-CN"/>
                    </w:rPr>
                    <w:t>指标</w:t>
                  </w:r>
                </w:p>
              </w:tc>
              <w:tc>
                <w:tcPr>
                  <w:tcW w:w="554" w:type="pct"/>
                  <w:tcBorders>
                    <w:top w:val="single" w:color="auto" w:sz="4" w:space="0"/>
                    <w:left w:val="single" w:color="auto" w:sz="4" w:space="0"/>
                    <w:bottom w:val="single" w:color="auto" w:sz="4" w:space="0"/>
                    <w:right w:val="single" w:color="auto" w:sz="4" w:space="0"/>
                  </w:tcBorders>
                  <w:noWrap w:val="0"/>
                  <w:vAlign w:val="top"/>
                </w:tcPr>
                <w:p w14:paraId="07D156E5">
                  <w:pPr>
                    <w:pStyle w:val="26"/>
                    <w:bidi w:val="0"/>
                    <w:rPr>
                      <w:rFonts w:hint="default"/>
                      <w:color w:val="auto"/>
                      <w:lang w:val="en-US" w:eastAsia="zh-CN"/>
                    </w:rPr>
                  </w:pPr>
                  <w:r>
                    <w:rPr>
                      <w:rFonts w:hint="default"/>
                      <w:color w:val="auto"/>
                      <w:lang w:val="en-US" w:eastAsia="zh-CN"/>
                    </w:rPr>
                    <w:t>≤40℃</w:t>
                  </w:r>
                </w:p>
              </w:tc>
              <w:tc>
                <w:tcPr>
                  <w:tcW w:w="553" w:type="pct"/>
                  <w:tcBorders>
                    <w:top w:val="single" w:color="auto" w:sz="4" w:space="0"/>
                    <w:left w:val="single" w:color="auto" w:sz="4" w:space="0"/>
                    <w:bottom w:val="single" w:color="auto" w:sz="4" w:space="0"/>
                    <w:right w:val="single" w:color="auto" w:sz="4" w:space="0"/>
                  </w:tcBorders>
                  <w:noWrap w:val="0"/>
                  <w:vAlign w:val="top"/>
                </w:tcPr>
                <w:p w14:paraId="1145BE4D">
                  <w:pPr>
                    <w:pStyle w:val="26"/>
                    <w:bidi w:val="0"/>
                    <w:rPr>
                      <w:rFonts w:hint="default"/>
                      <w:color w:val="auto"/>
                      <w:lang w:val="en-US" w:eastAsia="zh-CN"/>
                    </w:rPr>
                  </w:pPr>
                  <w:r>
                    <w:rPr>
                      <w:rFonts w:hint="default"/>
                      <w:color w:val="auto"/>
                      <w:lang w:val="en-US" w:eastAsia="zh-CN"/>
                    </w:rPr>
                    <w:t>≤64</w:t>
                  </w:r>
                </w:p>
              </w:tc>
              <w:tc>
                <w:tcPr>
                  <w:tcW w:w="737" w:type="pct"/>
                  <w:tcBorders>
                    <w:top w:val="single" w:color="auto" w:sz="4" w:space="0"/>
                    <w:left w:val="single" w:color="auto" w:sz="4" w:space="0"/>
                    <w:bottom w:val="single" w:color="auto" w:sz="4" w:space="0"/>
                    <w:right w:val="single" w:color="auto" w:sz="4" w:space="0"/>
                  </w:tcBorders>
                  <w:noWrap w:val="0"/>
                  <w:vAlign w:val="top"/>
                </w:tcPr>
                <w:p w14:paraId="2A007EBE">
                  <w:pPr>
                    <w:pStyle w:val="26"/>
                    <w:bidi w:val="0"/>
                    <w:rPr>
                      <w:rFonts w:hint="default"/>
                      <w:color w:val="auto"/>
                      <w:lang w:val="en-US" w:eastAsia="zh-CN"/>
                    </w:rPr>
                  </w:pPr>
                  <w:r>
                    <w:rPr>
                      <w:rFonts w:hint="default"/>
                      <w:color w:val="auto"/>
                      <w:lang w:val="en-US" w:eastAsia="zh-CN"/>
                    </w:rPr>
                    <w:t>≤80</w:t>
                  </w:r>
                </w:p>
              </w:tc>
              <w:tc>
                <w:tcPr>
                  <w:tcW w:w="1288" w:type="pct"/>
                  <w:tcBorders>
                    <w:top w:val="single" w:color="auto" w:sz="4" w:space="0"/>
                    <w:left w:val="single" w:color="auto" w:sz="4" w:space="0"/>
                    <w:bottom w:val="single" w:color="auto" w:sz="4" w:space="0"/>
                    <w:right w:val="single" w:color="auto" w:sz="4" w:space="0"/>
                  </w:tcBorders>
                  <w:noWrap w:val="0"/>
                  <w:vAlign w:val="top"/>
                </w:tcPr>
                <w:p w14:paraId="11A0B234">
                  <w:pPr>
                    <w:pStyle w:val="26"/>
                    <w:bidi w:val="0"/>
                    <w:rPr>
                      <w:rFonts w:hint="default"/>
                      <w:color w:val="auto"/>
                      <w:lang w:val="en-US" w:eastAsia="zh-CN"/>
                    </w:rPr>
                  </w:pPr>
                  <w:r>
                    <w:rPr>
                      <w:rFonts w:hint="default"/>
                      <w:color w:val="auto"/>
                      <w:lang w:val="en-US" w:eastAsia="zh-CN"/>
                    </w:rPr>
                    <w:t>≤3500</w:t>
                  </w:r>
                </w:p>
              </w:tc>
              <w:tc>
                <w:tcPr>
                  <w:tcW w:w="737" w:type="pct"/>
                  <w:tcBorders>
                    <w:top w:val="single" w:color="auto" w:sz="4" w:space="0"/>
                    <w:left w:val="single" w:color="auto" w:sz="4" w:space="0"/>
                    <w:bottom w:val="single" w:color="auto" w:sz="4" w:space="0"/>
                    <w:right w:val="single" w:color="auto" w:sz="4" w:space="0"/>
                  </w:tcBorders>
                  <w:noWrap w:val="0"/>
                  <w:vAlign w:val="top"/>
                </w:tcPr>
                <w:p w14:paraId="39E6CB59">
                  <w:pPr>
                    <w:pStyle w:val="26"/>
                    <w:bidi w:val="0"/>
                    <w:rPr>
                      <w:rFonts w:hint="default"/>
                      <w:color w:val="auto"/>
                      <w:lang w:val="en-US" w:eastAsia="zh-CN"/>
                    </w:rPr>
                  </w:pPr>
                  <w:r>
                    <w:rPr>
                      <w:rFonts w:hint="default"/>
                      <w:color w:val="auto"/>
                      <w:lang w:val="en-US" w:eastAsia="zh-CN"/>
                    </w:rPr>
                    <w:t>≤15</w:t>
                  </w:r>
                </w:p>
              </w:tc>
              <w:tc>
                <w:tcPr>
                  <w:tcW w:w="573" w:type="pct"/>
                  <w:tcBorders>
                    <w:top w:val="single" w:color="auto" w:sz="4" w:space="0"/>
                    <w:left w:val="single" w:color="auto" w:sz="4" w:space="0"/>
                    <w:bottom w:val="single" w:color="auto" w:sz="4" w:space="0"/>
                    <w:right w:val="single" w:color="auto" w:sz="4" w:space="0"/>
                  </w:tcBorders>
                  <w:noWrap w:val="0"/>
                  <w:vAlign w:val="top"/>
                </w:tcPr>
                <w:p w14:paraId="7286A1AF">
                  <w:pPr>
                    <w:pStyle w:val="26"/>
                    <w:bidi w:val="0"/>
                    <w:rPr>
                      <w:rFonts w:hint="default"/>
                      <w:color w:val="auto"/>
                      <w:lang w:val="en-US" w:eastAsia="zh-CN"/>
                    </w:rPr>
                  </w:pPr>
                  <w:r>
                    <w:rPr>
                      <w:rFonts w:hint="default"/>
                      <w:color w:val="auto"/>
                      <w:lang w:val="en-US" w:eastAsia="zh-CN"/>
                    </w:rPr>
                    <w:t>≤300</w:t>
                  </w:r>
                </w:p>
              </w:tc>
            </w:tr>
            <w:tr w14:paraId="441B5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54" w:type="pct"/>
                  <w:tcBorders>
                    <w:top w:val="single" w:color="auto" w:sz="4" w:space="0"/>
                    <w:left w:val="single" w:color="auto" w:sz="4" w:space="0"/>
                    <w:bottom w:val="single" w:color="auto" w:sz="4" w:space="0"/>
                    <w:right w:val="single" w:color="auto" w:sz="4" w:space="0"/>
                  </w:tcBorders>
                  <w:noWrap w:val="0"/>
                  <w:vAlign w:val="top"/>
                </w:tcPr>
                <w:p w14:paraId="5C92019C">
                  <w:pPr>
                    <w:pStyle w:val="26"/>
                    <w:bidi w:val="0"/>
                    <w:rPr>
                      <w:rFonts w:hint="default"/>
                      <w:color w:val="auto"/>
                      <w:lang w:val="en-US" w:eastAsia="zh-CN"/>
                    </w:rPr>
                  </w:pPr>
                  <w:r>
                    <w:rPr>
                      <w:rFonts w:hint="default"/>
                      <w:color w:val="auto"/>
                      <w:lang w:val="en-US" w:eastAsia="zh-CN"/>
                    </w:rPr>
                    <w:t>项目</w:t>
                  </w:r>
                </w:p>
              </w:tc>
              <w:tc>
                <w:tcPr>
                  <w:tcW w:w="554" w:type="pct"/>
                  <w:tcBorders>
                    <w:top w:val="single" w:color="auto" w:sz="4" w:space="0"/>
                    <w:left w:val="single" w:color="auto" w:sz="4" w:space="0"/>
                    <w:bottom w:val="single" w:color="auto" w:sz="4" w:space="0"/>
                    <w:right w:val="single" w:color="auto" w:sz="4" w:space="0"/>
                  </w:tcBorders>
                  <w:noWrap w:val="0"/>
                  <w:vAlign w:val="top"/>
                </w:tcPr>
                <w:p w14:paraId="78B92434">
                  <w:pPr>
                    <w:pStyle w:val="26"/>
                    <w:bidi w:val="0"/>
                    <w:rPr>
                      <w:rFonts w:hint="default"/>
                      <w:color w:val="auto"/>
                      <w:lang w:val="en-US" w:eastAsia="zh-CN"/>
                    </w:rPr>
                  </w:pPr>
                  <w:r>
                    <w:rPr>
                      <w:rFonts w:hint="default"/>
                      <w:color w:val="auto"/>
                      <w:lang w:val="en-US" w:eastAsia="zh-CN"/>
                    </w:rPr>
                    <w:t>pH</w:t>
                  </w:r>
                </w:p>
              </w:tc>
              <w:tc>
                <w:tcPr>
                  <w:tcW w:w="553" w:type="pct"/>
                  <w:tcBorders>
                    <w:top w:val="single" w:color="auto" w:sz="4" w:space="0"/>
                    <w:left w:val="single" w:color="auto" w:sz="4" w:space="0"/>
                    <w:bottom w:val="single" w:color="auto" w:sz="4" w:space="0"/>
                    <w:right w:val="single" w:color="auto" w:sz="4" w:space="0"/>
                  </w:tcBorders>
                  <w:noWrap w:val="0"/>
                  <w:vAlign w:val="top"/>
                </w:tcPr>
                <w:p w14:paraId="1DB58B8D">
                  <w:pPr>
                    <w:pStyle w:val="26"/>
                    <w:bidi w:val="0"/>
                    <w:rPr>
                      <w:rFonts w:hint="default"/>
                      <w:color w:val="auto"/>
                      <w:lang w:val="en-US" w:eastAsia="zh-CN"/>
                    </w:rPr>
                  </w:pPr>
                  <w:r>
                    <w:rPr>
                      <w:rFonts w:hint="default"/>
                      <w:color w:val="auto"/>
                      <w:lang w:val="en-US" w:eastAsia="zh-CN"/>
                    </w:rPr>
                    <w:t>BOD</w:t>
                  </w:r>
                </w:p>
              </w:tc>
              <w:tc>
                <w:tcPr>
                  <w:tcW w:w="737" w:type="pct"/>
                  <w:tcBorders>
                    <w:top w:val="single" w:color="auto" w:sz="4" w:space="0"/>
                    <w:left w:val="single" w:color="auto" w:sz="4" w:space="0"/>
                    <w:bottom w:val="single" w:color="auto" w:sz="4" w:space="0"/>
                    <w:right w:val="single" w:color="auto" w:sz="4" w:space="0"/>
                  </w:tcBorders>
                  <w:noWrap w:val="0"/>
                  <w:vAlign w:val="top"/>
                </w:tcPr>
                <w:p w14:paraId="03FC3F66">
                  <w:pPr>
                    <w:pStyle w:val="26"/>
                    <w:bidi w:val="0"/>
                    <w:rPr>
                      <w:rFonts w:hint="default"/>
                      <w:color w:val="auto"/>
                      <w:lang w:val="en-US" w:eastAsia="zh-CN"/>
                    </w:rPr>
                  </w:pPr>
                  <w:r>
                    <w:rPr>
                      <w:rFonts w:hint="default"/>
                      <w:color w:val="auto"/>
                      <w:lang w:val="en-US" w:eastAsia="zh-CN"/>
                    </w:rPr>
                    <w:t>氨氮</w:t>
                  </w:r>
                </w:p>
              </w:tc>
              <w:tc>
                <w:tcPr>
                  <w:tcW w:w="1288" w:type="pct"/>
                  <w:tcBorders>
                    <w:top w:val="single" w:color="auto" w:sz="4" w:space="0"/>
                    <w:left w:val="single" w:color="auto" w:sz="4" w:space="0"/>
                    <w:bottom w:val="single" w:color="auto" w:sz="4" w:space="0"/>
                    <w:right w:val="single" w:color="auto" w:sz="4" w:space="0"/>
                  </w:tcBorders>
                  <w:noWrap w:val="0"/>
                  <w:vAlign w:val="top"/>
                </w:tcPr>
                <w:p w14:paraId="45EDB556">
                  <w:pPr>
                    <w:pStyle w:val="26"/>
                    <w:bidi w:val="0"/>
                    <w:rPr>
                      <w:rFonts w:hint="default"/>
                      <w:color w:val="auto"/>
                      <w:lang w:val="en-US" w:eastAsia="zh-CN"/>
                    </w:rPr>
                  </w:pPr>
                  <w:r>
                    <w:rPr>
                      <w:rFonts w:hint="default"/>
                      <w:color w:val="auto"/>
                      <w:lang w:val="en-US" w:eastAsia="zh-CN"/>
                    </w:rPr>
                    <w:t>总氮</w:t>
                  </w:r>
                </w:p>
              </w:tc>
              <w:tc>
                <w:tcPr>
                  <w:tcW w:w="737" w:type="pct"/>
                  <w:tcBorders>
                    <w:top w:val="single" w:color="auto" w:sz="4" w:space="0"/>
                    <w:left w:val="single" w:color="auto" w:sz="4" w:space="0"/>
                    <w:bottom w:val="single" w:color="auto" w:sz="4" w:space="0"/>
                    <w:right w:val="single" w:color="auto" w:sz="4" w:space="0"/>
                  </w:tcBorders>
                  <w:noWrap w:val="0"/>
                  <w:vAlign w:val="top"/>
                </w:tcPr>
                <w:p w14:paraId="1736910D">
                  <w:pPr>
                    <w:pStyle w:val="26"/>
                    <w:bidi w:val="0"/>
                    <w:rPr>
                      <w:rFonts w:hint="default"/>
                      <w:color w:val="auto"/>
                      <w:lang w:val="en-US" w:eastAsia="zh-CN"/>
                    </w:rPr>
                  </w:pPr>
                </w:p>
              </w:tc>
              <w:tc>
                <w:tcPr>
                  <w:tcW w:w="573" w:type="pct"/>
                  <w:tcBorders>
                    <w:top w:val="single" w:color="auto" w:sz="4" w:space="0"/>
                    <w:left w:val="single" w:color="auto" w:sz="4" w:space="0"/>
                    <w:bottom w:val="single" w:color="auto" w:sz="4" w:space="0"/>
                    <w:right w:val="single" w:color="auto" w:sz="4" w:space="0"/>
                  </w:tcBorders>
                  <w:noWrap w:val="0"/>
                  <w:vAlign w:val="top"/>
                </w:tcPr>
                <w:p w14:paraId="4328E28A">
                  <w:pPr>
                    <w:pStyle w:val="26"/>
                    <w:bidi w:val="0"/>
                    <w:rPr>
                      <w:rFonts w:hint="default"/>
                      <w:color w:val="auto"/>
                      <w:lang w:val="en-US" w:eastAsia="zh-CN"/>
                    </w:rPr>
                  </w:pPr>
                </w:p>
              </w:tc>
            </w:tr>
            <w:tr w14:paraId="2F312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54" w:type="pct"/>
                  <w:tcBorders>
                    <w:top w:val="single" w:color="auto" w:sz="4" w:space="0"/>
                    <w:left w:val="single" w:color="auto" w:sz="4" w:space="0"/>
                    <w:bottom w:val="single" w:color="auto" w:sz="4" w:space="0"/>
                    <w:right w:val="single" w:color="auto" w:sz="4" w:space="0"/>
                  </w:tcBorders>
                  <w:noWrap w:val="0"/>
                  <w:vAlign w:val="top"/>
                </w:tcPr>
                <w:p w14:paraId="46DCFF7D">
                  <w:pPr>
                    <w:pStyle w:val="26"/>
                    <w:bidi w:val="0"/>
                    <w:rPr>
                      <w:rFonts w:hint="default"/>
                      <w:color w:val="auto"/>
                      <w:lang w:val="en-US" w:eastAsia="zh-CN"/>
                    </w:rPr>
                  </w:pPr>
                  <w:r>
                    <w:rPr>
                      <w:rFonts w:hint="default"/>
                      <w:color w:val="auto"/>
                      <w:lang w:val="en-US" w:eastAsia="zh-CN"/>
                    </w:rPr>
                    <w:t>指标</w:t>
                  </w:r>
                </w:p>
              </w:tc>
              <w:tc>
                <w:tcPr>
                  <w:tcW w:w="554" w:type="pct"/>
                  <w:tcBorders>
                    <w:top w:val="single" w:color="auto" w:sz="4" w:space="0"/>
                    <w:left w:val="single" w:color="auto" w:sz="4" w:space="0"/>
                    <w:bottom w:val="single" w:color="auto" w:sz="4" w:space="0"/>
                    <w:right w:val="single" w:color="auto" w:sz="4" w:space="0"/>
                  </w:tcBorders>
                  <w:noWrap w:val="0"/>
                  <w:vAlign w:val="top"/>
                </w:tcPr>
                <w:p w14:paraId="0984B2CD">
                  <w:pPr>
                    <w:pStyle w:val="26"/>
                    <w:bidi w:val="0"/>
                    <w:rPr>
                      <w:rFonts w:hint="default"/>
                      <w:color w:val="auto"/>
                      <w:lang w:val="en-US" w:eastAsia="zh-CN"/>
                    </w:rPr>
                  </w:pPr>
                  <w:r>
                    <w:rPr>
                      <w:rFonts w:hint="default"/>
                      <w:color w:val="auto"/>
                      <w:lang w:val="en-US" w:eastAsia="zh-CN"/>
                    </w:rPr>
                    <w:t>6.5~9.5</w:t>
                  </w:r>
                </w:p>
              </w:tc>
              <w:tc>
                <w:tcPr>
                  <w:tcW w:w="553" w:type="pct"/>
                  <w:tcBorders>
                    <w:top w:val="single" w:color="auto" w:sz="4" w:space="0"/>
                    <w:left w:val="single" w:color="auto" w:sz="4" w:space="0"/>
                    <w:bottom w:val="single" w:color="auto" w:sz="4" w:space="0"/>
                    <w:right w:val="single" w:color="auto" w:sz="4" w:space="0"/>
                  </w:tcBorders>
                  <w:noWrap w:val="0"/>
                  <w:vAlign w:val="top"/>
                </w:tcPr>
                <w:p w14:paraId="6C43A1C9">
                  <w:pPr>
                    <w:pStyle w:val="26"/>
                    <w:bidi w:val="0"/>
                    <w:rPr>
                      <w:rFonts w:hint="default"/>
                      <w:color w:val="auto"/>
                      <w:lang w:val="en-US" w:eastAsia="zh-CN"/>
                    </w:rPr>
                  </w:pPr>
                  <w:r>
                    <w:rPr>
                      <w:rFonts w:hint="default"/>
                      <w:color w:val="auto"/>
                      <w:lang w:val="en-US" w:eastAsia="zh-CN"/>
                    </w:rPr>
                    <w:t>≤100</w:t>
                  </w:r>
                </w:p>
              </w:tc>
              <w:tc>
                <w:tcPr>
                  <w:tcW w:w="737" w:type="pct"/>
                  <w:tcBorders>
                    <w:top w:val="single" w:color="auto" w:sz="4" w:space="0"/>
                    <w:left w:val="single" w:color="auto" w:sz="4" w:space="0"/>
                    <w:bottom w:val="single" w:color="auto" w:sz="4" w:space="0"/>
                    <w:right w:val="single" w:color="auto" w:sz="4" w:space="0"/>
                  </w:tcBorders>
                  <w:noWrap w:val="0"/>
                  <w:vAlign w:val="top"/>
                </w:tcPr>
                <w:p w14:paraId="4C79A397">
                  <w:pPr>
                    <w:pStyle w:val="26"/>
                    <w:bidi w:val="0"/>
                    <w:rPr>
                      <w:rFonts w:hint="default"/>
                      <w:color w:val="auto"/>
                      <w:lang w:val="en-US" w:eastAsia="zh-CN"/>
                    </w:rPr>
                  </w:pPr>
                  <w:r>
                    <w:rPr>
                      <w:rFonts w:hint="default"/>
                      <w:color w:val="auto"/>
                      <w:lang w:val="en-US" w:eastAsia="zh-CN"/>
                    </w:rPr>
                    <w:t>≤30</w:t>
                  </w:r>
                </w:p>
              </w:tc>
              <w:tc>
                <w:tcPr>
                  <w:tcW w:w="1288" w:type="pct"/>
                  <w:tcBorders>
                    <w:top w:val="single" w:color="auto" w:sz="4" w:space="0"/>
                    <w:left w:val="single" w:color="auto" w:sz="4" w:space="0"/>
                    <w:bottom w:val="single" w:color="auto" w:sz="4" w:space="0"/>
                    <w:right w:val="single" w:color="auto" w:sz="4" w:space="0"/>
                  </w:tcBorders>
                  <w:noWrap w:val="0"/>
                  <w:vAlign w:val="top"/>
                </w:tcPr>
                <w:p w14:paraId="29732BDF">
                  <w:pPr>
                    <w:pStyle w:val="26"/>
                    <w:bidi w:val="0"/>
                    <w:rPr>
                      <w:rFonts w:hint="default"/>
                      <w:color w:val="auto"/>
                      <w:lang w:val="en-US" w:eastAsia="zh-CN"/>
                    </w:rPr>
                  </w:pPr>
                  <w:r>
                    <w:rPr>
                      <w:rFonts w:hint="default"/>
                      <w:color w:val="auto"/>
                      <w:lang w:val="en-US" w:eastAsia="zh-CN"/>
                    </w:rPr>
                    <w:t>≤50</w:t>
                  </w:r>
                </w:p>
              </w:tc>
              <w:tc>
                <w:tcPr>
                  <w:tcW w:w="737" w:type="pct"/>
                  <w:tcBorders>
                    <w:top w:val="single" w:color="auto" w:sz="4" w:space="0"/>
                    <w:left w:val="single" w:color="auto" w:sz="4" w:space="0"/>
                    <w:bottom w:val="single" w:color="auto" w:sz="4" w:space="0"/>
                    <w:right w:val="single" w:color="auto" w:sz="4" w:space="0"/>
                  </w:tcBorders>
                  <w:noWrap w:val="0"/>
                  <w:vAlign w:val="top"/>
                </w:tcPr>
                <w:p w14:paraId="67A080CF">
                  <w:pPr>
                    <w:pStyle w:val="26"/>
                    <w:bidi w:val="0"/>
                    <w:rPr>
                      <w:rFonts w:hint="default"/>
                      <w:color w:val="auto"/>
                      <w:lang w:val="en-US" w:eastAsia="zh-CN"/>
                    </w:rPr>
                  </w:pPr>
                </w:p>
              </w:tc>
              <w:tc>
                <w:tcPr>
                  <w:tcW w:w="573" w:type="pct"/>
                  <w:tcBorders>
                    <w:top w:val="single" w:color="auto" w:sz="4" w:space="0"/>
                    <w:left w:val="single" w:color="auto" w:sz="4" w:space="0"/>
                    <w:bottom w:val="single" w:color="auto" w:sz="4" w:space="0"/>
                    <w:right w:val="single" w:color="auto" w:sz="4" w:space="0"/>
                  </w:tcBorders>
                  <w:noWrap w:val="0"/>
                  <w:vAlign w:val="top"/>
                </w:tcPr>
                <w:p w14:paraId="5F6838DE">
                  <w:pPr>
                    <w:pStyle w:val="26"/>
                    <w:bidi w:val="0"/>
                    <w:rPr>
                      <w:rFonts w:hint="default"/>
                      <w:color w:val="auto"/>
                      <w:lang w:val="en-US" w:eastAsia="zh-CN"/>
                    </w:rPr>
                  </w:pPr>
                </w:p>
              </w:tc>
            </w:tr>
          </w:tbl>
          <w:p w14:paraId="198A3DD9">
            <w:pPr>
              <w:pStyle w:val="41"/>
              <w:bidi w:val="0"/>
              <w:rPr>
                <w:color w:val="auto"/>
              </w:rPr>
            </w:pPr>
            <w:r>
              <w:rPr>
                <w:rFonts w:hint="eastAsia"/>
                <w:color w:val="auto"/>
                <w:lang w:val="en-US" w:eastAsia="zh-CN"/>
              </w:rPr>
              <w:t>②</w:t>
            </w:r>
            <w:r>
              <w:rPr>
                <w:rFonts w:hint="eastAsia"/>
                <w:color w:val="auto"/>
              </w:rPr>
              <w:t>依托污水处理设施环境可行性分析</w:t>
            </w:r>
          </w:p>
          <w:p w14:paraId="69FE32C4">
            <w:pPr>
              <w:pStyle w:val="41"/>
              <w:bidi w:val="0"/>
              <w:rPr>
                <w:rFonts w:hint="eastAsia"/>
                <w:color w:val="auto"/>
              </w:rPr>
            </w:pPr>
            <w:r>
              <w:rPr>
                <w:rFonts w:hint="eastAsia"/>
                <w:color w:val="auto"/>
                <w:lang w:val="en-US" w:eastAsia="zh-CN"/>
              </w:rPr>
              <w:t>a</w:t>
            </w:r>
            <w:r>
              <w:rPr>
                <w:color w:val="auto"/>
              </w:rPr>
              <w:t>接管水质符合情况</w:t>
            </w:r>
          </w:p>
          <w:p w14:paraId="3B188FA1">
            <w:pPr>
              <w:pStyle w:val="41"/>
              <w:bidi w:val="0"/>
              <w:rPr>
                <w:rFonts w:hint="eastAsia"/>
                <w:color w:val="auto"/>
              </w:rPr>
            </w:pPr>
            <w:r>
              <w:rPr>
                <w:rFonts w:hint="eastAsia"/>
                <w:color w:val="auto"/>
                <w:lang w:val="en-US" w:eastAsia="zh-CN"/>
              </w:rPr>
              <w:t>目前</w:t>
            </w:r>
            <w:r>
              <w:rPr>
                <w:rFonts w:hint="eastAsia"/>
                <w:color w:val="auto"/>
              </w:rPr>
              <w:t>郑旺氢能源公司鹏湾氢港一期2万吨/年焦炉煤气制氢项目</w:t>
            </w:r>
            <w:r>
              <w:rPr>
                <w:rFonts w:hint="eastAsia"/>
                <w:color w:val="auto"/>
                <w:lang w:eastAsia="zh-CN"/>
              </w:rPr>
              <w:t>的</w:t>
            </w:r>
            <w:r>
              <w:rPr>
                <w:rFonts w:hint="eastAsia"/>
                <w:color w:val="auto"/>
                <w:lang w:val="en-US" w:eastAsia="zh-CN"/>
              </w:rPr>
              <w:t>清净下水通过园区管网进入</w:t>
            </w:r>
            <w:r>
              <w:rPr>
                <w:color w:val="auto"/>
              </w:rPr>
              <w:t>孝义经济开发区工业污水处理厂（孝义中化工程集团环保有限公司</w:t>
            </w:r>
            <w:r>
              <w:rPr>
                <w:rFonts w:hint="eastAsia"/>
                <w:color w:val="auto"/>
                <w:lang w:eastAsia="zh-CN"/>
              </w:rPr>
              <w:t>）</w:t>
            </w:r>
            <w:r>
              <w:rPr>
                <w:rFonts w:hint="eastAsia"/>
                <w:color w:val="auto"/>
                <w:lang w:val="en-US" w:eastAsia="zh-CN"/>
              </w:rPr>
              <w:t>处理，本项目为</w:t>
            </w:r>
            <w:r>
              <w:rPr>
                <w:rFonts w:hint="eastAsia"/>
                <w:color w:val="auto"/>
              </w:rPr>
              <w:t>郑旺氢能源公司鹏湾氢港一期2万吨/年焦炉煤气制氢项目</w:t>
            </w:r>
            <w:r>
              <w:rPr>
                <w:rFonts w:hint="eastAsia"/>
                <w:color w:val="auto"/>
                <w:lang w:val="en-US" w:eastAsia="zh-CN"/>
              </w:rPr>
              <w:t>事故状态时启用，排水利用现有的管网，水量不会与“</w:t>
            </w:r>
            <w:r>
              <w:rPr>
                <w:rFonts w:hint="eastAsia"/>
                <w:color w:val="auto"/>
              </w:rPr>
              <w:t>郑旺氢能源公司鹏湾氢港一期2万吨/年焦炉煤气制氢项目</w:t>
            </w:r>
            <w:r>
              <w:rPr>
                <w:rFonts w:hint="eastAsia"/>
                <w:color w:val="auto"/>
                <w:lang w:val="en-US" w:eastAsia="zh-CN"/>
              </w:rPr>
              <w:t>”进行叠加，水质可以满足</w:t>
            </w:r>
            <w:r>
              <w:rPr>
                <w:rFonts w:hint="default"/>
                <w:color w:val="auto"/>
                <w:lang w:val="en-US" w:eastAsia="zh-CN"/>
              </w:rPr>
              <w:t>开发区污水处理厂纳管标准要求</w:t>
            </w:r>
            <w:r>
              <w:rPr>
                <w:color w:val="auto"/>
              </w:rPr>
              <w:t>，对</w:t>
            </w:r>
            <w:r>
              <w:rPr>
                <w:rFonts w:hint="eastAsia"/>
                <w:color w:val="auto"/>
              </w:rPr>
              <w:t>开发区污水处理厂的</w:t>
            </w:r>
            <w:r>
              <w:rPr>
                <w:color w:val="auto"/>
              </w:rPr>
              <w:t>处理能力和出水水质不会产生影响。</w:t>
            </w:r>
          </w:p>
          <w:p w14:paraId="4095FC84">
            <w:pPr>
              <w:spacing w:line="480" w:lineRule="atLeast"/>
              <w:ind w:firstLine="424" w:firstLineChars="177"/>
              <w:rPr>
                <w:rFonts w:hint="eastAsia" w:hAnsi="等线"/>
                <w:color w:val="auto"/>
              </w:rPr>
            </w:pPr>
            <w:r>
              <w:rPr>
                <w:rFonts w:hint="eastAsia" w:hAnsi="等线"/>
                <w:color w:val="auto"/>
                <w:lang w:val="en-US" w:eastAsia="zh-CN"/>
              </w:rPr>
              <w:t>b</w:t>
            </w:r>
            <w:r>
              <w:rPr>
                <w:rFonts w:hAnsi="等线"/>
                <w:color w:val="auto"/>
              </w:rPr>
              <w:t>处理能力的可行性</w:t>
            </w:r>
          </w:p>
          <w:p w14:paraId="6877C665">
            <w:pPr>
              <w:spacing w:line="480" w:lineRule="atLeast"/>
              <w:ind w:firstLine="424" w:firstLineChars="177"/>
              <w:rPr>
                <w:rFonts w:hint="default" w:hAnsi="等线"/>
                <w:color w:val="auto"/>
                <w:lang w:val="en-US"/>
              </w:rPr>
            </w:pPr>
            <w:r>
              <w:rPr>
                <w:rFonts w:hint="eastAsia" w:hAnsi="等线"/>
                <w:color w:val="auto"/>
              </w:rPr>
              <w:t>本工程位于</w:t>
            </w:r>
            <w:r>
              <w:rPr>
                <w:rFonts w:ascii="宋体" w:hAnsi="宋体" w:eastAsia="宋体" w:cs="宋体"/>
                <w:color w:val="auto"/>
                <w:sz w:val="24"/>
                <w:szCs w:val="24"/>
              </w:rPr>
              <w:t>孝义经济开发区</w:t>
            </w:r>
            <w:r>
              <w:rPr>
                <w:rFonts w:hint="eastAsia" w:hAnsi="等线"/>
                <w:color w:val="auto"/>
              </w:rPr>
              <w:t>，属于开发区污水处理厂服务范围内，</w:t>
            </w:r>
            <w:r>
              <w:rPr>
                <w:rFonts w:hint="eastAsia" w:hAnsi="等线"/>
                <w:color w:val="auto"/>
                <w:lang w:val="en-US" w:eastAsia="zh-CN"/>
              </w:rPr>
              <w:t>管网已敷设，</w:t>
            </w:r>
            <w:r>
              <w:rPr>
                <w:rFonts w:hAnsi="等线"/>
                <w:color w:val="auto"/>
              </w:rPr>
              <w:t>排水去向有保障。</w:t>
            </w:r>
            <w:r>
              <w:rPr>
                <w:rFonts w:hint="eastAsia"/>
                <w:color w:val="auto"/>
                <w:lang w:val="en-US" w:eastAsia="zh-CN"/>
              </w:rPr>
              <w:t>孝义经济开发区污水管网敷设示意图见附图14。</w:t>
            </w:r>
          </w:p>
          <w:p w14:paraId="2632EA87">
            <w:pPr>
              <w:pStyle w:val="41"/>
              <w:bidi w:val="0"/>
              <w:rPr>
                <w:rFonts w:hint="eastAsia"/>
                <w:color w:val="auto"/>
                <w:lang w:val="en-US" w:eastAsia="zh-CN"/>
              </w:rPr>
            </w:pPr>
            <w:r>
              <w:rPr>
                <w:rFonts w:hint="eastAsia"/>
                <w:color w:val="auto"/>
                <w:lang w:val="en-US" w:eastAsia="zh-CN"/>
              </w:rPr>
              <w:t>（2）初期雨水</w:t>
            </w:r>
          </w:p>
          <w:p w14:paraId="7DD2C54E">
            <w:pPr>
              <w:pStyle w:val="41"/>
              <w:bidi w:val="0"/>
              <w:rPr>
                <w:rFonts w:hint="eastAsia"/>
                <w:color w:val="auto"/>
                <w:lang w:val="en-US" w:eastAsia="zh-CN"/>
              </w:rPr>
            </w:pPr>
            <w:r>
              <w:rPr>
                <w:rFonts w:hint="eastAsia"/>
                <w:color w:val="auto"/>
                <w:lang w:val="en-US" w:eastAsia="zh-CN"/>
              </w:rPr>
              <w:t>郑旺氢能源公司鹏湾氢港一期2万吨/年焦炉煤气制氢项目初期雨水已包含本项目厂区的初期雨水，郑旺氢能源公司鹏湾氢港一期2万吨/年焦炉煤气制氢项目初期雨水量</w:t>
            </w:r>
            <w:r>
              <w:rPr>
                <w:rFonts w:hint="default"/>
                <w:color w:val="auto"/>
                <w:lang w:val="en-US" w:eastAsia="zh-CN"/>
              </w:rPr>
              <w:t>876</w:t>
            </w:r>
            <w:r>
              <w:rPr>
                <w:rFonts w:hint="eastAsia"/>
                <w:color w:val="auto"/>
                <w:lang w:val="en-US" w:eastAsia="zh-CN"/>
              </w:rPr>
              <w:t>m³，</w:t>
            </w:r>
            <w:r>
              <w:rPr>
                <w:rFonts w:hint="default"/>
                <w:color w:val="auto"/>
                <w:lang w:val="en-US" w:eastAsia="zh-CN"/>
              </w:rPr>
              <w:t>盛世富源甲醇项目</w:t>
            </w:r>
            <w:r>
              <w:rPr>
                <w:rFonts w:hint="eastAsia"/>
                <w:color w:val="auto"/>
                <w:lang w:val="en-US" w:eastAsia="zh-CN"/>
              </w:rPr>
              <w:t>位于郑旺氢能源公司东侧，建设有</w:t>
            </w:r>
            <w:r>
              <w:rPr>
                <w:rFonts w:hint="default"/>
                <w:color w:val="auto"/>
                <w:lang w:val="en-US" w:eastAsia="zh-CN"/>
              </w:rPr>
              <w:t>8192</w:t>
            </w:r>
            <w:r>
              <w:rPr>
                <w:rFonts w:hint="eastAsia"/>
                <w:color w:val="auto"/>
                <w:lang w:val="en-US" w:eastAsia="zh-CN"/>
              </w:rPr>
              <w:t>m³</w:t>
            </w:r>
            <w:r>
              <w:rPr>
                <w:rFonts w:hint="default"/>
                <w:color w:val="auto"/>
                <w:lang w:val="en-US" w:eastAsia="zh-CN"/>
              </w:rPr>
              <w:t>初期雨水收集池</w:t>
            </w:r>
            <w:r>
              <w:rPr>
                <w:rFonts w:hint="eastAsia"/>
                <w:color w:val="auto"/>
                <w:lang w:val="en-US" w:eastAsia="zh-CN"/>
              </w:rPr>
              <w:t>，</w:t>
            </w:r>
            <w:r>
              <w:rPr>
                <w:rFonts w:hint="default"/>
                <w:color w:val="auto"/>
                <w:lang w:val="en-US" w:eastAsia="zh-CN"/>
              </w:rPr>
              <w:t>盛世富源甲醇项目</w:t>
            </w:r>
            <w:r>
              <w:rPr>
                <w:rFonts w:hint="eastAsia"/>
                <w:color w:val="auto"/>
                <w:lang w:val="en-US" w:eastAsia="zh-CN"/>
              </w:rPr>
              <w:t>自身初期雨水量为</w:t>
            </w:r>
            <w:r>
              <w:rPr>
                <w:rFonts w:hint="default"/>
                <w:color w:val="auto"/>
                <w:lang w:val="en-US" w:eastAsia="zh-CN"/>
              </w:rPr>
              <w:t xml:space="preserve">1472.5 </w:t>
            </w:r>
            <w:r>
              <w:rPr>
                <w:rFonts w:hint="eastAsia"/>
                <w:color w:val="auto"/>
                <w:lang w:val="en-US" w:eastAsia="zh-CN"/>
              </w:rPr>
              <w:t>m³，剩余</w:t>
            </w:r>
            <w:r>
              <w:rPr>
                <w:rFonts w:hint="default"/>
                <w:color w:val="auto"/>
                <w:lang w:val="en-US" w:eastAsia="zh-CN"/>
              </w:rPr>
              <w:t xml:space="preserve">6719.5 </w:t>
            </w:r>
            <w:r>
              <w:rPr>
                <w:rFonts w:hint="eastAsia"/>
                <w:color w:val="auto"/>
                <w:lang w:val="en-US" w:eastAsia="zh-CN"/>
              </w:rPr>
              <w:t>m³，可满足郑旺氢能源公司的初期雨水容纳。</w:t>
            </w:r>
          </w:p>
          <w:p w14:paraId="031B880C">
            <w:pPr>
              <w:pStyle w:val="41"/>
              <w:bidi w:val="0"/>
              <w:rPr>
                <w:rFonts w:hint="eastAsia"/>
                <w:color w:val="auto"/>
                <w:lang w:val="en-US" w:eastAsia="zh-CN"/>
              </w:rPr>
            </w:pPr>
            <w:r>
              <w:rPr>
                <w:rFonts w:hint="eastAsia"/>
                <w:color w:val="auto"/>
                <w:lang w:val="en-US" w:eastAsia="zh-CN"/>
              </w:rPr>
              <w:t>（3）事故池</w:t>
            </w:r>
          </w:p>
          <w:p w14:paraId="48FDFC6F">
            <w:pPr>
              <w:keepNext w:val="0"/>
              <w:keepLines w:val="0"/>
              <w:widowControl w:val="0"/>
              <w:suppressLineNumbers w:val="0"/>
              <w:adjustRightInd w:val="0"/>
              <w:snapToGrid w:val="0"/>
              <w:spacing w:before="0" w:beforeAutospacing="0" w:after="0" w:afterAutospacing="0" w:line="520" w:lineRule="exact"/>
              <w:ind w:left="0" w:right="0" w:firstLine="480" w:firstLineChars="200"/>
              <w:jc w:val="both"/>
              <w:rPr>
                <w:rFonts w:hint="default" w:ascii="Times New Roman" w:hAnsi="Times New Roman" w:eastAsia="宋体" w:cs="Times New Roman"/>
                <w:color w:val="auto"/>
                <w:kern w:val="2"/>
                <w:sz w:val="24"/>
                <w:szCs w:val="24"/>
                <w:highlight w:val="none"/>
                <w:vertAlign w:val="baseline"/>
                <w:lang w:val="en-US" w:eastAsia="zh-CN" w:bidi="ar"/>
              </w:rPr>
            </w:pPr>
            <w:r>
              <w:rPr>
                <w:rFonts w:hint="eastAsia"/>
                <w:color w:val="auto"/>
                <w:lang w:val="en-US" w:eastAsia="zh-CN"/>
              </w:rPr>
              <w:t>本项目事故废水主要由消防废水组成。郑旺氢能源公司鹏湾氢港一期2万吨/年</w:t>
            </w:r>
            <w:r>
              <w:rPr>
                <w:rFonts w:hint="eastAsia"/>
                <w:color w:val="auto"/>
                <w:highlight w:val="none"/>
                <w:lang w:val="en-US" w:eastAsia="zh-CN"/>
              </w:rPr>
              <w:t>焦炉煤气制氢项目事故池已包含全厂的消防废水，根据《郑旺氢能源公司鹏湾氢港一期2万吨/年焦炉煤气制氢项目环境影响报告书》，郑旺氢能源公司事故池需</w:t>
            </w:r>
            <w:r>
              <w:rPr>
                <w:rFonts w:hint="default"/>
                <w:color w:val="auto"/>
                <w:highlight w:val="none"/>
                <w:lang w:val="en-US" w:eastAsia="zh-CN"/>
              </w:rPr>
              <w:t>2716</w:t>
            </w:r>
            <w:r>
              <w:rPr>
                <w:rFonts w:hint="eastAsia"/>
                <w:color w:val="auto"/>
                <w:highlight w:val="none"/>
                <w:lang w:val="en-US" w:eastAsia="zh-CN"/>
              </w:rPr>
              <w:t>m³，依托</w:t>
            </w:r>
            <w:r>
              <w:rPr>
                <w:rFonts w:hint="default" w:ascii="Times New Roman" w:hAnsi="Times New Roman" w:eastAsia="宋体" w:cs="Times New Roman"/>
                <w:color w:val="auto"/>
                <w:kern w:val="2"/>
                <w:sz w:val="24"/>
                <w:szCs w:val="24"/>
                <w:highlight w:val="none"/>
                <w:lang w:val="en-US" w:eastAsia="zh-CN" w:bidi="ar"/>
              </w:rPr>
              <w:t>盛世富源甲醇</w:t>
            </w:r>
            <w:r>
              <w:rPr>
                <w:rFonts w:hint="eastAsia" w:ascii="Times New Roman" w:hAnsi="Times New Roman" w:eastAsia="宋体" w:cs="Times New Roman"/>
                <w:color w:val="auto"/>
                <w:kern w:val="2"/>
                <w:sz w:val="24"/>
                <w:szCs w:val="24"/>
                <w:highlight w:val="none"/>
                <w:lang w:val="en-US" w:eastAsia="zh-CN" w:bidi="ar"/>
              </w:rPr>
              <w:t>项目的事故池，该公司事故池</w:t>
            </w:r>
            <w:r>
              <w:rPr>
                <w:rFonts w:hint="default" w:ascii="Times New Roman" w:hAnsi="Times New Roman" w:eastAsia="宋体" w:cs="Times New Roman"/>
                <w:color w:val="auto"/>
                <w:kern w:val="2"/>
                <w:sz w:val="24"/>
                <w:szCs w:val="20"/>
                <w:highlight w:val="none"/>
                <w:lang w:val="en-US" w:eastAsia="zh-CN" w:bidi="ar"/>
              </w:rPr>
              <w:t>容积为</w:t>
            </w:r>
            <w:r>
              <w:rPr>
                <w:rFonts w:hint="default" w:ascii="Times New Roman" w:hAnsi="Times New Roman" w:eastAsia="等线" w:cs="Times New Roman"/>
                <w:color w:val="auto"/>
                <w:kern w:val="2"/>
                <w:sz w:val="24"/>
                <w:szCs w:val="20"/>
                <w:highlight w:val="none"/>
                <w:lang w:val="en-US" w:eastAsia="zh-CN" w:bidi="ar"/>
              </w:rPr>
              <w:t xml:space="preserve">11008 </w:t>
            </w:r>
            <w:r>
              <w:rPr>
                <w:rFonts w:hint="eastAsia" w:ascii="Times New Roman" w:hAnsi="Times New Roman" w:eastAsia="等线" w:cs="Times New Roman"/>
                <w:color w:val="auto"/>
                <w:kern w:val="2"/>
                <w:sz w:val="24"/>
                <w:szCs w:val="20"/>
                <w:highlight w:val="none"/>
                <w:lang w:val="en-US" w:eastAsia="zh-CN" w:bidi="ar"/>
              </w:rPr>
              <w:t>m³</w:t>
            </w:r>
            <w:r>
              <w:rPr>
                <w:rFonts w:hint="default" w:ascii="Times New Roman" w:hAnsi="Times New Roman" w:eastAsia="宋体" w:cs="Times New Roman"/>
                <w:color w:val="auto"/>
                <w:kern w:val="2"/>
                <w:sz w:val="24"/>
                <w:szCs w:val="20"/>
                <w:highlight w:val="none"/>
                <w:lang w:val="en-US" w:eastAsia="zh-CN" w:bidi="ar"/>
              </w:rPr>
              <w:t>，余量</w:t>
            </w:r>
            <w:r>
              <w:rPr>
                <w:rFonts w:hint="default"/>
                <w:color w:val="auto"/>
                <w:highlight w:val="none"/>
                <w:lang w:val="en-US" w:eastAsia="zh-CN"/>
              </w:rPr>
              <w:t xml:space="preserve">为3008 </w:t>
            </w:r>
            <w:r>
              <w:rPr>
                <w:rFonts w:hint="eastAsia"/>
                <w:color w:val="auto"/>
                <w:highlight w:val="none"/>
                <w:lang w:val="en-US" w:eastAsia="zh-CN"/>
              </w:rPr>
              <w:t>m³，可满足郑旺氢能源公司事故池的需求。</w:t>
            </w:r>
          </w:p>
          <w:p w14:paraId="20DB8B4D">
            <w:pPr>
              <w:adjustRightInd w:val="0"/>
              <w:snapToGrid w:val="0"/>
              <w:spacing w:line="520" w:lineRule="exact"/>
              <w:ind w:firstLine="480" w:firstLineChars="200"/>
              <w:rPr>
                <w:rFonts w:hint="default" w:ascii="Times New Roman" w:hAnsi="Times New Roman" w:cs="Times New Roman" w:eastAsiaTheme="minorEastAsia"/>
                <w:color w:val="auto"/>
                <w:sz w:val="24"/>
                <w:highlight w:val="none"/>
                <w:lang w:val="en-US" w:eastAsia="zh-CN"/>
              </w:rPr>
            </w:pPr>
            <w:r>
              <w:rPr>
                <w:rFonts w:hint="eastAsia"/>
                <w:color w:val="auto"/>
                <w:highlight w:val="none"/>
                <w:lang w:val="en-US" w:eastAsia="zh-CN"/>
              </w:rPr>
              <w:t>管线敷设：</w:t>
            </w:r>
            <w:r>
              <w:rPr>
                <w:rFonts w:hint="default"/>
                <w:color w:val="auto"/>
                <w:highlight w:val="none"/>
                <w:lang w:val="en-US" w:eastAsia="zh-CN"/>
              </w:rPr>
              <w:t>盛世富源甲醇项目</w:t>
            </w:r>
            <w:r>
              <w:rPr>
                <w:rFonts w:hint="default" w:ascii="Times New Roman" w:hAnsi="Times New Roman" w:cs="Times New Roman"/>
                <w:color w:val="auto"/>
                <w:sz w:val="24"/>
                <w:highlight w:val="none"/>
              </w:rPr>
              <w:t>事故水池和初期雨水池位于甲醇项目</w:t>
            </w:r>
            <w:r>
              <w:rPr>
                <w:rFonts w:hint="eastAsia" w:ascii="Times New Roman" w:hAnsi="Times New Roman" w:cs="Times New Roman"/>
                <w:color w:val="auto"/>
                <w:sz w:val="24"/>
                <w:highlight w:val="none"/>
                <w:lang w:val="en-US" w:eastAsia="zh-CN"/>
              </w:rPr>
              <w:t>厂区</w:t>
            </w:r>
            <w:r>
              <w:rPr>
                <w:rFonts w:hint="default" w:ascii="Times New Roman" w:hAnsi="Times New Roman" w:cs="Times New Roman"/>
                <w:color w:val="auto"/>
                <w:sz w:val="24"/>
                <w:highlight w:val="none"/>
              </w:rPr>
              <w:t>东南角，本项目位于甲醇项目厂区西侧，整块地势西高东低，北高南低。初期雨水池</w:t>
            </w:r>
            <w:r>
              <w:rPr>
                <w:rFonts w:hint="eastAsia" w:ascii="Times New Roman" w:hAnsi="Times New Roman" w:cs="Times New Roman"/>
                <w:color w:val="auto"/>
                <w:sz w:val="24"/>
                <w:highlight w:val="none"/>
                <w:lang w:val="en-US" w:eastAsia="zh-CN"/>
              </w:rPr>
              <w:t>与事故池</w:t>
            </w:r>
            <w:r>
              <w:rPr>
                <w:rFonts w:hint="default" w:ascii="Times New Roman" w:hAnsi="Times New Roman" w:cs="Times New Roman"/>
                <w:color w:val="auto"/>
                <w:sz w:val="24"/>
                <w:highlight w:val="none"/>
              </w:rPr>
              <w:t>位于</w:t>
            </w:r>
            <w:r>
              <w:rPr>
                <w:rFonts w:hint="default"/>
                <w:color w:val="auto"/>
                <w:highlight w:val="none"/>
                <w:lang w:val="en-US" w:eastAsia="zh-CN"/>
              </w:rPr>
              <w:t>盛世富源甲醇项目</w:t>
            </w:r>
            <w:r>
              <w:rPr>
                <w:rFonts w:hint="default" w:ascii="Times New Roman" w:hAnsi="Times New Roman" w:cs="Times New Roman"/>
                <w:color w:val="auto"/>
                <w:sz w:val="24"/>
                <w:highlight w:val="none"/>
              </w:rPr>
              <w:t>最低点</w:t>
            </w:r>
            <w:r>
              <w:rPr>
                <w:rFonts w:hint="eastAsia" w:ascii="Times New Roman" w:hAnsi="Times New Roman" w:cs="Times New Roman"/>
                <w:color w:val="auto"/>
                <w:sz w:val="24"/>
                <w:highlight w:val="none"/>
                <w:lang w:eastAsia="zh-CN"/>
              </w:rPr>
              <w:t>。</w:t>
            </w:r>
            <w:r>
              <w:rPr>
                <w:rFonts w:hint="eastAsia"/>
                <w:color w:val="auto"/>
                <w:highlight w:val="none"/>
                <w:lang w:val="en-US" w:eastAsia="zh-CN"/>
              </w:rPr>
              <w:t>郑旺氢能源公司在全厂已敷设雨水管线，可汇流进入</w:t>
            </w:r>
            <w:r>
              <w:rPr>
                <w:rFonts w:hint="default"/>
                <w:color w:val="auto"/>
                <w:highlight w:val="none"/>
                <w:lang w:val="en-US" w:eastAsia="zh-CN"/>
              </w:rPr>
              <w:t>盛世富源甲醇项目</w:t>
            </w:r>
            <w:r>
              <w:rPr>
                <w:rFonts w:hint="eastAsia"/>
                <w:color w:val="auto"/>
                <w:highlight w:val="none"/>
                <w:lang w:val="en-US" w:eastAsia="zh-CN"/>
              </w:rPr>
              <w:t>的初期雨水收集池。</w:t>
            </w:r>
            <w:r>
              <w:rPr>
                <w:rFonts w:hint="default" w:ascii="Times New Roman" w:hAnsi="Times New Roman" w:cs="Times New Roman"/>
                <w:color w:val="auto"/>
                <w:sz w:val="24"/>
                <w:highlight w:val="none"/>
              </w:rPr>
              <w:t>可自流进入</w:t>
            </w:r>
            <w:r>
              <w:rPr>
                <w:rFonts w:hint="eastAsia" w:ascii="Times New Roman" w:hAnsi="Times New Roman" w:cs="Times New Roman"/>
                <w:color w:val="auto"/>
                <w:sz w:val="24"/>
                <w:highlight w:val="none"/>
                <w:lang w:eastAsia="zh-CN"/>
              </w:rPr>
              <w:t>。</w:t>
            </w:r>
            <w:r>
              <w:rPr>
                <w:rFonts w:hint="eastAsia" w:ascii="Times New Roman" w:hAnsi="Times New Roman" w:cs="Times New Roman"/>
                <w:color w:val="auto"/>
                <w:sz w:val="24"/>
                <w:highlight w:val="none"/>
                <w:lang w:val="en-US" w:eastAsia="zh-CN"/>
              </w:rPr>
              <w:t>雨水管线图与事故废水管线见附图13。</w:t>
            </w:r>
          </w:p>
          <w:p w14:paraId="2CFF2B66">
            <w:pPr>
              <w:pStyle w:val="36"/>
              <w:bidi w:val="0"/>
              <w:ind w:left="0" w:leftChars="0" w:firstLine="0" w:firstLineChars="0"/>
              <w:rPr>
                <w:rFonts w:hint="default" w:ascii="Times New Roman" w:hAnsi="Times New Roman" w:cs="Times New Roman"/>
                <w:color w:val="auto"/>
              </w:rPr>
            </w:pPr>
            <w:r>
              <w:rPr>
                <w:rFonts w:hint="default" w:ascii="Times New Roman" w:hAnsi="Times New Roman" w:cs="Times New Roman"/>
                <w:color w:val="auto"/>
                <w:lang w:val="en-US" w:eastAsia="zh-CN"/>
              </w:rPr>
              <w:t>4.8</w:t>
            </w:r>
            <w:r>
              <w:rPr>
                <w:rFonts w:hint="default" w:ascii="Times New Roman" w:hAnsi="Times New Roman" w:cs="Times New Roman" w:eastAsiaTheme="minorEastAsia"/>
                <w:b/>
                <w:bCs/>
                <w:color w:val="auto"/>
                <w:kern w:val="2"/>
                <w:sz w:val="24"/>
                <w:szCs w:val="22"/>
                <w:lang w:val="en-US" w:eastAsia="zh-CN" w:bidi="ar-SA"/>
              </w:rPr>
              <w:t>噪声</w:t>
            </w:r>
          </w:p>
          <w:p w14:paraId="1228BDD0">
            <w:pPr>
              <w:pStyle w:val="36"/>
              <w:bidi w:val="0"/>
              <w:rPr>
                <w:rFonts w:hint="default" w:ascii="Times New Roman" w:hAnsi="Times New Roman" w:cs="Times New Roman"/>
                <w:color w:val="auto"/>
              </w:rPr>
            </w:pPr>
            <w:r>
              <w:rPr>
                <w:rFonts w:hint="default" w:ascii="Times New Roman" w:hAnsi="Times New Roman" w:cs="Times New Roman"/>
                <w:color w:val="auto"/>
                <w:lang w:val="en-US" w:eastAsia="zh-CN"/>
              </w:rPr>
              <w:t>4.8.1噪声源</w:t>
            </w:r>
          </w:p>
          <w:p w14:paraId="490C5B78">
            <w:pPr>
              <w:pStyle w:val="41"/>
              <w:bidi w:val="0"/>
              <w:rPr>
                <w:rFonts w:hint="default"/>
                <w:color w:val="auto"/>
              </w:rPr>
            </w:pPr>
            <w:r>
              <w:rPr>
                <w:rFonts w:hint="default"/>
                <w:color w:val="auto"/>
                <w:lang w:val="en-US" w:eastAsia="zh-CN"/>
              </w:rPr>
              <w:t>本项目噪声源主要来自</w:t>
            </w:r>
            <w:r>
              <w:rPr>
                <w:rFonts w:hint="eastAsia"/>
                <w:color w:val="auto"/>
                <w:lang w:val="en-US" w:eastAsia="zh-CN"/>
              </w:rPr>
              <w:t>压缩机</w:t>
            </w:r>
            <w:r>
              <w:rPr>
                <w:rFonts w:hint="default"/>
                <w:color w:val="auto"/>
                <w:lang w:val="en-US" w:eastAsia="zh-CN"/>
              </w:rPr>
              <w:t>、</w:t>
            </w:r>
            <w:r>
              <w:rPr>
                <w:rFonts w:hint="eastAsia"/>
                <w:color w:val="auto"/>
                <w:lang w:val="en-US" w:eastAsia="zh-CN"/>
              </w:rPr>
              <w:t>风机以及泵类等</w:t>
            </w:r>
            <w:r>
              <w:rPr>
                <w:rFonts w:hint="default"/>
                <w:color w:val="auto"/>
                <w:lang w:val="en-US" w:eastAsia="zh-CN"/>
              </w:rPr>
              <w:t>，详见表4-</w:t>
            </w:r>
            <w:r>
              <w:rPr>
                <w:rFonts w:hint="eastAsia"/>
                <w:color w:val="auto"/>
                <w:lang w:val="en-US" w:eastAsia="zh-CN"/>
              </w:rPr>
              <w:t>2</w:t>
            </w:r>
            <w:r>
              <w:rPr>
                <w:rFonts w:hint="default"/>
                <w:color w:val="auto"/>
                <w:lang w:val="en-US" w:eastAsia="zh-CN"/>
              </w:rPr>
              <w:t>。</w:t>
            </w:r>
          </w:p>
          <w:p w14:paraId="7863C584">
            <w:pPr>
              <w:pStyle w:val="41"/>
              <w:bidi w:val="0"/>
              <w:rPr>
                <w:rFonts w:hint="eastAsia"/>
                <w:color w:val="auto"/>
                <w:lang w:val="en-US" w:eastAsia="zh-CN"/>
              </w:rPr>
            </w:pPr>
          </w:p>
          <w:p w14:paraId="2317E1E1">
            <w:pPr>
              <w:pStyle w:val="36"/>
              <w:bidi w:val="0"/>
              <w:rPr>
                <w:rFonts w:hint="default" w:ascii="Times New Roman" w:hAnsi="Times New Roman" w:cs="Times New Roman"/>
                <w:color w:val="auto"/>
                <w:lang w:val="en-US" w:eastAsia="zh-CN"/>
              </w:rPr>
            </w:pPr>
          </w:p>
          <w:p w14:paraId="48E72FF8">
            <w:pPr>
              <w:pStyle w:val="36"/>
              <w:bidi w:val="0"/>
              <w:rPr>
                <w:rFonts w:hint="default" w:ascii="Times New Roman" w:hAnsi="Times New Roman" w:cs="Times New Roman"/>
                <w:color w:val="auto"/>
                <w:lang w:val="en-US" w:eastAsia="zh-CN"/>
              </w:rPr>
            </w:pPr>
          </w:p>
          <w:p w14:paraId="43086207">
            <w:pPr>
              <w:pStyle w:val="36"/>
              <w:bidi w:val="0"/>
              <w:ind w:left="0" w:leftChars="0" w:firstLine="0" w:firstLineChars="0"/>
              <w:rPr>
                <w:rFonts w:hint="default" w:ascii="Times New Roman" w:hAnsi="Times New Roman" w:cs="Times New Roman"/>
                <w:color w:val="auto"/>
                <w:lang w:val="en-US" w:eastAsia="zh-CN"/>
              </w:rPr>
            </w:pPr>
          </w:p>
        </w:tc>
      </w:tr>
    </w:tbl>
    <w:p w14:paraId="153F8BB6">
      <w:pPr>
        <w:rPr>
          <w:color w:val="auto"/>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3B912B0">
      <w:pPr>
        <w:pStyle w:val="39"/>
        <w:bidi w:val="0"/>
        <w:rPr>
          <w:rFonts w:hint="default"/>
          <w:color w:val="auto"/>
        </w:rPr>
      </w:pPr>
      <w:r>
        <w:rPr>
          <w:rFonts w:hint="default"/>
          <w:color w:val="auto"/>
        </w:rPr>
        <w:t>表</w:t>
      </w:r>
      <w:r>
        <w:rPr>
          <w:rFonts w:hint="eastAsia"/>
          <w:color w:val="auto"/>
          <w:lang w:val="en-US" w:eastAsia="zh-CN"/>
        </w:rPr>
        <w:t>4-2</w:t>
      </w:r>
      <w:r>
        <w:rPr>
          <w:rFonts w:hint="default"/>
          <w:color w:val="auto"/>
          <w:lang w:val="en-US" w:eastAsia="zh-CN"/>
        </w:rPr>
        <w:t>室外声源源强调查清单</w:t>
      </w:r>
      <w:r>
        <w:rPr>
          <w:rFonts w:hint="default"/>
          <w:color w:val="auto"/>
        </w:rPr>
        <w:t>单位：dB(A)</w:t>
      </w:r>
    </w:p>
    <w:tbl>
      <w:tblPr>
        <w:tblStyle w:val="22"/>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63"/>
        <w:gridCol w:w="2540"/>
        <w:gridCol w:w="1304"/>
        <w:gridCol w:w="1020"/>
        <w:gridCol w:w="989"/>
        <w:gridCol w:w="972"/>
        <w:gridCol w:w="2310"/>
        <w:gridCol w:w="1746"/>
        <w:gridCol w:w="2219"/>
      </w:tblGrid>
      <w:tr w14:paraId="6EC8E3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1" w:hRule="atLeast"/>
          <w:jc w:val="center"/>
        </w:trPr>
        <w:tc>
          <w:tcPr>
            <w:tcW w:w="375" w:type="pct"/>
            <w:vMerge w:val="restart"/>
            <w:noWrap w:val="0"/>
            <w:vAlign w:val="center"/>
          </w:tcPr>
          <w:p w14:paraId="7E6ADA44">
            <w:pPr>
              <w:pStyle w:val="26"/>
              <w:bidi w:val="0"/>
              <w:rPr>
                <w:rFonts w:hint="default"/>
                <w:color w:val="auto"/>
              </w:rPr>
            </w:pPr>
            <w:r>
              <w:rPr>
                <w:rFonts w:hint="default"/>
                <w:color w:val="auto"/>
              </w:rPr>
              <w:t>序号</w:t>
            </w:r>
          </w:p>
        </w:tc>
        <w:tc>
          <w:tcPr>
            <w:tcW w:w="896" w:type="pct"/>
            <w:vMerge w:val="restart"/>
            <w:noWrap w:val="0"/>
            <w:vAlign w:val="center"/>
          </w:tcPr>
          <w:p w14:paraId="07AF68F1">
            <w:pPr>
              <w:pStyle w:val="26"/>
              <w:bidi w:val="0"/>
              <w:rPr>
                <w:rFonts w:hint="default"/>
                <w:color w:val="auto"/>
              </w:rPr>
            </w:pPr>
            <w:r>
              <w:rPr>
                <w:rFonts w:hint="default"/>
                <w:color w:val="auto"/>
              </w:rPr>
              <w:t>噪声源</w:t>
            </w:r>
          </w:p>
        </w:tc>
        <w:tc>
          <w:tcPr>
            <w:tcW w:w="460" w:type="pct"/>
            <w:vMerge w:val="restart"/>
            <w:noWrap w:val="0"/>
            <w:vAlign w:val="center"/>
          </w:tcPr>
          <w:p w14:paraId="76825457">
            <w:pPr>
              <w:pStyle w:val="26"/>
              <w:bidi w:val="0"/>
              <w:rPr>
                <w:rFonts w:hint="default"/>
                <w:color w:val="auto"/>
                <w:lang w:val="en-US" w:eastAsia="zh-CN"/>
              </w:rPr>
            </w:pPr>
            <w:r>
              <w:rPr>
                <w:rFonts w:hint="default"/>
                <w:color w:val="auto"/>
                <w:lang w:val="en-US" w:eastAsia="zh-CN"/>
              </w:rPr>
              <w:t>型号</w:t>
            </w:r>
          </w:p>
        </w:tc>
        <w:tc>
          <w:tcPr>
            <w:tcW w:w="1052" w:type="pct"/>
            <w:gridSpan w:val="3"/>
            <w:noWrap w:val="0"/>
            <w:vAlign w:val="center"/>
          </w:tcPr>
          <w:p w14:paraId="33975C1D">
            <w:pPr>
              <w:pStyle w:val="26"/>
              <w:bidi w:val="0"/>
              <w:rPr>
                <w:rFonts w:hint="default"/>
                <w:color w:val="auto"/>
                <w:lang w:val="en-US" w:eastAsia="zh-CN"/>
              </w:rPr>
            </w:pPr>
            <w:r>
              <w:rPr>
                <w:rFonts w:hint="default"/>
                <w:color w:val="auto"/>
                <w:lang w:val="en-US" w:eastAsia="zh-CN"/>
              </w:rPr>
              <w:t>空间相对位置/m</w:t>
            </w:r>
          </w:p>
        </w:tc>
        <w:tc>
          <w:tcPr>
            <w:tcW w:w="815" w:type="pct"/>
            <w:noWrap w:val="0"/>
            <w:vAlign w:val="center"/>
          </w:tcPr>
          <w:p w14:paraId="18DDE993">
            <w:pPr>
              <w:pStyle w:val="26"/>
              <w:bidi w:val="0"/>
              <w:rPr>
                <w:rFonts w:hint="default"/>
                <w:color w:val="auto"/>
                <w:lang w:val="en-US" w:eastAsia="zh-CN"/>
              </w:rPr>
            </w:pPr>
            <w:r>
              <w:rPr>
                <w:rFonts w:hint="default"/>
                <w:color w:val="auto"/>
                <w:lang w:val="en-US" w:eastAsia="zh-CN"/>
              </w:rPr>
              <w:t>声源源强</w:t>
            </w:r>
          </w:p>
        </w:tc>
        <w:tc>
          <w:tcPr>
            <w:tcW w:w="616" w:type="pct"/>
            <w:vMerge w:val="restart"/>
            <w:noWrap w:val="0"/>
            <w:vAlign w:val="center"/>
          </w:tcPr>
          <w:p w14:paraId="782D45AF">
            <w:pPr>
              <w:pStyle w:val="26"/>
              <w:bidi w:val="0"/>
              <w:rPr>
                <w:rFonts w:hint="default"/>
                <w:color w:val="auto"/>
              </w:rPr>
            </w:pPr>
            <w:r>
              <w:rPr>
                <w:rFonts w:hint="default"/>
                <w:color w:val="auto"/>
                <w:lang w:val="en-US" w:eastAsia="zh-CN"/>
              </w:rPr>
              <w:t>声源控制措施</w:t>
            </w:r>
          </w:p>
        </w:tc>
        <w:tc>
          <w:tcPr>
            <w:tcW w:w="783" w:type="pct"/>
            <w:vMerge w:val="restart"/>
            <w:noWrap w:val="0"/>
            <w:vAlign w:val="center"/>
          </w:tcPr>
          <w:p w14:paraId="55EA70DF">
            <w:pPr>
              <w:pStyle w:val="26"/>
              <w:bidi w:val="0"/>
              <w:rPr>
                <w:rFonts w:hint="default"/>
                <w:color w:val="auto"/>
                <w:lang w:val="en-US" w:eastAsia="zh-CN"/>
              </w:rPr>
            </w:pPr>
            <w:r>
              <w:rPr>
                <w:rFonts w:hint="default"/>
                <w:color w:val="auto"/>
                <w:lang w:val="en-US" w:eastAsia="zh-CN"/>
              </w:rPr>
              <w:t>运行时段</w:t>
            </w:r>
          </w:p>
        </w:tc>
      </w:tr>
      <w:tr w14:paraId="090223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1" w:hRule="atLeast"/>
          <w:jc w:val="center"/>
        </w:trPr>
        <w:tc>
          <w:tcPr>
            <w:tcW w:w="375" w:type="pct"/>
            <w:vMerge w:val="continue"/>
            <w:noWrap w:val="0"/>
            <w:vAlign w:val="center"/>
          </w:tcPr>
          <w:p w14:paraId="7DCA2B2E">
            <w:pPr>
              <w:pStyle w:val="26"/>
              <w:bidi w:val="0"/>
              <w:rPr>
                <w:rFonts w:hint="default"/>
                <w:color w:val="auto"/>
              </w:rPr>
            </w:pPr>
          </w:p>
        </w:tc>
        <w:tc>
          <w:tcPr>
            <w:tcW w:w="896" w:type="pct"/>
            <w:vMerge w:val="continue"/>
            <w:noWrap w:val="0"/>
            <w:vAlign w:val="center"/>
          </w:tcPr>
          <w:p w14:paraId="72AC20C3">
            <w:pPr>
              <w:pStyle w:val="26"/>
              <w:bidi w:val="0"/>
              <w:rPr>
                <w:rFonts w:hint="default"/>
                <w:color w:val="auto"/>
              </w:rPr>
            </w:pPr>
          </w:p>
        </w:tc>
        <w:tc>
          <w:tcPr>
            <w:tcW w:w="460" w:type="pct"/>
            <w:vMerge w:val="continue"/>
            <w:noWrap w:val="0"/>
            <w:vAlign w:val="center"/>
          </w:tcPr>
          <w:p w14:paraId="41A56A9B">
            <w:pPr>
              <w:pStyle w:val="26"/>
              <w:bidi w:val="0"/>
              <w:rPr>
                <w:rFonts w:hint="default"/>
                <w:color w:val="auto"/>
              </w:rPr>
            </w:pPr>
          </w:p>
        </w:tc>
        <w:tc>
          <w:tcPr>
            <w:tcW w:w="360" w:type="pct"/>
            <w:noWrap w:val="0"/>
            <w:vAlign w:val="center"/>
          </w:tcPr>
          <w:p w14:paraId="63E68E4F">
            <w:pPr>
              <w:pStyle w:val="26"/>
              <w:bidi w:val="0"/>
              <w:rPr>
                <w:rFonts w:hint="default"/>
                <w:color w:val="auto"/>
                <w:lang w:val="en-US" w:eastAsia="zh-CN"/>
              </w:rPr>
            </w:pPr>
            <w:r>
              <w:rPr>
                <w:rFonts w:hint="default"/>
                <w:color w:val="auto"/>
                <w:lang w:val="en-US" w:eastAsia="zh-CN"/>
              </w:rPr>
              <w:t>X</w:t>
            </w:r>
          </w:p>
        </w:tc>
        <w:tc>
          <w:tcPr>
            <w:tcW w:w="349" w:type="pct"/>
            <w:noWrap w:val="0"/>
            <w:vAlign w:val="center"/>
          </w:tcPr>
          <w:p w14:paraId="483F9D67">
            <w:pPr>
              <w:pStyle w:val="26"/>
              <w:bidi w:val="0"/>
              <w:rPr>
                <w:rFonts w:hint="default"/>
                <w:color w:val="auto"/>
                <w:lang w:val="en-US" w:eastAsia="zh-CN"/>
              </w:rPr>
            </w:pPr>
            <w:r>
              <w:rPr>
                <w:rFonts w:hint="default"/>
                <w:color w:val="auto"/>
                <w:lang w:val="en-US" w:eastAsia="zh-CN"/>
              </w:rPr>
              <w:t>Y</w:t>
            </w:r>
          </w:p>
        </w:tc>
        <w:tc>
          <w:tcPr>
            <w:tcW w:w="343" w:type="pct"/>
            <w:noWrap w:val="0"/>
            <w:vAlign w:val="center"/>
          </w:tcPr>
          <w:p w14:paraId="5E2ABF27">
            <w:pPr>
              <w:pStyle w:val="26"/>
              <w:bidi w:val="0"/>
              <w:rPr>
                <w:rFonts w:hint="default"/>
                <w:color w:val="auto"/>
                <w:lang w:val="en-US" w:eastAsia="zh-CN"/>
              </w:rPr>
            </w:pPr>
            <w:r>
              <w:rPr>
                <w:rFonts w:hint="default"/>
                <w:color w:val="auto"/>
                <w:lang w:val="en-US" w:eastAsia="zh-CN"/>
              </w:rPr>
              <w:t>Z</w:t>
            </w:r>
          </w:p>
        </w:tc>
        <w:tc>
          <w:tcPr>
            <w:tcW w:w="815" w:type="pct"/>
            <w:noWrap w:val="0"/>
            <w:vAlign w:val="center"/>
          </w:tcPr>
          <w:p w14:paraId="4B7E7668">
            <w:pPr>
              <w:pStyle w:val="26"/>
              <w:bidi w:val="0"/>
              <w:rPr>
                <w:rFonts w:hint="default"/>
                <w:color w:val="auto"/>
                <w:lang w:val="en-US" w:eastAsia="zh-CN"/>
              </w:rPr>
            </w:pPr>
            <w:r>
              <w:rPr>
                <w:rFonts w:hint="default"/>
                <w:color w:val="auto"/>
                <w:lang w:val="en-US" w:eastAsia="zh-CN"/>
              </w:rPr>
              <w:t>声功率级/dB(A)</w:t>
            </w:r>
          </w:p>
        </w:tc>
        <w:tc>
          <w:tcPr>
            <w:tcW w:w="616" w:type="pct"/>
            <w:vMerge w:val="continue"/>
            <w:noWrap w:val="0"/>
            <w:vAlign w:val="center"/>
          </w:tcPr>
          <w:p w14:paraId="359C2506">
            <w:pPr>
              <w:pStyle w:val="26"/>
              <w:bidi w:val="0"/>
              <w:rPr>
                <w:rFonts w:hint="default"/>
                <w:color w:val="auto"/>
                <w:lang w:val="en-US" w:eastAsia="zh-CN"/>
              </w:rPr>
            </w:pPr>
          </w:p>
        </w:tc>
        <w:tc>
          <w:tcPr>
            <w:tcW w:w="783" w:type="pct"/>
            <w:vMerge w:val="continue"/>
            <w:noWrap w:val="0"/>
            <w:vAlign w:val="center"/>
          </w:tcPr>
          <w:p w14:paraId="607AF2DF">
            <w:pPr>
              <w:pStyle w:val="26"/>
              <w:bidi w:val="0"/>
              <w:rPr>
                <w:rFonts w:hint="default"/>
                <w:color w:val="auto"/>
                <w:lang w:val="en-US" w:eastAsia="zh-CN"/>
              </w:rPr>
            </w:pPr>
          </w:p>
        </w:tc>
      </w:tr>
      <w:tr w14:paraId="411BD2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375" w:type="pct"/>
            <w:noWrap w:val="0"/>
            <w:vAlign w:val="center"/>
          </w:tcPr>
          <w:p w14:paraId="4A765EC9">
            <w:pPr>
              <w:pStyle w:val="26"/>
              <w:bidi w:val="0"/>
              <w:rPr>
                <w:rFonts w:hint="default"/>
                <w:color w:val="auto"/>
                <w:lang w:val="en-US" w:eastAsia="zh-CN"/>
              </w:rPr>
            </w:pPr>
            <w:r>
              <w:rPr>
                <w:rFonts w:hint="eastAsia"/>
                <w:color w:val="auto"/>
                <w:lang w:val="en-US" w:eastAsia="zh-CN"/>
              </w:rPr>
              <w:t>1</w:t>
            </w:r>
          </w:p>
        </w:tc>
        <w:tc>
          <w:tcPr>
            <w:tcW w:w="896" w:type="pct"/>
            <w:noWrap w:val="0"/>
            <w:vAlign w:val="center"/>
          </w:tcPr>
          <w:p w14:paraId="20268415">
            <w:pPr>
              <w:pStyle w:val="26"/>
              <w:bidi w:val="0"/>
              <w:ind w:left="0" w:leftChars="0" w:firstLine="0" w:firstLineChars="0"/>
              <w:rPr>
                <w:rFonts w:hint="eastAsia" w:eastAsia="宋体"/>
                <w:color w:val="auto"/>
                <w:lang w:val="en-US" w:eastAsia="zh-CN"/>
              </w:rPr>
            </w:pPr>
            <w:r>
              <w:rPr>
                <w:rFonts w:hint="eastAsia"/>
                <w:color w:val="auto"/>
                <w:lang w:val="en-US" w:eastAsia="zh-CN"/>
              </w:rPr>
              <w:t>风机</w:t>
            </w:r>
          </w:p>
        </w:tc>
        <w:tc>
          <w:tcPr>
            <w:tcW w:w="460" w:type="pct"/>
            <w:noWrap w:val="0"/>
            <w:vAlign w:val="center"/>
          </w:tcPr>
          <w:p w14:paraId="267495B4">
            <w:pPr>
              <w:pStyle w:val="26"/>
              <w:bidi w:val="0"/>
              <w:rPr>
                <w:rFonts w:hint="default"/>
                <w:color w:val="auto"/>
                <w:lang w:val="en-US" w:eastAsia="zh-CN"/>
              </w:rPr>
            </w:pPr>
            <w:r>
              <w:rPr>
                <w:rFonts w:hint="default"/>
                <w:color w:val="auto"/>
                <w:lang w:val="en-US" w:eastAsia="zh-CN"/>
              </w:rPr>
              <w:t>-</w:t>
            </w:r>
          </w:p>
        </w:tc>
        <w:tc>
          <w:tcPr>
            <w:tcW w:w="360" w:type="pct"/>
            <w:noWrap w:val="0"/>
            <w:vAlign w:val="center"/>
          </w:tcPr>
          <w:p w14:paraId="341E74BC">
            <w:pPr>
              <w:pStyle w:val="26"/>
              <w:bidi w:val="0"/>
              <w:rPr>
                <w:rFonts w:hint="default"/>
                <w:color w:val="auto"/>
                <w:lang w:val="en-US" w:eastAsia="zh-CN"/>
              </w:rPr>
            </w:pPr>
            <w:r>
              <w:rPr>
                <w:rFonts w:hint="default"/>
                <w:color w:val="auto"/>
                <w:lang w:val="en-US" w:eastAsia="zh-CN"/>
              </w:rPr>
              <w:t>20</w:t>
            </w:r>
          </w:p>
        </w:tc>
        <w:tc>
          <w:tcPr>
            <w:tcW w:w="349" w:type="pct"/>
            <w:noWrap w:val="0"/>
            <w:vAlign w:val="center"/>
          </w:tcPr>
          <w:p w14:paraId="087AF411">
            <w:pPr>
              <w:pStyle w:val="26"/>
              <w:bidi w:val="0"/>
              <w:rPr>
                <w:rFonts w:hint="default"/>
                <w:color w:val="auto"/>
                <w:lang w:val="en-US" w:eastAsia="zh-CN"/>
              </w:rPr>
            </w:pPr>
            <w:r>
              <w:rPr>
                <w:rFonts w:hint="default"/>
                <w:color w:val="auto"/>
                <w:lang w:val="en-US" w:eastAsia="zh-CN"/>
              </w:rPr>
              <w:t>-2</w:t>
            </w:r>
          </w:p>
        </w:tc>
        <w:tc>
          <w:tcPr>
            <w:tcW w:w="343" w:type="pct"/>
            <w:noWrap w:val="0"/>
            <w:vAlign w:val="center"/>
          </w:tcPr>
          <w:p w14:paraId="1E9A9F01">
            <w:pPr>
              <w:pStyle w:val="26"/>
              <w:bidi w:val="0"/>
              <w:rPr>
                <w:rFonts w:hint="default"/>
                <w:color w:val="auto"/>
                <w:lang w:val="en-US" w:eastAsia="zh-CN"/>
              </w:rPr>
            </w:pPr>
            <w:r>
              <w:rPr>
                <w:rFonts w:hint="default"/>
                <w:color w:val="auto"/>
                <w:lang w:val="en-US" w:eastAsia="zh-CN"/>
              </w:rPr>
              <w:t>1</w:t>
            </w:r>
          </w:p>
        </w:tc>
        <w:tc>
          <w:tcPr>
            <w:tcW w:w="815" w:type="pct"/>
            <w:noWrap w:val="0"/>
            <w:vAlign w:val="center"/>
          </w:tcPr>
          <w:p w14:paraId="62366258">
            <w:pPr>
              <w:pStyle w:val="26"/>
              <w:bidi w:val="0"/>
              <w:rPr>
                <w:rFonts w:hint="default"/>
                <w:color w:val="auto"/>
                <w:lang w:val="en-US" w:eastAsia="zh-CN"/>
              </w:rPr>
            </w:pPr>
            <w:r>
              <w:rPr>
                <w:rFonts w:hint="default"/>
                <w:color w:val="auto"/>
                <w:lang w:val="en-US" w:eastAsia="zh-CN"/>
              </w:rPr>
              <w:t>85</w:t>
            </w:r>
          </w:p>
        </w:tc>
        <w:tc>
          <w:tcPr>
            <w:tcW w:w="616" w:type="pct"/>
            <w:noWrap w:val="0"/>
            <w:vAlign w:val="center"/>
          </w:tcPr>
          <w:p w14:paraId="64B76901">
            <w:pPr>
              <w:pStyle w:val="26"/>
              <w:bidi w:val="0"/>
              <w:rPr>
                <w:rFonts w:hint="default"/>
                <w:color w:val="auto"/>
                <w:lang w:val="en-US" w:eastAsia="zh-CN"/>
              </w:rPr>
            </w:pPr>
            <w:r>
              <w:rPr>
                <w:rFonts w:hint="default"/>
                <w:color w:val="auto"/>
                <w:lang w:val="en-US" w:eastAsia="zh-CN"/>
              </w:rPr>
              <w:t>基础减振</w:t>
            </w:r>
          </w:p>
        </w:tc>
        <w:tc>
          <w:tcPr>
            <w:tcW w:w="783" w:type="pct"/>
            <w:noWrap w:val="0"/>
            <w:vAlign w:val="center"/>
          </w:tcPr>
          <w:p w14:paraId="6F256B61">
            <w:pPr>
              <w:pStyle w:val="26"/>
              <w:bidi w:val="0"/>
              <w:rPr>
                <w:rFonts w:hint="default"/>
                <w:color w:val="auto"/>
              </w:rPr>
            </w:pPr>
            <w:r>
              <w:rPr>
                <w:rFonts w:hint="default"/>
                <w:color w:val="auto"/>
                <w:lang w:val="en-US" w:eastAsia="zh-CN"/>
              </w:rPr>
              <w:t>昼夜运行</w:t>
            </w:r>
          </w:p>
        </w:tc>
      </w:tr>
      <w:tr w14:paraId="6C873A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6" w:hRule="atLeast"/>
          <w:jc w:val="center"/>
        </w:trPr>
        <w:tc>
          <w:tcPr>
            <w:tcW w:w="375" w:type="pct"/>
            <w:noWrap w:val="0"/>
            <w:vAlign w:val="center"/>
          </w:tcPr>
          <w:p w14:paraId="77C5814C">
            <w:pPr>
              <w:pStyle w:val="26"/>
              <w:bidi w:val="0"/>
              <w:rPr>
                <w:rFonts w:hint="default"/>
                <w:color w:val="auto"/>
                <w:lang w:val="en-US" w:eastAsia="zh-CN"/>
              </w:rPr>
            </w:pPr>
            <w:r>
              <w:rPr>
                <w:rFonts w:hint="eastAsia"/>
                <w:color w:val="auto"/>
                <w:lang w:val="en-US" w:eastAsia="zh-CN"/>
              </w:rPr>
              <w:t>2</w:t>
            </w:r>
          </w:p>
        </w:tc>
        <w:tc>
          <w:tcPr>
            <w:tcW w:w="896" w:type="pct"/>
            <w:shd w:val="clear" w:color="auto" w:fill="auto"/>
            <w:noWrap w:val="0"/>
            <w:vAlign w:val="center"/>
          </w:tcPr>
          <w:p w14:paraId="3D425DAA">
            <w:pPr>
              <w:pStyle w:val="26"/>
              <w:bidi w:val="0"/>
              <w:ind w:left="0" w:leftChars="0" w:firstLine="0" w:firstLineChars="0"/>
              <w:rPr>
                <w:rFonts w:hint="eastAsia" w:ascii="Times New Roman" w:hAnsi="Times New Roman" w:eastAsia="宋体" w:cs="Times New Roman"/>
                <w:color w:val="auto"/>
                <w:kern w:val="2"/>
                <w:sz w:val="21"/>
                <w:szCs w:val="22"/>
                <w:lang w:val="en-US" w:eastAsia="zh-CN" w:bidi="ar-SA"/>
              </w:rPr>
            </w:pPr>
            <w:r>
              <w:rPr>
                <w:rFonts w:hint="eastAsia"/>
                <w:color w:val="auto"/>
              </w:rPr>
              <w:t>压缩机</w:t>
            </w:r>
          </w:p>
        </w:tc>
        <w:tc>
          <w:tcPr>
            <w:tcW w:w="460" w:type="pct"/>
            <w:shd w:val="clear" w:color="auto" w:fill="auto"/>
            <w:noWrap w:val="0"/>
            <w:vAlign w:val="center"/>
          </w:tcPr>
          <w:p w14:paraId="08E91906">
            <w:pPr>
              <w:pStyle w:val="26"/>
              <w:bidi w:val="0"/>
              <w:ind w:left="0" w:leftChars="0" w:firstLine="0" w:firstLineChars="0"/>
              <w:rPr>
                <w:rFonts w:hint="eastAsia" w:ascii="Times New Roman" w:hAnsi="Times New Roman" w:eastAsia="宋体" w:cs="Times New Roman"/>
                <w:color w:val="auto"/>
                <w:kern w:val="2"/>
                <w:sz w:val="21"/>
                <w:szCs w:val="22"/>
                <w:lang w:val="en-US" w:eastAsia="zh-CN" w:bidi="ar-SA"/>
              </w:rPr>
            </w:pPr>
            <w:r>
              <w:rPr>
                <w:rFonts w:hint="eastAsia"/>
                <w:color w:val="auto"/>
                <w:lang w:val="en-US" w:eastAsia="zh-CN"/>
              </w:rPr>
              <w:t>隔膜</w:t>
            </w:r>
          </w:p>
        </w:tc>
        <w:tc>
          <w:tcPr>
            <w:tcW w:w="360" w:type="pct"/>
            <w:shd w:val="clear" w:color="auto" w:fill="auto"/>
            <w:noWrap w:val="0"/>
            <w:vAlign w:val="center"/>
          </w:tcPr>
          <w:p w14:paraId="00FD30DA">
            <w:pPr>
              <w:pStyle w:val="26"/>
              <w:bidi w:val="0"/>
              <w:ind w:left="0" w:leftChars="0" w:firstLine="0" w:firstLineChars="0"/>
              <w:rPr>
                <w:rFonts w:hint="default" w:ascii="Times New Roman" w:hAnsi="Times New Roman" w:eastAsia="宋体" w:cs="Times New Roman"/>
                <w:color w:val="auto"/>
                <w:kern w:val="2"/>
                <w:sz w:val="21"/>
                <w:szCs w:val="22"/>
                <w:lang w:val="en-US" w:eastAsia="zh-CN" w:bidi="ar-SA"/>
              </w:rPr>
            </w:pPr>
            <w:r>
              <w:rPr>
                <w:rFonts w:hint="default"/>
                <w:color w:val="auto"/>
                <w:lang w:val="en-US" w:eastAsia="zh-CN"/>
              </w:rPr>
              <w:t>-</w:t>
            </w:r>
            <w:r>
              <w:rPr>
                <w:rFonts w:hint="eastAsia"/>
                <w:color w:val="auto"/>
                <w:lang w:val="en-US" w:eastAsia="zh-CN"/>
              </w:rPr>
              <w:t>45</w:t>
            </w:r>
          </w:p>
        </w:tc>
        <w:tc>
          <w:tcPr>
            <w:tcW w:w="349" w:type="pct"/>
            <w:shd w:val="clear" w:color="auto" w:fill="auto"/>
            <w:noWrap w:val="0"/>
            <w:vAlign w:val="center"/>
          </w:tcPr>
          <w:p w14:paraId="2BBF4820">
            <w:pPr>
              <w:pStyle w:val="26"/>
              <w:bidi w:val="0"/>
              <w:ind w:left="0" w:leftChars="0" w:firstLine="0" w:firstLineChars="0"/>
              <w:rPr>
                <w:rFonts w:hint="default" w:ascii="Times New Roman" w:hAnsi="Times New Roman" w:eastAsia="宋体" w:cs="Times New Roman"/>
                <w:color w:val="auto"/>
                <w:kern w:val="2"/>
                <w:sz w:val="21"/>
                <w:szCs w:val="22"/>
                <w:lang w:val="en-US" w:eastAsia="zh-CN" w:bidi="ar-SA"/>
              </w:rPr>
            </w:pPr>
            <w:r>
              <w:rPr>
                <w:rFonts w:hint="default"/>
                <w:color w:val="auto"/>
                <w:lang w:val="en-US" w:eastAsia="zh-CN"/>
              </w:rPr>
              <w:t>-</w:t>
            </w:r>
            <w:r>
              <w:rPr>
                <w:rFonts w:hint="eastAsia"/>
                <w:color w:val="auto"/>
                <w:lang w:val="en-US" w:eastAsia="zh-CN"/>
              </w:rPr>
              <w:t>6</w:t>
            </w:r>
          </w:p>
        </w:tc>
        <w:tc>
          <w:tcPr>
            <w:tcW w:w="343" w:type="pct"/>
            <w:shd w:val="clear" w:color="auto" w:fill="auto"/>
            <w:noWrap w:val="0"/>
            <w:vAlign w:val="center"/>
          </w:tcPr>
          <w:p w14:paraId="147F3117">
            <w:pPr>
              <w:pStyle w:val="26"/>
              <w:bidi w:val="0"/>
              <w:ind w:left="0" w:leftChars="0" w:firstLine="0" w:firstLineChars="0"/>
              <w:rPr>
                <w:rFonts w:hint="default" w:ascii="Times New Roman" w:hAnsi="Times New Roman" w:eastAsia="宋体" w:cs="Times New Roman"/>
                <w:color w:val="auto"/>
                <w:kern w:val="2"/>
                <w:sz w:val="21"/>
                <w:szCs w:val="22"/>
                <w:lang w:val="en-US" w:eastAsia="zh-CN" w:bidi="ar-SA"/>
              </w:rPr>
            </w:pPr>
            <w:r>
              <w:rPr>
                <w:rFonts w:hint="default"/>
                <w:color w:val="auto"/>
                <w:lang w:val="en-US" w:eastAsia="zh-CN"/>
              </w:rPr>
              <w:t>1</w:t>
            </w:r>
          </w:p>
        </w:tc>
        <w:tc>
          <w:tcPr>
            <w:tcW w:w="815" w:type="pct"/>
            <w:noWrap w:val="0"/>
            <w:vAlign w:val="center"/>
          </w:tcPr>
          <w:p w14:paraId="216B9EDF">
            <w:pPr>
              <w:pStyle w:val="26"/>
              <w:bidi w:val="0"/>
              <w:rPr>
                <w:rFonts w:hint="default"/>
                <w:color w:val="auto"/>
                <w:lang w:val="en-US" w:eastAsia="zh-CN"/>
              </w:rPr>
            </w:pPr>
            <w:r>
              <w:rPr>
                <w:rFonts w:hint="eastAsia"/>
                <w:color w:val="auto"/>
                <w:lang w:val="en-US" w:eastAsia="zh-CN"/>
              </w:rPr>
              <w:t>90</w:t>
            </w:r>
          </w:p>
        </w:tc>
        <w:tc>
          <w:tcPr>
            <w:tcW w:w="616" w:type="pct"/>
            <w:shd w:val="clear" w:color="auto" w:fill="auto"/>
            <w:noWrap w:val="0"/>
            <w:vAlign w:val="center"/>
          </w:tcPr>
          <w:p w14:paraId="4DB58B3F">
            <w:pPr>
              <w:pStyle w:val="26"/>
              <w:bidi w:val="0"/>
              <w:ind w:left="0" w:leftChars="0" w:firstLine="0" w:firstLineChars="0"/>
              <w:rPr>
                <w:rFonts w:hint="default" w:ascii="Times New Roman" w:hAnsi="Times New Roman" w:eastAsia="宋体" w:cs="Times New Roman"/>
                <w:color w:val="auto"/>
                <w:kern w:val="2"/>
                <w:sz w:val="21"/>
                <w:szCs w:val="22"/>
                <w:lang w:val="en-US" w:eastAsia="zh-CN" w:bidi="ar-SA"/>
              </w:rPr>
            </w:pPr>
            <w:r>
              <w:rPr>
                <w:rFonts w:hint="default"/>
                <w:color w:val="auto"/>
                <w:lang w:val="en-US" w:eastAsia="zh-CN"/>
              </w:rPr>
              <w:t>基础减振</w:t>
            </w:r>
          </w:p>
        </w:tc>
        <w:tc>
          <w:tcPr>
            <w:tcW w:w="783" w:type="pct"/>
            <w:shd w:val="clear" w:color="auto" w:fill="auto"/>
            <w:noWrap w:val="0"/>
            <w:vAlign w:val="center"/>
          </w:tcPr>
          <w:p w14:paraId="5B0D0E24">
            <w:pPr>
              <w:pStyle w:val="26"/>
              <w:bidi w:val="0"/>
              <w:ind w:left="0" w:leftChars="0" w:firstLine="0" w:firstLineChars="0"/>
              <w:rPr>
                <w:rFonts w:hint="default" w:ascii="Times New Roman" w:hAnsi="Times New Roman" w:eastAsia="宋体" w:cs="Times New Roman"/>
                <w:color w:val="auto"/>
                <w:kern w:val="2"/>
                <w:sz w:val="21"/>
                <w:szCs w:val="22"/>
                <w:lang w:val="en-US" w:eastAsia="zh-CN" w:bidi="ar-SA"/>
              </w:rPr>
            </w:pPr>
            <w:r>
              <w:rPr>
                <w:rFonts w:hint="default"/>
                <w:color w:val="auto"/>
                <w:lang w:val="en-US" w:eastAsia="zh-CN"/>
              </w:rPr>
              <w:t>昼夜运行</w:t>
            </w:r>
          </w:p>
        </w:tc>
      </w:tr>
      <w:tr w14:paraId="41E543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6" w:hRule="atLeast"/>
          <w:jc w:val="center"/>
        </w:trPr>
        <w:tc>
          <w:tcPr>
            <w:tcW w:w="375" w:type="pct"/>
            <w:noWrap w:val="0"/>
            <w:vAlign w:val="center"/>
          </w:tcPr>
          <w:p w14:paraId="55DFAE02">
            <w:pPr>
              <w:pStyle w:val="26"/>
              <w:bidi w:val="0"/>
              <w:rPr>
                <w:rFonts w:hint="default"/>
                <w:color w:val="auto"/>
                <w:lang w:val="en-US" w:eastAsia="zh-CN"/>
              </w:rPr>
            </w:pPr>
            <w:r>
              <w:rPr>
                <w:rFonts w:hint="eastAsia"/>
                <w:color w:val="auto"/>
                <w:lang w:val="en-US" w:eastAsia="zh-CN"/>
              </w:rPr>
              <w:t>3</w:t>
            </w:r>
          </w:p>
        </w:tc>
        <w:tc>
          <w:tcPr>
            <w:tcW w:w="2540" w:type="dxa"/>
            <w:shd w:val="clear" w:color="auto" w:fill="auto"/>
            <w:noWrap w:val="0"/>
            <w:vAlign w:val="center"/>
          </w:tcPr>
          <w:p w14:paraId="0656877B">
            <w:pPr>
              <w:pStyle w:val="26"/>
              <w:bidi w:val="0"/>
              <w:ind w:left="0" w:leftChars="0" w:firstLine="0" w:firstLineChars="0"/>
              <w:rPr>
                <w:rFonts w:hint="eastAsia"/>
                <w:color w:val="auto"/>
              </w:rPr>
            </w:pPr>
            <w:r>
              <w:rPr>
                <w:rFonts w:hint="eastAsia"/>
                <w:color w:val="auto"/>
              </w:rPr>
              <w:t>压缩机</w:t>
            </w:r>
          </w:p>
        </w:tc>
        <w:tc>
          <w:tcPr>
            <w:tcW w:w="1304" w:type="dxa"/>
            <w:shd w:val="clear" w:color="auto" w:fill="auto"/>
            <w:noWrap w:val="0"/>
            <w:vAlign w:val="center"/>
          </w:tcPr>
          <w:p w14:paraId="1E0146A5">
            <w:pPr>
              <w:pStyle w:val="26"/>
              <w:bidi w:val="0"/>
              <w:ind w:left="0" w:leftChars="0" w:firstLine="0" w:firstLineChars="0"/>
              <w:rPr>
                <w:rFonts w:hint="eastAsia"/>
                <w:color w:val="auto"/>
              </w:rPr>
            </w:pPr>
            <w:r>
              <w:rPr>
                <w:rFonts w:hint="eastAsia"/>
                <w:color w:val="auto"/>
                <w:lang w:val="en-US" w:eastAsia="zh-CN"/>
              </w:rPr>
              <w:t>隔膜</w:t>
            </w:r>
          </w:p>
        </w:tc>
        <w:tc>
          <w:tcPr>
            <w:tcW w:w="1020" w:type="dxa"/>
            <w:shd w:val="clear" w:color="auto" w:fill="auto"/>
            <w:noWrap w:val="0"/>
            <w:vAlign w:val="center"/>
          </w:tcPr>
          <w:p w14:paraId="556182E9">
            <w:pPr>
              <w:pStyle w:val="26"/>
              <w:bidi w:val="0"/>
              <w:ind w:left="0" w:leftChars="0" w:firstLine="0" w:firstLineChars="0"/>
              <w:rPr>
                <w:rFonts w:hint="default"/>
                <w:color w:val="auto"/>
                <w:lang w:val="en-US" w:eastAsia="zh-CN"/>
              </w:rPr>
            </w:pPr>
            <w:r>
              <w:rPr>
                <w:rFonts w:hint="default"/>
                <w:color w:val="auto"/>
                <w:lang w:val="en-US" w:eastAsia="zh-CN"/>
              </w:rPr>
              <w:t>-</w:t>
            </w:r>
            <w:r>
              <w:rPr>
                <w:rFonts w:hint="eastAsia"/>
                <w:color w:val="auto"/>
                <w:lang w:val="en-US" w:eastAsia="zh-CN"/>
              </w:rPr>
              <w:t>46</w:t>
            </w:r>
          </w:p>
        </w:tc>
        <w:tc>
          <w:tcPr>
            <w:tcW w:w="989" w:type="dxa"/>
            <w:shd w:val="clear" w:color="auto" w:fill="auto"/>
            <w:noWrap w:val="0"/>
            <w:vAlign w:val="center"/>
          </w:tcPr>
          <w:p w14:paraId="79BD132E">
            <w:pPr>
              <w:pStyle w:val="26"/>
              <w:bidi w:val="0"/>
              <w:ind w:left="0" w:leftChars="0" w:firstLine="0" w:firstLineChars="0"/>
              <w:rPr>
                <w:rFonts w:hint="default"/>
                <w:color w:val="auto"/>
                <w:lang w:val="en-US" w:eastAsia="zh-CN"/>
              </w:rPr>
            </w:pPr>
            <w:r>
              <w:rPr>
                <w:rFonts w:hint="default"/>
                <w:color w:val="auto"/>
                <w:lang w:val="en-US" w:eastAsia="zh-CN"/>
              </w:rPr>
              <w:t>-</w:t>
            </w:r>
            <w:r>
              <w:rPr>
                <w:rFonts w:hint="eastAsia"/>
                <w:color w:val="auto"/>
                <w:lang w:val="en-US" w:eastAsia="zh-CN"/>
              </w:rPr>
              <w:t>6</w:t>
            </w:r>
          </w:p>
        </w:tc>
        <w:tc>
          <w:tcPr>
            <w:tcW w:w="972" w:type="dxa"/>
            <w:shd w:val="clear" w:color="auto" w:fill="auto"/>
            <w:noWrap w:val="0"/>
            <w:vAlign w:val="center"/>
          </w:tcPr>
          <w:p w14:paraId="5D051EE2">
            <w:pPr>
              <w:pStyle w:val="26"/>
              <w:bidi w:val="0"/>
              <w:ind w:left="0" w:leftChars="0" w:firstLine="0" w:firstLineChars="0"/>
              <w:rPr>
                <w:rFonts w:hint="default"/>
                <w:color w:val="auto"/>
                <w:lang w:val="en-US" w:eastAsia="zh-CN"/>
              </w:rPr>
            </w:pPr>
            <w:r>
              <w:rPr>
                <w:rFonts w:hint="default"/>
                <w:color w:val="auto"/>
                <w:lang w:val="en-US" w:eastAsia="zh-CN"/>
              </w:rPr>
              <w:t>1</w:t>
            </w:r>
          </w:p>
        </w:tc>
        <w:tc>
          <w:tcPr>
            <w:tcW w:w="2310" w:type="dxa"/>
            <w:noWrap w:val="0"/>
            <w:vAlign w:val="center"/>
          </w:tcPr>
          <w:p w14:paraId="260A76C5">
            <w:pPr>
              <w:pStyle w:val="26"/>
              <w:bidi w:val="0"/>
              <w:ind w:firstLine="0" w:firstLineChars="0"/>
              <w:rPr>
                <w:rFonts w:hint="eastAsia"/>
                <w:color w:val="auto"/>
                <w:lang w:val="en-US" w:eastAsia="zh-CN"/>
              </w:rPr>
            </w:pPr>
            <w:r>
              <w:rPr>
                <w:rFonts w:hint="eastAsia"/>
                <w:color w:val="auto"/>
                <w:lang w:val="en-US" w:eastAsia="zh-CN"/>
              </w:rPr>
              <w:t>90</w:t>
            </w:r>
          </w:p>
        </w:tc>
        <w:tc>
          <w:tcPr>
            <w:tcW w:w="1746" w:type="dxa"/>
            <w:shd w:val="clear" w:color="auto" w:fill="auto"/>
            <w:noWrap w:val="0"/>
            <w:vAlign w:val="center"/>
          </w:tcPr>
          <w:p w14:paraId="0A590ED4">
            <w:pPr>
              <w:pStyle w:val="26"/>
              <w:bidi w:val="0"/>
              <w:ind w:left="0" w:leftChars="0" w:firstLine="0" w:firstLineChars="0"/>
              <w:rPr>
                <w:rFonts w:hint="default"/>
                <w:color w:val="auto"/>
                <w:lang w:val="en-US" w:eastAsia="zh-CN"/>
              </w:rPr>
            </w:pPr>
            <w:r>
              <w:rPr>
                <w:rFonts w:hint="default"/>
                <w:color w:val="auto"/>
                <w:lang w:val="en-US" w:eastAsia="zh-CN"/>
              </w:rPr>
              <w:t>基础减振</w:t>
            </w:r>
          </w:p>
        </w:tc>
        <w:tc>
          <w:tcPr>
            <w:tcW w:w="2219" w:type="dxa"/>
            <w:shd w:val="clear" w:color="auto" w:fill="auto"/>
            <w:noWrap w:val="0"/>
            <w:vAlign w:val="center"/>
          </w:tcPr>
          <w:p w14:paraId="4D1D5AC8">
            <w:pPr>
              <w:pStyle w:val="26"/>
              <w:bidi w:val="0"/>
              <w:ind w:left="0" w:leftChars="0" w:firstLine="0" w:firstLineChars="0"/>
              <w:rPr>
                <w:rFonts w:hint="default"/>
                <w:color w:val="auto"/>
                <w:lang w:val="en-US" w:eastAsia="zh-CN"/>
              </w:rPr>
            </w:pPr>
            <w:r>
              <w:rPr>
                <w:rFonts w:hint="default"/>
                <w:color w:val="auto"/>
                <w:lang w:val="en-US" w:eastAsia="zh-CN"/>
              </w:rPr>
              <w:t>昼夜运行</w:t>
            </w:r>
          </w:p>
        </w:tc>
      </w:tr>
      <w:tr w14:paraId="79CFB7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 w:hRule="atLeast"/>
          <w:jc w:val="center"/>
        </w:trPr>
        <w:tc>
          <w:tcPr>
            <w:tcW w:w="375" w:type="pct"/>
            <w:noWrap w:val="0"/>
            <w:vAlign w:val="center"/>
          </w:tcPr>
          <w:p w14:paraId="339FBEB5">
            <w:pPr>
              <w:pStyle w:val="26"/>
              <w:bidi w:val="0"/>
              <w:rPr>
                <w:rFonts w:hint="default"/>
                <w:color w:val="auto"/>
                <w:lang w:val="en-US" w:eastAsia="zh-CN"/>
              </w:rPr>
            </w:pPr>
            <w:r>
              <w:rPr>
                <w:rFonts w:hint="eastAsia"/>
                <w:color w:val="auto"/>
                <w:lang w:val="en-US" w:eastAsia="zh-CN"/>
              </w:rPr>
              <w:t>4</w:t>
            </w:r>
          </w:p>
        </w:tc>
        <w:tc>
          <w:tcPr>
            <w:tcW w:w="2540" w:type="dxa"/>
            <w:shd w:val="clear" w:color="auto" w:fill="auto"/>
            <w:noWrap w:val="0"/>
            <w:vAlign w:val="center"/>
          </w:tcPr>
          <w:p w14:paraId="517245E0">
            <w:pPr>
              <w:pStyle w:val="26"/>
              <w:bidi w:val="0"/>
              <w:ind w:left="0" w:leftChars="0" w:firstLine="0" w:firstLineChars="0"/>
              <w:rPr>
                <w:rFonts w:hint="eastAsia"/>
                <w:color w:val="auto"/>
              </w:rPr>
            </w:pPr>
            <w:r>
              <w:rPr>
                <w:rFonts w:hint="eastAsia"/>
                <w:color w:val="auto"/>
              </w:rPr>
              <w:t>压缩机</w:t>
            </w:r>
          </w:p>
        </w:tc>
        <w:tc>
          <w:tcPr>
            <w:tcW w:w="1304" w:type="dxa"/>
            <w:shd w:val="clear" w:color="auto" w:fill="auto"/>
            <w:noWrap w:val="0"/>
            <w:vAlign w:val="center"/>
          </w:tcPr>
          <w:p w14:paraId="78762C49">
            <w:pPr>
              <w:pStyle w:val="26"/>
              <w:bidi w:val="0"/>
              <w:ind w:left="0" w:leftChars="0" w:firstLine="0" w:firstLineChars="0"/>
              <w:rPr>
                <w:rFonts w:hint="eastAsia"/>
                <w:color w:val="auto"/>
              </w:rPr>
            </w:pPr>
            <w:r>
              <w:rPr>
                <w:rFonts w:hint="eastAsia"/>
                <w:color w:val="auto"/>
                <w:lang w:val="en-US" w:eastAsia="zh-CN"/>
              </w:rPr>
              <w:t>隔膜</w:t>
            </w:r>
          </w:p>
        </w:tc>
        <w:tc>
          <w:tcPr>
            <w:tcW w:w="1020" w:type="dxa"/>
            <w:shd w:val="clear" w:color="auto" w:fill="auto"/>
            <w:noWrap w:val="0"/>
            <w:vAlign w:val="center"/>
          </w:tcPr>
          <w:p w14:paraId="71484693">
            <w:pPr>
              <w:pStyle w:val="26"/>
              <w:bidi w:val="0"/>
              <w:ind w:left="0" w:leftChars="0" w:firstLine="0" w:firstLineChars="0"/>
              <w:rPr>
                <w:rFonts w:hint="default"/>
                <w:color w:val="auto"/>
                <w:lang w:val="en-US" w:eastAsia="zh-CN"/>
              </w:rPr>
            </w:pPr>
            <w:r>
              <w:rPr>
                <w:rFonts w:hint="default"/>
                <w:color w:val="auto"/>
                <w:lang w:val="en-US" w:eastAsia="zh-CN"/>
              </w:rPr>
              <w:t>-</w:t>
            </w:r>
            <w:r>
              <w:rPr>
                <w:rFonts w:hint="eastAsia"/>
                <w:color w:val="auto"/>
                <w:lang w:val="en-US" w:eastAsia="zh-CN"/>
              </w:rPr>
              <w:t>47</w:t>
            </w:r>
          </w:p>
        </w:tc>
        <w:tc>
          <w:tcPr>
            <w:tcW w:w="989" w:type="dxa"/>
            <w:shd w:val="clear" w:color="auto" w:fill="auto"/>
            <w:noWrap w:val="0"/>
            <w:vAlign w:val="center"/>
          </w:tcPr>
          <w:p w14:paraId="2BA2F6C1">
            <w:pPr>
              <w:pStyle w:val="26"/>
              <w:bidi w:val="0"/>
              <w:ind w:left="0" w:leftChars="0" w:firstLine="0" w:firstLineChars="0"/>
              <w:rPr>
                <w:rFonts w:hint="default"/>
                <w:color w:val="auto"/>
                <w:lang w:val="en-US" w:eastAsia="zh-CN"/>
              </w:rPr>
            </w:pPr>
            <w:r>
              <w:rPr>
                <w:rFonts w:hint="default"/>
                <w:color w:val="auto"/>
                <w:lang w:val="en-US" w:eastAsia="zh-CN"/>
              </w:rPr>
              <w:t>-</w:t>
            </w:r>
            <w:r>
              <w:rPr>
                <w:rFonts w:hint="eastAsia"/>
                <w:color w:val="auto"/>
                <w:lang w:val="en-US" w:eastAsia="zh-CN"/>
              </w:rPr>
              <w:t>6</w:t>
            </w:r>
          </w:p>
        </w:tc>
        <w:tc>
          <w:tcPr>
            <w:tcW w:w="972" w:type="dxa"/>
            <w:shd w:val="clear" w:color="auto" w:fill="auto"/>
            <w:noWrap w:val="0"/>
            <w:vAlign w:val="center"/>
          </w:tcPr>
          <w:p w14:paraId="420BDC41">
            <w:pPr>
              <w:pStyle w:val="26"/>
              <w:bidi w:val="0"/>
              <w:ind w:left="0" w:leftChars="0" w:firstLine="0" w:firstLineChars="0"/>
              <w:rPr>
                <w:rFonts w:hint="default"/>
                <w:color w:val="auto"/>
                <w:lang w:val="en-US" w:eastAsia="zh-CN"/>
              </w:rPr>
            </w:pPr>
            <w:r>
              <w:rPr>
                <w:rFonts w:hint="default"/>
                <w:color w:val="auto"/>
                <w:lang w:val="en-US" w:eastAsia="zh-CN"/>
              </w:rPr>
              <w:t>1</w:t>
            </w:r>
          </w:p>
        </w:tc>
        <w:tc>
          <w:tcPr>
            <w:tcW w:w="2310" w:type="dxa"/>
            <w:noWrap w:val="0"/>
            <w:vAlign w:val="center"/>
          </w:tcPr>
          <w:p w14:paraId="593FB113">
            <w:pPr>
              <w:pStyle w:val="26"/>
              <w:bidi w:val="0"/>
              <w:ind w:firstLine="0" w:firstLineChars="0"/>
              <w:rPr>
                <w:rFonts w:hint="eastAsia"/>
                <w:color w:val="auto"/>
                <w:lang w:val="en-US" w:eastAsia="zh-CN"/>
              </w:rPr>
            </w:pPr>
            <w:r>
              <w:rPr>
                <w:rFonts w:hint="eastAsia"/>
                <w:color w:val="auto"/>
                <w:lang w:val="en-US" w:eastAsia="zh-CN"/>
              </w:rPr>
              <w:t>90</w:t>
            </w:r>
          </w:p>
        </w:tc>
        <w:tc>
          <w:tcPr>
            <w:tcW w:w="1746" w:type="dxa"/>
            <w:shd w:val="clear" w:color="auto" w:fill="auto"/>
            <w:noWrap w:val="0"/>
            <w:vAlign w:val="center"/>
          </w:tcPr>
          <w:p w14:paraId="17EFAC1A">
            <w:pPr>
              <w:pStyle w:val="26"/>
              <w:bidi w:val="0"/>
              <w:ind w:left="0" w:leftChars="0" w:firstLine="0" w:firstLineChars="0"/>
              <w:rPr>
                <w:rFonts w:hint="default"/>
                <w:color w:val="auto"/>
                <w:lang w:val="en-US" w:eastAsia="zh-CN"/>
              </w:rPr>
            </w:pPr>
            <w:r>
              <w:rPr>
                <w:rFonts w:hint="default"/>
                <w:color w:val="auto"/>
                <w:lang w:val="en-US" w:eastAsia="zh-CN"/>
              </w:rPr>
              <w:t>基础减振</w:t>
            </w:r>
          </w:p>
        </w:tc>
        <w:tc>
          <w:tcPr>
            <w:tcW w:w="2219" w:type="dxa"/>
            <w:shd w:val="clear" w:color="auto" w:fill="auto"/>
            <w:noWrap w:val="0"/>
            <w:vAlign w:val="center"/>
          </w:tcPr>
          <w:p w14:paraId="122F8017">
            <w:pPr>
              <w:pStyle w:val="26"/>
              <w:bidi w:val="0"/>
              <w:ind w:left="0" w:leftChars="0" w:firstLine="0" w:firstLineChars="0"/>
              <w:rPr>
                <w:rFonts w:hint="default"/>
                <w:color w:val="auto"/>
                <w:lang w:val="en-US" w:eastAsia="zh-CN"/>
              </w:rPr>
            </w:pPr>
            <w:r>
              <w:rPr>
                <w:rFonts w:hint="default"/>
                <w:color w:val="auto"/>
                <w:lang w:val="en-US" w:eastAsia="zh-CN"/>
              </w:rPr>
              <w:t>昼夜运行</w:t>
            </w:r>
          </w:p>
        </w:tc>
      </w:tr>
      <w:tr w14:paraId="7C9DC4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6" w:hRule="atLeast"/>
          <w:jc w:val="center"/>
        </w:trPr>
        <w:tc>
          <w:tcPr>
            <w:tcW w:w="375" w:type="pct"/>
            <w:noWrap w:val="0"/>
            <w:vAlign w:val="center"/>
          </w:tcPr>
          <w:p w14:paraId="2E50C3AB">
            <w:pPr>
              <w:pStyle w:val="26"/>
              <w:bidi w:val="0"/>
              <w:rPr>
                <w:rFonts w:hint="default"/>
                <w:color w:val="auto"/>
                <w:lang w:val="en-US" w:eastAsia="zh-CN"/>
              </w:rPr>
            </w:pPr>
            <w:r>
              <w:rPr>
                <w:rFonts w:hint="eastAsia"/>
                <w:color w:val="auto"/>
                <w:lang w:val="en-US" w:eastAsia="zh-CN"/>
              </w:rPr>
              <w:t>5</w:t>
            </w:r>
          </w:p>
        </w:tc>
        <w:tc>
          <w:tcPr>
            <w:tcW w:w="2540" w:type="dxa"/>
            <w:shd w:val="clear" w:color="auto" w:fill="auto"/>
            <w:noWrap w:val="0"/>
            <w:vAlign w:val="center"/>
          </w:tcPr>
          <w:p w14:paraId="721726E2">
            <w:pPr>
              <w:pStyle w:val="26"/>
              <w:bidi w:val="0"/>
              <w:ind w:left="0" w:leftChars="0" w:firstLine="0" w:firstLineChars="0"/>
              <w:rPr>
                <w:rFonts w:hint="eastAsia"/>
                <w:color w:val="auto"/>
              </w:rPr>
            </w:pPr>
            <w:r>
              <w:rPr>
                <w:rFonts w:hint="eastAsia"/>
                <w:color w:val="auto"/>
              </w:rPr>
              <w:t>压缩机</w:t>
            </w:r>
          </w:p>
        </w:tc>
        <w:tc>
          <w:tcPr>
            <w:tcW w:w="1304" w:type="dxa"/>
            <w:shd w:val="clear" w:color="auto" w:fill="auto"/>
            <w:noWrap w:val="0"/>
            <w:vAlign w:val="center"/>
          </w:tcPr>
          <w:p w14:paraId="0896B749">
            <w:pPr>
              <w:pStyle w:val="26"/>
              <w:bidi w:val="0"/>
              <w:ind w:left="0" w:leftChars="0" w:firstLine="0" w:firstLineChars="0"/>
              <w:rPr>
                <w:rFonts w:hint="eastAsia"/>
                <w:color w:val="auto"/>
              </w:rPr>
            </w:pPr>
            <w:r>
              <w:rPr>
                <w:rFonts w:hint="eastAsia"/>
                <w:color w:val="auto"/>
                <w:lang w:val="en-US" w:eastAsia="zh-CN"/>
              </w:rPr>
              <w:t>隔膜</w:t>
            </w:r>
          </w:p>
        </w:tc>
        <w:tc>
          <w:tcPr>
            <w:tcW w:w="1020" w:type="dxa"/>
            <w:shd w:val="clear" w:color="auto" w:fill="auto"/>
            <w:noWrap w:val="0"/>
            <w:vAlign w:val="center"/>
          </w:tcPr>
          <w:p w14:paraId="114EED07">
            <w:pPr>
              <w:pStyle w:val="26"/>
              <w:bidi w:val="0"/>
              <w:ind w:left="0" w:leftChars="0" w:firstLine="0" w:firstLineChars="0"/>
              <w:rPr>
                <w:rFonts w:hint="default"/>
                <w:color w:val="auto"/>
                <w:lang w:val="en-US" w:eastAsia="zh-CN"/>
              </w:rPr>
            </w:pPr>
            <w:r>
              <w:rPr>
                <w:rFonts w:hint="default"/>
                <w:color w:val="auto"/>
                <w:lang w:val="en-US" w:eastAsia="zh-CN"/>
              </w:rPr>
              <w:t>-</w:t>
            </w:r>
            <w:r>
              <w:rPr>
                <w:rFonts w:hint="eastAsia"/>
                <w:color w:val="auto"/>
                <w:lang w:val="en-US" w:eastAsia="zh-CN"/>
              </w:rPr>
              <w:t>48</w:t>
            </w:r>
          </w:p>
        </w:tc>
        <w:tc>
          <w:tcPr>
            <w:tcW w:w="989" w:type="dxa"/>
            <w:shd w:val="clear" w:color="auto" w:fill="auto"/>
            <w:noWrap w:val="0"/>
            <w:vAlign w:val="center"/>
          </w:tcPr>
          <w:p w14:paraId="3A09E348">
            <w:pPr>
              <w:pStyle w:val="26"/>
              <w:bidi w:val="0"/>
              <w:ind w:left="0" w:leftChars="0" w:firstLine="0" w:firstLineChars="0"/>
              <w:rPr>
                <w:rFonts w:hint="default"/>
                <w:color w:val="auto"/>
                <w:lang w:val="en-US" w:eastAsia="zh-CN"/>
              </w:rPr>
            </w:pPr>
            <w:r>
              <w:rPr>
                <w:rFonts w:hint="default"/>
                <w:color w:val="auto"/>
                <w:lang w:val="en-US" w:eastAsia="zh-CN"/>
              </w:rPr>
              <w:t>-</w:t>
            </w:r>
            <w:r>
              <w:rPr>
                <w:rFonts w:hint="eastAsia"/>
                <w:color w:val="auto"/>
                <w:lang w:val="en-US" w:eastAsia="zh-CN"/>
              </w:rPr>
              <w:t>6</w:t>
            </w:r>
          </w:p>
        </w:tc>
        <w:tc>
          <w:tcPr>
            <w:tcW w:w="972" w:type="dxa"/>
            <w:shd w:val="clear" w:color="auto" w:fill="auto"/>
            <w:noWrap w:val="0"/>
            <w:vAlign w:val="center"/>
          </w:tcPr>
          <w:p w14:paraId="5F65FD61">
            <w:pPr>
              <w:pStyle w:val="26"/>
              <w:bidi w:val="0"/>
              <w:ind w:left="0" w:leftChars="0" w:firstLine="0" w:firstLineChars="0"/>
              <w:rPr>
                <w:rFonts w:hint="default"/>
                <w:color w:val="auto"/>
                <w:lang w:val="en-US" w:eastAsia="zh-CN"/>
              </w:rPr>
            </w:pPr>
            <w:r>
              <w:rPr>
                <w:rFonts w:hint="default"/>
                <w:color w:val="auto"/>
                <w:lang w:val="en-US" w:eastAsia="zh-CN"/>
              </w:rPr>
              <w:t>1</w:t>
            </w:r>
          </w:p>
        </w:tc>
        <w:tc>
          <w:tcPr>
            <w:tcW w:w="2310" w:type="dxa"/>
            <w:noWrap w:val="0"/>
            <w:vAlign w:val="center"/>
          </w:tcPr>
          <w:p w14:paraId="4ED036B0">
            <w:pPr>
              <w:pStyle w:val="26"/>
              <w:bidi w:val="0"/>
              <w:ind w:firstLine="0" w:firstLineChars="0"/>
              <w:rPr>
                <w:rFonts w:hint="eastAsia"/>
                <w:color w:val="auto"/>
                <w:lang w:val="en-US" w:eastAsia="zh-CN"/>
              </w:rPr>
            </w:pPr>
            <w:r>
              <w:rPr>
                <w:rFonts w:hint="eastAsia"/>
                <w:color w:val="auto"/>
                <w:lang w:val="en-US" w:eastAsia="zh-CN"/>
              </w:rPr>
              <w:t>90</w:t>
            </w:r>
          </w:p>
        </w:tc>
        <w:tc>
          <w:tcPr>
            <w:tcW w:w="1746" w:type="dxa"/>
            <w:shd w:val="clear" w:color="auto" w:fill="auto"/>
            <w:noWrap w:val="0"/>
            <w:vAlign w:val="center"/>
          </w:tcPr>
          <w:p w14:paraId="484B680B">
            <w:pPr>
              <w:pStyle w:val="26"/>
              <w:bidi w:val="0"/>
              <w:ind w:left="0" w:leftChars="0" w:firstLine="0" w:firstLineChars="0"/>
              <w:rPr>
                <w:rFonts w:hint="default"/>
                <w:color w:val="auto"/>
                <w:lang w:val="en-US" w:eastAsia="zh-CN"/>
              </w:rPr>
            </w:pPr>
            <w:r>
              <w:rPr>
                <w:rFonts w:hint="default"/>
                <w:color w:val="auto"/>
                <w:lang w:val="en-US" w:eastAsia="zh-CN"/>
              </w:rPr>
              <w:t>基础减振</w:t>
            </w:r>
          </w:p>
        </w:tc>
        <w:tc>
          <w:tcPr>
            <w:tcW w:w="2219" w:type="dxa"/>
            <w:shd w:val="clear" w:color="auto" w:fill="auto"/>
            <w:noWrap w:val="0"/>
            <w:vAlign w:val="center"/>
          </w:tcPr>
          <w:p w14:paraId="2F699E05">
            <w:pPr>
              <w:pStyle w:val="26"/>
              <w:bidi w:val="0"/>
              <w:ind w:left="0" w:leftChars="0" w:firstLine="0" w:firstLineChars="0"/>
              <w:rPr>
                <w:rFonts w:hint="default"/>
                <w:color w:val="auto"/>
                <w:lang w:val="en-US" w:eastAsia="zh-CN"/>
              </w:rPr>
            </w:pPr>
            <w:r>
              <w:rPr>
                <w:rFonts w:hint="default"/>
                <w:color w:val="auto"/>
                <w:lang w:val="en-US" w:eastAsia="zh-CN"/>
              </w:rPr>
              <w:t>昼夜运行</w:t>
            </w:r>
          </w:p>
        </w:tc>
      </w:tr>
      <w:tr w14:paraId="678A2B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6" w:hRule="atLeast"/>
          <w:jc w:val="center"/>
        </w:trPr>
        <w:tc>
          <w:tcPr>
            <w:tcW w:w="375" w:type="pct"/>
            <w:noWrap w:val="0"/>
            <w:vAlign w:val="center"/>
          </w:tcPr>
          <w:p w14:paraId="7F6AADF6">
            <w:pPr>
              <w:pStyle w:val="26"/>
              <w:bidi w:val="0"/>
              <w:rPr>
                <w:rFonts w:hint="default"/>
                <w:color w:val="auto"/>
                <w:lang w:val="en-US" w:eastAsia="zh-CN"/>
              </w:rPr>
            </w:pPr>
            <w:r>
              <w:rPr>
                <w:rFonts w:hint="eastAsia"/>
                <w:color w:val="auto"/>
                <w:lang w:val="en-US" w:eastAsia="zh-CN"/>
              </w:rPr>
              <w:t>6</w:t>
            </w:r>
          </w:p>
        </w:tc>
        <w:tc>
          <w:tcPr>
            <w:tcW w:w="2540" w:type="dxa"/>
            <w:shd w:val="clear" w:color="auto" w:fill="auto"/>
            <w:noWrap w:val="0"/>
            <w:vAlign w:val="center"/>
          </w:tcPr>
          <w:p w14:paraId="6241046C">
            <w:pPr>
              <w:pStyle w:val="26"/>
              <w:bidi w:val="0"/>
              <w:ind w:left="0" w:leftChars="0" w:firstLine="0" w:firstLineChars="0"/>
              <w:rPr>
                <w:rFonts w:hint="eastAsia"/>
                <w:color w:val="auto"/>
              </w:rPr>
            </w:pPr>
            <w:r>
              <w:rPr>
                <w:rFonts w:hint="eastAsia"/>
                <w:color w:val="auto"/>
              </w:rPr>
              <w:t>压缩机</w:t>
            </w:r>
          </w:p>
        </w:tc>
        <w:tc>
          <w:tcPr>
            <w:tcW w:w="1304" w:type="dxa"/>
            <w:shd w:val="clear" w:color="auto" w:fill="auto"/>
            <w:noWrap w:val="0"/>
            <w:vAlign w:val="center"/>
          </w:tcPr>
          <w:p w14:paraId="75970887">
            <w:pPr>
              <w:pStyle w:val="26"/>
              <w:bidi w:val="0"/>
              <w:ind w:left="0" w:leftChars="0" w:firstLine="0" w:firstLineChars="0"/>
              <w:rPr>
                <w:rFonts w:hint="eastAsia"/>
                <w:color w:val="auto"/>
              </w:rPr>
            </w:pPr>
            <w:r>
              <w:rPr>
                <w:rFonts w:hint="eastAsia"/>
                <w:color w:val="auto"/>
                <w:lang w:val="en-US" w:eastAsia="zh-CN"/>
              </w:rPr>
              <w:t>隔膜</w:t>
            </w:r>
          </w:p>
        </w:tc>
        <w:tc>
          <w:tcPr>
            <w:tcW w:w="1020" w:type="dxa"/>
            <w:shd w:val="clear" w:color="auto" w:fill="auto"/>
            <w:noWrap w:val="0"/>
            <w:vAlign w:val="center"/>
          </w:tcPr>
          <w:p w14:paraId="00F9E0EA">
            <w:pPr>
              <w:pStyle w:val="26"/>
              <w:bidi w:val="0"/>
              <w:ind w:left="0" w:leftChars="0" w:firstLine="0" w:firstLineChars="0"/>
              <w:rPr>
                <w:rFonts w:hint="default"/>
                <w:color w:val="auto"/>
                <w:lang w:val="en-US" w:eastAsia="zh-CN"/>
              </w:rPr>
            </w:pPr>
            <w:r>
              <w:rPr>
                <w:rFonts w:hint="default"/>
                <w:color w:val="auto"/>
                <w:lang w:val="en-US" w:eastAsia="zh-CN"/>
              </w:rPr>
              <w:t>-</w:t>
            </w:r>
            <w:r>
              <w:rPr>
                <w:rFonts w:hint="eastAsia"/>
                <w:color w:val="auto"/>
                <w:lang w:val="en-US" w:eastAsia="zh-CN"/>
              </w:rPr>
              <w:t>49</w:t>
            </w:r>
          </w:p>
        </w:tc>
        <w:tc>
          <w:tcPr>
            <w:tcW w:w="989" w:type="dxa"/>
            <w:shd w:val="clear" w:color="auto" w:fill="auto"/>
            <w:noWrap w:val="0"/>
            <w:vAlign w:val="center"/>
          </w:tcPr>
          <w:p w14:paraId="5AF4222A">
            <w:pPr>
              <w:pStyle w:val="26"/>
              <w:bidi w:val="0"/>
              <w:ind w:left="0" w:leftChars="0" w:firstLine="0" w:firstLineChars="0"/>
              <w:rPr>
                <w:rFonts w:hint="default"/>
                <w:color w:val="auto"/>
                <w:lang w:val="en-US" w:eastAsia="zh-CN"/>
              </w:rPr>
            </w:pPr>
            <w:r>
              <w:rPr>
                <w:rFonts w:hint="default"/>
                <w:color w:val="auto"/>
                <w:lang w:val="en-US" w:eastAsia="zh-CN"/>
              </w:rPr>
              <w:t>-</w:t>
            </w:r>
            <w:r>
              <w:rPr>
                <w:rFonts w:hint="eastAsia"/>
                <w:color w:val="auto"/>
                <w:lang w:val="en-US" w:eastAsia="zh-CN"/>
              </w:rPr>
              <w:t>6</w:t>
            </w:r>
          </w:p>
        </w:tc>
        <w:tc>
          <w:tcPr>
            <w:tcW w:w="972" w:type="dxa"/>
            <w:shd w:val="clear" w:color="auto" w:fill="auto"/>
            <w:noWrap w:val="0"/>
            <w:vAlign w:val="center"/>
          </w:tcPr>
          <w:p w14:paraId="2BE5383D">
            <w:pPr>
              <w:pStyle w:val="26"/>
              <w:bidi w:val="0"/>
              <w:ind w:left="0" w:leftChars="0" w:firstLine="0" w:firstLineChars="0"/>
              <w:rPr>
                <w:rFonts w:hint="default"/>
                <w:color w:val="auto"/>
                <w:lang w:val="en-US" w:eastAsia="zh-CN"/>
              </w:rPr>
            </w:pPr>
            <w:r>
              <w:rPr>
                <w:rFonts w:hint="default"/>
                <w:color w:val="auto"/>
                <w:lang w:val="en-US" w:eastAsia="zh-CN"/>
              </w:rPr>
              <w:t>1</w:t>
            </w:r>
          </w:p>
        </w:tc>
        <w:tc>
          <w:tcPr>
            <w:tcW w:w="2310" w:type="dxa"/>
            <w:noWrap w:val="0"/>
            <w:vAlign w:val="center"/>
          </w:tcPr>
          <w:p w14:paraId="67D5487B">
            <w:pPr>
              <w:pStyle w:val="26"/>
              <w:bidi w:val="0"/>
              <w:ind w:firstLine="0" w:firstLineChars="0"/>
              <w:rPr>
                <w:rFonts w:hint="eastAsia"/>
                <w:color w:val="auto"/>
                <w:lang w:val="en-US" w:eastAsia="zh-CN"/>
              </w:rPr>
            </w:pPr>
            <w:r>
              <w:rPr>
                <w:rFonts w:hint="eastAsia"/>
                <w:color w:val="auto"/>
                <w:lang w:val="en-US" w:eastAsia="zh-CN"/>
              </w:rPr>
              <w:t>90</w:t>
            </w:r>
          </w:p>
        </w:tc>
        <w:tc>
          <w:tcPr>
            <w:tcW w:w="1746" w:type="dxa"/>
            <w:shd w:val="clear" w:color="auto" w:fill="auto"/>
            <w:noWrap w:val="0"/>
            <w:vAlign w:val="center"/>
          </w:tcPr>
          <w:p w14:paraId="0AC192B8">
            <w:pPr>
              <w:pStyle w:val="26"/>
              <w:bidi w:val="0"/>
              <w:ind w:left="0" w:leftChars="0" w:firstLine="0" w:firstLineChars="0"/>
              <w:rPr>
                <w:rFonts w:hint="default"/>
                <w:color w:val="auto"/>
                <w:lang w:val="en-US" w:eastAsia="zh-CN"/>
              </w:rPr>
            </w:pPr>
            <w:r>
              <w:rPr>
                <w:rFonts w:hint="default"/>
                <w:color w:val="auto"/>
                <w:lang w:val="en-US" w:eastAsia="zh-CN"/>
              </w:rPr>
              <w:t>基础减振</w:t>
            </w:r>
          </w:p>
        </w:tc>
        <w:tc>
          <w:tcPr>
            <w:tcW w:w="2219" w:type="dxa"/>
            <w:shd w:val="clear" w:color="auto" w:fill="auto"/>
            <w:noWrap w:val="0"/>
            <w:vAlign w:val="center"/>
          </w:tcPr>
          <w:p w14:paraId="1283DFA8">
            <w:pPr>
              <w:pStyle w:val="26"/>
              <w:bidi w:val="0"/>
              <w:ind w:left="0" w:leftChars="0" w:firstLine="0" w:firstLineChars="0"/>
              <w:rPr>
                <w:rFonts w:hint="default"/>
                <w:color w:val="auto"/>
                <w:lang w:val="en-US" w:eastAsia="zh-CN"/>
              </w:rPr>
            </w:pPr>
            <w:r>
              <w:rPr>
                <w:rFonts w:hint="default"/>
                <w:color w:val="auto"/>
                <w:lang w:val="en-US" w:eastAsia="zh-CN"/>
              </w:rPr>
              <w:t>昼夜运行</w:t>
            </w:r>
          </w:p>
        </w:tc>
      </w:tr>
      <w:tr w14:paraId="4AF22D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6" w:hRule="atLeast"/>
          <w:jc w:val="center"/>
        </w:trPr>
        <w:tc>
          <w:tcPr>
            <w:tcW w:w="375" w:type="pct"/>
            <w:noWrap w:val="0"/>
            <w:vAlign w:val="center"/>
          </w:tcPr>
          <w:p w14:paraId="226E3D75">
            <w:pPr>
              <w:pStyle w:val="26"/>
              <w:bidi w:val="0"/>
              <w:rPr>
                <w:rFonts w:hint="default"/>
                <w:color w:val="auto"/>
                <w:lang w:val="en-US" w:eastAsia="zh-CN"/>
              </w:rPr>
            </w:pPr>
            <w:r>
              <w:rPr>
                <w:rFonts w:hint="eastAsia"/>
                <w:color w:val="auto"/>
                <w:lang w:val="en-US" w:eastAsia="zh-CN"/>
              </w:rPr>
              <w:t>7</w:t>
            </w:r>
          </w:p>
        </w:tc>
        <w:tc>
          <w:tcPr>
            <w:tcW w:w="2540" w:type="dxa"/>
            <w:shd w:val="clear" w:color="auto" w:fill="auto"/>
            <w:noWrap w:val="0"/>
            <w:vAlign w:val="center"/>
          </w:tcPr>
          <w:p w14:paraId="555500C2">
            <w:pPr>
              <w:pStyle w:val="26"/>
              <w:bidi w:val="0"/>
              <w:ind w:left="0" w:leftChars="0" w:firstLine="0" w:firstLineChars="0"/>
              <w:rPr>
                <w:rFonts w:hint="eastAsia"/>
                <w:color w:val="auto"/>
              </w:rPr>
            </w:pPr>
            <w:r>
              <w:rPr>
                <w:rFonts w:hint="eastAsia"/>
                <w:color w:val="auto"/>
              </w:rPr>
              <w:t>压缩机</w:t>
            </w:r>
          </w:p>
        </w:tc>
        <w:tc>
          <w:tcPr>
            <w:tcW w:w="1304" w:type="dxa"/>
            <w:shd w:val="clear" w:color="auto" w:fill="auto"/>
            <w:noWrap w:val="0"/>
            <w:vAlign w:val="center"/>
          </w:tcPr>
          <w:p w14:paraId="2D2E79CF">
            <w:pPr>
              <w:pStyle w:val="26"/>
              <w:bidi w:val="0"/>
              <w:ind w:left="0" w:leftChars="0" w:firstLine="0" w:firstLineChars="0"/>
              <w:rPr>
                <w:rFonts w:hint="eastAsia"/>
                <w:color w:val="auto"/>
              </w:rPr>
            </w:pPr>
            <w:r>
              <w:rPr>
                <w:rFonts w:hint="eastAsia"/>
                <w:color w:val="auto"/>
                <w:lang w:val="en-US" w:eastAsia="zh-CN"/>
              </w:rPr>
              <w:t>隔膜</w:t>
            </w:r>
          </w:p>
        </w:tc>
        <w:tc>
          <w:tcPr>
            <w:tcW w:w="1020" w:type="dxa"/>
            <w:shd w:val="clear" w:color="auto" w:fill="auto"/>
            <w:noWrap w:val="0"/>
            <w:vAlign w:val="center"/>
          </w:tcPr>
          <w:p w14:paraId="71AF8ACE">
            <w:pPr>
              <w:pStyle w:val="26"/>
              <w:bidi w:val="0"/>
              <w:ind w:left="0" w:leftChars="0" w:firstLine="0" w:firstLineChars="0"/>
              <w:rPr>
                <w:rFonts w:hint="default"/>
                <w:color w:val="auto"/>
                <w:lang w:val="en-US" w:eastAsia="zh-CN"/>
              </w:rPr>
            </w:pPr>
            <w:r>
              <w:rPr>
                <w:rFonts w:hint="default"/>
                <w:color w:val="auto"/>
                <w:lang w:val="en-US" w:eastAsia="zh-CN"/>
              </w:rPr>
              <w:t>-</w:t>
            </w:r>
            <w:r>
              <w:rPr>
                <w:rFonts w:hint="eastAsia"/>
                <w:color w:val="auto"/>
                <w:lang w:val="en-US" w:eastAsia="zh-CN"/>
              </w:rPr>
              <w:t>50</w:t>
            </w:r>
          </w:p>
        </w:tc>
        <w:tc>
          <w:tcPr>
            <w:tcW w:w="989" w:type="dxa"/>
            <w:shd w:val="clear" w:color="auto" w:fill="auto"/>
            <w:noWrap w:val="0"/>
            <w:vAlign w:val="center"/>
          </w:tcPr>
          <w:p w14:paraId="6D31370F">
            <w:pPr>
              <w:pStyle w:val="26"/>
              <w:bidi w:val="0"/>
              <w:ind w:left="0" w:leftChars="0" w:firstLine="0" w:firstLineChars="0"/>
              <w:rPr>
                <w:rFonts w:hint="default"/>
                <w:color w:val="auto"/>
                <w:lang w:val="en-US" w:eastAsia="zh-CN"/>
              </w:rPr>
            </w:pPr>
            <w:r>
              <w:rPr>
                <w:rFonts w:hint="default"/>
                <w:color w:val="auto"/>
                <w:lang w:val="en-US" w:eastAsia="zh-CN"/>
              </w:rPr>
              <w:t>-</w:t>
            </w:r>
            <w:r>
              <w:rPr>
                <w:rFonts w:hint="eastAsia"/>
                <w:color w:val="auto"/>
                <w:lang w:val="en-US" w:eastAsia="zh-CN"/>
              </w:rPr>
              <w:t>6</w:t>
            </w:r>
          </w:p>
        </w:tc>
        <w:tc>
          <w:tcPr>
            <w:tcW w:w="972" w:type="dxa"/>
            <w:shd w:val="clear" w:color="auto" w:fill="auto"/>
            <w:noWrap w:val="0"/>
            <w:vAlign w:val="center"/>
          </w:tcPr>
          <w:p w14:paraId="2DEF1E99">
            <w:pPr>
              <w:pStyle w:val="26"/>
              <w:bidi w:val="0"/>
              <w:ind w:left="0" w:leftChars="0" w:firstLine="0" w:firstLineChars="0"/>
              <w:rPr>
                <w:rFonts w:hint="default"/>
                <w:color w:val="auto"/>
                <w:lang w:val="en-US" w:eastAsia="zh-CN"/>
              </w:rPr>
            </w:pPr>
            <w:r>
              <w:rPr>
                <w:rFonts w:hint="default"/>
                <w:color w:val="auto"/>
                <w:lang w:val="en-US" w:eastAsia="zh-CN"/>
              </w:rPr>
              <w:t>1</w:t>
            </w:r>
          </w:p>
        </w:tc>
        <w:tc>
          <w:tcPr>
            <w:tcW w:w="2310" w:type="dxa"/>
            <w:noWrap w:val="0"/>
            <w:vAlign w:val="center"/>
          </w:tcPr>
          <w:p w14:paraId="16DA7265">
            <w:pPr>
              <w:pStyle w:val="26"/>
              <w:bidi w:val="0"/>
              <w:ind w:firstLine="0" w:firstLineChars="0"/>
              <w:rPr>
                <w:rFonts w:hint="eastAsia"/>
                <w:color w:val="auto"/>
                <w:lang w:val="en-US" w:eastAsia="zh-CN"/>
              </w:rPr>
            </w:pPr>
            <w:r>
              <w:rPr>
                <w:rFonts w:hint="eastAsia"/>
                <w:color w:val="auto"/>
                <w:lang w:val="en-US" w:eastAsia="zh-CN"/>
              </w:rPr>
              <w:t>90</w:t>
            </w:r>
          </w:p>
        </w:tc>
        <w:tc>
          <w:tcPr>
            <w:tcW w:w="1746" w:type="dxa"/>
            <w:shd w:val="clear" w:color="auto" w:fill="auto"/>
            <w:noWrap w:val="0"/>
            <w:vAlign w:val="center"/>
          </w:tcPr>
          <w:p w14:paraId="58098953">
            <w:pPr>
              <w:pStyle w:val="26"/>
              <w:bidi w:val="0"/>
              <w:ind w:left="0" w:leftChars="0" w:firstLine="0" w:firstLineChars="0"/>
              <w:rPr>
                <w:rFonts w:hint="default"/>
                <w:color w:val="auto"/>
                <w:lang w:val="en-US" w:eastAsia="zh-CN"/>
              </w:rPr>
            </w:pPr>
            <w:r>
              <w:rPr>
                <w:rFonts w:hint="default"/>
                <w:color w:val="auto"/>
                <w:lang w:val="en-US" w:eastAsia="zh-CN"/>
              </w:rPr>
              <w:t>基础减振</w:t>
            </w:r>
          </w:p>
        </w:tc>
        <w:tc>
          <w:tcPr>
            <w:tcW w:w="2219" w:type="dxa"/>
            <w:shd w:val="clear" w:color="auto" w:fill="auto"/>
            <w:noWrap w:val="0"/>
            <w:vAlign w:val="center"/>
          </w:tcPr>
          <w:p w14:paraId="4704C66E">
            <w:pPr>
              <w:pStyle w:val="26"/>
              <w:bidi w:val="0"/>
              <w:ind w:left="0" w:leftChars="0" w:firstLine="0" w:firstLineChars="0"/>
              <w:rPr>
                <w:rFonts w:hint="default"/>
                <w:color w:val="auto"/>
                <w:lang w:val="en-US" w:eastAsia="zh-CN"/>
              </w:rPr>
            </w:pPr>
            <w:r>
              <w:rPr>
                <w:rFonts w:hint="default"/>
                <w:color w:val="auto"/>
                <w:lang w:val="en-US" w:eastAsia="zh-CN"/>
              </w:rPr>
              <w:t>昼夜运行</w:t>
            </w:r>
          </w:p>
        </w:tc>
      </w:tr>
      <w:tr w14:paraId="57FF61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6" w:hRule="atLeast"/>
          <w:jc w:val="center"/>
        </w:trPr>
        <w:tc>
          <w:tcPr>
            <w:tcW w:w="375" w:type="pct"/>
            <w:noWrap w:val="0"/>
            <w:vAlign w:val="center"/>
          </w:tcPr>
          <w:p w14:paraId="58AC062B">
            <w:pPr>
              <w:pStyle w:val="26"/>
              <w:bidi w:val="0"/>
              <w:rPr>
                <w:rFonts w:hint="default"/>
                <w:color w:val="auto"/>
                <w:lang w:val="en-US" w:eastAsia="zh-CN"/>
              </w:rPr>
            </w:pPr>
            <w:r>
              <w:rPr>
                <w:rFonts w:hint="eastAsia"/>
                <w:color w:val="auto"/>
                <w:lang w:val="en-US" w:eastAsia="zh-CN"/>
              </w:rPr>
              <w:t>8</w:t>
            </w:r>
          </w:p>
        </w:tc>
        <w:tc>
          <w:tcPr>
            <w:tcW w:w="2540" w:type="dxa"/>
            <w:shd w:val="clear" w:color="auto" w:fill="auto"/>
            <w:noWrap w:val="0"/>
            <w:vAlign w:val="center"/>
          </w:tcPr>
          <w:p w14:paraId="0875E83B">
            <w:pPr>
              <w:pStyle w:val="26"/>
              <w:bidi w:val="0"/>
              <w:ind w:left="0" w:leftChars="0" w:firstLine="0" w:firstLineChars="0"/>
              <w:rPr>
                <w:rFonts w:hint="eastAsia"/>
                <w:color w:val="auto"/>
              </w:rPr>
            </w:pPr>
            <w:r>
              <w:rPr>
                <w:rFonts w:hint="eastAsia"/>
                <w:color w:val="auto"/>
              </w:rPr>
              <w:t>压缩机</w:t>
            </w:r>
          </w:p>
        </w:tc>
        <w:tc>
          <w:tcPr>
            <w:tcW w:w="1304" w:type="dxa"/>
            <w:shd w:val="clear" w:color="auto" w:fill="auto"/>
            <w:noWrap w:val="0"/>
            <w:vAlign w:val="center"/>
          </w:tcPr>
          <w:p w14:paraId="418A4314">
            <w:pPr>
              <w:pStyle w:val="26"/>
              <w:bidi w:val="0"/>
              <w:ind w:left="0" w:leftChars="0" w:firstLine="0" w:firstLineChars="0"/>
              <w:rPr>
                <w:rFonts w:hint="eastAsia"/>
                <w:color w:val="auto"/>
                <w:lang w:val="en-US" w:eastAsia="zh-CN"/>
              </w:rPr>
            </w:pPr>
            <w:r>
              <w:rPr>
                <w:rFonts w:hint="eastAsia"/>
                <w:color w:val="auto"/>
                <w:lang w:val="en-US" w:eastAsia="zh-CN"/>
              </w:rPr>
              <w:t>隔膜</w:t>
            </w:r>
          </w:p>
        </w:tc>
        <w:tc>
          <w:tcPr>
            <w:tcW w:w="1020" w:type="dxa"/>
            <w:shd w:val="clear" w:color="auto" w:fill="auto"/>
            <w:noWrap w:val="0"/>
            <w:vAlign w:val="center"/>
          </w:tcPr>
          <w:p w14:paraId="34DEB270">
            <w:pPr>
              <w:pStyle w:val="26"/>
              <w:bidi w:val="0"/>
              <w:ind w:left="0" w:leftChars="0" w:firstLine="0" w:firstLineChars="0"/>
              <w:rPr>
                <w:rFonts w:hint="default"/>
                <w:color w:val="auto"/>
                <w:lang w:val="en-US" w:eastAsia="zh-CN"/>
              </w:rPr>
            </w:pPr>
            <w:r>
              <w:rPr>
                <w:rFonts w:hint="default"/>
                <w:color w:val="auto"/>
                <w:lang w:val="en-US" w:eastAsia="zh-CN"/>
              </w:rPr>
              <w:t>-</w:t>
            </w:r>
            <w:r>
              <w:rPr>
                <w:rFonts w:hint="eastAsia"/>
                <w:color w:val="auto"/>
                <w:lang w:val="en-US" w:eastAsia="zh-CN"/>
              </w:rPr>
              <w:t>51</w:t>
            </w:r>
          </w:p>
        </w:tc>
        <w:tc>
          <w:tcPr>
            <w:tcW w:w="989" w:type="dxa"/>
            <w:shd w:val="clear" w:color="auto" w:fill="auto"/>
            <w:noWrap w:val="0"/>
            <w:vAlign w:val="center"/>
          </w:tcPr>
          <w:p w14:paraId="7235EF73">
            <w:pPr>
              <w:pStyle w:val="26"/>
              <w:bidi w:val="0"/>
              <w:ind w:left="0" w:leftChars="0" w:firstLine="0" w:firstLineChars="0"/>
              <w:rPr>
                <w:rFonts w:hint="default"/>
                <w:color w:val="auto"/>
                <w:lang w:val="en-US" w:eastAsia="zh-CN"/>
              </w:rPr>
            </w:pPr>
            <w:r>
              <w:rPr>
                <w:rFonts w:hint="default"/>
                <w:color w:val="auto"/>
                <w:lang w:val="en-US" w:eastAsia="zh-CN"/>
              </w:rPr>
              <w:t>-</w:t>
            </w:r>
            <w:r>
              <w:rPr>
                <w:rFonts w:hint="eastAsia"/>
                <w:color w:val="auto"/>
                <w:lang w:val="en-US" w:eastAsia="zh-CN"/>
              </w:rPr>
              <w:t>6</w:t>
            </w:r>
          </w:p>
        </w:tc>
        <w:tc>
          <w:tcPr>
            <w:tcW w:w="972" w:type="dxa"/>
            <w:shd w:val="clear" w:color="auto" w:fill="auto"/>
            <w:noWrap w:val="0"/>
            <w:vAlign w:val="center"/>
          </w:tcPr>
          <w:p w14:paraId="3F03C8AB">
            <w:pPr>
              <w:pStyle w:val="26"/>
              <w:bidi w:val="0"/>
              <w:ind w:left="0" w:leftChars="0" w:firstLine="0" w:firstLineChars="0"/>
              <w:rPr>
                <w:rFonts w:hint="default"/>
                <w:color w:val="auto"/>
                <w:lang w:val="en-US" w:eastAsia="zh-CN"/>
              </w:rPr>
            </w:pPr>
            <w:r>
              <w:rPr>
                <w:rFonts w:hint="default"/>
                <w:color w:val="auto"/>
                <w:lang w:val="en-US" w:eastAsia="zh-CN"/>
              </w:rPr>
              <w:t>1</w:t>
            </w:r>
          </w:p>
        </w:tc>
        <w:tc>
          <w:tcPr>
            <w:tcW w:w="2310" w:type="dxa"/>
            <w:noWrap w:val="0"/>
            <w:vAlign w:val="center"/>
          </w:tcPr>
          <w:p w14:paraId="6C8A8978">
            <w:pPr>
              <w:pStyle w:val="26"/>
              <w:bidi w:val="0"/>
              <w:ind w:firstLine="0" w:firstLineChars="0"/>
              <w:rPr>
                <w:rFonts w:hint="eastAsia"/>
                <w:color w:val="auto"/>
                <w:lang w:val="en-US" w:eastAsia="zh-CN"/>
              </w:rPr>
            </w:pPr>
            <w:r>
              <w:rPr>
                <w:rFonts w:hint="eastAsia"/>
                <w:color w:val="auto"/>
                <w:lang w:val="en-US" w:eastAsia="zh-CN"/>
              </w:rPr>
              <w:t>90</w:t>
            </w:r>
          </w:p>
        </w:tc>
        <w:tc>
          <w:tcPr>
            <w:tcW w:w="1746" w:type="dxa"/>
            <w:shd w:val="clear" w:color="auto" w:fill="auto"/>
            <w:noWrap w:val="0"/>
            <w:vAlign w:val="center"/>
          </w:tcPr>
          <w:p w14:paraId="55CAA88B">
            <w:pPr>
              <w:pStyle w:val="26"/>
              <w:bidi w:val="0"/>
              <w:ind w:left="0" w:leftChars="0" w:firstLine="0" w:firstLineChars="0"/>
              <w:rPr>
                <w:rFonts w:hint="default"/>
                <w:color w:val="auto"/>
                <w:lang w:val="en-US" w:eastAsia="zh-CN"/>
              </w:rPr>
            </w:pPr>
            <w:r>
              <w:rPr>
                <w:rFonts w:hint="default"/>
                <w:color w:val="auto"/>
                <w:lang w:val="en-US" w:eastAsia="zh-CN"/>
              </w:rPr>
              <w:t>基础减振</w:t>
            </w:r>
          </w:p>
        </w:tc>
        <w:tc>
          <w:tcPr>
            <w:tcW w:w="2219" w:type="dxa"/>
            <w:shd w:val="clear" w:color="auto" w:fill="auto"/>
            <w:noWrap w:val="0"/>
            <w:vAlign w:val="center"/>
          </w:tcPr>
          <w:p w14:paraId="5A6C6872">
            <w:pPr>
              <w:pStyle w:val="26"/>
              <w:bidi w:val="0"/>
              <w:ind w:left="0" w:leftChars="0" w:firstLine="0" w:firstLineChars="0"/>
              <w:rPr>
                <w:rFonts w:hint="default"/>
                <w:color w:val="auto"/>
                <w:lang w:val="en-US" w:eastAsia="zh-CN"/>
              </w:rPr>
            </w:pPr>
            <w:r>
              <w:rPr>
                <w:rFonts w:hint="default"/>
                <w:color w:val="auto"/>
                <w:lang w:val="en-US" w:eastAsia="zh-CN"/>
              </w:rPr>
              <w:t>昼夜运行</w:t>
            </w:r>
          </w:p>
        </w:tc>
      </w:tr>
      <w:tr w14:paraId="333503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6" w:hRule="atLeast"/>
          <w:jc w:val="center"/>
        </w:trPr>
        <w:tc>
          <w:tcPr>
            <w:tcW w:w="375" w:type="pct"/>
            <w:noWrap w:val="0"/>
            <w:vAlign w:val="center"/>
          </w:tcPr>
          <w:p w14:paraId="72CA6907">
            <w:pPr>
              <w:pStyle w:val="26"/>
              <w:bidi w:val="0"/>
              <w:rPr>
                <w:rFonts w:hint="default"/>
                <w:color w:val="auto"/>
                <w:lang w:val="en-US" w:eastAsia="zh-CN"/>
              </w:rPr>
            </w:pPr>
            <w:r>
              <w:rPr>
                <w:rFonts w:hint="eastAsia"/>
                <w:color w:val="auto"/>
                <w:lang w:val="en-US" w:eastAsia="zh-CN"/>
              </w:rPr>
              <w:t>9</w:t>
            </w:r>
          </w:p>
        </w:tc>
        <w:tc>
          <w:tcPr>
            <w:tcW w:w="2540" w:type="dxa"/>
            <w:shd w:val="clear" w:color="auto" w:fill="auto"/>
            <w:noWrap w:val="0"/>
            <w:vAlign w:val="center"/>
          </w:tcPr>
          <w:p w14:paraId="573E0D1E">
            <w:pPr>
              <w:pStyle w:val="26"/>
              <w:bidi w:val="0"/>
              <w:ind w:left="0" w:leftChars="0" w:firstLine="0" w:firstLineChars="0"/>
              <w:rPr>
                <w:rFonts w:hint="eastAsia"/>
                <w:color w:val="auto"/>
              </w:rPr>
            </w:pPr>
            <w:r>
              <w:rPr>
                <w:rFonts w:hint="eastAsia"/>
                <w:color w:val="auto"/>
              </w:rPr>
              <w:t>压缩机</w:t>
            </w:r>
          </w:p>
        </w:tc>
        <w:tc>
          <w:tcPr>
            <w:tcW w:w="1304" w:type="dxa"/>
            <w:shd w:val="clear" w:color="auto" w:fill="auto"/>
            <w:noWrap w:val="0"/>
            <w:vAlign w:val="center"/>
          </w:tcPr>
          <w:p w14:paraId="7A74CC11">
            <w:pPr>
              <w:pStyle w:val="26"/>
              <w:bidi w:val="0"/>
              <w:ind w:left="0" w:leftChars="0" w:firstLine="0" w:firstLineChars="0"/>
              <w:rPr>
                <w:rFonts w:hint="eastAsia"/>
                <w:color w:val="auto"/>
                <w:lang w:val="en-US" w:eastAsia="zh-CN"/>
              </w:rPr>
            </w:pPr>
            <w:r>
              <w:rPr>
                <w:rFonts w:hint="eastAsia"/>
                <w:color w:val="auto"/>
                <w:lang w:val="en-US" w:eastAsia="zh-CN"/>
              </w:rPr>
              <w:t>隔膜</w:t>
            </w:r>
          </w:p>
        </w:tc>
        <w:tc>
          <w:tcPr>
            <w:tcW w:w="1020" w:type="dxa"/>
            <w:shd w:val="clear" w:color="auto" w:fill="auto"/>
            <w:noWrap w:val="0"/>
            <w:vAlign w:val="center"/>
          </w:tcPr>
          <w:p w14:paraId="4FF2B34D">
            <w:pPr>
              <w:pStyle w:val="26"/>
              <w:bidi w:val="0"/>
              <w:ind w:left="0" w:leftChars="0" w:firstLine="0" w:firstLineChars="0"/>
              <w:rPr>
                <w:rFonts w:hint="default"/>
                <w:color w:val="auto"/>
                <w:lang w:val="en-US" w:eastAsia="zh-CN"/>
              </w:rPr>
            </w:pPr>
            <w:r>
              <w:rPr>
                <w:rFonts w:hint="default"/>
                <w:color w:val="auto"/>
                <w:lang w:val="en-US" w:eastAsia="zh-CN"/>
              </w:rPr>
              <w:t>-</w:t>
            </w:r>
            <w:r>
              <w:rPr>
                <w:rFonts w:hint="eastAsia"/>
                <w:color w:val="auto"/>
                <w:lang w:val="en-US" w:eastAsia="zh-CN"/>
              </w:rPr>
              <w:t>52</w:t>
            </w:r>
          </w:p>
        </w:tc>
        <w:tc>
          <w:tcPr>
            <w:tcW w:w="989" w:type="dxa"/>
            <w:shd w:val="clear" w:color="auto" w:fill="auto"/>
            <w:noWrap w:val="0"/>
            <w:vAlign w:val="center"/>
          </w:tcPr>
          <w:p w14:paraId="447541B3">
            <w:pPr>
              <w:pStyle w:val="26"/>
              <w:bidi w:val="0"/>
              <w:ind w:left="0" w:leftChars="0" w:firstLine="0" w:firstLineChars="0"/>
              <w:rPr>
                <w:rFonts w:hint="default"/>
                <w:color w:val="auto"/>
                <w:lang w:val="en-US" w:eastAsia="zh-CN"/>
              </w:rPr>
            </w:pPr>
            <w:r>
              <w:rPr>
                <w:rFonts w:hint="default"/>
                <w:color w:val="auto"/>
                <w:lang w:val="en-US" w:eastAsia="zh-CN"/>
              </w:rPr>
              <w:t>-</w:t>
            </w:r>
            <w:r>
              <w:rPr>
                <w:rFonts w:hint="eastAsia"/>
                <w:color w:val="auto"/>
                <w:lang w:val="en-US" w:eastAsia="zh-CN"/>
              </w:rPr>
              <w:t>6</w:t>
            </w:r>
          </w:p>
        </w:tc>
        <w:tc>
          <w:tcPr>
            <w:tcW w:w="972" w:type="dxa"/>
            <w:shd w:val="clear" w:color="auto" w:fill="auto"/>
            <w:noWrap w:val="0"/>
            <w:vAlign w:val="center"/>
          </w:tcPr>
          <w:p w14:paraId="5891F826">
            <w:pPr>
              <w:pStyle w:val="26"/>
              <w:bidi w:val="0"/>
              <w:ind w:left="0" w:leftChars="0" w:firstLine="0" w:firstLineChars="0"/>
              <w:rPr>
                <w:rFonts w:hint="default"/>
                <w:color w:val="auto"/>
                <w:lang w:val="en-US" w:eastAsia="zh-CN"/>
              </w:rPr>
            </w:pPr>
            <w:r>
              <w:rPr>
                <w:rFonts w:hint="default"/>
                <w:color w:val="auto"/>
                <w:lang w:val="en-US" w:eastAsia="zh-CN"/>
              </w:rPr>
              <w:t>1</w:t>
            </w:r>
          </w:p>
        </w:tc>
        <w:tc>
          <w:tcPr>
            <w:tcW w:w="2310" w:type="dxa"/>
            <w:noWrap w:val="0"/>
            <w:vAlign w:val="center"/>
          </w:tcPr>
          <w:p w14:paraId="748D3A2D">
            <w:pPr>
              <w:pStyle w:val="26"/>
              <w:bidi w:val="0"/>
              <w:ind w:firstLine="0" w:firstLineChars="0"/>
              <w:rPr>
                <w:rFonts w:hint="eastAsia"/>
                <w:color w:val="auto"/>
                <w:lang w:val="en-US" w:eastAsia="zh-CN"/>
              </w:rPr>
            </w:pPr>
            <w:r>
              <w:rPr>
                <w:rFonts w:hint="eastAsia"/>
                <w:color w:val="auto"/>
                <w:lang w:val="en-US" w:eastAsia="zh-CN"/>
              </w:rPr>
              <w:t>90</w:t>
            </w:r>
          </w:p>
        </w:tc>
        <w:tc>
          <w:tcPr>
            <w:tcW w:w="1746" w:type="dxa"/>
            <w:shd w:val="clear" w:color="auto" w:fill="auto"/>
            <w:noWrap w:val="0"/>
            <w:vAlign w:val="center"/>
          </w:tcPr>
          <w:p w14:paraId="256E7D24">
            <w:pPr>
              <w:pStyle w:val="26"/>
              <w:bidi w:val="0"/>
              <w:ind w:left="0" w:leftChars="0" w:firstLine="0" w:firstLineChars="0"/>
              <w:rPr>
                <w:rFonts w:hint="default"/>
                <w:color w:val="auto"/>
                <w:lang w:val="en-US" w:eastAsia="zh-CN"/>
              </w:rPr>
            </w:pPr>
            <w:r>
              <w:rPr>
                <w:rFonts w:hint="default"/>
                <w:color w:val="auto"/>
                <w:lang w:val="en-US" w:eastAsia="zh-CN"/>
              </w:rPr>
              <w:t>基础减振</w:t>
            </w:r>
          </w:p>
        </w:tc>
        <w:tc>
          <w:tcPr>
            <w:tcW w:w="2219" w:type="dxa"/>
            <w:shd w:val="clear" w:color="auto" w:fill="auto"/>
            <w:noWrap w:val="0"/>
            <w:vAlign w:val="center"/>
          </w:tcPr>
          <w:p w14:paraId="0C3AB9F5">
            <w:pPr>
              <w:pStyle w:val="26"/>
              <w:bidi w:val="0"/>
              <w:ind w:left="0" w:leftChars="0" w:firstLine="0" w:firstLineChars="0"/>
              <w:rPr>
                <w:rFonts w:hint="default"/>
                <w:color w:val="auto"/>
                <w:lang w:val="en-US" w:eastAsia="zh-CN"/>
              </w:rPr>
            </w:pPr>
            <w:r>
              <w:rPr>
                <w:rFonts w:hint="default"/>
                <w:color w:val="auto"/>
                <w:lang w:val="en-US" w:eastAsia="zh-CN"/>
              </w:rPr>
              <w:t>昼夜运行</w:t>
            </w:r>
          </w:p>
        </w:tc>
      </w:tr>
      <w:tr w14:paraId="62C2DC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6" w:hRule="atLeast"/>
          <w:jc w:val="center"/>
        </w:trPr>
        <w:tc>
          <w:tcPr>
            <w:tcW w:w="375" w:type="pct"/>
            <w:noWrap w:val="0"/>
            <w:vAlign w:val="center"/>
          </w:tcPr>
          <w:p w14:paraId="4A517400">
            <w:pPr>
              <w:pStyle w:val="26"/>
              <w:bidi w:val="0"/>
              <w:rPr>
                <w:rFonts w:hint="default"/>
                <w:color w:val="auto"/>
                <w:lang w:val="en-US" w:eastAsia="zh-CN"/>
              </w:rPr>
            </w:pPr>
            <w:r>
              <w:rPr>
                <w:rFonts w:hint="eastAsia"/>
                <w:color w:val="auto"/>
                <w:lang w:val="en-US" w:eastAsia="zh-CN"/>
              </w:rPr>
              <w:t>10</w:t>
            </w:r>
          </w:p>
        </w:tc>
        <w:tc>
          <w:tcPr>
            <w:tcW w:w="2540" w:type="dxa"/>
            <w:shd w:val="clear" w:color="auto" w:fill="auto"/>
            <w:noWrap w:val="0"/>
            <w:vAlign w:val="center"/>
          </w:tcPr>
          <w:p w14:paraId="6F9C3726">
            <w:pPr>
              <w:pStyle w:val="26"/>
              <w:bidi w:val="0"/>
              <w:ind w:left="0" w:leftChars="0" w:firstLine="0" w:firstLineChars="0"/>
              <w:rPr>
                <w:rFonts w:hint="eastAsia"/>
                <w:color w:val="auto"/>
              </w:rPr>
            </w:pPr>
            <w:r>
              <w:rPr>
                <w:rFonts w:hint="eastAsia"/>
                <w:color w:val="auto"/>
              </w:rPr>
              <w:t>压缩机</w:t>
            </w:r>
          </w:p>
        </w:tc>
        <w:tc>
          <w:tcPr>
            <w:tcW w:w="1304" w:type="dxa"/>
            <w:shd w:val="clear" w:color="auto" w:fill="auto"/>
            <w:noWrap w:val="0"/>
            <w:vAlign w:val="center"/>
          </w:tcPr>
          <w:p w14:paraId="37C9DEEE">
            <w:pPr>
              <w:pStyle w:val="26"/>
              <w:bidi w:val="0"/>
              <w:ind w:left="0" w:leftChars="0" w:firstLine="0" w:firstLineChars="0"/>
              <w:rPr>
                <w:rFonts w:hint="eastAsia"/>
                <w:color w:val="auto"/>
                <w:lang w:val="en-US" w:eastAsia="zh-CN"/>
              </w:rPr>
            </w:pPr>
            <w:r>
              <w:rPr>
                <w:rFonts w:hint="eastAsia"/>
                <w:color w:val="auto"/>
                <w:lang w:val="en-US" w:eastAsia="zh-CN"/>
              </w:rPr>
              <w:t>隔膜</w:t>
            </w:r>
          </w:p>
        </w:tc>
        <w:tc>
          <w:tcPr>
            <w:tcW w:w="1020" w:type="dxa"/>
            <w:shd w:val="clear" w:color="auto" w:fill="auto"/>
            <w:noWrap w:val="0"/>
            <w:vAlign w:val="center"/>
          </w:tcPr>
          <w:p w14:paraId="5A246140">
            <w:pPr>
              <w:pStyle w:val="26"/>
              <w:bidi w:val="0"/>
              <w:ind w:left="0" w:leftChars="0" w:firstLine="0" w:firstLineChars="0"/>
              <w:rPr>
                <w:rFonts w:hint="default"/>
                <w:color w:val="auto"/>
                <w:lang w:val="en-US" w:eastAsia="zh-CN"/>
              </w:rPr>
            </w:pPr>
            <w:r>
              <w:rPr>
                <w:rFonts w:hint="default"/>
                <w:color w:val="auto"/>
                <w:lang w:val="en-US" w:eastAsia="zh-CN"/>
              </w:rPr>
              <w:t>-</w:t>
            </w:r>
            <w:r>
              <w:rPr>
                <w:rFonts w:hint="eastAsia"/>
                <w:color w:val="auto"/>
                <w:lang w:val="en-US" w:eastAsia="zh-CN"/>
              </w:rPr>
              <w:t>53</w:t>
            </w:r>
          </w:p>
        </w:tc>
        <w:tc>
          <w:tcPr>
            <w:tcW w:w="989" w:type="dxa"/>
            <w:shd w:val="clear" w:color="auto" w:fill="auto"/>
            <w:noWrap w:val="0"/>
            <w:vAlign w:val="center"/>
          </w:tcPr>
          <w:p w14:paraId="38378B8A">
            <w:pPr>
              <w:pStyle w:val="26"/>
              <w:bidi w:val="0"/>
              <w:ind w:left="0" w:leftChars="0" w:firstLine="0" w:firstLineChars="0"/>
              <w:rPr>
                <w:rFonts w:hint="default"/>
                <w:color w:val="auto"/>
                <w:lang w:val="en-US" w:eastAsia="zh-CN"/>
              </w:rPr>
            </w:pPr>
            <w:r>
              <w:rPr>
                <w:rFonts w:hint="default"/>
                <w:color w:val="auto"/>
                <w:lang w:val="en-US" w:eastAsia="zh-CN"/>
              </w:rPr>
              <w:t>-</w:t>
            </w:r>
            <w:r>
              <w:rPr>
                <w:rFonts w:hint="eastAsia"/>
                <w:color w:val="auto"/>
                <w:lang w:val="en-US" w:eastAsia="zh-CN"/>
              </w:rPr>
              <w:t>6</w:t>
            </w:r>
          </w:p>
        </w:tc>
        <w:tc>
          <w:tcPr>
            <w:tcW w:w="972" w:type="dxa"/>
            <w:shd w:val="clear" w:color="auto" w:fill="auto"/>
            <w:noWrap w:val="0"/>
            <w:vAlign w:val="center"/>
          </w:tcPr>
          <w:p w14:paraId="52546DB6">
            <w:pPr>
              <w:pStyle w:val="26"/>
              <w:bidi w:val="0"/>
              <w:ind w:left="0" w:leftChars="0" w:firstLine="0" w:firstLineChars="0"/>
              <w:rPr>
                <w:rFonts w:hint="default"/>
                <w:color w:val="auto"/>
                <w:lang w:val="en-US" w:eastAsia="zh-CN"/>
              </w:rPr>
            </w:pPr>
            <w:r>
              <w:rPr>
                <w:rFonts w:hint="default"/>
                <w:color w:val="auto"/>
                <w:lang w:val="en-US" w:eastAsia="zh-CN"/>
              </w:rPr>
              <w:t>1</w:t>
            </w:r>
          </w:p>
        </w:tc>
        <w:tc>
          <w:tcPr>
            <w:tcW w:w="2310" w:type="dxa"/>
            <w:noWrap w:val="0"/>
            <w:vAlign w:val="center"/>
          </w:tcPr>
          <w:p w14:paraId="293550F1">
            <w:pPr>
              <w:pStyle w:val="26"/>
              <w:bidi w:val="0"/>
              <w:ind w:firstLine="0" w:firstLineChars="0"/>
              <w:rPr>
                <w:rFonts w:hint="eastAsia"/>
                <w:color w:val="auto"/>
                <w:lang w:val="en-US" w:eastAsia="zh-CN"/>
              </w:rPr>
            </w:pPr>
            <w:r>
              <w:rPr>
                <w:rFonts w:hint="eastAsia"/>
                <w:color w:val="auto"/>
                <w:lang w:val="en-US" w:eastAsia="zh-CN"/>
              </w:rPr>
              <w:t>90</w:t>
            </w:r>
          </w:p>
        </w:tc>
        <w:tc>
          <w:tcPr>
            <w:tcW w:w="1746" w:type="dxa"/>
            <w:shd w:val="clear" w:color="auto" w:fill="auto"/>
            <w:noWrap w:val="0"/>
            <w:vAlign w:val="center"/>
          </w:tcPr>
          <w:p w14:paraId="49305AD0">
            <w:pPr>
              <w:pStyle w:val="26"/>
              <w:bidi w:val="0"/>
              <w:ind w:left="0" w:leftChars="0" w:firstLine="0" w:firstLineChars="0"/>
              <w:rPr>
                <w:rFonts w:hint="default"/>
                <w:color w:val="auto"/>
                <w:lang w:val="en-US" w:eastAsia="zh-CN"/>
              </w:rPr>
            </w:pPr>
            <w:r>
              <w:rPr>
                <w:rFonts w:hint="default"/>
                <w:color w:val="auto"/>
                <w:lang w:val="en-US" w:eastAsia="zh-CN"/>
              </w:rPr>
              <w:t>基础减振</w:t>
            </w:r>
          </w:p>
        </w:tc>
        <w:tc>
          <w:tcPr>
            <w:tcW w:w="2219" w:type="dxa"/>
            <w:shd w:val="clear" w:color="auto" w:fill="auto"/>
            <w:noWrap w:val="0"/>
            <w:vAlign w:val="center"/>
          </w:tcPr>
          <w:p w14:paraId="1F388963">
            <w:pPr>
              <w:pStyle w:val="26"/>
              <w:bidi w:val="0"/>
              <w:ind w:left="0" w:leftChars="0" w:firstLine="0" w:firstLineChars="0"/>
              <w:rPr>
                <w:rFonts w:hint="default"/>
                <w:color w:val="auto"/>
                <w:lang w:val="en-US" w:eastAsia="zh-CN"/>
              </w:rPr>
            </w:pPr>
            <w:r>
              <w:rPr>
                <w:rFonts w:hint="default"/>
                <w:color w:val="auto"/>
                <w:lang w:val="en-US" w:eastAsia="zh-CN"/>
              </w:rPr>
              <w:t>昼夜运行</w:t>
            </w:r>
          </w:p>
        </w:tc>
      </w:tr>
    </w:tbl>
    <w:p w14:paraId="5874006A">
      <w:pPr>
        <w:pStyle w:val="41"/>
        <w:ind w:firstLine="422"/>
        <w:jc w:val="center"/>
        <w:rPr>
          <w:rFonts w:hint="default" w:ascii="Times New Roman" w:hAnsi="Times New Roman" w:cs="Times New Roman"/>
          <w:b/>
          <w:color w:val="auto"/>
          <w:sz w:val="21"/>
          <w:szCs w:val="21"/>
          <w:lang w:val="en-US" w:eastAsia="zh-CN"/>
        </w:rPr>
      </w:pPr>
    </w:p>
    <w:p w14:paraId="6DA55D10">
      <w:pPr>
        <w:pStyle w:val="41"/>
        <w:ind w:firstLine="422"/>
        <w:jc w:val="center"/>
        <w:rPr>
          <w:rFonts w:hint="default" w:ascii="Times New Roman" w:hAnsi="Times New Roman" w:cs="Times New Roman"/>
          <w:b/>
          <w:color w:val="auto"/>
          <w:sz w:val="21"/>
          <w:szCs w:val="21"/>
          <w:lang w:val="en-US" w:eastAsia="zh-CN"/>
        </w:rPr>
      </w:pPr>
    </w:p>
    <w:p w14:paraId="6CFAD47A">
      <w:pPr>
        <w:rPr>
          <w:color w:val="auto"/>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
        <w:gridCol w:w="8072"/>
      </w:tblGrid>
      <w:tr w14:paraId="79862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dxa"/>
            <w:vAlign w:val="center"/>
          </w:tcPr>
          <w:p w14:paraId="6670EA4D">
            <w:pPr>
              <w:adjustRightInd w:val="0"/>
              <w:snapToGrid w:val="0"/>
              <w:jc w:val="center"/>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rPr>
              <w:t>运营</w:t>
            </w:r>
          </w:p>
          <w:p w14:paraId="14D97B18">
            <w:pPr>
              <w:adjustRightInd w:val="0"/>
              <w:snapToGrid w:val="0"/>
              <w:jc w:val="center"/>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rPr>
              <w:t>期环</w:t>
            </w:r>
          </w:p>
          <w:p w14:paraId="76540981">
            <w:pPr>
              <w:adjustRightInd w:val="0"/>
              <w:snapToGrid w:val="0"/>
              <w:jc w:val="center"/>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rPr>
              <w:t>境影</w:t>
            </w:r>
          </w:p>
          <w:p w14:paraId="10FD8623">
            <w:pPr>
              <w:adjustRightInd w:val="0"/>
              <w:snapToGrid w:val="0"/>
              <w:jc w:val="center"/>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rPr>
              <w:t>响和</w:t>
            </w:r>
          </w:p>
          <w:p w14:paraId="690FB252">
            <w:pPr>
              <w:adjustRightInd w:val="0"/>
              <w:snapToGrid w:val="0"/>
              <w:jc w:val="center"/>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rPr>
              <w:t>保护</w:t>
            </w:r>
          </w:p>
          <w:p w14:paraId="698D26E6">
            <w:pPr>
              <w:keepNext w:val="0"/>
              <w:keepLines w:val="0"/>
              <w:widowControl/>
              <w:suppressLineNumbers w:val="0"/>
              <w:jc w:val="left"/>
              <w:rPr>
                <w:rFonts w:hint="default" w:ascii="Times New Roman" w:hAnsi="Times New Roman" w:eastAsia="黑体" w:cs="Times New Roman"/>
                <w:b/>
                <w:bCs/>
                <w:color w:val="auto"/>
                <w:kern w:val="0"/>
                <w:sz w:val="24"/>
                <w:szCs w:val="24"/>
                <w:vertAlign w:val="baseline"/>
                <w:lang w:val="en-US" w:eastAsia="zh-CN" w:bidi="ar"/>
              </w:rPr>
            </w:pPr>
            <w:r>
              <w:rPr>
                <w:rFonts w:hint="default" w:ascii="Times New Roman" w:hAnsi="Times New Roman" w:eastAsia="宋体" w:cs="Times New Roman"/>
                <w:bCs/>
                <w:color w:val="auto"/>
                <w:szCs w:val="21"/>
              </w:rPr>
              <w:t>措施</w:t>
            </w:r>
          </w:p>
        </w:tc>
        <w:tc>
          <w:tcPr>
            <w:tcW w:w="7524" w:type="dxa"/>
            <w:vAlign w:val="center"/>
          </w:tcPr>
          <w:p w14:paraId="2813CA9F">
            <w:pPr>
              <w:bidi w:val="0"/>
              <w:rPr>
                <w:rFonts w:hint="default" w:ascii="Times New Roman" w:hAnsi="Times New Roman" w:cs="Times New Roman"/>
                <w:b/>
                <w:bCs/>
                <w:color w:val="auto"/>
              </w:rPr>
            </w:pPr>
            <w:r>
              <w:rPr>
                <w:rFonts w:hint="default" w:ascii="Times New Roman" w:hAnsi="Times New Roman" w:cs="Times New Roman"/>
                <w:b/>
                <w:bCs/>
                <w:color w:val="auto"/>
              </w:rPr>
              <w:t>4.8.2噪声源环境影响及预测</w:t>
            </w:r>
          </w:p>
          <w:p w14:paraId="7DE2C37B">
            <w:pPr>
              <w:pStyle w:val="36"/>
              <w:bidi w:val="0"/>
              <w:rPr>
                <w:rFonts w:hint="default" w:ascii="Times New Roman" w:hAnsi="Times New Roman" w:cs="Times New Roman"/>
                <w:color w:val="auto"/>
              </w:rPr>
            </w:pPr>
            <w:r>
              <w:rPr>
                <w:rFonts w:hint="default" w:ascii="Times New Roman" w:hAnsi="Times New Roman" w:cs="Times New Roman"/>
                <w:color w:val="auto"/>
              </w:rPr>
              <w:t>预测模式采用《环境影响评价技术导则声环境》（HJ2.4-2021）推荐的公式：</w:t>
            </w:r>
          </w:p>
          <w:p w14:paraId="7F722FB4">
            <w:pPr>
              <w:pStyle w:val="36"/>
              <w:bidi w:val="0"/>
              <w:rPr>
                <w:rFonts w:hint="default" w:ascii="Times New Roman" w:hAnsi="Times New Roman" w:cs="Times New Roman"/>
                <w:color w:val="auto"/>
                <w:lang w:val="de-DE"/>
              </w:rPr>
            </w:pPr>
            <w:r>
              <w:rPr>
                <w:rFonts w:hint="default" w:ascii="Times New Roman" w:hAnsi="Times New Roman" w:cs="Times New Roman"/>
                <w:color w:val="auto"/>
                <w:lang w:val="de-DE"/>
              </w:rPr>
              <w:t>Lp(r)=Lp(r0)+Dc-(Adiv+Aatm+Agr+Abar+Amisc)</w:t>
            </w:r>
          </w:p>
          <w:p w14:paraId="5A9D0D7E">
            <w:pPr>
              <w:pStyle w:val="36"/>
              <w:bidi w:val="0"/>
              <w:rPr>
                <w:rFonts w:hint="default" w:ascii="Times New Roman" w:hAnsi="Times New Roman" w:cs="Times New Roman"/>
                <w:color w:val="auto"/>
              </w:rPr>
            </w:pPr>
            <w:r>
              <w:rPr>
                <w:rFonts w:hint="default" w:ascii="Times New Roman" w:hAnsi="Times New Roman" w:cs="Times New Roman"/>
                <w:color w:val="auto"/>
              </w:rPr>
              <w:t>本次噪声预测计算将从偏保守角度出发，仅考虑声波随距离的衰减Adiv。</w:t>
            </w:r>
          </w:p>
          <w:p w14:paraId="561B736A">
            <w:pPr>
              <w:pStyle w:val="36"/>
              <w:bidi w:val="0"/>
              <w:rPr>
                <w:rFonts w:hint="default" w:ascii="Times New Roman" w:hAnsi="Times New Roman" w:cs="Times New Roman"/>
                <w:color w:val="auto"/>
              </w:rPr>
            </w:pPr>
            <w:r>
              <w:rPr>
                <w:rFonts w:hint="default" w:ascii="Times New Roman" w:hAnsi="Times New Roman" w:cs="Times New Roman"/>
                <w:color w:val="auto"/>
              </w:rPr>
              <w:t>对单个点声源的几何衰减用以下公式计算：</w:t>
            </w:r>
          </w:p>
          <w:p w14:paraId="76277EC6">
            <w:pPr>
              <w:pStyle w:val="36"/>
              <w:bidi w:val="0"/>
              <w:rPr>
                <w:rFonts w:hint="default" w:ascii="Times New Roman" w:hAnsi="Times New Roman" w:cs="Times New Roman"/>
                <w:color w:val="auto"/>
              </w:rPr>
            </w:pPr>
            <w:r>
              <w:rPr>
                <w:rFonts w:hint="default" w:ascii="Times New Roman" w:hAnsi="Times New Roman" w:cs="Times New Roman"/>
                <w:color w:val="auto"/>
              </w:rPr>
              <w:t>Lp(r)=Lp(r0)-20lg(r/r0)</w:t>
            </w:r>
          </w:p>
          <w:p w14:paraId="643766E4">
            <w:pPr>
              <w:pStyle w:val="36"/>
              <w:bidi w:val="0"/>
              <w:rPr>
                <w:rFonts w:hint="default" w:ascii="Times New Roman" w:hAnsi="Times New Roman" w:cs="Times New Roman"/>
                <w:color w:val="auto"/>
              </w:rPr>
            </w:pPr>
            <w:r>
              <w:rPr>
                <w:rFonts w:hint="default" w:ascii="Times New Roman" w:hAnsi="Times New Roman" w:cs="Times New Roman"/>
                <w:color w:val="auto"/>
              </w:rPr>
              <w:t>两个以上的多个噪声源同时存在时，总声级计算公式为：</w:t>
            </w:r>
          </w:p>
          <w:p w14:paraId="3C73277F">
            <w:pPr>
              <w:pStyle w:val="36"/>
              <w:bidi w:val="0"/>
              <w:rPr>
                <w:rFonts w:hint="default" w:ascii="Times New Roman" w:hAnsi="Times New Roman" w:cs="Times New Roman"/>
                <w:color w:val="auto"/>
              </w:rPr>
            </w:pPr>
            <m:oMathPara>
              <m:oMath>
                <m:sSub>
                  <m:sSubPr>
                    <m:ctrlPr>
                      <w:rPr>
                        <w:rFonts w:hint="default" w:ascii="Cambria Math" w:hAnsi="Cambria Math" w:cs="Times New Roman"/>
                        <w:color w:val="auto"/>
                      </w:rPr>
                    </m:ctrlPr>
                  </m:sSubPr>
                  <m:e>
                    <m:r>
                      <m:rPr>
                        <m:nor/>
                        <m:sty m:val="p"/>
                      </m:rPr>
                      <w:rPr>
                        <w:rFonts w:hint="default" w:ascii="Times New Roman" w:hAnsi="Times New Roman" w:cs="Times New Roman"/>
                        <w:b w:val="0"/>
                        <w:i w:val="0"/>
                        <w:color w:val="auto"/>
                      </w:rPr>
                      <m:t>L</m:t>
                    </m:r>
                    <m:ctrlPr>
                      <w:rPr>
                        <w:rFonts w:hint="default" w:ascii="Cambria Math" w:hAnsi="Cambria Math" w:cs="Times New Roman"/>
                        <w:color w:val="auto"/>
                      </w:rPr>
                    </m:ctrlPr>
                  </m:e>
                  <m:sub>
                    <m:r>
                      <m:rPr>
                        <m:nor/>
                        <m:sty m:val="p"/>
                      </m:rPr>
                      <w:rPr>
                        <w:rFonts w:hint="default" w:ascii="Times New Roman" w:hAnsi="Times New Roman" w:cs="Times New Roman"/>
                        <w:b w:val="0"/>
                        <w:i w:val="0"/>
                        <w:color w:val="auto"/>
                      </w:rPr>
                      <m:t>eqg</m:t>
                    </m:r>
                    <m:ctrlPr>
                      <w:rPr>
                        <w:rFonts w:hint="default" w:ascii="Cambria Math" w:hAnsi="Cambria Math" w:cs="Times New Roman"/>
                        <w:color w:val="auto"/>
                      </w:rPr>
                    </m:ctrlPr>
                  </m:sub>
                </m:sSub>
                <m:r>
                  <m:rPr>
                    <m:nor/>
                    <m:sty m:val="p"/>
                  </m:rPr>
                  <w:rPr>
                    <w:rFonts w:hint="default" w:ascii="Times New Roman" w:hAnsi="Times New Roman" w:cs="Times New Roman"/>
                    <w:b w:val="0"/>
                    <w:i w:val="0"/>
                    <w:color w:val="auto"/>
                  </w:rPr>
                  <m:t>=10lg</m:t>
                </m:r>
                <m:d>
                  <m:dPr>
                    <m:ctrlPr>
                      <w:rPr>
                        <w:rFonts w:hint="default" w:ascii="Cambria Math" w:hAnsi="Cambria Math" w:cs="Times New Roman"/>
                        <w:color w:val="auto"/>
                      </w:rPr>
                    </m:ctrlPr>
                  </m:dPr>
                  <m:e>
                    <m:f>
                      <m:fPr>
                        <m:ctrlPr>
                          <w:rPr>
                            <w:rFonts w:hint="default" w:ascii="Cambria Math" w:hAnsi="Cambria Math" w:cs="Times New Roman"/>
                            <w:color w:val="auto"/>
                          </w:rPr>
                        </m:ctrlPr>
                      </m:fPr>
                      <m:num>
                        <m:r>
                          <m:rPr>
                            <m:nor/>
                            <m:sty m:val="p"/>
                          </m:rPr>
                          <w:rPr>
                            <w:rFonts w:hint="default" w:ascii="Times New Roman" w:hAnsi="Times New Roman" w:cs="Times New Roman"/>
                            <w:b w:val="0"/>
                            <w:i w:val="0"/>
                            <w:color w:val="auto"/>
                          </w:rPr>
                          <m:t>1</m:t>
                        </m:r>
                        <m:ctrlPr>
                          <w:rPr>
                            <w:rFonts w:hint="default" w:ascii="Cambria Math" w:hAnsi="Cambria Math" w:cs="Times New Roman"/>
                            <w:color w:val="auto"/>
                          </w:rPr>
                        </m:ctrlPr>
                      </m:num>
                      <m:den>
                        <m:r>
                          <m:rPr>
                            <m:nor/>
                            <m:sty m:val="p"/>
                          </m:rPr>
                          <w:rPr>
                            <w:rFonts w:hint="default" w:ascii="Times New Roman" w:hAnsi="Times New Roman" w:cs="Times New Roman"/>
                            <w:b w:val="0"/>
                            <w:i w:val="0"/>
                            <w:color w:val="auto"/>
                          </w:rPr>
                          <m:t>T</m:t>
                        </m:r>
                        <m:ctrlPr>
                          <w:rPr>
                            <w:rFonts w:hint="default" w:ascii="Cambria Math" w:hAnsi="Cambria Math" w:cs="Times New Roman"/>
                            <w:color w:val="auto"/>
                          </w:rPr>
                        </m:ctrlPr>
                      </m:den>
                    </m:f>
                    <m:nary>
                      <m:naryPr>
                        <m:chr m:val="∑"/>
                        <m:limLoc m:val="undOvr"/>
                        <m:supHide m:val="1"/>
                        <m:ctrlPr>
                          <w:rPr>
                            <w:rFonts w:hint="default" w:ascii="Cambria Math" w:hAnsi="Cambria Math" w:cs="Times New Roman"/>
                            <w:color w:val="auto"/>
                          </w:rPr>
                        </m:ctrlPr>
                      </m:naryPr>
                      <m:sub>
                        <m:r>
                          <m:rPr>
                            <m:nor/>
                            <m:sty m:val="p"/>
                          </m:rPr>
                          <w:rPr>
                            <w:rFonts w:hint="default" w:ascii="Times New Roman" w:hAnsi="Times New Roman" w:cs="Times New Roman"/>
                            <w:b w:val="0"/>
                            <w:i w:val="0"/>
                            <w:color w:val="auto"/>
                          </w:rPr>
                          <m:t>i</m:t>
                        </m:r>
                        <m:ctrlPr>
                          <w:rPr>
                            <w:rFonts w:hint="default" w:ascii="Cambria Math" w:hAnsi="Cambria Math" w:cs="Times New Roman"/>
                            <w:color w:val="auto"/>
                          </w:rPr>
                        </m:ctrlPr>
                      </m:sub>
                      <m:sup>
                        <m:ctrlPr>
                          <w:rPr>
                            <w:rFonts w:hint="default" w:ascii="Cambria Math" w:hAnsi="Cambria Math" w:cs="Times New Roman"/>
                            <w:color w:val="auto"/>
                          </w:rPr>
                        </m:ctrlPr>
                      </m:sup>
                      <m:e>
                        <m:sSub>
                          <m:sSubPr>
                            <m:ctrlPr>
                              <w:rPr>
                                <w:rFonts w:hint="default" w:ascii="Cambria Math" w:hAnsi="Cambria Math" w:cs="Times New Roman"/>
                                <w:color w:val="auto"/>
                              </w:rPr>
                            </m:ctrlPr>
                          </m:sSubPr>
                          <m:e>
                            <m:r>
                              <m:rPr>
                                <m:nor/>
                                <m:sty m:val="p"/>
                              </m:rPr>
                              <w:rPr>
                                <w:rFonts w:hint="default" w:ascii="Times New Roman" w:hAnsi="Times New Roman" w:cs="Times New Roman"/>
                                <w:b w:val="0"/>
                                <w:i w:val="0"/>
                                <w:color w:val="auto"/>
                              </w:rPr>
                              <m:t>t</m:t>
                            </m:r>
                            <m:ctrlPr>
                              <w:rPr>
                                <w:rFonts w:hint="default" w:ascii="Cambria Math" w:hAnsi="Cambria Math" w:cs="Times New Roman"/>
                                <w:color w:val="auto"/>
                              </w:rPr>
                            </m:ctrlPr>
                          </m:e>
                          <m:sub>
                            <m:r>
                              <m:rPr>
                                <m:nor/>
                                <m:sty m:val="p"/>
                              </m:rPr>
                              <w:rPr>
                                <w:rFonts w:hint="default" w:ascii="Times New Roman" w:hAnsi="Times New Roman" w:cs="Times New Roman"/>
                                <w:b w:val="0"/>
                                <w:i w:val="0"/>
                                <w:color w:val="auto"/>
                              </w:rPr>
                              <m:t>i</m:t>
                            </m:r>
                            <m:ctrlPr>
                              <w:rPr>
                                <w:rFonts w:hint="default" w:ascii="Cambria Math" w:hAnsi="Cambria Math" w:cs="Times New Roman"/>
                                <w:color w:val="auto"/>
                              </w:rPr>
                            </m:ctrlPr>
                          </m:sub>
                        </m:sSub>
                        <m:sSup>
                          <m:sSupPr>
                            <m:ctrlPr>
                              <w:rPr>
                                <w:rFonts w:hint="default" w:ascii="Cambria Math" w:hAnsi="Cambria Math" w:cs="Times New Roman"/>
                                <w:color w:val="auto"/>
                              </w:rPr>
                            </m:ctrlPr>
                          </m:sSupPr>
                          <m:e>
                            <m:r>
                              <m:rPr>
                                <m:nor/>
                                <m:sty m:val="p"/>
                              </m:rPr>
                              <w:rPr>
                                <w:rFonts w:hint="default" w:ascii="Times New Roman" w:hAnsi="Times New Roman" w:cs="Times New Roman"/>
                                <w:b w:val="0"/>
                                <w:i w:val="0"/>
                                <w:color w:val="auto"/>
                              </w:rPr>
                              <m:t>10</m:t>
                            </m:r>
                            <m:ctrlPr>
                              <w:rPr>
                                <w:rFonts w:hint="default" w:ascii="Cambria Math" w:hAnsi="Cambria Math" w:cs="Times New Roman"/>
                                <w:color w:val="auto"/>
                              </w:rPr>
                            </m:ctrlPr>
                          </m:e>
                          <m:sup>
                            <m:r>
                              <m:rPr>
                                <m:nor/>
                                <m:sty m:val="p"/>
                              </m:rPr>
                              <w:rPr>
                                <w:rFonts w:hint="default" w:ascii="Times New Roman" w:hAnsi="Times New Roman" w:cs="Times New Roman"/>
                                <w:b w:val="0"/>
                                <w:i w:val="0"/>
                                <w:color w:val="auto"/>
                              </w:rPr>
                              <m:t>0.1</m:t>
                            </m:r>
                            <m:sSub>
                              <m:sSubPr>
                                <m:ctrlPr>
                                  <w:rPr>
                                    <w:rFonts w:hint="default" w:ascii="Cambria Math" w:hAnsi="Cambria Math" w:cs="Times New Roman"/>
                                    <w:color w:val="auto"/>
                                  </w:rPr>
                                </m:ctrlPr>
                              </m:sSubPr>
                              <m:e>
                                <m:r>
                                  <m:rPr>
                                    <m:nor/>
                                    <m:sty m:val="p"/>
                                  </m:rPr>
                                  <w:rPr>
                                    <w:rFonts w:hint="default" w:ascii="Times New Roman" w:hAnsi="Times New Roman" w:cs="Times New Roman"/>
                                    <w:b w:val="0"/>
                                    <w:i w:val="0"/>
                                    <w:color w:val="auto"/>
                                  </w:rPr>
                                  <m:t>L</m:t>
                                </m:r>
                                <m:ctrlPr>
                                  <w:rPr>
                                    <w:rFonts w:hint="default" w:ascii="Cambria Math" w:hAnsi="Cambria Math" w:cs="Times New Roman"/>
                                    <w:color w:val="auto"/>
                                  </w:rPr>
                                </m:ctrlPr>
                              </m:e>
                              <m:sub>
                                <m:r>
                                  <m:rPr>
                                    <m:nor/>
                                    <m:sty m:val="p"/>
                                  </m:rPr>
                                  <w:rPr>
                                    <w:rFonts w:hint="default" w:ascii="Times New Roman" w:hAnsi="Times New Roman" w:cs="Times New Roman"/>
                                    <w:b w:val="0"/>
                                    <w:i w:val="0"/>
                                    <w:color w:val="auto"/>
                                  </w:rPr>
                                  <m:t>Ai</m:t>
                                </m:r>
                                <m:ctrlPr>
                                  <w:rPr>
                                    <w:rFonts w:hint="default" w:ascii="Cambria Math" w:hAnsi="Cambria Math" w:cs="Times New Roman"/>
                                    <w:color w:val="auto"/>
                                  </w:rPr>
                                </m:ctrlPr>
                              </m:sub>
                            </m:sSub>
                            <m:ctrlPr>
                              <w:rPr>
                                <w:rFonts w:hint="default" w:ascii="Cambria Math" w:hAnsi="Cambria Math" w:cs="Times New Roman"/>
                                <w:color w:val="auto"/>
                              </w:rPr>
                            </m:ctrlPr>
                          </m:sup>
                        </m:sSup>
                        <m:ctrlPr>
                          <w:rPr>
                            <w:rFonts w:hint="default" w:ascii="Cambria Math" w:hAnsi="Cambria Math" w:cs="Times New Roman"/>
                            <w:color w:val="auto"/>
                          </w:rPr>
                        </m:ctrlPr>
                      </m:e>
                    </m:nary>
                    <m:ctrlPr>
                      <w:rPr>
                        <w:rFonts w:hint="default" w:ascii="Cambria Math" w:hAnsi="Cambria Math" w:cs="Times New Roman"/>
                        <w:color w:val="auto"/>
                      </w:rPr>
                    </m:ctrlPr>
                  </m:e>
                </m:d>
              </m:oMath>
            </m:oMathPara>
          </w:p>
          <w:p w14:paraId="28BF17D8">
            <w:pPr>
              <w:pStyle w:val="36"/>
              <w:bidi w:val="0"/>
              <w:rPr>
                <w:rFonts w:hint="default" w:ascii="Times New Roman" w:hAnsi="Times New Roman" w:cs="Times New Roman"/>
                <w:color w:val="auto"/>
              </w:rPr>
            </w:pPr>
            <w:r>
              <w:rPr>
                <w:rFonts w:hint="default" w:ascii="Times New Roman" w:hAnsi="Times New Roman" w:cs="Times New Roman"/>
                <w:color w:val="auto"/>
              </w:rPr>
              <w:t>现状监测值与预测贡献值叠加的预测总声级计算公式为：</w:t>
            </w:r>
          </w:p>
          <w:p w14:paraId="460271BD">
            <w:pPr>
              <w:pStyle w:val="36"/>
              <w:bidi w:val="0"/>
              <w:rPr>
                <w:rFonts w:hint="default" w:ascii="Times New Roman" w:hAnsi="Times New Roman" w:cs="Times New Roman"/>
                <w:color w:val="auto"/>
              </w:rPr>
            </w:pPr>
            <m:oMathPara>
              <m:oMath>
                <m:sSub>
                  <m:sSubPr>
                    <m:ctrlPr>
                      <w:rPr>
                        <w:rFonts w:hint="default" w:ascii="Cambria Math" w:hAnsi="Cambria Math" w:cs="Times New Roman"/>
                        <w:color w:val="auto"/>
                      </w:rPr>
                    </m:ctrlPr>
                  </m:sSubPr>
                  <m:e>
                    <m:r>
                      <m:rPr>
                        <m:nor/>
                        <m:sty m:val="p"/>
                      </m:rPr>
                      <w:rPr>
                        <w:rFonts w:hint="default" w:ascii="Times New Roman" w:hAnsi="Times New Roman" w:cs="Times New Roman"/>
                        <w:b w:val="0"/>
                        <w:i w:val="0"/>
                        <w:color w:val="auto"/>
                      </w:rPr>
                      <m:t>L</m:t>
                    </m:r>
                    <m:ctrlPr>
                      <w:rPr>
                        <w:rFonts w:hint="default" w:ascii="Cambria Math" w:hAnsi="Cambria Math" w:cs="Times New Roman"/>
                        <w:color w:val="auto"/>
                      </w:rPr>
                    </m:ctrlPr>
                  </m:e>
                  <m:sub>
                    <m:r>
                      <m:rPr>
                        <m:nor/>
                        <m:sty m:val="p"/>
                      </m:rPr>
                      <w:rPr>
                        <w:rFonts w:hint="default" w:ascii="Times New Roman" w:hAnsi="Times New Roman" w:cs="Times New Roman"/>
                        <w:b w:val="0"/>
                        <w:i w:val="0"/>
                        <w:color w:val="auto"/>
                      </w:rPr>
                      <m:t>eq</m:t>
                    </m:r>
                    <m:ctrlPr>
                      <w:rPr>
                        <w:rFonts w:hint="default" w:ascii="Cambria Math" w:hAnsi="Cambria Math" w:cs="Times New Roman"/>
                        <w:color w:val="auto"/>
                      </w:rPr>
                    </m:ctrlPr>
                  </m:sub>
                </m:sSub>
                <m:r>
                  <m:rPr>
                    <m:nor/>
                    <m:sty m:val="p"/>
                  </m:rPr>
                  <w:rPr>
                    <w:rFonts w:hint="default" w:ascii="Times New Roman" w:hAnsi="Times New Roman" w:cs="Times New Roman"/>
                    <w:b w:val="0"/>
                    <w:i w:val="0"/>
                    <w:color w:val="auto"/>
                  </w:rPr>
                  <m:t>=10lg</m:t>
                </m:r>
                <m:d>
                  <m:dPr>
                    <m:ctrlPr>
                      <w:rPr>
                        <w:rFonts w:hint="default" w:ascii="Cambria Math" w:hAnsi="Cambria Math" w:cs="Times New Roman"/>
                        <w:color w:val="auto"/>
                      </w:rPr>
                    </m:ctrlPr>
                  </m:dPr>
                  <m:e>
                    <m:sSup>
                      <m:sSupPr>
                        <m:ctrlPr>
                          <w:rPr>
                            <w:rFonts w:hint="default" w:ascii="Cambria Math" w:hAnsi="Cambria Math" w:cs="Times New Roman"/>
                            <w:color w:val="auto"/>
                          </w:rPr>
                        </m:ctrlPr>
                      </m:sSupPr>
                      <m:e>
                        <m:r>
                          <m:rPr>
                            <m:nor/>
                            <m:sty m:val="p"/>
                          </m:rPr>
                          <w:rPr>
                            <w:rFonts w:hint="default" w:ascii="Times New Roman" w:hAnsi="Times New Roman" w:cs="Times New Roman"/>
                            <w:b w:val="0"/>
                            <w:i w:val="0"/>
                            <w:color w:val="auto"/>
                          </w:rPr>
                          <m:t>10</m:t>
                        </m:r>
                        <m:ctrlPr>
                          <w:rPr>
                            <w:rFonts w:hint="default" w:ascii="Cambria Math" w:hAnsi="Cambria Math" w:cs="Times New Roman"/>
                            <w:color w:val="auto"/>
                          </w:rPr>
                        </m:ctrlPr>
                      </m:e>
                      <m:sup>
                        <m:r>
                          <m:rPr>
                            <m:nor/>
                            <m:sty m:val="p"/>
                          </m:rPr>
                          <w:rPr>
                            <w:rFonts w:hint="default" w:ascii="Times New Roman" w:hAnsi="Times New Roman" w:cs="Times New Roman"/>
                            <w:b w:val="0"/>
                            <w:i w:val="0"/>
                            <w:color w:val="auto"/>
                          </w:rPr>
                          <m:t>0.1</m:t>
                        </m:r>
                        <m:sSub>
                          <m:sSubPr>
                            <m:ctrlPr>
                              <w:rPr>
                                <w:rFonts w:hint="default" w:ascii="Cambria Math" w:hAnsi="Cambria Math" w:cs="Times New Roman"/>
                                <w:color w:val="auto"/>
                              </w:rPr>
                            </m:ctrlPr>
                          </m:sSubPr>
                          <m:e>
                            <m:r>
                              <m:rPr>
                                <m:nor/>
                                <m:sty m:val="p"/>
                              </m:rPr>
                              <w:rPr>
                                <w:rFonts w:hint="default" w:ascii="Times New Roman" w:hAnsi="Times New Roman" w:cs="Times New Roman"/>
                                <w:b w:val="0"/>
                                <w:i w:val="0"/>
                                <w:color w:val="auto"/>
                              </w:rPr>
                              <m:t>L</m:t>
                            </m:r>
                            <m:ctrlPr>
                              <w:rPr>
                                <w:rFonts w:hint="default" w:ascii="Cambria Math" w:hAnsi="Cambria Math" w:cs="Times New Roman"/>
                                <w:color w:val="auto"/>
                              </w:rPr>
                            </m:ctrlPr>
                          </m:e>
                          <m:sub>
                            <m:r>
                              <m:rPr>
                                <m:nor/>
                                <m:sty m:val="p"/>
                              </m:rPr>
                              <w:rPr>
                                <w:rFonts w:hint="default" w:ascii="Times New Roman" w:hAnsi="Times New Roman" w:cs="Times New Roman"/>
                                <w:b w:val="0"/>
                                <w:i w:val="0"/>
                                <w:color w:val="auto"/>
                              </w:rPr>
                              <m:t>eqg</m:t>
                            </m:r>
                            <m:ctrlPr>
                              <w:rPr>
                                <w:rFonts w:hint="default" w:ascii="Cambria Math" w:hAnsi="Cambria Math" w:cs="Times New Roman"/>
                                <w:color w:val="auto"/>
                              </w:rPr>
                            </m:ctrlPr>
                          </m:sub>
                        </m:sSub>
                        <m:ctrlPr>
                          <w:rPr>
                            <w:rFonts w:hint="default" w:ascii="Cambria Math" w:hAnsi="Cambria Math" w:cs="Times New Roman"/>
                            <w:color w:val="auto"/>
                          </w:rPr>
                        </m:ctrlPr>
                      </m:sup>
                    </m:sSup>
                    <m:r>
                      <m:rPr>
                        <m:nor/>
                        <m:sty m:val="p"/>
                      </m:rPr>
                      <w:rPr>
                        <w:rFonts w:hint="default" w:ascii="Times New Roman" w:hAnsi="Times New Roman" w:cs="Times New Roman"/>
                        <w:b w:val="0"/>
                        <w:i w:val="0"/>
                        <w:color w:val="auto"/>
                      </w:rPr>
                      <m:t>+</m:t>
                    </m:r>
                    <m:sSup>
                      <m:sSupPr>
                        <m:ctrlPr>
                          <w:rPr>
                            <w:rFonts w:hint="default" w:ascii="Cambria Math" w:hAnsi="Cambria Math" w:cs="Times New Roman"/>
                            <w:color w:val="auto"/>
                          </w:rPr>
                        </m:ctrlPr>
                      </m:sSupPr>
                      <m:e>
                        <m:r>
                          <m:rPr>
                            <m:nor/>
                            <m:sty m:val="p"/>
                          </m:rPr>
                          <w:rPr>
                            <w:rFonts w:hint="default" w:ascii="Times New Roman" w:hAnsi="Times New Roman" w:cs="Times New Roman"/>
                            <w:b w:val="0"/>
                            <w:i w:val="0"/>
                            <w:color w:val="auto"/>
                          </w:rPr>
                          <m:t>10</m:t>
                        </m:r>
                        <m:ctrlPr>
                          <w:rPr>
                            <w:rFonts w:hint="default" w:ascii="Cambria Math" w:hAnsi="Cambria Math" w:cs="Times New Roman"/>
                            <w:color w:val="auto"/>
                          </w:rPr>
                        </m:ctrlPr>
                      </m:e>
                      <m:sup>
                        <m:r>
                          <m:rPr>
                            <m:nor/>
                            <m:sty m:val="p"/>
                          </m:rPr>
                          <w:rPr>
                            <w:rFonts w:hint="default" w:ascii="Times New Roman" w:hAnsi="Times New Roman" w:cs="Times New Roman"/>
                            <w:b w:val="0"/>
                            <w:i w:val="0"/>
                            <w:color w:val="auto"/>
                          </w:rPr>
                          <m:t>0.1</m:t>
                        </m:r>
                        <m:sSub>
                          <m:sSubPr>
                            <m:ctrlPr>
                              <w:rPr>
                                <w:rFonts w:hint="default" w:ascii="Cambria Math" w:hAnsi="Cambria Math" w:cs="Times New Roman"/>
                                <w:color w:val="auto"/>
                              </w:rPr>
                            </m:ctrlPr>
                          </m:sSubPr>
                          <m:e>
                            <m:r>
                              <m:rPr>
                                <m:nor/>
                                <m:sty m:val="p"/>
                              </m:rPr>
                              <w:rPr>
                                <w:rFonts w:hint="default" w:ascii="Times New Roman" w:hAnsi="Times New Roman" w:cs="Times New Roman"/>
                                <w:b w:val="0"/>
                                <w:i w:val="0"/>
                                <w:color w:val="auto"/>
                              </w:rPr>
                              <m:t>L</m:t>
                            </m:r>
                            <m:ctrlPr>
                              <w:rPr>
                                <w:rFonts w:hint="default" w:ascii="Cambria Math" w:hAnsi="Cambria Math" w:cs="Times New Roman"/>
                                <w:color w:val="auto"/>
                              </w:rPr>
                            </m:ctrlPr>
                          </m:e>
                          <m:sub>
                            <m:r>
                              <m:rPr>
                                <m:nor/>
                                <m:sty m:val="p"/>
                              </m:rPr>
                              <w:rPr>
                                <w:rFonts w:hint="default" w:ascii="Times New Roman" w:hAnsi="Times New Roman" w:cs="Times New Roman"/>
                                <w:b w:val="0"/>
                                <w:i w:val="0"/>
                                <w:color w:val="auto"/>
                              </w:rPr>
                              <m:t>eqb</m:t>
                            </m:r>
                            <m:ctrlPr>
                              <w:rPr>
                                <w:rFonts w:hint="default" w:ascii="Cambria Math" w:hAnsi="Cambria Math" w:cs="Times New Roman"/>
                                <w:color w:val="auto"/>
                              </w:rPr>
                            </m:ctrlPr>
                          </m:sub>
                        </m:sSub>
                        <m:ctrlPr>
                          <w:rPr>
                            <w:rFonts w:hint="default" w:ascii="Cambria Math" w:hAnsi="Cambria Math" w:cs="Times New Roman"/>
                            <w:color w:val="auto"/>
                          </w:rPr>
                        </m:ctrlPr>
                      </m:sup>
                    </m:sSup>
                    <m:ctrlPr>
                      <w:rPr>
                        <w:rFonts w:hint="default" w:ascii="Cambria Math" w:hAnsi="Cambria Math" w:cs="Times New Roman"/>
                        <w:color w:val="auto"/>
                      </w:rPr>
                    </m:ctrlPr>
                  </m:e>
                </m:d>
              </m:oMath>
            </m:oMathPara>
          </w:p>
          <w:p w14:paraId="66D2494F">
            <w:pPr>
              <w:pStyle w:val="36"/>
              <w:bidi w:val="0"/>
              <w:rPr>
                <w:rFonts w:hint="default" w:ascii="Times New Roman" w:hAnsi="Times New Roman" w:cs="Times New Roman"/>
                <w:color w:val="auto"/>
              </w:rPr>
            </w:pPr>
            <w:r>
              <w:rPr>
                <w:rFonts w:hint="default" w:ascii="Times New Roman" w:hAnsi="Times New Roman" w:cs="Times New Roman"/>
                <w:color w:val="auto"/>
              </w:rPr>
              <w:t>以上式中：</w:t>
            </w:r>
          </w:p>
          <w:p w14:paraId="2C5339E3">
            <w:pPr>
              <w:pStyle w:val="36"/>
              <w:bidi w:val="0"/>
              <w:rPr>
                <w:rFonts w:hint="default" w:ascii="Times New Roman" w:hAnsi="Times New Roman" w:cs="Times New Roman"/>
                <w:color w:val="auto"/>
              </w:rPr>
            </w:pPr>
            <w:r>
              <w:rPr>
                <w:rFonts w:hint="default" w:ascii="Times New Roman" w:hAnsi="Times New Roman" w:cs="Times New Roman"/>
                <w:color w:val="auto"/>
              </w:rPr>
              <w:t>r：预测点到声源的距离；</w:t>
            </w:r>
          </w:p>
          <w:p w14:paraId="0FE0794F">
            <w:pPr>
              <w:pStyle w:val="36"/>
              <w:bidi w:val="0"/>
              <w:rPr>
                <w:rFonts w:hint="default" w:ascii="Times New Roman" w:hAnsi="Times New Roman" w:cs="Times New Roman"/>
                <w:color w:val="auto"/>
              </w:rPr>
            </w:pPr>
            <w:r>
              <w:rPr>
                <w:rFonts w:hint="default" w:ascii="Times New Roman" w:hAnsi="Times New Roman" w:cs="Times New Roman"/>
                <w:color w:val="auto"/>
              </w:rPr>
              <w:t>Adiv：距离衰减，dB；</w:t>
            </w:r>
          </w:p>
          <w:p w14:paraId="319A75E3">
            <w:pPr>
              <w:pStyle w:val="36"/>
              <w:bidi w:val="0"/>
              <w:rPr>
                <w:rFonts w:hint="default" w:ascii="Times New Roman" w:hAnsi="Times New Roman" w:cs="Times New Roman"/>
                <w:color w:val="auto"/>
              </w:rPr>
            </w:pPr>
            <w:r>
              <w:rPr>
                <w:rFonts w:hint="default" w:ascii="Times New Roman" w:hAnsi="Times New Roman" w:cs="Times New Roman"/>
                <w:color w:val="auto"/>
              </w:rPr>
              <w:t>Aatm：空气吸收衰减，dB；</w:t>
            </w:r>
          </w:p>
          <w:p w14:paraId="0DA9430F">
            <w:pPr>
              <w:pStyle w:val="36"/>
              <w:bidi w:val="0"/>
              <w:rPr>
                <w:rFonts w:hint="default" w:ascii="Times New Roman" w:hAnsi="Times New Roman" w:cs="Times New Roman"/>
                <w:color w:val="auto"/>
              </w:rPr>
            </w:pPr>
            <w:r>
              <w:rPr>
                <w:rFonts w:hint="default" w:ascii="Times New Roman" w:hAnsi="Times New Roman" w:cs="Times New Roman"/>
                <w:color w:val="auto"/>
              </w:rPr>
              <w:t>Abar：遮挡物衰减，dB；</w:t>
            </w:r>
          </w:p>
          <w:p w14:paraId="317E55C4">
            <w:pPr>
              <w:pStyle w:val="36"/>
              <w:bidi w:val="0"/>
              <w:rPr>
                <w:rFonts w:hint="default" w:ascii="Times New Roman" w:hAnsi="Times New Roman" w:eastAsia="宋体" w:cs="Times New Roman"/>
                <w:color w:val="auto"/>
                <w:lang w:eastAsia="zh-CN"/>
              </w:rPr>
            </w:pPr>
            <w:r>
              <w:rPr>
                <w:rFonts w:hint="default" w:ascii="Times New Roman" w:hAnsi="Times New Roman" w:cs="Times New Roman"/>
                <w:color w:val="auto"/>
              </w:rPr>
              <w:t>Agr：地面效应，dB；</w:t>
            </w:r>
          </w:p>
          <w:p w14:paraId="56AD0656">
            <w:pPr>
              <w:pStyle w:val="36"/>
              <w:bidi w:val="0"/>
              <w:rPr>
                <w:rFonts w:hint="default" w:ascii="Times New Roman" w:hAnsi="Times New Roman" w:cs="Times New Roman"/>
                <w:color w:val="auto"/>
              </w:rPr>
            </w:pPr>
            <w:r>
              <w:rPr>
                <w:rFonts w:hint="default" w:ascii="Times New Roman" w:hAnsi="Times New Roman" w:cs="Times New Roman"/>
                <w:color w:val="auto"/>
              </w:rPr>
              <w:t>Amisc：其他多方面效应，dB；</w:t>
            </w:r>
          </w:p>
          <w:p w14:paraId="46D8EBAE">
            <w:pPr>
              <w:pStyle w:val="36"/>
              <w:bidi w:val="0"/>
              <w:rPr>
                <w:rFonts w:hint="default" w:ascii="Times New Roman" w:hAnsi="Times New Roman" w:cs="Times New Roman"/>
                <w:color w:val="auto"/>
              </w:rPr>
            </w:pPr>
            <w:r>
              <w:rPr>
                <w:rFonts w:hint="default" w:ascii="Times New Roman" w:hAnsi="Times New Roman" w:cs="Times New Roman"/>
                <w:color w:val="auto"/>
              </w:rPr>
              <w:t>L（r）：声源衰减至r处的声压级，dB；</w:t>
            </w:r>
          </w:p>
          <w:p w14:paraId="0AD65545">
            <w:pPr>
              <w:pStyle w:val="36"/>
              <w:bidi w:val="0"/>
              <w:rPr>
                <w:rFonts w:hint="default" w:ascii="Times New Roman" w:hAnsi="Times New Roman" w:cs="Times New Roman"/>
                <w:color w:val="auto"/>
              </w:rPr>
            </w:pPr>
            <w:r>
              <w:rPr>
                <w:rFonts w:hint="default" w:ascii="Times New Roman" w:hAnsi="Times New Roman" w:cs="Times New Roman"/>
                <w:color w:val="auto"/>
              </w:rPr>
              <w:t>Lp（r0）：声源在参考距离r0处的声压级；</w:t>
            </w:r>
          </w:p>
          <w:p w14:paraId="5B91F07C">
            <w:pPr>
              <w:pStyle w:val="36"/>
              <w:bidi w:val="0"/>
              <w:rPr>
                <w:rFonts w:hint="default" w:ascii="Times New Roman" w:hAnsi="Times New Roman" w:cs="Times New Roman"/>
                <w:color w:val="auto"/>
              </w:rPr>
            </w:pPr>
            <w:r>
              <w:rPr>
                <w:rFonts w:hint="default" w:ascii="Times New Roman" w:hAnsi="Times New Roman" w:cs="Times New Roman"/>
                <w:color w:val="auto"/>
              </w:rPr>
              <w:t>r0：预测参考距离，m；</w:t>
            </w:r>
          </w:p>
          <w:p w14:paraId="08C3BCA3">
            <w:pPr>
              <w:pStyle w:val="36"/>
              <w:bidi w:val="0"/>
              <w:rPr>
                <w:rFonts w:hint="default" w:ascii="Times New Roman" w:hAnsi="Times New Roman" w:cs="Times New Roman"/>
                <w:color w:val="auto"/>
              </w:rPr>
            </w:pPr>
            <w:r>
              <w:rPr>
                <w:rFonts w:hint="default" w:ascii="Times New Roman" w:hAnsi="Times New Roman" w:cs="Times New Roman"/>
                <w:color w:val="auto"/>
              </w:rPr>
              <w:t>L0：预测点的噪声现状值，dB。</w:t>
            </w:r>
          </w:p>
          <w:p w14:paraId="582868CB">
            <w:pPr>
              <w:pStyle w:val="36"/>
              <w:bidi w:val="0"/>
              <w:rPr>
                <w:rFonts w:hint="default" w:ascii="Times New Roman" w:hAnsi="Times New Roman" w:cs="Times New Roman"/>
                <w:color w:val="auto"/>
              </w:rPr>
            </w:pPr>
            <w:r>
              <w:rPr>
                <w:rFonts w:hint="default" w:ascii="Times New Roman" w:hAnsi="Times New Roman" w:cs="Times New Roman"/>
                <w:color w:val="auto"/>
              </w:rPr>
              <w:t>DC：指向性校正，它描述点声源的等效连续声压级与产生声功率级Lw的全向点声源在规定方向的声级的偏差程度，dB。</w:t>
            </w:r>
          </w:p>
          <w:p w14:paraId="079FF8FE">
            <w:pPr>
              <w:pStyle w:val="36"/>
              <w:bidi w:val="0"/>
              <w:rPr>
                <w:rFonts w:hint="default" w:ascii="Times New Roman" w:hAnsi="Times New Roman" w:cs="Times New Roman"/>
                <w:color w:val="auto"/>
              </w:rPr>
            </w:pPr>
            <w:r>
              <w:rPr>
                <w:rFonts w:hint="default" w:ascii="Times New Roman" w:hAnsi="Times New Roman" w:cs="Times New Roman"/>
                <w:color w:val="auto"/>
              </w:rPr>
              <w:t>本次噪声预测计算从偏保守出发，只考虑声波随距离的衰减Adiv，以保证实际效果优于预测结果。</w:t>
            </w:r>
          </w:p>
          <w:p w14:paraId="4A854633">
            <w:pPr>
              <w:pStyle w:val="36"/>
              <w:bidi w:val="0"/>
              <w:rPr>
                <w:rFonts w:hint="default" w:ascii="Times New Roman" w:hAnsi="Times New Roman" w:eastAsia="宋体" w:cs="Times New Roman"/>
                <w:color w:val="auto"/>
                <w:spacing w:val="4"/>
                <w:szCs w:val="24"/>
              </w:rPr>
            </w:pPr>
            <w:r>
              <w:rPr>
                <w:rFonts w:hint="default" w:ascii="Times New Roman" w:hAnsi="Times New Roman" w:cs="Times New Roman"/>
                <w:color w:val="auto"/>
              </w:rPr>
              <w:t>本项目评价范围内存在噪声敏感点，项目厂界噪声以工程噪声贡献值</w:t>
            </w:r>
            <w:r>
              <w:rPr>
                <w:rFonts w:hint="default" w:ascii="Times New Roman" w:hAnsi="Times New Roman" w:eastAsia="宋体" w:cs="Times New Roman"/>
                <w:color w:val="auto"/>
                <w:spacing w:val="4"/>
                <w:szCs w:val="24"/>
              </w:rPr>
              <w:t>作为评价量进行分析预测，敏感点以噪声贡献值与背景值的叠加值作为评价量，本项目对场地四周及敏感点的噪声预测结果见下表。</w:t>
            </w:r>
          </w:p>
          <w:p w14:paraId="75E2F25C">
            <w:pPr>
              <w:pStyle w:val="35"/>
              <w:bidi w:val="0"/>
              <w:rPr>
                <w:rFonts w:hint="default" w:ascii="Times New Roman" w:hAnsi="Times New Roman" w:eastAsia="黑体" w:cs="Times New Roman"/>
                <w:b/>
                <w:bCs/>
                <w:color w:val="auto"/>
                <w:szCs w:val="24"/>
                <w:lang w:val="zh-CN"/>
              </w:rPr>
            </w:pPr>
            <w:r>
              <w:rPr>
                <w:rFonts w:hint="default" w:ascii="Times New Roman" w:hAnsi="Times New Roman" w:cs="Times New Roman"/>
                <w:color w:val="auto"/>
                <w:lang w:val="zh-CN"/>
              </w:rPr>
              <w:t>表</w:t>
            </w:r>
            <w:r>
              <w:rPr>
                <w:rFonts w:hint="default" w:ascii="Times New Roman" w:hAnsi="Times New Roman" w:cs="Times New Roman"/>
                <w:color w:val="auto"/>
                <w:lang w:val="en-US" w:eastAsia="zh-CN"/>
              </w:rPr>
              <w:t>4-</w:t>
            </w:r>
            <w:r>
              <w:rPr>
                <w:rFonts w:hint="eastAsia" w:ascii="Times New Roman" w:hAnsi="Times New Roman" w:cs="Times New Roman"/>
                <w:color w:val="auto"/>
                <w:lang w:val="en-US" w:eastAsia="zh-CN"/>
              </w:rPr>
              <w:t>3</w:t>
            </w:r>
            <w:r>
              <w:rPr>
                <w:rFonts w:hint="default" w:ascii="Times New Roman" w:hAnsi="Times New Roman" w:cs="Times New Roman"/>
                <w:color w:val="auto"/>
                <w:lang w:val="zh-CN"/>
              </w:rPr>
              <w:t>厂界噪声贡献值预测结果</w:t>
            </w:r>
          </w:p>
          <w:tbl>
            <w:tblPr>
              <w:tblStyle w:val="22"/>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9"/>
              <w:gridCol w:w="966"/>
              <w:gridCol w:w="1157"/>
              <w:gridCol w:w="1173"/>
              <w:gridCol w:w="1535"/>
              <w:gridCol w:w="1893"/>
            </w:tblGrid>
            <w:tr w14:paraId="479C38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704" w:type="pct"/>
                  <w:vMerge w:val="restart"/>
                  <w:vAlign w:val="center"/>
                </w:tcPr>
                <w:p w14:paraId="1E78997A">
                  <w:pPr>
                    <w:pStyle w:val="26"/>
                    <w:bidi w:val="0"/>
                    <w:rPr>
                      <w:rFonts w:hint="default" w:ascii="Times New Roman" w:hAnsi="Times New Roman" w:cs="Times New Roman"/>
                      <w:color w:val="auto"/>
                    </w:rPr>
                  </w:pPr>
                  <w:r>
                    <w:rPr>
                      <w:rFonts w:hint="default" w:ascii="Times New Roman" w:hAnsi="Times New Roman" w:cs="Times New Roman"/>
                      <w:color w:val="auto"/>
                    </w:rPr>
                    <w:t>预测点</w:t>
                  </w:r>
                </w:p>
              </w:tc>
              <w:tc>
                <w:tcPr>
                  <w:tcW w:w="619" w:type="pct"/>
                  <w:vMerge w:val="restart"/>
                  <w:vAlign w:val="center"/>
                </w:tcPr>
                <w:p w14:paraId="13A4A016">
                  <w:pPr>
                    <w:pStyle w:val="26"/>
                    <w:bidi w:val="0"/>
                    <w:rPr>
                      <w:rFonts w:hint="default" w:ascii="Times New Roman" w:hAnsi="Times New Roman" w:cs="Times New Roman"/>
                      <w:color w:val="auto"/>
                    </w:rPr>
                  </w:pPr>
                  <w:r>
                    <w:rPr>
                      <w:rFonts w:hint="default" w:ascii="Times New Roman" w:hAnsi="Times New Roman" w:cs="Times New Roman"/>
                      <w:color w:val="auto"/>
                    </w:rPr>
                    <w:t>时段</w:t>
                  </w:r>
                </w:p>
              </w:tc>
              <w:tc>
                <w:tcPr>
                  <w:tcW w:w="741" w:type="pct"/>
                  <w:vMerge w:val="restart"/>
                  <w:vAlign w:val="center"/>
                </w:tcPr>
                <w:p w14:paraId="120B0E2C">
                  <w:pPr>
                    <w:pStyle w:val="26"/>
                    <w:bidi w:val="0"/>
                    <w:rPr>
                      <w:rFonts w:hint="default" w:cs="Times New Roman"/>
                      <w:color w:val="auto"/>
                      <w:lang w:val="en-US" w:eastAsia="zh-CN"/>
                    </w:rPr>
                  </w:pPr>
                  <w:r>
                    <w:rPr>
                      <w:rFonts w:hint="eastAsia" w:cs="Times New Roman"/>
                      <w:color w:val="auto"/>
                      <w:lang w:val="en-US" w:eastAsia="zh-CN"/>
                    </w:rPr>
                    <w:t>背景值</w:t>
                  </w:r>
                  <w:r>
                    <w:rPr>
                      <w:rFonts w:hint="eastAsia" w:cs="Times New Roman"/>
                      <w:color w:val="auto"/>
                      <w:lang w:eastAsia="zh-CN"/>
                    </w:rPr>
                    <w:t>(</w:t>
                  </w:r>
                  <w:r>
                    <w:rPr>
                      <w:rFonts w:hint="default" w:ascii="Times New Roman" w:hAnsi="Times New Roman" w:cs="Times New Roman"/>
                      <w:color w:val="auto"/>
                    </w:rPr>
                    <w:t>dB（A））</w:t>
                  </w:r>
                </w:p>
              </w:tc>
              <w:tc>
                <w:tcPr>
                  <w:tcW w:w="741" w:type="pct"/>
                  <w:vMerge w:val="restart"/>
                  <w:vAlign w:val="center"/>
                </w:tcPr>
                <w:p w14:paraId="2D9E1966">
                  <w:pPr>
                    <w:pStyle w:val="26"/>
                    <w:bidi w:val="0"/>
                    <w:rPr>
                      <w:rFonts w:hint="eastAsia" w:ascii="Times New Roman" w:hAnsi="Times New Roman" w:eastAsia="宋体" w:cs="Times New Roman"/>
                      <w:color w:val="auto"/>
                      <w:lang w:eastAsia="zh-CN"/>
                    </w:rPr>
                  </w:pPr>
                  <w:r>
                    <w:rPr>
                      <w:rFonts w:hint="eastAsia" w:cs="Times New Roman"/>
                      <w:color w:val="auto"/>
                      <w:lang w:val="en-US" w:eastAsia="zh-CN"/>
                    </w:rPr>
                    <w:t>预测值</w:t>
                  </w:r>
                </w:p>
                <w:p w14:paraId="25413ABE">
                  <w:pPr>
                    <w:pStyle w:val="26"/>
                    <w:bidi w:val="0"/>
                    <w:rPr>
                      <w:rFonts w:hint="default" w:ascii="Times New Roman" w:hAnsi="Times New Roman" w:cs="Times New Roman"/>
                      <w:color w:val="auto"/>
                    </w:rPr>
                  </w:pPr>
                  <w:r>
                    <w:rPr>
                      <w:rFonts w:hint="eastAsia" w:cs="Times New Roman"/>
                      <w:color w:val="auto"/>
                      <w:lang w:eastAsia="zh-CN"/>
                    </w:rPr>
                    <w:t>(</w:t>
                  </w:r>
                  <w:r>
                    <w:rPr>
                      <w:rFonts w:hint="default" w:ascii="Times New Roman" w:hAnsi="Times New Roman" w:cs="Times New Roman"/>
                      <w:color w:val="auto"/>
                    </w:rPr>
                    <w:t>dB</w:t>
                  </w:r>
                  <w:r>
                    <w:rPr>
                      <w:rFonts w:hint="eastAsia" w:ascii="Times New Roman" w:hAnsi="Times New Roman" w:cs="Times New Roman"/>
                      <w:color w:val="auto"/>
                      <w:lang w:eastAsia="zh-CN"/>
                    </w:rPr>
                    <w:t>(</w:t>
                  </w:r>
                  <w:r>
                    <w:rPr>
                      <w:rFonts w:hint="default" w:ascii="Times New Roman" w:hAnsi="Times New Roman" w:cs="Times New Roman"/>
                      <w:color w:val="auto"/>
                    </w:rPr>
                    <w:t>A））</w:t>
                  </w:r>
                </w:p>
              </w:tc>
              <w:tc>
                <w:tcPr>
                  <w:tcW w:w="2193" w:type="pct"/>
                  <w:gridSpan w:val="2"/>
                  <w:vAlign w:val="center"/>
                </w:tcPr>
                <w:p w14:paraId="527758F3">
                  <w:pPr>
                    <w:pStyle w:val="26"/>
                    <w:bidi w:val="0"/>
                    <w:rPr>
                      <w:rFonts w:hint="default" w:ascii="Times New Roman" w:hAnsi="Times New Roman" w:cs="Times New Roman"/>
                      <w:color w:val="auto"/>
                    </w:rPr>
                  </w:pPr>
                  <w:r>
                    <w:rPr>
                      <w:rFonts w:hint="default" w:ascii="Times New Roman" w:hAnsi="Times New Roman" w:cs="Times New Roman"/>
                      <w:color w:val="auto"/>
                    </w:rPr>
                    <w:t>评价结果</w:t>
                  </w:r>
                </w:p>
              </w:tc>
            </w:tr>
            <w:tr w14:paraId="2A9F3F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704" w:type="pct"/>
                  <w:vMerge w:val="continue"/>
                  <w:vAlign w:val="center"/>
                </w:tcPr>
                <w:p w14:paraId="4F3122C7">
                  <w:pPr>
                    <w:pStyle w:val="26"/>
                    <w:bidi w:val="0"/>
                    <w:rPr>
                      <w:rFonts w:hint="default" w:ascii="Times New Roman" w:hAnsi="Times New Roman" w:cs="Times New Roman"/>
                      <w:color w:val="auto"/>
                    </w:rPr>
                  </w:pPr>
                </w:p>
              </w:tc>
              <w:tc>
                <w:tcPr>
                  <w:tcW w:w="619" w:type="pct"/>
                  <w:vMerge w:val="continue"/>
                  <w:vAlign w:val="center"/>
                </w:tcPr>
                <w:p w14:paraId="2B100BAE">
                  <w:pPr>
                    <w:pStyle w:val="26"/>
                    <w:bidi w:val="0"/>
                    <w:rPr>
                      <w:rFonts w:hint="default" w:ascii="Times New Roman" w:hAnsi="Times New Roman" w:cs="Times New Roman"/>
                      <w:color w:val="auto"/>
                    </w:rPr>
                  </w:pPr>
                </w:p>
              </w:tc>
              <w:tc>
                <w:tcPr>
                  <w:tcW w:w="741" w:type="pct"/>
                  <w:vMerge w:val="continue"/>
                  <w:vAlign w:val="center"/>
                </w:tcPr>
                <w:p w14:paraId="219CCE75">
                  <w:pPr>
                    <w:pStyle w:val="26"/>
                    <w:bidi w:val="0"/>
                    <w:rPr>
                      <w:rFonts w:hint="default" w:ascii="Times New Roman" w:hAnsi="Times New Roman" w:cs="Times New Roman"/>
                      <w:color w:val="auto"/>
                    </w:rPr>
                  </w:pPr>
                </w:p>
              </w:tc>
              <w:tc>
                <w:tcPr>
                  <w:tcW w:w="741" w:type="pct"/>
                  <w:vMerge w:val="continue"/>
                  <w:vAlign w:val="center"/>
                </w:tcPr>
                <w:p w14:paraId="191008F7">
                  <w:pPr>
                    <w:pStyle w:val="26"/>
                    <w:bidi w:val="0"/>
                    <w:rPr>
                      <w:rFonts w:hint="default" w:ascii="Times New Roman" w:hAnsi="Times New Roman" w:cs="Times New Roman"/>
                      <w:color w:val="auto"/>
                    </w:rPr>
                  </w:pPr>
                </w:p>
              </w:tc>
              <w:tc>
                <w:tcPr>
                  <w:tcW w:w="982" w:type="pct"/>
                  <w:vAlign w:val="center"/>
                </w:tcPr>
                <w:p w14:paraId="17A9137B">
                  <w:pPr>
                    <w:pStyle w:val="26"/>
                    <w:bidi w:val="0"/>
                    <w:rPr>
                      <w:rFonts w:hint="default" w:ascii="Times New Roman" w:hAnsi="Times New Roman" w:cs="Times New Roman"/>
                      <w:color w:val="auto"/>
                    </w:rPr>
                  </w:pPr>
                  <w:r>
                    <w:rPr>
                      <w:rFonts w:hint="default" w:ascii="Times New Roman" w:hAnsi="Times New Roman" w:cs="Times New Roman"/>
                      <w:color w:val="auto"/>
                    </w:rPr>
                    <w:t>标准（dB（A））</w:t>
                  </w:r>
                </w:p>
              </w:tc>
              <w:tc>
                <w:tcPr>
                  <w:tcW w:w="1211" w:type="pct"/>
                  <w:vAlign w:val="center"/>
                </w:tcPr>
                <w:p w14:paraId="4C5D1945">
                  <w:pPr>
                    <w:pStyle w:val="26"/>
                    <w:bidi w:val="0"/>
                    <w:rPr>
                      <w:rFonts w:hint="default" w:ascii="Times New Roman" w:hAnsi="Times New Roman" w:cs="Times New Roman"/>
                      <w:color w:val="auto"/>
                    </w:rPr>
                  </w:pPr>
                  <w:r>
                    <w:rPr>
                      <w:rFonts w:hint="default" w:ascii="Times New Roman" w:hAnsi="Times New Roman" w:cs="Times New Roman"/>
                      <w:color w:val="auto"/>
                    </w:rPr>
                    <w:t>达标情况（dB（A））</w:t>
                  </w:r>
                </w:p>
              </w:tc>
            </w:tr>
            <w:tr w14:paraId="0DD103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704" w:type="pct"/>
                  <w:vMerge w:val="restart"/>
                  <w:shd w:val="clear" w:color="auto" w:fill="auto"/>
                  <w:vAlign w:val="center"/>
                </w:tcPr>
                <w:p w14:paraId="3F34EE23">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eastAsia" w:cs="Times New Roman"/>
                      <w:color w:val="auto"/>
                      <w:lang w:val="en-US" w:eastAsia="zh-CN"/>
                    </w:rPr>
                    <w:t>1#</w:t>
                  </w:r>
                  <w:r>
                    <w:rPr>
                      <w:rFonts w:hint="default" w:ascii="Times New Roman" w:hAnsi="Times New Roman" w:cs="Times New Roman"/>
                      <w:color w:val="auto"/>
                    </w:rPr>
                    <w:t>南厂界</w:t>
                  </w:r>
                </w:p>
              </w:tc>
              <w:tc>
                <w:tcPr>
                  <w:tcW w:w="619" w:type="pct"/>
                  <w:shd w:val="clear" w:color="auto" w:fill="auto"/>
                  <w:vAlign w:val="center"/>
                </w:tcPr>
                <w:p w14:paraId="03D0CF2F">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default" w:ascii="Times New Roman" w:hAnsi="Times New Roman" w:cs="Times New Roman"/>
                      <w:color w:val="auto"/>
                    </w:rPr>
                    <w:t>昼间</w:t>
                  </w:r>
                </w:p>
              </w:tc>
              <w:tc>
                <w:tcPr>
                  <w:tcW w:w="741" w:type="pct"/>
                  <w:shd w:val="clear" w:color="auto" w:fill="auto"/>
                  <w:vAlign w:val="center"/>
                </w:tcPr>
                <w:p w14:paraId="5B1B8369">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eastAsia" w:cs="Times New Roman"/>
                      <w:color w:val="auto"/>
                      <w:lang w:val="en-US" w:eastAsia="zh-CN"/>
                    </w:rPr>
                    <w:t>54</w:t>
                  </w:r>
                </w:p>
              </w:tc>
              <w:tc>
                <w:tcPr>
                  <w:tcW w:w="741" w:type="pct"/>
                  <w:shd w:val="clear" w:color="auto" w:fill="auto"/>
                  <w:vAlign w:val="center"/>
                </w:tcPr>
                <w:p w14:paraId="55AEDDEB">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eastAsia" w:cs="Times New Roman"/>
                      <w:color w:val="auto"/>
                      <w:lang w:val="en-US" w:eastAsia="zh-CN"/>
                    </w:rPr>
                    <w:t>56.8</w:t>
                  </w:r>
                </w:p>
              </w:tc>
              <w:tc>
                <w:tcPr>
                  <w:tcW w:w="982" w:type="pct"/>
                  <w:shd w:val="clear" w:color="auto" w:fill="auto"/>
                  <w:vAlign w:val="center"/>
                </w:tcPr>
                <w:p w14:paraId="353B8912">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eastAsia" w:cs="Times New Roman"/>
                      <w:color w:val="auto"/>
                      <w:lang w:val="en-US" w:eastAsia="zh-CN"/>
                    </w:rPr>
                    <w:t>65</w:t>
                  </w:r>
                </w:p>
              </w:tc>
              <w:tc>
                <w:tcPr>
                  <w:tcW w:w="1211" w:type="pct"/>
                  <w:shd w:val="clear" w:color="auto" w:fill="auto"/>
                  <w:vAlign w:val="center"/>
                </w:tcPr>
                <w:p w14:paraId="686E7835">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default" w:ascii="Times New Roman" w:hAnsi="Times New Roman" w:cs="Times New Roman"/>
                      <w:color w:val="auto"/>
                    </w:rPr>
                    <w:t>达标</w:t>
                  </w:r>
                </w:p>
              </w:tc>
            </w:tr>
            <w:tr w14:paraId="27B027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704" w:type="pct"/>
                  <w:vMerge w:val="continue"/>
                  <w:vAlign w:val="center"/>
                </w:tcPr>
                <w:p w14:paraId="0485BDCF">
                  <w:pPr>
                    <w:pStyle w:val="26"/>
                    <w:bidi w:val="0"/>
                    <w:rPr>
                      <w:rFonts w:hint="default" w:ascii="Times New Roman" w:hAnsi="Times New Roman" w:cs="Times New Roman"/>
                      <w:color w:val="auto"/>
                    </w:rPr>
                  </w:pPr>
                </w:p>
              </w:tc>
              <w:tc>
                <w:tcPr>
                  <w:tcW w:w="619" w:type="pct"/>
                  <w:shd w:val="clear" w:color="auto" w:fill="auto"/>
                  <w:vAlign w:val="center"/>
                </w:tcPr>
                <w:p w14:paraId="73D02DF8">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default" w:ascii="Times New Roman" w:hAnsi="Times New Roman" w:cs="Times New Roman"/>
                      <w:color w:val="auto"/>
                    </w:rPr>
                    <w:t>夜间</w:t>
                  </w:r>
                </w:p>
              </w:tc>
              <w:tc>
                <w:tcPr>
                  <w:tcW w:w="741" w:type="pct"/>
                  <w:shd w:val="clear" w:color="auto" w:fill="auto"/>
                  <w:vAlign w:val="center"/>
                </w:tcPr>
                <w:p w14:paraId="08E4ED77">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eastAsia" w:cs="Times New Roman"/>
                      <w:color w:val="auto"/>
                      <w:lang w:val="en-US" w:eastAsia="zh-CN"/>
                    </w:rPr>
                    <w:t>44</w:t>
                  </w:r>
                </w:p>
              </w:tc>
              <w:tc>
                <w:tcPr>
                  <w:tcW w:w="741" w:type="pct"/>
                  <w:shd w:val="clear" w:color="auto" w:fill="auto"/>
                  <w:vAlign w:val="center"/>
                </w:tcPr>
                <w:p w14:paraId="04C75ADD">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eastAsia" w:cs="Times New Roman"/>
                      <w:color w:val="auto"/>
                      <w:lang w:val="en-US" w:eastAsia="zh-CN"/>
                    </w:rPr>
                    <w:t>54.0</w:t>
                  </w:r>
                </w:p>
              </w:tc>
              <w:tc>
                <w:tcPr>
                  <w:tcW w:w="982" w:type="pct"/>
                  <w:shd w:val="clear" w:color="auto" w:fill="auto"/>
                  <w:vAlign w:val="center"/>
                </w:tcPr>
                <w:p w14:paraId="655F2714">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eastAsia" w:cs="Times New Roman"/>
                      <w:color w:val="auto"/>
                      <w:lang w:val="en-US" w:eastAsia="zh-CN"/>
                    </w:rPr>
                    <w:t>55</w:t>
                  </w:r>
                </w:p>
              </w:tc>
              <w:tc>
                <w:tcPr>
                  <w:tcW w:w="1211" w:type="pct"/>
                  <w:shd w:val="clear" w:color="auto" w:fill="auto"/>
                  <w:vAlign w:val="center"/>
                </w:tcPr>
                <w:p w14:paraId="117FBE4D">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default" w:ascii="Times New Roman" w:hAnsi="Times New Roman" w:cs="Times New Roman"/>
                      <w:color w:val="auto"/>
                    </w:rPr>
                    <w:t>达标</w:t>
                  </w:r>
                </w:p>
              </w:tc>
            </w:tr>
            <w:tr w14:paraId="6304FB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704" w:type="pct"/>
                  <w:vMerge w:val="restart"/>
                  <w:shd w:val="clear" w:color="auto" w:fill="auto"/>
                  <w:vAlign w:val="center"/>
                </w:tcPr>
                <w:p w14:paraId="0678EBFE">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eastAsia" w:cs="Times New Roman"/>
                      <w:color w:val="auto"/>
                      <w:lang w:val="en-US" w:eastAsia="zh-CN"/>
                    </w:rPr>
                    <w:t>2#</w:t>
                  </w:r>
                  <w:r>
                    <w:rPr>
                      <w:rFonts w:hint="default" w:ascii="Times New Roman" w:hAnsi="Times New Roman" w:cs="Times New Roman"/>
                      <w:color w:val="auto"/>
                    </w:rPr>
                    <w:t>西厂界</w:t>
                  </w:r>
                </w:p>
              </w:tc>
              <w:tc>
                <w:tcPr>
                  <w:tcW w:w="619" w:type="pct"/>
                  <w:shd w:val="clear" w:color="auto" w:fill="auto"/>
                  <w:vAlign w:val="center"/>
                </w:tcPr>
                <w:p w14:paraId="78D74DAE">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default" w:ascii="Times New Roman" w:hAnsi="Times New Roman" w:cs="Times New Roman"/>
                      <w:color w:val="auto"/>
                    </w:rPr>
                    <w:t>昼间</w:t>
                  </w:r>
                </w:p>
              </w:tc>
              <w:tc>
                <w:tcPr>
                  <w:tcW w:w="741" w:type="pct"/>
                  <w:shd w:val="clear" w:color="auto" w:fill="auto"/>
                  <w:vAlign w:val="center"/>
                </w:tcPr>
                <w:p w14:paraId="64849364">
                  <w:pPr>
                    <w:pStyle w:val="26"/>
                    <w:bidi w:val="0"/>
                    <w:ind w:firstLine="0" w:firstLineChars="0"/>
                    <w:rPr>
                      <w:rFonts w:hint="eastAsia" w:ascii="Times New Roman" w:hAnsi="Times New Roman" w:eastAsia="宋体" w:cs="Times New Roman"/>
                      <w:color w:val="auto"/>
                      <w:kern w:val="2"/>
                      <w:sz w:val="21"/>
                      <w:szCs w:val="20"/>
                      <w:lang w:val="en-US" w:eastAsia="zh-CN" w:bidi="ar-SA"/>
                    </w:rPr>
                  </w:pPr>
                  <w:r>
                    <w:rPr>
                      <w:rFonts w:hint="eastAsia" w:cs="Times New Roman"/>
                      <w:color w:val="auto"/>
                      <w:lang w:val="en-US" w:eastAsia="zh-CN"/>
                    </w:rPr>
                    <w:t>55</w:t>
                  </w:r>
                </w:p>
              </w:tc>
              <w:tc>
                <w:tcPr>
                  <w:tcW w:w="741" w:type="pct"/>
                  <w:shd w:val="clear" w:color="auto" w:fill="auto"/>
                  <w:vAlign w:val="center"/>
                </w:tcPr>
                <w:p w14:paraId="525C126E">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eastAsia" w:cs="Times New Roman"/>
                      <w:color w:val="auto"/>
                      <w:lang w:val="en-US" w:eastAsia="zh-CN"/>
                    </w:rPr>
                    <w:t>56.5</w:t>
                  </w:r>
                </w:p>
              </w:tc>
              <w:tc>
                <w:tcPr>
                  <w:tcW w:w="982" w:type="pct"/>
                  <w:shd w:val="clear" w:color="auto" w:fill="auto"/>
                  <w:vAlign w:val="center"/>
                </w:tcPr>
                <w:p w14:paraId="1867E75A">
                  <w:pPr>
                    <w:pStyle w:val="26"/>
                    <w:bidi w:val="0"/>
                    <w:ind w:firstLine="0" w:firstLineChars="0"/>
                    <w:rPr>
                      <w:rFonts w:hint="eastAsia" w:ascii="Times New Roman" w:hAnsi="Times New Roman" w:eastAsia="宋体" w:cs="Times New Roman"/>
                      <w:color w:val="auto"/>
                      <w:kern w:val="2"/>
                      <w:sz w:val="21"/>
                      <w:szCs w:val="20"/>
                      <w:lang w:val="en-US" w:eastAsia="zh-CN" w:bidi="ar-SA"/>
                    </w:rPr>
                  </w:pPr>
                  <w:r>
                    <w:rPr>
                      <w:rFonts w:hint="eastAsia" w:cs="Times New Roman"/>
                      <w:color w:val="auto"/>
                      <w:lang w:val="en-US" w:eastAsia="zh-CN"/>
                    </w:rPr>
                    <w:t>65</w:t>
                  </w:r>
                </w:p>
              </w:tc>
              <w:tc>
                <w:tcPr>
                  <w:tcW w:w="1211" w:type="pct"/>
                  <w:shd w:val="clear" w:color="auto" w:fill="auto"/>
                  <w:vAlign w:val="center"/>
                </w:tcPr>
                <w:p w14:paraId="1A762FAF">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default" w:ascii="Times New Roman" w:hAnsi="Times New Roman" w:cs="Times New Roman"/>
                      <w:color w:val="auto"/>
                    </w:rPr>
                    <w:t>达标</w:t>
                  </w:r>
                </w:p>
              </w:tc>
            </w:tr>
            <w:tr w14:paraId="7BB804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704" w:type="pct"/>
                  <w:vMerge w:val="continue"/>
                  <w:vAlign w:val="center"/>
                </w:tcPr>
                <w:p w14:paraId="243EC843">
                  <w:pPr>
                    <w:pStyle w:val="26"/>
                    <w:bidi w:val="0"/>
                    <w:rPr>
                      <w:rFonts w:hint="default" w:ascii="Times New Roman" w:hAnsi="Times New Roman" w:cs="Times New Roman"/>
                      <w:color w:val="auto"/>
                    </w:rPr>
                  </w:pPr>
                </w:p>
              </w:tc>
              <w:tc>
                <w:tcPr>
                  <w:tcW w:w="619" w:type="pct"/>
                  <w:shd w:val="clear" w:color="auto" w:fill="auto"/>
                  <w:vAlign w:val="center"/>
                </w:tcPr>
                <w:p w14:paraId="5952F9A9">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default" w:ascii="Times New Roman" w:hAnsi="Times New Roman" w:cs="Times New Roman"/>
                      <w:color w:val="auto"/>
                    </w:rPr>
                    <w:t>夜间</w:t>
                  </w:r>
                </w:p>
              </w:tc>
              <w:tc>
                <w:tcPr>
                  <w:tcW w:w="741" w:type="pct"/>
                  <w:shd w:val="clear" w:color="auto" w:fill="auto"/>
                  <w:vAlign w:val="center"/>
                </w:tcPr>
                <w:p w14:paraId="11721997">
                  <w:pPr>
                    <w:pStyle w:val="26"/>
                    <w:bidi w:val="0"/>
                    <w:ind w:firstLine="0" w:firstLineChars="0"/>
                    <w:rPr>
                      <w:rFonts w:hint="eastAsia" w:ascii="Times New Roman" w:hAnsi="Times New Roman" w:eastAsia="宋体" w:cs="Times New Roman"/>
                      <w:color w:val="auto"/>
                      <w:kern w:val="2"/>
                      <w:sz w:val="21"/>
                      <w:szCs w:val="20"/>
                      <w:lang w:val="en-US" w:eastAsia="zh-CN" w:bidi="ar-SA"/>
                    </w:rPr>
                  </w:pPr>
                  <w:r>
                    <w:rPr>
                      <w:rFonts w:hint="eastAsia" w:cs="Times New Roman"/>
                      <w:color w:val="auto"/>
                      <w:lang w:val="en-US" w:eastAsia="zh-CN"/>
                    </w:rPr>
                    <w:t>45</w:t>
                  </w:r>
                </w:p>
              </w:tc>
              <w:tc>
                <w:tcPr>
                  <w:tcW w:w="741" w:type="pct"/>
                  <w:shd w:val="clear" w:color="auto" w:fill="auto"/>
                  <w:vAlign w:val="center"/>
                </w:tcPr>
                <w:p w14:paraId="6C36ABBE">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eastAsia" w:cs="Times New Roman"/>
                      <w:color w:val="auto"/>
                      <w:lang w:val="en-US" w:eastAsia="zh-CN"/>
                    </w:rPr>
                    <w:t>52.1</w:t>
                  </w:r>
                </w:p>
              </w:tc>
              <w:tc>
                <w:tcPr>
                  <w:tcW w:w="982" w:type="pct"/>
                  <w:shd w:val="clear" w:color="auto" w:fill="auto"/>
                  <w:vAlign w:val="center"/>
                </w:tcPr>
                <w:p w14:paraId="2C14830F">
                  <w:pPr>
                    <w:pStyle w:val="26"/>
                    <w:bidi w:val="0"/>
                    <w:ind w:firstLine="0" w:firstLineChars="0"/>
                    <w:rPr>
                      <w:rFonts w:hint="eastAsia" w:ascii="Times New Roman" w:hAnsi="Times New Roman" w:eastAsia="宋体" w:cs="Times New Roman"/>
                      <w:color w:val="auto"/>
                      <w:kern w:val="2"/>
                      <w:sz w:val="21"/>
                      <w:szCs w:val="20"/>
                      <w:lang w:val="en-US" w:eastAsia="zh-CN" w:bidi="ar-SA"/>
                    </w:rPr>
                  </w:pPr>
                  <w:r>
                    <w:rPr>
                      <w:rFonts w:hint="eastAsia" w:cs="Times New Roman"/>
                      <w:color w:val="auto"/>
                      <w:lang w:val="en-US" w:eastAsia="zh-CN"/>
                    </w:rPr>
                    <w:t>55</w:t>
                  </w:r>
                </w:p>
              </w:tc>
              <w:tc>
                <w:tcPr>
                  <w:tcW w:w="1211" w:type="pct"/>
                  <w:shd w:val="clear" w:color="auto" w:fill="auto"/>
                  <w:vAlign w:val="center"/>
                </w:tcPr>
                <w:p w14:paraId="24C10114">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default" w:ascii="Times New Roman" w:hAnsi="Times New Roman" w:cs="Times New Roman"/>
                      <w:color w:val="auto"/>
                    </w:rPr>
                    <w:t>达标</w:t>
                  </w:r>
                </w:p>
              </w:tc>
            </w:tr>
            <w:tr w14:paraId="7F7832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704" w:type="pct"/>
                  <w:vMerge w:val="restart"/>
                  <w:shd w:val="clear" w:color="auto" w:fill="auto"/>
                  <w:vAlign w:val="center"/>
                </w:tcPr>
                <w:p w14:paraId="0615F9CD">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eastAsia" w:cs="Times New Roman"/>
                      <w:color w:val="auto"/>
                      <w:lang w:val="en-US" w:eastAsia="zh-CN"/>
                    </w:rPr>
                    <w:t>3#</w:t>
                  </w:r>
                  <w:r>
                    <w:rPr>
                      <w:rFonts w:hint="default" w:ascii="Times New Roman" w:hAnsi="Times New Roman" w:cs="Times New Roman"/>
                      <w:color w:val="auto"/>
                    </w:rPr>
                    <w:t>北厂界</w:t>
                  </w:r>
                </w:p>
              </w:tc>
              <w:tc>
                <w:tcPr>
                  <w:tcW w:w="619" w:type="pct"/>
                  <w:shd w:val="clear" w:color="auto" w:fill="auto"/>
                  <w:vAlign w:val="center"/>
                </w:tcPr>
                <w:p w14:paraId="080C936E">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default" w:ascii="Times New Roman" w:hAnsi="Times New Roman" w:cs="Times New Roman"/>
                      <w:color w:val="auto"/>
                    </w:rPr>
                    <w:t>昼间</w:t>
                  </w:r>
                </w:p>
              </w:tc>
              <w:tc>
                <w:tcPr>
                  <w:tcW w:w="741" w:type="pct"/>
                  <w:shd w:val="clear" w:color="auto" w:fill="auto"/>
                  <w:vAlign w:val="center"/>
                </w:tcPr>
                <w:p w14:paraId="266134F8">
                  <w:pPr>
                    <w:pStyle w:val="26"/>
                    <w:bidi w:val="0"/>
                    <w:ind w:firstLine="0" w:firstLineChars="0"/>
                    <w:rPr>
                      <w:rFonts w:hint="eastAsia" w:ascii="Times New Roman" w:hAnsi="Times New Roman" w:eastAsia="宋体" w:cs="Times New Roman"/>
                      <w:color w:val="auto"/>
                      <w:kern w:val="2"/>
                      <w:sz w:val="21"/>
                      <w:szCs w:val="20"/>
                      <w:lang w:val="en-US" w:eastAsia="zh-CN" w:bidi="ar-SA"/>
                    </w:rPr>
                  </w:pPr>
                  <w:r>
                    <w:rPr>
                      <w:rFonts w:hint="eastAsia" w:cs="Times New Roman"/>
                      <w:color w:val="auto"/>
                      <w:lang w:val="en-US" w:eastAsia="zh-CN"/>
                    </w:rPr>
                    <w:t>53</w:t>
                  </w:r>
                </w:p>
              </w:tc>
              <w:tc>
                <w:tcPr>
                  <w:tcW w:w="741" w:type="pct"/>
                  <w:shd w:val="clear" w:color="auto" w:fill="auto"/>
                  <w:vAlign w:val="center"/>
                </w:tcPr>
                <w:p w14:paraId="4D4C4BA8">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eastAsia" w:cs="Times New Roman"/>
                      <w:color w:val="auto"/>
                      <w:lang w:val="en-US" w:eastAsia="zh-CN"/>
                    </w:rPr>
                    <w:t>55.7</w:t>
                  </w:r>
                </w:p>
              </w:tc>
              <w:tc>
                <w:tcPr>
                  <w:tcW w:w="982" w:type="pct"/>
                  <w:shd w:val="clear" w:color="auto" w:fill="auto"/>
                  <w:vAlign w:val="center"/>
                </w:tcPr>
                <w:p w14:paraId="401CE39B">
                  <w:pPr>
                    <w:pStyle w:val="26"/>
                    <w:bidi w:val="0"/>
                    <w:ind w:firstLine="0" w:firstLineChars="0"/>
                    <w:rPr>
                      <w:rFonts w:hint="eastAsia" w:ascii="Times New Roman" w:hAnsi="Times New Roman" w:eastAsia="宋体" w:cs="Times New Roman"/>
                      <w:color w:val="auto"/>
                      <w:kern w:val="2"/>
                      <w:sz w:val="21"/>
                      <w:szCs w:val="20"/>
                      <w:lang w:val="en-US" w:eastAsia="zh-CN" w:bidi="ar-SA"/>
                    </w:rPr>
                  </w:pPr>
                  <w:r>
                    <w:rPr>
                      <w:rFonts w:hint="eastAsia" w:cs="Times New Roman"/>
                      <w:color w:val="auto"/>
                      <w:lang w:val="en-US" w:eastAsia="zh-CN"/>
                    </w:rPr>
                    <w:t>65</w:t>
                  </w:r>
                </w:p>
              </w:tc>
              <w:tc>
                <w:tcPr>
                  <w:tcW w:w="1211" w:type="pct"/>
                  <w:shd w:val="clear" w:color="auto" w:fill="auto"/>
                  <w:vAlign w:val="center"/>
                </w:tcPr>
                <w:p w14:paraId="2B54C849">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default" w:ascii="Times New Roman" w:hAnsi="Times New Roman" w:cs="Times New Roman"/>
                      <w:color w:val="auto"/>
                    </w:rPr>
                    <w:t>达标</w:t>
                  </w:r>
                </w:p>
              </w:tc>
            </w:tr>
            <w:tr w14:paraId="45B3C1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704" w:type="pct"/>
                  <w:vMerge w:val="continue"/>
                  <w:vAlign w:val="center"/>
                </w:tcPr>
                <w:p w14:paraId="3B670651">
                  <w:pPr>
                    <w:pStyle w:val="26"/>
                    <w:bidi w:val="0"/>
                    <w:rPr>
                      <w:rFonts w:hint="default" w:ascii="Times New Roman" w:hAnsi="Times New Roman" w:cs="Times New Roman"/>
                      <w:color w:val="auto"/>
                    </w:rPr>
                  </w:pPr>
                </w:p>
              </w:tc>
              <w:tc>
                <w:tcPr>
                  <w:tcW w:w="619" w:type="pct"/>
                  <w:shd w:val="clear" w:color="auto" w:fill="auto"/>
                  <w:vAlign w:val="center"/>
                </w:tcPr>
                <w:p w14:paraId="607C9D71">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default" w:ascii="Times New Roman" w:hAnsi="Times New Roman" w:cs="Times New Roman"/>
                      <w:color w:val="auto"/>
                    </w:rPr>
                    <w:t>夜间</w:t>
                  </w:r>
                </w:p>
              </w:tc>
              <w:tc>
                <w:tcPr>
                  <w:tcW w:w="741" w:type="pct"/>
                  <w:shd w:val="clear" w:color="auto" w:fill="auto"/>
                  <w:vAlign w:val="center"/>
                </w:tcPr>
                <w:p w14:paraId="7B95F3BB">
                  <w:pPr>
                    <w:pStyle w:val="26"/>
                    <w:bidi w:val="0"/>
                    <w:ind w:firstLine="0" w:firstLineChars="0"/>
                    <w:rPr>
                      <w:rFonts w:hint="eastAsia" w:ascii="Times New Roman" w:hAnsi="Times New Roman" w:eastAsia="宋体" w:cs="Times New Roman"/>
                      <w:color w:val="auto"/>
                      <w:kern w:val="2"/>
                      <w:sz w:val="21"/>
                      <w:szCs w:val="20"/>
                      <w:lang w:val="en-US" w:eastAsia="zh-CN" w:bidi="ar-SA"/>
                    </w:rPr>
                  </w:pPr>
                  <w:r>
                    <w:rPr>
                      <w:rFonts w:hint="eastAsia" w:cs="Times New Roman"/>
                      <w:color w:val="auto"/>
                      <w:lang w:val="en-US" w:eastAsia="zh-CN"/>
                    </w:rPr>
                    <w:t>43</w:t>
                  </w:r>
                </w:p>
              </w:tc>
              <w:tc>
                <w:tcPr>
                  <w:tcW w:w="741" w:type="pct"/>
                  <w:shd w:val="clear" w:color="auto" w:fill="auto"/>
                  <w:vAlign w:val="center"/>
                </w:tcPr>
                <w:p w14:paraId="6C3C4B1D">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eastAsia" w:cs="Times New Roman"/>
                      <w:color w:val="auto"/>
                      <w:lang w:val="en-US" w:eastAsia="zh-CN"/>
                    </w:rPr>
                    <w:t>52.8</w:t>
                  </w:r>
                </w:p>
              </w:tc>
              <w:tc>
                <w:tcPr>
                  <w:tcW w:w="982" w:type="pct"/>
                  <w:shd w:val="clear" w:color="auto" w:fill="auto"/>
                  <w:vAlign w:val="center"/>
                </w:tcPr>
                <w:p w14:paraId="2805D89D">
                  <w:pPr>
                    <w:pStyle w:val="26"/>
                    <w:bidi w:val="0"/>
                    <w:ind w:firstLine="0" w:firstLineChars="0"/>
                    <w:rPr>
                      <w:rFonts w:hint="eastAsia" w:ascii="Times New Roman" w:hAnsi="Times New Roman" w:eastAsia="宋体" w:cs="Times New Roman"/>
                      <w:color w:val="auto"/>
                      <w:kern w:val="2"/>
                      <w:sz w:val="21"/>
                      <w:szCs w:val="20"/>
                      <w:lang w:val="en-US" w:eastAsia="zh-CN" w:bidi="ar-SA"/>
                    </w:rPr>
                  </w:pPr>
                  <w:r>
                    <w:rPr>
                      <w:rFonts w:hint="eastAsia" w:cs="Times New Roman"/>
                      <w:color w:val="auto"/>
                      <w:lang w:val="en-US" w:eastAsia="zh-CN"/>
                    </w:rPr>
                    <w:t>55</w:t>
                  </w:r>
                </w:p>
              </w:tc>
              <w:tc>
                <w:tcPr>
                  <w:tcW w:w="1211" w:type="pct"/>
                  <w:shd w:val="clear" w:color="auto" w:fill="auto"/>
                  <w:vAlign w:val="center"/>
                </w:tcPr>
                <w:p w14:paraId="71C7D054">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default" w:ascii="Times New Roman" w:hAnsi="Times New Roman" w:cs="Times New Roman"/>
                      <w:color w:val="auto"/>
                    </w:rPr>
                    <w:t>达标</w:t>
                  </w:r>
                </w:p>
              </w:tc>
            </w:tr>
            <w:tr w14:paraId="030FCF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704" w:type="pct"/>
                  <w:vMerge w:val="restart"/>
                  <w:vAlign w:val="center"/>
                </w:tcPr>
                <w:p w14:paraId="3A5DF18F">
                  <w:pPr>
                    <w:pStyle w:val="26"/>
                    <w:bidi w:val="0"/>
                    <w:rPr>
                      <w:rFonts w:hint="default" w:ascii="Times New Roman" w:hAnsi="Times New Roman" w:cs="Times New Roman"/>
                      <w:color w:val="auto"/>
                    </w:rPr>
                  </w:pPr>
                  <w:r>
                    <w:rPr>
                      <w:rFonts w:hint="eastAsia" w:cs="Times New Roman"/>
                      <w:color w:val="auto"/>
                      <w:lang w:val="en-US" w:eastAsia="zh-CN"/>
                    </w:rPr>
                    <w:t>4#</w:t>
                  </w:r>
                  <w:r>
                    <w:rPr>
                      <w:rFonts w:hint="default" w:ascii="Times New Roman" w:hAnsi="Times New Roman" w:cs="Times New Roman"/>
                      <w:color w:val="auto"/>
                    </w:rPr>
                    <w:t>东厂界</w:t>
                  </w:r>
                </w:p>
              </w:tc>
              <w:tc>
                <w:tcPr>
                  <w:tcW w:w="619" w:type="pct"/>
                  <w:vAlign w:val="center"/>
                </w:tcPr>
                <w:p w14:paraId="4108CCFF">
                  <w:pPr>
                    <w:pStyle w:val="26"/>
                    <w:bidi w:val="0"/>
                    <w:rPr>
                      <w:rFonts w:hint="default" w:ascii="Times New Roman" w:hAnsi="Times New Roman" w:cs="Times New Roman"/>
                      <w:color w:val="auto"/>
                    </w:rPr>
                  </w:pPr>
                  <w:r>
                    <w:rPr>
                      <w:rFonts w:hint="default" w:ascii="Times New Roman" w:hAnsi="Times New Roman" w:cs="Times New Roman"/>
                      <w:color w:val="auto"/>
                    </w:rPr>
                    <w:t>昼间</w:t>
                  </w:r>
                </w:p>
              </w:tc>
              <w:tc>
                <w:tcPr>
                  <w:tcW w:w="741" w:type="pct"/>
                  <w:vAlign w:val="center"/>
                </w:tcPr>
                <w:p w14:paraId="42E3238E">
                  <w:pPr>
                    <w:pStyle w:val="26"/>
                    <w:bidi w:val="0"/>
                    <w:rPr>
                      <w:rFonts w:hint="default" w:cs="Times New Roman"/>
                      <w:color w:val="auto"/>
                      <w:lang w:val="en-US" w:eastAsia="zh-CN"/>
                    </w:rPr>
                  </w:pPr>
                  <w:r>
                    <w:rPr>
                      <w:rFonts w:hint="eastAsia" w:cs="Times New Roman"/>
                      <w:color w:val="auto"/>
                      <w:lang w:val="en-US" w:eastAsia="zh-CN"/>
                    </w:rPr>
                    <w:t>55</w:t>
                  </w:r>
                </w:p>
              </w:tc>
              <w:tc>
                <w:tcPr>
                  <w:tcW w:w="741" w:type="pct"/>
                  <w:vAlign w:val="center"/>
                </w:tcPr>
                <w:p w14:paraId="09AD2882">
                  <w:pPr>
                    <w:pStyle w:val="26"/>
                    <w:bidi w:val="0"/>
                    <w:rPr>
                      <w:rFonts w:hint="default" w:ascii="Times New Roman" w:hAnsi="Times New Roman" w:eastAsia="宋体" w:cs="Times New Roman"/>
                      <w:color w:val="auto"/>
                      <w:lang w:val="en-US" w:eastAsia="zh-CN"/>
                    </w:rPr>
                  </w:pPr>
                  <w:r>
                    <w:rPr>
                      <w:rFonts w:hint="eastAsia" w:cs="Times New Roman"/>
                      <w:color w:val="auto"/>
                      <w:lang w:val="en-US" w:eastAsia="zh-CN"/>
                    </w:rPr>
                    <w:t>55.6</w:t>
                  </w:r>
                </w:p>
              </w:tc>
              <w:tc>
                <w:tcPr>
                  <w:tcW w:w="982" w:type="pct"/>
                  <w:vAlign w:val="center"/>
                </w:tcPr>
                <w:p w14:paraId="52F7BCD8">
                  <w:pPr>
                    <w:pStyle w:val="26"/>
                    <w:bidi w:val="0"/>
                    <w:rPr>
                      <w:rFonts w:hint="default" w:ascii="Times New Roman" w:hAnsi="Times New Roman" w:eastAsia="宋体" w:cs="Times New Roman"/>
                      <w:color w:val="auto"/>
                      <w:lang w:val="en-US" w:eastAsia="zh-CN"/>
                    </w:rPr>
                  </w:pPr>
                  <w:r>
                    <w:rPr>
                      <w:rFonts w:hint="eastAsia" w:cs="Times New Roman"/>
                      <w:color w:val="auto"/>
                      <w:lang w:val="en-US" w:eastAsia="zh-CN"/>
                    </w:rPr>
                    <w:t>65</w:t>
                  </w:r>
                </w:p>
              </w:tc>
              <w:tc>
                <w:tcPr>
                  <w:tcW w:w="1211" w:type="pct"/>
                  <w:vAlign w:val="center"/>
                </w:tcPr>
                <w:p w14:paraId="05149E76">
                  <w:pPr>
                    <w:pStyle w:val="26"/>
                    <w:bidi w:val="0"/>
                    <w:rPr>
                      <w:rFonts w:hint="default" w:ascii="Times New Roman" w:hAnsi="Times New Roman" w:cs="Times New Roman"/>
                      <w:color w:val="auto"/>
                    </w:rPr>
                  </w:pPr>
                  <w:r>
                    <w:rPr>
                      <w:rFonts w:hint="default" w:ascii="Times New Roman" w:hAnsi="Times New Roman" w:cs="Times New Roman"/>
                      <w:color w:val="auto"/>
                    </w:rPr>
                    <w:t>达标</w:t>
                  </w:r>
                </w:p>
              </w:tc>
            </w:tr>
            <w:tr w14:paraId="30D655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704" w:type="pct"/>
                  <w:vMerge w:val="continue"/>
                  <w:vAlign w:val="center"/>
                </w:tcPr>
                <w:p w14:paraId="108E1DBF">
                  <w:pPr>
                    <w:pStyle w:val="26"/>
                    <w:bidi w:val="0"/>
                    <w:rPr>
                      <w:rFonts w:hint="default" w:ascii="Times New Roman" w:hAnsi="Times New Roman" w:cs="Times New Roman"/>
                      <w:color w:val="auto"/>
                    </w:rPr>
                  </w:pPr>
                </w:p>
              </w:tc>
              <w:tc>
                <w:tcPr>
                  <w:tcW w:w="619" w:type="pct"/>
                  <w:vAlign w:val="center"/>
                </w:tcPr>
                <w:p w14:paraId="3717DFE9">
                  <w:pPr>
                    <w:pStyle w:val="26"/>
                    <w:bidi w:val="0"/>
                    <w:rPr>
                      <w:rFonts w:hint="default" w:ascii="Times New Roman" w:hAnsi="Times New Roman" w:cs="Times New Roman"/>
                      <w:color w:val="auto"/>
                    </w:rPr>
                  </w:pPr>
                  <w:r>
                    <w:rPr>
                      <w:rFonts w:hint="default" w:ascii="Times New Roman" w:hAnsi="Times New Roman" w:cs="Times New Roman"/>
                      <w:color w:val="auto"/>
                    </w:rPr>
                    <w:t>夜间</w:t>
                  </w:r>
                </w:p>
              </w:tc>
              <w:tc>
                <w:tcPr>
                  <w:tcW w:w="741" w:type="pct"/>
                  <w:vAlign w:val="center"/>
                </w:tcPr>
                <w:p w14:paraId="0A446680">
                  <w:pPr>
                    <w:pStyle w:val="26"/>
                    <w:bidi w:val="0"/>
                    <w:rPr>
                      <w:rFonts w:hint="default" w:cs="Times New Roman"/>
                      <w:color w:val="auto"/>
                      <w:lang w:val="en-US" w:eastAsia="zh-CN"/>
                    </w:rPr>
                  </w:pPr>
                  <w:r>
                    <w:rPr>
                      <w:rFonts w:hint="eastAsia" w:cs="Times New Roman"/>
                      <w:color w:val="auto"/>
                      <w:lang w:val="en-US" w:eastAsia="zh-CN"/>
                    </w:rPr>
                    <w:t>48</w:t>
                  </w:r>
                </w:p>
              </w:tc>
              <w:tc>
                <w:tcPr>
                  <w:tcW w:w="741" w:type="pct"/>
                  <w:vAlign w:val="center"/>
                </w:tcPr>
                <w:p w14:paraId="29F5CEFA">
                  <w:pPr>
                    <w:pStyle w:val="26"/>
                    <w:bidi w:val="0"/>
                    <w:rPr>
                      <w:rFonts w:hint="default" w:ascii="Times New Roman" w:hAnsi="Times New Roman" w:eastAsia="宋体" w:cs="Times New Roman"/>
                      <w:color w:val="auto"/>
                      <w:lang w:val="en-US" w:eastAsia="zh-CN"/>
                    </w:rPr>
                  </w:pPr>
                  <w:r>
                    <w:rPr>
                      <w:rFonts w:hint="eastAsia" w:cs="Times New Roman"/>
                      <w:color w:val="auto"/>
                      <w:lang w:val="en-US" w:eastAsia="zh-CN"/>
                    </w:rPr>
                    <w:t>50.5</w:t>
                  </w:r>
                </w:p>
              </w:tc>
              <w:tc>
                <w:tcPr>
                  <w:tcW w:w="982" w:type="pct"/>
                  <w:vAlign w:val="center"/>
                </w:tcPr>
                <w:p w14:paraId="561224C9">
                  <w:pPr>
                    <w:pStyle w:val="26"/>
                    <w:bidi w:val="0"/>
                    <w:rPr>
                      <w:rFonts w:hint="default" w:ascii="Times New Roman" w:hAnsi="Times New Roman" w:eastAsia="宋体" w:cs="Times New Roman"/>
                      <w:color w:val="auto"/>
                      <w:lang w:val="en-US" w:eastAsia="zh-CN"/>
                    </w:rPr>
                  </w:pPr>
                  <w:r>
                    <w:rPr>
                      <w:rFonts w:hint="eastAsia" w:cs="Times New Roman"/>
                      <w:color w:val="auto"/>
                      <w:lang w:val="en-US" w:eastAsia="zh-CN"/>
                    </w:rPr>
                    <w:t>55</w:t>
                  </w:r>
                </w:p>
              </w:tc>
              <w:tc>
                <w:tcPr>
                  <w:tcW w:w="1211" w:type="pct"/>
                  <w:vAlign w:val="center"/>
                </w:tcPr>
                <w:p w14:paraId="111A164D">
                  <w:pPr>
                    <w:pStyle w:val="26"/>
                    <w:bidi w:val="0"/>
                    <w:rPr>
                      <w:rFonts w:hint="default" w:ascii="Times New Roman" w:hAnsi="Times New Roman" w:cs="Times New Roman"/>
                      <w:color w:val="auto"/>
                    </w:rPr>
                  </w:pPr>
                  <w:r>
                    <w:rPr>
                      <w:rFonts w:hint="default" w:ascii="Times New Roman" w:hAnsi="Times New Roman" w:cs="Times New Roman"/>
                      <w:color w:val="auto"/>
                    </w:rPr>
                    <w:t>达标</w:t>
                  </w:r>
                </w:p>
              </w:tc>
            </w:tr>
            <w:tr w14:paraId="72C305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704" w:type="pct"/>
                  <w:vMerge w:val="restart"/>
                  <w:vAlign w:val="center"/>
                </w:tcPr>
                <w:p w14:paraId="6CAA890E">
                  <w:pPr>
                    <w:pStyle w:val="26"/>
                    <w:bidi w:val="0"/>
                    <w:rPr>
                      <w:rFonts w:hint="default" w:ascii="Times New Roman" w:hAnsi="Times New Roman" w:cs="Times New Roman"/>
                      <w:color w:val="auto"/>
                    </w:rPr>
                  </w:pPr>
                  <w:r>
                    <w:rPr>
                      <w:rFonts w:hint="eastAsia" w:cs="Times New Roman"/>
                      <w:color w:val="auto"/>
                      <w:lang w:val="en-US" w:eastAsia="zh-CN"/>
                    </w:rPr>
                    <w:t>5#</w:t>
                  </w:r>
                  <w:r>
                    <w:rPr>
                      <w:rFonts w:hint="default" w:ascii="Times New Roman" w:hAnsi="Times New Roman" w:cs="Times New Roman"/>
                      <w:color w:val="auto"/>
                    </w:rPr>
                    <w:t>东厂界</w:t>
                  </w:r>
                </w:p>
              </w:tc>
              <w:tc>
                <w:tcPr>
                  <w:tcW w:w="619" w:type="pct"/>
                  <w:shd w:val="clear" w:color="auto" w:fill="auto"/>
                  <w:vAlign w:val="center"/>
                </w:tcPr>
                <w:p w14:paraId="48C9E004">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default" w:ascii="Times New Roman" w:hAnsi="Times New Roman" w:cs="Times New Roman"/>
                      <w:color w:val="auto"/>
                    </w:rPr>
                    <w:t>昼间</w:t>
                  </w:r>
                </w:p>
              </w:tc>
              <w:tc>
                <w:tcPr>
                  <w:tcW w:w="741" w:type="pct"/>
                  <w:shd w:val="clear" w:color="auto" w:fill="auto"/>
                  <w:vAlign w:val="center"/>
                </w:tcPr>
                <w:p w14:paraId="08A9580B">
                  <w:pPr>
                    <w:pStyle w:val="26"/>
                    <w:tabs>
                      <w:tab w:val="left" w:pos="333"/>
                      <w:tab w:val="center" w:pos="532"/>
                    </w:tabs>
                    <w:bidi w:val="0"/>
                    <w:ind w:firstLine="0" w:firstLineChars="0"/>
                    <w:jc w:val="left"/>
                    <w:rPr>
                      <w:rFonts w:hint="default" w:ascii="Times New Roman" w:hAnsi="Times New Roman" w:eastAsia="宋体" w:cs="Times New Roman"/>
                      <w:color w:val="auto"/>
                      <w:kern w:val="2"/>
                      <w:sz w:val="21"/>
                      <w:szCs w:val="20"/>
                      <w:lang w:val="en-US" w:eastAsia="zh-CN" w:bidi="ar-SA"/>
                    </w:rPr>
                  </w:pPr>
                  <w:r>
                    <w:rPr>
                      <w:rFonts w:hint="eastAsia" w:cs="Times New Roman"/>
                      <w:color w:val="auto"/>
                      <w:lang w:val="en-US" w:eastAsia="zh-CN"/>
                    </w:rPr>
                    <w:tab/>
                  </w:r>
                  <w:r>
                    <w:rPr>
                      <w:rFonts w:hint="eastAsia" w:cs="Times New Roman"/>
                      <w:color w:val="auto"/>
                      <w:lang w:val="en-US" w:eastAsia="zh-CN"/>
                    </w:rPr>
                    <w:t>56</w:t>
                  </w:r>
                </w:p>
              </w:tc>
              <w:tc>
                <w:tcPr>
                  <w:tcW w:w="741" w:type="pct"/>
                  <w:shd w:val="clear" w:color="auto" w:fill="auto"/>
                  <w:vAlign w:val="center"/>
                </w:tcPr>
                <w:p w14:paraId="22049A44">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eastAsia" w:cs="Times New Roman"/>
                      <w:color w:val="auto"/>
                      <w:lang w:val="en-US" w:eastAsia="zh-CN"/>
                    </w:rPr>
                    <w:t>56.5</w:t>
                  </w:r>
                </w:p>
              </w:tc>
              <w:tc>
                <w:tcPr>
                  <w:tcW w:w="982" w:type="pct"/>
                  <w:shd w:val="clear" w:color="auto" w:fill="auto"/>
                  <w:vAlign w:val="center"/>
                </w:tcPr>
                <w:p w14:paraId="06DFA414">
                  <w:pPr>
                    <w:pStyle w:val="26"/>
                    <w:bidi w:val="0"/>
                    <w:ind w:firstLine="0" w:firstLineChars="0"/>
                    <w:rPr>
                      <w:rFonts w:hint="eastAsia" w:ascii="Times New Roman" w:hAnsi="Times New Roman" w:eastAsia="宋体" w:cs="Times New Roman"/>
                      <w:color w:val="auto"/>
                      <w:kern w:val="2"/>
                      <w:sz w:val="21"/>
                      <w:szCs w:val="20"/>
                      <w:lang w:val="en-US" w:eastAsia="zh-CN" w:bidi="ar-SA"/>
                    </w:rPr>
                  </w:pPr>
                  <w:r>
                    <w:rPr>
                      <w:rFonts w:hint="eastAsia" w:cs="Times New Roman"/>
                      <w:color w:val="auto"/>
                      <w:lang w:val="en-US" w:eastAsia="zh-CN"/>
                    </w:rPr>
                    <w:t>65</w:t>
                  </w:r>
                </w:p>
              </w:tc>
              <w:tc>
                <w:tcPr>
                  <w:tcW w:w="1211" w:type="pct"/>
                  <w:shd w:val="clear" w:color="auto" w:fill="auto"/>
                  <w:vAlign w:val="center"/>
                </w:tcPr>
                <w:p w14:paraId="0EBE5C30">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default" w:ascii="Times New Roman" w:hAnsi="Times New Roman" w:cs="Times New Roman"/>
                      <w:color w:val="auto"/>
                    </w:rPr>
                    <w:t>达标</w:t>
                  </w:r>
                </w:p>
              </w:tc>
            </w:tr>
            <w:tr w14:paraId="540465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704" w:type="pct"/>
                  <w:vMerge w:val="continue"/>
                  <w:vAlign w:val="center"/>
                </w:tcPr>
                <w:p w14:paraId="3BCB9E7F">
                  <w:pPr>
                    <w:pStyle w:val="26"/>
                    <w:bidi w:val="0"/>
                    <w:rPr>
                      <w:rFonts w:hint="default" w:ascii="Times New Roman" w:hAnsi="Times New Roman" w:cs="Times New Roman"/>
                      <w:color w:val="auto"/>
                    </w:rPr>
                  </w:pPr>
                </w:p>
              </w:tc>
              <w:tc>
                <w:tcPr>
                  <w:tcW w:w="619" w:type="pct"/>
                  <w:shd w:val="clear" w:color="auto" w:fill="auto"/>
                  <w:vAlign w:val="center"/>
                </w:tcPr>
                <w:p w14:paraId="1D1F70EB">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default" w:ascii="Times New Roman" w:hAnsi="Times New Roman" w:cs="Times New Roman"/>
                      <w:color w:val="auto"/>
                    </w:rPr>
                    <w:t>夜间</w:t>
                  </w:r>
                </w:p>
              </w:tc>
              <w:tc>
                <w:tcPr>
                  <w:tcW w:w="741" w:type="pct"/>
                  <w:shd w:val="clear" w:color="auto" w:fill="auto"/>
                  <w:vAlign w:val="center"/>
                </w:tcPr>
                <w:p w14:paraId="62628F4F">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eastAsia" w:cs="Times New Roman"/>
                      <w:color w:val="auto"/>
                      <w:lang w:val="en-US" w:eastAsia="zh-CN"/>
                    </w:rPr>
                    <w:t>46</w:t>
                  </w:r>
                </w:p>
              </w:tc>
              <w:tc>
                <w:tcPr>
                  <w:tcW w:w="741" w:type="pct"/>
                  <w:shd w:val="clear" w:color="auto" w:fill="auto"/>
                  <w:vAlign w:val="center"/>
                </w:tcPr>
                <w:p w14:paraId="3DE01D3F">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eastAsia" w:cs="Times New Roman"/>
                      <w:color w:val="auto"/>
                      <w:lang w:val="en-US" w:eastAsia="zh-CN"/>
                    </w:rPr>
                    <w:t>49.5</w:t>
                  </w:r>
                </w:p>
              </w:tc>
              <w:tc>
                <w:tcPr>
                  <w:tcW w:w="982" w:type="pct"/>
                  <w:shd w:val="clear" w:color="auto" w:fill="auto"/>
                  <w:vAlign w:val="center"/>
                </w:tcPr>
                <w:p w14:paraId="16AB2717">
                  <w:pPr>
                    <w:pStyle w:val="26"/>
                    <w:bidi w:val="0"/>
                    <w:ind w:firstLine="0" w:firstLineChars="0"/>
                    <w:rPr>
                      <w:rFonts w:hint="eastAsia" w:ascii="Times New Roman" w:hAnsi="Times New Roman" w:eastAsia="宋体" w:cs="Times New Roman"/>
                      <w:color w:val="auto"/>
                      <w:kern w:val="2"/>
                      <w:sz w:val="21"/>
                      <w:szCs w:val="20"/>
                      <w:lang w:val="en-US" w:eastAsia="zh-CN" w:bidi="ar-SA"/>
                    </w:rPr>
                  </w:pPr>
                  <w:r>
                    <w:rPr>
                      <w:rFonts w:hint="eastAsia" w:cs="Times New Roman"/>
                      <w:color w:val="auto"/>
                      <w:lang w:val="en-US" w:eastAsia="zh-CN"/>
                    </w:rPr>
                    <w:t>55</w:t>
                  </w:r>
                </w:p>
              </w:tc>
              <w:tc>
                <w:tcPr>
                  <w:tcW w:w="1211" w:type="pct"/>
                  <w:shd w:val="clear" w:color="auto" w:fill="auto"/>
                  <w:vAlign w:val="center"/>
                </w:tcPr>
                <w:p w14:paraId="069017B6">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default" w:ascii="Times New Roman" w:hAnsi="Times New Roman" w:cs="Times New Roman"/>
                      <w:color w:val="auto"/>
                    </w:rPr>
                    <w:t>达标</w:t>
                  </w:r>
                </w:p>
              </w:tc>
            </w:tr>
          </w:tbl>
          <w:p w14:paraId="069EFE04">
            <w:pPr>
              <w:pStyle w:val="36"/>
              <w:bidi w:val="0"/>
              <w:rPr>
                <w:rFonts w:hint="default" w:ascii="Times New Roman" w:hAnsi="Times New Roman" w:cs="Times New Roman"/>
                <w:color w:val="auto"/>
              </w:rPr>
            </w:pPr>
            <w:r>
              <w:rPr>
                <w:rFonts w:hint="default" w:ascii="Times New Roman" w:hAnsi="Times New Roman" w:cs="Times New Roman"/>
                <w:color w:val="auto"/>
              </w:rPr>
              <w:t>由预测结果可知，采取环评要求的各项目污染防治措施后，新增噪声源在现有工业场地厂界预测值能够满足《工业企业厂界环境噪声排放标准》（GB12348-2008）</w:t>
            </w:r>
            <w:r>
              <w:rPr>
                <w:rFonts w:hint="default" w:ascii="Times New Roman" w:hAnsi="Times New Roman" w:cs="Times New Roman"/>
                <w:color w:val="auto"/>
                <w:lang w:val="en-US" w:eastAsia="zh-CN"/>
              </w:rPr>
              <w:t>3</w:t>
            </w:r>
            <w:r>
              <w:rPr>
                <w:rFonts w:hint="default" w:ascii="Times New Roman" w:hAnsi="Times New Roman" w:cs="Times New Roman"/>
                <w:color w:val="auto"/>
              </w:rPr>
              <w:t>类标准。</w:t>
            </w:r>
          </w:p>
          <w:p w14:paraId="1C839C13">
            <w:pPr>
              <w:pStyle w:val="36"/>
              <w:bidi w:val="0"/>
              <w:rPr>
                <w:rFonts w:hint="default" w:ascii="Times New Roman" w:hAnsi="Times New Roman" w:cs="Times New Roman"/>
                <w:color w:val="auto"/>
              </w:rPr>
            </w:pPr>
            <w:r>
              <w:rPr>
                <w:rFonts w:hint="default" w:ascii="Times New Roman" w:hAnsi="Times New Roman" w:cs="Times New Roman"/>
                <w:color w:val="auto"/>
              </w:rPr>
              <w:t>由于本项目选用的设备中有部分高噪声设备，噪声防治应予以特别重视，本次评价提出以下要求：</w:t>
            </w:r>
          </w:p>
          <w:p w14:paraId="0007365C">
            <w:pPr>
              <w:pStyle w:val="36"/>
              <w:bidi w:val="0"/>
              <w:rPr>
                <w:rFonts w:hint="default" w:ascii="Times New Roman" w:hAnsi="Times New Roman" w:cs="Times New Roman"/>
                <w:color w:val="auto"/>
              </w:rPr>
            </w:pPr>
            <w:r>
              <w:rPr>
                <w:rFonts w:hint="default" w:ascii="Times New Roman" w:hAnsi="Times New Roman" w:cs="Times New Roman"/>
                <w:color w:val="auto"/>
              </w:rPr>
              <w:t>对于主要噪声源设备，可以建造隔音罩或隔音房。隔音罩采用吸音材料和隔音板材制作，能够有效地阻挡噪声的传播。隔音房则可以为设备提供一个相对封闭的空间，进一步降低噪声对外界的影响。在车间的墙壁、天花板和门窗等部位安装隔音材料。提高车间的整体隔音效果，减少噪声向外界的扩散。</w:t>
            </w:r>
          </w:p>
          <w:p w14:paraId="2FBD1667">
            <w:pPr>
              <w:pStyle w:val="36"/>
              <w:bidi w:val="0"/>
              <w:rPr>
                <w:rFonts w:hint="default" w:ascii="Times New Roman" w:hAnsi="Times New Roman" w:cs="Times New Roman"/>
                <w:color w:val="auto"/>
              </w:rPr>
            </w:pPr>
            <w:r>
              <w:rPr>
                <w:rFonts w:hint="default" w:ascii="Times New Roman" w:hAnsi="Times New Roman" w:cs="Times New Roman"/>
                <w:color w:val="auto"/>
              </w:rPr>
              <w:t>定期对设备进行维护保养，确保设备处于良好的运行状态。及时更换磨损的部件，调整设备的运行参数，避免因设备故障或运行不良而产生异常噪声。加强对员工的培训，提高员工的噪声防护意识。要求员工在操作设备时，严格按照操作规程进行，避免因操作不当而产生噪声。在厂界四周设置噪声监测点，定期对噪声进行监测。根据监测结果，及时调整噪声防治措施，确保厂界噪声达标。</w:t>
            </w:r>
          </w:p>
          <w:p w14:paraId="041142FE">
            <w:pPr>
              <w:pStyle w:val="36"/>
              <w:bidi w:val="0"/>
              <w:rPr>
                <w:rFonts w:hint="default" w:ascii="Times New Roman" w:hAnsi="Times New Roman" w:cs="Times New Roman"/>
                <w:color w:val="auto"/>
              </w:rPr>
            </w:pPr>
            <w:r>
              <w:rPr>
                <w:rFonts w:hint="default" w:ascii="Times New Roman" w:hAnsi="Times New Roman" w:cs="Times New Roman"/>
                <w:color w:val="auto"/>
              </w:rPr>
              <w:t>工业场地内应结合总平面布置，合理规划和布置场地内办公区、生产区和辅助生产区等空闲地段、道路两侧和产噪强度较高的车间外四周的绿化林带。</w:t>
            </w:r>
          </w:p>
          <w:p w14:paraId="1B75F40B">
            <w:pPr>
              <w:pStyle w:val="36"/>
              <w:bidi w:val="0"/>
              <w:rPr>
                <w:rFonts w:hint="default" w:ascii="Times New Roman" w:hAnsi="Times New Roman" w:cs="Times New Roman"/>
                <w:color w:val="auto"/>
              </w:rPr>
            </w:pPr>
            <w:r>
              <w:rPr>
                <w:rFonts w:hint="default" w:ascii="Times New Roman" w:hAnsi="Times New Roman" w:cs="Times New Roman"/>
                <w:color w:val="auto"/>
              </w:rPr>
              <w:t>采取上述措施后，运营期噪声对区域声环境影响较小。</w:t>
            </w:r>
          </w:p>
          <w:p w14:paraId="2EC5872D">
            <w:pPr>
              <w:adjustRightInd w:val="0"/>
              <w:snapToGrid w:val="0"/>
              <w:spacing w:line="480" w:lineRule="atLeast"/>
              <w:ind w:firstLine="482" w:firstLineChars="200"/>
              <w:rPr>
                <w:rFonts w:hint="default" w:ascii="Times New Roman" w:hAnsi="Times New Roman" w:eastAsia="宋体" w:cs="Times New Roman"/>
                <w:b/>
                <w:color w:val="auto"/>
                <w:kern w:val="44"/>
                <w:sz w:val="24"/>
                <w:szCs w:val="24"/>
              </w:rPr>
            </w:pPr>
            <w:r>
              <w:rPr>
                <w:rFonts w:hint="default" w:ascii="Times New Roman" w:hAnsi="Times New Roman" w:eastAsia="宋体" w:cs="Times New Roman"/>
                <w:b/>
                <w:color w:val="auto"/>
                <w:kern w:val="44"/>
                <w:sz w:val="24"/>
                <w:szCs w:val="24"/>
              </w:rPr>
              <w:t>4.8.3监测要求</w:t>
            </w:r>
          </w:p>
          <w:p w14:paraId="0B3D8369">
            <w:pPr>
              <w:tabs>
                <w:tab w:val="left" w:pos="0"/>
              </w:tabs>
              <w:spacing w:line="480" w:lineRule="exact"/>
              <w:ind w:firstLine="496" w:firstLineChars="200"/>
              <w:rPr>
                <w:rFonts w:hint="default" w:ascii="Times New Roman" w:hAnsi="Times New Roman" w:eastAsia="宋体" w:cs="Times New Roman"/>
                <w:color w:val="auto"/>
                <w:spacing w:val="4"/>
                <w:sz w:val="24"/>
                <w:szCs w:val="24"/>
              </w:rPr>
            </w:pPr>
            <w:r>
              <w:rPr>
                <w:rFonts w:hint="default" w:ascii="Times New Roman" w:hAnsi="Times New Roman" w:eastAsia="宋体" w:cs="Times New Roman"/>
                <w:color w:val="auto"/>
                <w:spacing w:val="4"/>
                <w:sz w:val="24"/>
                <w:szCs w:val="24"/>
              </w:rPr>
              <w:t>本建设项目厂界环境噪声应每季度至少开展一次昼夜监测，监测指标为等效A声级。</w:t>
            </w:r>
          </w:p>
          <w:p w14:paraId="51E70CD7">
            <w:pPr>
              <w:pStyle w:val="35"/>
              <w:bidi w:val="0"/>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lang w:val="en-US" w:eastAsia="zh-CN"/>
              </w:rPr>
              <w:t>4-</w:t>
            </w:r>
            <w:r>
              <w:rPr>
                <w:rFonts w:hint="eastAsia" w:ascii="Times New Roman" w:hAnsi="Times New Roman" w:cs="Times New Roman"/>
                <w:color w:val="auto"/>
                <w:lang w:val="en-US" w:eastAsia="zh-CN"/>
              </w:rPr>
              <w:t>4</w:t>
            </w:r>
            <w:r>
              <w:rPr>
                <w:rFonts w:hint="default" w:ascii="Times New Roman" w:hAnsi="Times New Roman" w:cs="Times New Roman"/>
                <w:color w:val="auto"/>
              </w:rPr>
              <w:t>环境监测计划内容</w:t>
            </w:r>
          </w:p>
          <w:tbl>
            <w:tblPr>
              <w:tblStyle w:val="22"/>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8"/>
              <w:gridCol w:w="1099"/>
              <w:gridCol w:w="1755"/>
              <w:gridCol w:w="1041"/>
              <w:gridCol w:w="2950"/>
            </w:tblGrid>
            <w:tr w14:paraId="6ED0F6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3" w:hRule="atLeast"/>
                <w:jc w:val="center"/>
              </w:trPr>
              <w:tc>
                <w:tcPr>
                  <w:tcW w:w="625" w:type="pct"/>
                  <w:vAlign w:val="center"/>
                </w:tcPr>
                <w:p w14:paraId="27E468B4">
                  <w:pPr>
                    <w:pStyle w:val="26"/>
                    <w:bidi w:val="0"/>
                    <w:rPr>
                      <w:rFonts w:hint="default" w:ascii="Times New Roman" w:hAnsi="Times New Roman" w:cs="Times New Roman"/>
                      <w:color w:val="auto"/>
                    </w:rPr>
                  </w:pPr>
                  <w:r>
                    <w:rPr>
                      <w:rFonts w:hint="default" w:ascii="Times New Roman" w:hAnsi="Times New Roman" w:cs="Times New Roman"/>
                      <w:color w:val="auto"/>
                    </w:rPr>
                    <w:t>环境要素</w:t>
                  </w:r>
                </w:p>
              </w:tc>
              <w:tc>
                <w:tcPr>
                  <w:tcW w:w="702" w:type="pct"/>
                  <w:vAlign w:val="center"/>
                </w:tcPr>
                <w:p w14:paraId="009177A5">
                  <w:pPr>
                    <w:pStyle w:val="26"/>
                    <w:bidi w:val="0"/>
                    <w:rPr>
                      <w:rFonts w:hint="default" w:ascii="Times New Roman" w:hAnsi="Times New Roman" w:cs="Times New Roman"/>
                      <w:color w:val="auto"/>
                    </w:rPr>
                  </w:pPr>
                  <w:r>
                    <w:rPr>
                      <w:rFonts w:hint="default" w:ascii="Times New Roman" w:hAnsi="Times New Roman" w:cs="Times New Roman"/>
                      <w:color w:val="auto"/>
                    </w:rPr>
                    <w:t>监测点</w:t>
                  </w:r>
                </w:p>
              </w:tc>
              <w:tc>
                <w:tcPr>
                  <w:tcW w:w="1121" w:type="pct"/>
                  <w:vAlign w:val="center"/>
                </w:tcPr>
                <w:p w14:paraId="67A79588">
                  <w:pPr>
                    <w:pStyle w:val="26"/>
                    <w:bidi w:val="0"/>
                    <w:rPr>
                      <w:rFonts w:hint="default" w:ascii="Times New Roman" w:hAnsi="Times New Roman" w:cs="Times New Roman"/>
                      <w:color w:val="auto"/>
                    </w:rPr>
                  </w:pPr>
                  <w:r>
                    <w:rPr>
                      <w:rFonts w:hint="default" w:ascii="Times New Roman" w:hAnsi="Times New Roman" w:cs="Times New Roman"/>
                      <w:color w:val="auto"/>
                    </w:rPr>
                    <w:t>监测项目</w:t>
                  </w:r>
                </w:p>
              </w:tc>
              <w:tc>
                <w:tcPr>
                  <w:tcW w:w="665" w:type="pct"/>
                  <w:vAlign w:val="center"/>
                </w:tcPr>
                <w:p w14:paraId="23208323">
                  <w:pPr>
                    <w:pStyle w:val="26"/>
                    <w:bidi w:val="0"/>
                    <w:rPr>
                      <w:rFonts w:hint="default" w:ascii="Times New Roman" w:hAnsi="Times New Roman" w:cs="Times New Roman"/>
                      <w:color w:val="auto"/>
                    </w:rPr>
                  </w:pPr>
                  <w:r>
                    <w:rPr>
                      <w:rFonts w:hint="default" w:ascii="Times New Roman" w:hAnsi="Times New Roman" w:cs="Times New Roman"/>
                      <w:color w:val="auto"/>
                    </w:rPr>
                    <w:t>监测频次</w:t>
                  </w:r>
                </w:p>
              </w:tc>
              <w:tc>
                <w:tcPr>
                  <w:tcW w:w="1885" w:type="pct"/>
                  <w:vAlign w:val="center"/>
                </w:tcPr>
                <w:p w14:paraId="315396E7">
                  <w:pPr>
                    <w:pStyle w:val="26"/>
                    <w:bidi w:val="0"/>
                    <w:rPr>
                      <w:rFonts w:hint="default" w:ascii="Times New Roman" w:hAnsi="Times New Roman" w:cs="Times New Roman"/>
                      <w:color w:val="auto"/>
                    </w:rPr>
                  </w:pPr>
                  <w:r>
                    <w:rPr>
                      <w:rFonts w:hint="default" w:ascii="Times New Roman" w:hAnsi="Times New Roman" w:cs="Times New Roman"/>
                      <w:color w:val="auto"/>
                    </w:rPr>
                    <w:t>执行标准</w:t>
                  </w:r>
                </w:p>
              </w:tc>
            </w:tr>
            <w:tr w14:paraId="46D52A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5" w:hRule="atLeast"/>
                <w:jc w:val="center"/>
              </w:trPr>
              <w:tc>
                <w:tcPr>
                  <w:tcW w:w="625" w:type="pct"/>
                  <w:vAlign w:val="center"/>
                </w:tcPr>
                <w:p w14:paraId="61992356">
                  <w:pPr>
                    <w:pStyle w:val="26"/>
                    <w:bidi w:val="0"/>
                    <w:rPr>
                      <w:rFonts w:hint="default" w:ascii="Times New Roman" w:hAnsi="Times New Roman" w:cs="Times New Roman"/>
                      <w:color w:val="auto"/>
                    </w:rPr>
                  </w:pPr>
                  <w:r>
                    <w:rPr>
                      <w:rFonts w:hint="default" w:ascii="Times New Roman" w:hAnsi="Times New Roman" w:cs="Times New Roman"/>
                      <w:color w:val="auto"/>
                    </w:rPr>
                    <w:t>噪声</w:t>
                  </w:r>
                </w:p>
              </w:tc>
              <w:tc>
                <w:tcPr>
                  <w:tcW w:w="702" w:type="pct"/>
                  <w:vAlign w:val="center"/>
                </w:tcPr>
                <w:p w14:paraId="4AED86AA">
                  <w:pPr>
                    <w:pStyle w:val="26"/>
                    <w:bidi w:val="0"/>
                    <w:rPr>
                      <w:rFonts w:hint="default" w:ascii="Times New Roman" w:hAnsi="Times New Roman" w:cs="Times New Roman"/>
                      <w:color w:val="auto"/>
                    </w:rPr>
                  </w:pPr>
                  <w:r>
                    <w:rPr>
                      <w:rFonts w:hint="default" w:ascii="Times New Roman" w:hAnsi="Times New Roman" w:cs="Times New Roman"/>
                      <w:color w:val="auto"/>
                    </w:rPr>
                    <w:t>厂界</w:t>
                  </w:r>
                </w:p>
              </w:tc>
              <w:tc>
                <w:tcPr>
                  <w:tcW w:w="1121" w:type="pct"/>
                  <w:vAlign w:val="center"/>
                </w:tcPr>
                <w:p w14:paraId="1553FB3B">
                  <w:pPr>
                    <w:pStyle w:val="26"/>
                    <w:bidi w:val="0"/>
                    <w:rPr>
                      <w:rFonts w:hint="default" w:ascii="Times New Roman" w:hAnsi="Times New Roman" w:cs="Times New Roman"/>
                      <w:color w:val="auto"/>
                    </w:rPr>
                  </w:pPr>
                  <w:r>
                    <w:rPr>
                      <w:rFonts w:hint="default" w:ascii="Times New Roman" w:hAnsi="Times New Roman" w:cs="Times New Roman"/>
                      <w:color w:val="auto"/>
                    </w:rPr>
                    <w:t>等效连续A声级</w:t>
                  </w:r>
                </w:p>
              </w:tc>
              <w:tc>
                <w:tcPr>
                  <w:tcW w:w="665" w:type="pct"/>
                  <w:vAlign w:val="center"/>
                </w:tcPr>
                <w:p w14:paraId="51D9C73F">
                  <w:pPr>
                    <w:pStyle w:val="26"/>
                    <w:bidi w:val="0"/>
                    <w:rPr>
                      <w:rFonts w:hint="default" w:ascii="Times New Roman" w:hAnsi="Times New Roman" w:cs="Times New Roman"/>
                      <w:color w:val="auto"/>
                    </w:rPr>
                  </w:pPr>
                  <w:r>
                    <w:rPr>
                      <w:rFonts w:hint="default" w:ascii="Times New Roman" w:hAnsi="Times New Roman" w:cs="Times New Roman"/>
                      <w:color w:val="auto"/>
                    </w:rPr>
                    <w:t>1次/季度</w:t>
                  </w:r>
                </w:p>
              </w:tc>
              <w:tc>
                <w:tcPr>
                  <w:tcW w:w="1885" w:type="pct"/>
                  <w:vAlign w:val="center"/>
                </w:tcPr>
                <w:p w14:paraId="2ABD9A4C">
                  <w:pPr>
                    <w:pStyle w:val="26"/>
                    <w:bidi w:val="0"/>
                    <w:rPr>
                      <w:rFonts w:hint="default" w:ascii="Times New Roman" w:hAnsi="Times New Roman" w:cs="Times New Roman"/>
                      <w:color w:val="auto"/>
                    </w:rPr>
                  </w:pPr>
                  <w:r>
                    <w:rPr>
                      <w:rFonts w:hint="default" w:ascii="Times New Roman" w:hAnsi="Times New Roman" w:cs="Times New Roman"/>
                      <w:color w:val="auto"/>
                    </w:rPr>
                    <w:t>《工业企业厂界环境噪声排放标准》（GB12348-2008）</w:t>
                  </w:r>
                </w:p>
              </w:tc>
            </w:tr>
          </w:tbl>
          <w:p w14:paraId="5186BD0A">
            <w:pPr>
              <w:bidi w:val="0"/>
              <w:rPr>
                <w:rFonts w:hint="default" w:ascii="Times New Roman" w:hAnsi="Times New Roman" w:cs="Times New Roman"/>
                <w:b/>
                <w:bCs/>
                <w:color w:val="auto"/>
              </w:rPr>
            </w:pPr>
            <w:r>
              <w:rPr>
                <w:rFonts w:hint="default" w:ascii="Times New Roman" w:hAnsi="Times New Roman" w:cs="Times New Roman"/>
                <w:b/>
                <w:bCs/>
                <w:color w:val="auto"/>
              </w:rPr>
              <w:t>4.9固体废物</w:t>
            </w:r>
          </w:p>
          <w:p w14:paraId="208B22C7">
            <w:pPr>
              <w:bidi w:val="0"/>
              <w:rPr>
                <w:rFonts w:hint="default" w:ascii="Times New Roman" w:hAnsi="Times New Roman" w:cs="Times New Roman"/>
                <w:color w:val="auto"/>
              </w:rPr>
            </w:pPr>
            <w:r>
              <w:rPr>
                <w:rFonts w:hint="default" w:ascii="Times New Roman" w:hAnsi="Times New Roman" w:cs="Times New Roman"/>
                <w:color w:val="auto"/>
              </w:rPr>
              <w:t>4.9.1固体废物产生及利用处置情况</w:t>
            </w:r>
          </w:p>
          <w:p w14:paraId="4BCEF383">
            <w:pPr>
              <w:autoSpaceDE w:val="0"/>
              <w:autoSpaceDN w:val="0"/>
              <w:adjustRightInd w:val="0"/>
              <w:spacing w:line="480" w:lineRule="atLeast"/>
              <w:ind w:firstLine="424" w:firstLineChars="177"/>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根据工程分析，本项目产生的固体废物主要为</w:t>
            </w:r>
            <w:r>
              <w:rPr>
                <w:rFonts w:hint="eastAsia" w:ascii="Times New Roman" w:hAnsi="Times New Roman" w:eastAsia="宋体" w:cs="Times New Roman"/>
                <w:color w:val="auto"/>
                <w:kern w:val="0"/>
                <w:sz w:val="24"/>
                <w:szCs w:val="24"/>
                <w:lang w:val="en-US" w:eastAsia="zh-CN"/>
              </w:rPr>
              <w:t>废</w:t>
            </w:r>
            <w:r>
              <w:rPr>
                <w:rFonts w:hint="default" w:ascii="Times New Roman" w:hAnsi="Times New Roman" w:cs="Times New Roman"/>
                <w:color w:val="auto"/>
                <w:sz w:val="24"/>
                <w:szCs w:val="24"/>
                <w:lang w:bidi="ar"/>
              </w:rPr>
              <w:t>吸附剂</w:t>
            </w:r>
            <w:r>
              <w:rPr>
                <w:rFonts w:hint="default" w:ascii="Times New Roman" w:hAnsi="Times New Roman" w:eastAsia="宋体" w:cs="Times New Roman"/>
                <w:color w:val="auto"/>
                <w:kern w:val="0"/>
                <w:sz w:val="24"/>
                <w:szCs w:val="24"/>
              </w:rPr>
              <w:t>；设备维修产生的废矿物油、废油桶。具体固体废物来源、产生量及处理方式见表</w:t>
            </w:r>
            <w:r>
              <w:rPr>
                <w:rFonts w:hint="default" w:ascii="Times New Roman" w:hAnsi="Times New Roman" w:eastAsia="宋体" w:cs="Times New Roman"/>
                <w:color w:val="auto"/>
                <w:kern w:val="0"/>
                <w:sz w:val="24"/>
                <w:szCs w:val="24"/>
                <w:lang w:val="en-US" w:eastAsia="zh-CN"/>
              </w:rPr>
              <w:t>4-</w:t>
            </w:r>
            <w:r>
              <w:rPr>
                <w:rFonts w:hint="eastAsia" w:ascii="Times New Roman" w:hAnsi="Times New Roman" w:eastAsia="宋体" w:cs="Times New Roman"/>
                <w:color w:val="auto"/>
                <w:kern w:val="0"/>
                <w:sz w:val="24"/>
                <w:szCs w:val="24"/>
                <w:lang w:val="en-US" w:eastAsia="zh-CN"/>
              </w:rPr>
              <w:t>5</w:t>
            </w:r>
            <w:r>
              <w:rPr>
                <w:rFonts w:hint="default" w:ascii="Times New Roman" w:hAnsi="Times New Roman" w:eastAsia="宋体" w:cs="Times New Roman"/>
                <w:color w:val="auto"/>
                <w:kern w:val="0"/>
                <w:sz w:val="24"/>
                <w:szCs w:val="24"/>
              </w:rPr>
              <w:t>。</w:t>
            </w:r>
          </w:p>
          <w:p w14:paraId="5D60BC49">
            <w:pPr>
              <w:pStyle w:val="35"/>
              <w:bidi w:val="0"/>
              <w:rPr>
                <w:rFonts w:hint="default" w:ascii="Times New Roman" w:hAnsi="Times New Roman" w:cs="Times New Roman"/>
                <w:color w:val="auto"/>
              </w:rPr>
            </w:pPr>
            <w:bookmarkStart w:id="19" w:name="_Hlk201823666"/>
            <w:r>
              <w:rPr>
                <w:rFonts w:hint="default" w:ascii="Times New Roman" w:hAnsi="Times New Roman" w:cs="Times New Roman"/>
                <w:color w:val="auto"/>
              </w:rPr>
              <w:t>表</w:t>
            </w:r>
            <w:r>
              <w:rPr>
                <w:rFonts w:hint="default" w:ascii="Times New Roman" w:hAnsi="Times New Roman" w:cs="Times New Roman"/>
                <w:color w:val="auto"/>
                <w:lang w:val="en-US" w:eastAsia="zh-CN"/>
              </w:rPr>
              <w:t>4-</w:t>
            </w:r>
            <w:r>
              <w:rPr>
                <w:rFonts w:hint="eastAsia" w:ascii="Times New Roman" w:hAnsi="Times New Roman" w:cs="Times New Roman"/>
                <w:color w:val="auto"/>
                <w:lang w:val="en-US" w:eastAsia="zh-CN"/>
              </w:rPr>
              <w:t>5</w:t>
            </w:r>
            <w:r>
              <w:rPr>
                <w:rFonts w:hint="default" w:ascii="Times New Roman" w:hAnsi="Times New Roman" w:cs="Times New Roman"/>
                <w:color w:val="auto"/>
              </w:rPr>
              <w:t>固体废物产生情况及利用处置情况表</w:t>
            </w:r>
          </w:p>
          <w:tbl>
            <w:tblPr>
              <w:tblStyle w:val="22"/>
              <w:tblW w:w="8023"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906"/>
              <w:gridCol w:w="1119"/>
              <w:gridCol w:w="1109"/>
              <w:gridCol w:w="899"/>
              <w:gridCol w:w="1125"/>
              <w:gridCol w:w="899"/>
              <w:gridCol w:w="1966"/>
            </w:tblGrid>
            <w:tr w14:paraId="0D9C98C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11" w:hRule="atLeast"/>
                <w:jc w:val="center"/>
              </w:trPr>
              <w:tc>
                <w:tcPr>
                  <w:tcW w:w="906" w:type="dxa"/>
                  <w:vAlign w:val="center"/>
                </w:tcPr>
                <w:p w14:paraId="6324123C">
                  <w:pPr>
                    <w:pStyle w:val="26"/>
                    <w:bidi w:val="0"/>
                    <w:rPr>
                      <w:rFonts w:hint="default" w:ascii="Times New Roman" w:hAnsi="Times New Roman" w:cs="Times New Roman"/>
                      <w:color w:val="auto"/>
                    </w:rPr>
                  </w:pPr>
                  <w:bookmarkStart w:id="20" w:name="_Hlk129353855"/>
                  <w:r>
                    <w:rPr>
                      <w:rFonts w:hint="default" w:ascii="Times New Roman" w:hAnsi="Times New Roman" w:cs="Times New Roman"/>
                      <w:color w:val="auto"/>
                    </w:rPr>
                    <w:t>主要生产单元</w:t>
                  </w:r>
                </w:p>
              </w:tc>
              <w:tc>
                <w:tcPr>
                  <w:tcW w:w="1119" w:type="dxa"/>
                  <w:vAlign w:val="center"/>
                </w:tcPr>
                <w:p w14:paraId="79DC8034">
                  <w:pPr>
                    <w:pStyle w:val="26"/>
                    <w:bidi w:val="0"/>
                    <w:rPr>
                      <w:rFonts w:hint="default" w:ascii="Times New Roman" w:hAnsi="Times New Roman" w:cs="Times New Roman"/>
                      <w:color w:val="auto"/>
                    </w:rPr>
                  </w:pPr>
                  <w:r>
                    <w:rPr>
                      <w:rFonts w:hint="default" w:ascii="Times New Roman" w:hAnsi="Times New Roman" w:cs="Times New Roman"/>
                      <w:color w:val="auto"/>
                    </w:rPr>
                    <w:t>固体废物名称</w:t>
                  </w:r>
                </w:p>
              </w:tc>
              <w:tc>
                <w:tcPr>
                  <w:tcW w:w="1109" w:type="dxa"/>
                  <w:vAlign w:val="center"/>
                </w:tcPr>
                <w:p w14:paraId="1B2F4720">
                  <w:pPr>
                    <w:pStyle w:val="26"/>
                    <w:bidi w:val="0"/>
                    <w:rPr>
                      <w:rFonts w:hint="default" w:ascii="Times New Roman" w:hAnsi="Times New Roman" w:cs="Times New Roman"/>
                      <w:color w:val="auto"/>
                    </w:rPr>
                  </w:pPr>
                  <w:r>
                    <w:rPr>
                      <w:rFonts w:hint="default" w:ascii="Times New Roman" w:hAnsi="Times New Roman" w:cs="Times New Roman"/>
                      <w:color w:val="auto"/>
                    </w:rPr>
                    <w:t>固废分类</w:t>
                  </w:r>
                </w:p>
              </w:tc>
              <w:tc>
                <w:tcPr>
                  <w:tcW w:w="899" w:type="dxa"/>
                  <w:vAlign w:val="center"/>
                </w:tcPr>
                <w:p w14:paraId="7FC85064">
                  <w:pPr>
                    <w:pStyle w:val="26"/>
                    <w:bidi w:val="0"/>
                    <w:rPr>
                      <w:rFonts w:hint="default" w:ascii="Times New Roman" w:hAnsi="Times New Roman" w:cs="Times New Roman"/>
                      <w:color w:val="auto"/>
                    </w:rPr>
                  </w:pPr>
                  <w:r>
                    <w:rPr>
                      <w:rFonts w:hint="default" w:ascii="Times New Roman" w:hAnsi="Times New Roman" w:cs="Times New Roman"/>
                      <w:color w:val="auto"/>
                    </w:rPr>
                    <w:t>产生量</w:t>
                  </w:r>
                </w:p>
                <w:p w14:paraId="42C10E41">
                  <w:pPr>
                    <w:pStyle w:val="26"/>
                    <w:bidi w:val="0"/>
                    <w:rPr>
                      <w:rFonts w:hint="default" w:ascii="Times New Roman" w:hAnsi="Times New Roman" w:cs="Times New Roman"/>
                      <w:color w:val="auto"/>
                    </w:rPr>
                  </w:pPr>
                </w:p>
              </w:tc>
              <w:tc>
                <w:tcPr>
                  <w:tcW w:w="1125" w:type="dxa"/>
                  <w:vAlign w:val="center"/>
                </w:tcPr>
                <w:p w14:paraId="034CAC42">
                  <w:pPr>
                    <w:pStyle w:val="26"/>
                    <w:bidi w:val="0"/>
                    <w:rPr>
                      <w:rFonts w:hint="default" w:ascii="Times New Roman" w:hAnsi="Times New Roman" w:cs="Times New Roman"/>
                      <w:color w:val="auto"/>
                    </w:rPr>
                  </w:pPr>
                  <w:r>
                    <w:rPr>
                      <w:rFonts w:hint="default" w:ascii="Times New Roman" w:hAnsi="Times New Roman" w:cs="Times New Roman"/>
                      <w:color w:val="auto"/>
                    </w:rPr>
                    <w:t>综合利用量（t/a）</w:t>
                  </w:r>
                </w:p>
              </w:tc>
              <w:tc>
                <w:tcPr>
                  <w:tcW w:w="899" w:type="dxa"/>
                  <w:vAlign w:val="center"/>
                </w:tcPr>
                <w:p w14:paraId="2F790EE2">
                  <w:pPr>
                    <w:pStyle w:val="26"/>
                    <w:bidi w:val="0"/>
                    <w:rPr>
                      <w:rFonts w:hint="default" w:ascii="Times New Roman" w:hAnsi="Times New Roman" w:cs="Times New Roman"/>
                      <w:color w:val="auto"/>
                    </w:rPr>
                  </w:pPr>
                  <w:r>
                    <w:rPr>
                      <w:rFonts w:hint="default" w:ascii="Times New Roman" w:hAnsi="Times New Roman" w:cs="Times New Roman"/>
                      <w:color w:val="auto"/>
                    </w:rPr>
                    <w:t>处置量</w:t>
                  </w:r>
                </w:p>
                <w:p w14:paraId="523CC2B4">
                  <w:pPr>
                    <w:pStyle w:val="26"/>
                    <w:bidi w:val="0"/>
                    <w:rPr>
                      <w:rFonts w:hint="default" w:ascii="Times New Roman" w:hAnsi="Times New Roman" w:cs="Times New Roman"/>
                      <w:color w:val="auto"/>
                    </w:rPr>
                  </w:pPr>
                  <w:r>
                    <w:rPr>
                      <w:rFonts w:hint="eastAsia" w:cs="Times New Roman"/>
                      <w:color w:val="auto"/>
                      <w:lang w:eastAsia="zh-CN"/>
                    </w:rPr>
                    <w:t>(</w:t>
                  </w:r>
                  <w:r>
                    <w:rPr>
                      <w:rFonts w:hint="default" w:ascii="Times New Roman" w:hAnsi="Times New Roman" w:cs="Times New Roman"/>
                      <w:color w:val="auto"/>
                    </w:rPr>
                    <w:t>t/a</w:t>
                  </w:r>
                  <w:r>
                    <w:rPr>
                      <w:rFonts w:hint="eastAsia" w:cs="Times New Roman"/>
                      <w:color w:val="auto"/>
                      <w:lang w:eastAsia="zh-CN"/>
                    </w:rPr>
                    <w:t>)</w:t>
                  </w:r>
                </w:p>
              </w:tc>
              <w:tc>
                <w:tcPr>
                  <w:tcW w:w="1966" w:type="dxa"/>
                  <w:vAlign w:val="center"/>
                </w:tcPr>
                <w:p w14:paraId="000652A1">
                  <w:pPr>
                    <w:pStyle w:val="26"/>
                    <w:bidi w:val="0"/>
                    <w:rPr>
                      <w:rFonts w:hint="default" w:ascii="Times New Roman" w:hAnsi="Times New Roman" w:cs="Times New Roman"/>
                      <w:color w:val="auto"/>
                    </w:rPr>
                  </w:pPr>
                  <w:r>
                    <w:rPr>
                      <w:rFonts w:hint="default" w:ascii="Times New Roman" w:hAnsi="Times New Roman" w:cs="Times New Roman"/>
                      <w:color w:val="auto"/>
                    </w:rPr>
                    <w:t>综合利用或处置方式</w:t>
                  </w:r>
                </w:p>
              </w:tc>
            </w:tr>
            <w:tr w14:paraId="1A24ACA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62" w:hRule="atLeast"/>
                <w:jc w:val="center"/>
              </w:trPr>
              <w:tc>
                <w:tcPr>
                  <w:tcW w:w="906" w:type="dxa"/>
                  <w:vAlign w:val="center"/>
                </w:tcPr>
                <w:p w14:paraId="1BBA7203">
                  <w:pPr>
                    <w:pStyle w:val="26"/>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PSA提氢</w:t>
                  </w:r>
                </w:p>
              </w:tc>
              <w:tc>
                <w:tcPr>
                  <w:tcW w:w="1119" w:type="dxa"/>
                  <w:vAlign w:val="center"/>
                </w:tcPr>
                <w:p w14:paraId="5AB48BD8">
                  <w:pPr>
                    <w:pStyle w:val="26"/>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废</w:t>
                  </w:r>
                  <w:r>
                    <w:rPr>
                      <w:rFonts w:hint="default" w:ascii="Times New Roman" w:hAnsi="Times New Roman" w:eastAsia="宋体" w:cs="Times New Roman"/>
                      <w:color w:val="auto"/>
                      <w:lang w:val="en-US" w:eastAsia="zh-CN"/>
                    </w:rPr>
                    <w:t>吸附剂</w:t>
                  </w:r>
                </w:p>
              </w:tc>
              <w:tc>
                <w:tcPr>
                  <w:tcW w:w="1109" w:type="dxa"/>
                  <w:vAlign w:val="center"/>
                </w:tcPr>
                <w:p w14:paraId="5B65C47E">
                  <w:pPr>
                    <w:pStyle w:val="26"/>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一般工业固体废物</w:t>
                  </w:r>
                </w:p>
              </w:tc>
              <w:tc>
                <w:tcPr>
                  <w:tcW w:w="899" w:type="dxa"/>
                  <w:vAlign w:val="center"/>
                </w:tcPr>
                <w:p w14:paraId="6A300C9C">
                  <w:pPr>
                    <w:pStyle w:val="26"/>
                    <w:bidi w:val="0"/>
                    <w:rPr>
                      <w:rFonts w:hint="default" w:ascii="Times New Roman" w:hAnsi="Times New Roman" w:cs="Times New Roman"/>
                      <w:color w:val="auto"/>
                      <w:lang w:val="en-US" w:eastAsia="zh-CN"/>
                    </w:rPr>
                  </w:pPr>
                  <w:r>
                    <w:rPr>
                      <w:rFonts w:hint="eastAsia" w:cs="Times New Roman"/>
                      <w:color w:val="auto"/>
                      <w:lang w:val="en-US" w:eastAsia="zh-CN"/>
                    </w:rPr>
                    <w:t>19.0</w:t>
                  </w:r>
                  <w:r>
                    <w:rPr>
                      <w:rFonts w:hint="default" w:ascii="Times New Roman" w:hAnsi="Times New Roman" w:cs="Times New Roman"/>
                      <w:color w:val="auto"/>
                    </w:rPr>
                    <w:t>t/</w:t>
                  </w:r>
                  <w:r>
                    <w:rPr>
                      <w:rFonts w:hint="eastAsia" w:cs="Times New Roman"/>
                      <w:color w:val="auto"/>
                      <w:lang w:val="en-US" w:eastAsia="zh-CN"/>
                    </w:rPr>
                    <w:t>5</w:t>
                  </w:r>
                  <w:r>
                    <w:rPr>
                      <w:rFonts w:hint="default" w:ascii="Times New Roman" w:hAnsi="Times New Roman" w:cs="Times New Roman"/>
                      <w:color w:val="auto"/>
                    </w:rPr>
                    <w:t>a</w:t>
                  </w:r>
                </w:p>
              </w:tc>
              <w:tc>
                <w:tcPr>
                  <w:tcW w:w="1125" w:type="dxa"/>
                  <w:vAlign w:val="center"/>
                </w:tcPr>
                <w:p w14:paraId="506099A8">
                  <w:pPr>
                    <w:pStyle w:val="26"/>
                    <w:bidi w:val="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0</w:t>
                  </w:r>
                </w:p>
              </w:tc>
              <w:tc>
                <w:tcPr>
                  <w:tcW w:w="899" w:type="dxa"/>
                  <w:shd w:val="clear" w:color="auto" w:fill="auto"/>
                  <w:vAlign w:val="center"/>
                </w:tcPr>
                <w:p w14:paraId="24F3ABD5">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eastAsia" w:cs="Times New Roman"/>
                      <w:color w:val="auto"/>
                      <w:lang w:val="en-US" w:eastAsia="zh-CN"/>
                    </w:rPr>
                    <w:t>19.0</w:t>
                  </w:r>
                  <w:r>
                    <w:rPr>
                      <w:rFonts w:hint="default" w:ascii="Times New Roman" w:hAnsi="Times New Roman" w:cs="Times New Roman"/>
                      <w:color w:val="auto"/>
                    </w:rPr>
                    <w:t>t/</w:t>
                  </w:r>
                  <w:r>
                    <w:rPr>
                      <w:rFonts w:hint="eastAsia" w:cs="Times New Roman"/>
                      <w:color w:val="auto"/>
                      <w:lang w:val="en-US" w:eastAsia="zh-CN"/>
                    </w:rPr>
                    <w:t>5</w:t>
                  </w:r>
                  <w:r>
                    <w:rPr>
                      <w:rFonts w:hint="default" w:ascii="Times New Roman" w:hAnsi="Times New Roman" w:cs="Times New Roman"/>
                      <w:color w:val="auto"/>
                    </w:rPr>
                    <w:t>a</w:t>
                  </w:r>
                </w:p>
              </w:tc>
              <w:tc>
                <w:tcPr>
                  <w:tcW w:w="1966" w:type="dxa"/>
                  <w:vAlign w:val="center"/>
                </w:tcPr>
                <w:p w14:paraId="3313D023">
                  <w:pPr>
                    <w:pStyle w:val="26"/>
                    <w:bidi w:val="0"/>
                    <w:rPr>
                      <w:rFonts w:hint="default" w:ascii="Times New Roman" w:hAnsi="Times New Roman" w:eastAsia="宋体" w:cs="Times New Roman"/>
                      <w:color w:val="auto"/>
                      <w:lang w:val="en-US" w:eastAsia="zh-CN"/>
                    </w:rPr>
                  </w:pPr>
                  <w:r>
                    <w:rPr>
                      <w:rFonts w:hint="eastAsia" w:cs="Times New Roman"/>
                      <w:color w:val="auto"/>
                      <w:lang w:val="en-US" w:eastAsia="zh-CN"/>
                    </w:rPr>
                    <w:t>厂家回收</w:t>
                  </w:r>
                </w:p>
              </w:tc>
            </w:tr>
            <w:tr w14:paraId="30EBE04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62" w:hRule="atLeast"/>
                <w:jc w:val="center"/>
              </w:trPr>
              <w:tc>
                <w:tcPr>
                  <w:tcW w:w="906" w:type="dxa"/>
                  <w:vMerge w:val="restart"/>
                  <w:vAlign w:val="center"/>
                </w:tcPr>
                <w:p w14:paraId="26207A5B">
                  <w:pPr>
                    <w:pStyle w:val="26"/>
                    <w:bidi w:val="0"/>
                    <w:rPr>
                      <w:rFonts w:hint="eastAsia" w:ascii="Times New Roman" w:hAnsi="Times New Roman" w:eastAsia="宋体" w:cs="Times New Roman"/>
                      <w:color w:val="auto"/>
                      <w:lang w:eastAsia="zh-CN"/>
                    </w:rPr>
                  </w:pPr>
                  <w:r>
                    <w:rPr>
                      <w:rFonts w:hint="eastAsia" w:cs="Times New Roman"/>
                      <w:color w:val="auto"/>
                      <w:lang w:val="en-US" w:eastAsia="zh-CN"/>
                    </w:rPr>
                    <w:t>压缩机</w:t>
                  </w:r>
                </w:p>
              </w:tc>
              <w:tc>
                <w:tcPr>
                  <w:tcW w:w="1119" w:type="dxa"/>
                  <w:vAlign w:val="center"/>
                </w:tcPr>
                <w:p w14:paraId="4702B187">
                  <w:pPr>
                    <w:pStyle w:val="26"/>
                    <w:bidi w:val="0"/>
                    <w:rPr>
                      <w:rFonts w:hint="default" w:ascii="Times New Roman" w:hAnsi="Times New Roman" w:cs="Times New Roman"/>
                      <w:color w:val="auto"/>
                    </w:rPr>
                  </w:pPr>
                  <w:r>
                    <w:rPr>
                      <w:rFonts w:hint="default" w:ascii="Times New Roman" w:hAnsi="Times New Roman" w:cs="Times New Roman"/>
                      <w:color w:val="auto"/>
                    </w:rPr>
                    <w:t>废矿物油</w:t>
                  </w:r>
                </w:p>
              </w:tc>
              <w:tc>
                <w:tcPr>
                  <w:tcW w:w="1109" w:type="dxa"/>
                  <w:vAlign w:val="center"/>
                </w:tcPr>
                <w:p w14:paraId="4D6151EC">
                  <w:pPr>
                    <w:pStyle w:val="26"/>
                    <w:bidi w:val="0"/>
                    <w:rPr>
                      <w:rFonts w:hint="default" w:ascii="Times New Roman" w:hAnsi="Times New Roman" w:cs="Times New Roman"/>
                      <w:color w:val="auto"/>
                    </w:rPr>
                  </w:pPr>
                  <w:r>
                    <w:rPr>
                      <w:rFonts w:hint="default" w:ascii="Times New Roman" w:hAnsi="Times New Roman" w:cs="Times New Roman"/>
                      <w:color w:val="auto"/>
                    </w:rPr>
                    <w:t>危险废物</w:t>
                  </w:r>
                </w:p>
              </w:tc>
              <w:tc>
                <w:tcPr>
                  <w:tcW w:w="899" w:type="dxa"/>
                  <w:vAlign w:val="center"/>
                </w:tcPr>
                <w:p w14:paraId="2990A852">
                  <w:pPr>
                    <w:pStyle w:val="26"/>
                    <w:bidi w:val="0"/>
                    <w:rPr>
                      <w:rFonts w:hint="default" w:ascii="Times New Roman" w:hAnsi="Times New Roman" w:eastAsia="宋体" w:cs="Times New Roman"/>
                      <w:color w:val="auto"/>
                      <w:lang w:val="en-US" w:eastAsia="zh-CN"/>
                    </w:rPr>
                  </w:pPr>
                  <w:r>
                    <w:rPr>
                      <w:rFonts w:hint="eastAsia" w:cs="Times New Roman"/>
                      <w:color w:val="auto"/>
                      <w:lang w:val="en-US" w:eastAsia="zh-CN"/>
                    </w:rPr>
                    <w:t>3.5</w:t>
                  </w:r>
                  <w:r>
                    <w:rPr>
                      <w:rFonts w:hint="default" w:ascii="Times New Roman" w:hAnsi="Times New Roman" w:cs="Times New Roman"/>
                      <w:color w:val="auto"/>
                    </w:rPr>
                    <w:t>t/a</w:t>
                  </w:r>
                </w:p>
              </w:tc>
              <w:tc>
                <w:tcPr>
                  <w:tcW w:w="1125" w:type="dxa"/>
                  <w:vAlign w:val="center"/>
                </w:tcPr>
                <w:p w14:paraId="2D96269C">
                  <w:pPr>
                    <w:pStyle w:val="26"/>
                    <w:bidi w:val="0"/>
                    <w:rPr>
                      <w:rFonts w:hint="default" w:ascii="Times New Roman" w:hAnsi="Times New Roman" w:cs="Times New Roman"/>
                      <w:color w:val="auto"/>
                    </w:rPr>
                  </w:pPr>
                  <w:r>
                    <w:rPr>
                      <w:rFonts w:hint="default" w:ascii="Times New Roman" w:hAnsi="Times New Roman" w:cs="Times New Roman"/>
                      <w:color w:val="auto"/>
                    </w:rPr>
                    <w:t>/</w:t>
                  </w:r>
                </w:p>
              </w:tc>
              <w:tc>
                <w:tcPr>
                  <w:tcW w:w="899" w:type="dxa"/>
                  <w:vAlign w:val="center"/>
                </w:tcPr>
                <w:p w14:paraId="7453F9D2">
                  <w:pPr>
                    <w:pStyle w:val="26"/>
                    <w:bidi w:val="0"/>
                    <w:rPr>
                      <w:rFonts w:hint="default" w:ascii="Times New Roman" w:hAnsi="Times New Roman" w:cs="Times New Roman"/>
                      <w:color w:val="auto"/>
                    </w:rPr>
                  </w:pPr>
                  <w:r>
                    <w:rPr>
                      <w:rFonts w:hint="eastAsia" w:cs="Times New Roman"/>
                      <w:color w:val="auto"/>
                      <w:lang w:val="en-US" w:eastAsia="zh-CN"/>
                    </w:rPr>
                    <w:t>3.5</w:t>
                  </w:r>
                  <w:r>
                    <w:rPr>
                      <w:rFonts w:hint="default" w:ascii="Times New Roman" w:hAnsi="Times New Roman" w:cs="Times New Roman"/>
                      <w:color w:val="auto"/>
                    </w:rPr>
                    <w:t>t/a</w:t>
                  </w:r>
                </w:p>
              </w:tc>
              <w:tc>
                <w:tcPr>
                  <w:tcW w:w="1966" w:type="dxa"/>
                  <w:vMerge w:val="restart"/>
                  <w:vAlign w:val="center"/>
                </w:tcPr>
                <w:p w14:paraId="54A3F49C">
                  <w:pPr>
                    <w:pStyle w:val="26"/>
                    <w:bidi w:val="0"/>
                    <w:rPr>
                      <w:rFonts w:hint="default" w:ascii="Times New Roman" w:hAnsi="Times New Roman" w:cs="Times New Roman"/>
                      <w:color w:val="auto"/>
                    </w:rPr>
                  </w:pPr>
                  <w:r>
                    <w:rPr>
                      <w:rFonts w:hint="default" w:ascii="Times New Roman" w:hAnsi="Times New Roman" w:cs="Times New Roman"/>
                      <w:color w:val="auto"/>
                    </w:rPr>
                    <w:t>集中收集、储存于危废贮存库，定期送有资质单位处置</w:t>
                  </w:r>
                </w:p>
              </w:tc>
            </w:tr>
            <w:tr w14:paraId="13ED9BB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31" w:hRule="atLeast"/>
                <w:jc w:val="center"/>
              </w:trPr>
              <w:tc>
                <w:tcPr>
                  <w:tcW w:w="906" w:type="dxa"/>
                  <w:vMerge w:val="continue"/>
                  <w:vAlign w:val="center"/>
                </w:tcPr>
                <w:p w14:paraId="64091628">
                  <w:pPr>
                    <w:pStyle w:val="26"/>
                    <w:bidi w:val="0"/>
                    <w:rPr>
                      <w:rFonts w:hint="default" w:ascii="Times New Roman" w:hAnsi="Times New Roman" w:cs="Times New Roman"/>
                      <w:color w:val="auto"/>
                    </w:rPr>
                  </w:pPr>
                </w:p>
              </w:tc>
              <w:tc>
                <w:tcPr>
                  <w:tcW w:w="1119" w:type="dxa"/>
                  <w:vAlign w:val="center"/>
                </w:tcPr>
                <w:p w14:paraId="4BA3E61B">
                  <w:pPr>
                    <w:pStyle w:val="26"/>
                    <w:bidi w:val="0"/>
                    <w:rPr>
                      <w:rFonts w:hint="default" w:ascii="Times New Roman" w:hAnsi="Times New Roman" w:cs="Times New Roman"/>
                      <w:color w:val="auto"/>
                    </w:rPr>
                  </w:pPr>
                  <w:r>
                    <w:rPr>
                      <w:rFonts w:hint="default" w:ascii="Times New Roman" w:hAnsi="Times New Roman" w:cs="Times New Roman"/>
                      <w:color w:val="auto"/>
                    </w:rPr>
                    <w:t>废油桶</w:t>
                  </w:r>
                </w:p>
              </w:tc>
              <w:tc>
                <w:tcPr>
                  <w:tcW w:w="1109" w:type="dxa"/>
                  <w:vAlign w:val="center"/>
                </w:tcPr>
                <w:p w14:paraId="69BF7106">
                  <w:pPr>
                    <w:pStyle w:val="26"/>
                    <w:bidi w:val="0"/>
                    <w:rPr>
                      <w:rFonts w:hint="default" w:ascii="Times New Roman" w:hAnsi="Times New Roman" w:cs="Times New Roman"/>
                      <w:color w:val="auto"/>
                    </w:rPr>
                  </w:pPr>
                  <w:r>
                    <w:rPr>
                      <w:rFonts w:hint="default" w:ascii="Times New Roman" w:hAnsi="Times New Roman" w:cs="Times New Roman"/>
                      <w:color w:val="auto"/>
                    </w:rPr>
                    <w:t>危险废物</w:t>
                  </w:r>
                </w:p>
              </w:tc>
              <w:tc>
                <w:tcPr>
                  <w:tcW w:w="899" w:type="dxa"/>
                  <w:vAlign w:val="center"/>
                </w:tcPr>
                <w:p w14:paraId="705FDD80">
                  <w:pPr>
                    <w:pStyle w:val="26"/>
                    <w:bidi w:val="0"/>
                    <w:rPr>
                      <w:rFonts w:hint="default" w:ascii="Times New Roman" w:hAnsi="Times New Roman" w:cs="Times New Roman"/>
                      <w:color w:val="auto"/>
                    </w:rPr>
                  </w:pPr>
                  <w:r>
                    <w:rPr>
                      <w:rFonts w:hint="default" w:ascii="Times New Roman" w:hAnsi="Times New Roman" w:cs="Times New Roman"/>
                      <w:color w:val="auto"/>
                    </w:rPr>
                    <w:t>2</w:t>
                  </w:r>
                  <w:r>
                    <w:rPr>
                      <w:rFonts w:hint="eastAsia" w:cs="Times New Roman"/>
                      <w:color w:val="auto"/>
                      <w:lang w:val="en-US" w:eastAsia="zh-CN"/>
                    </w:rPr>
                    <w:t>0</w:t>
                  </w:r>
                  <w:r>
                    <w:rPr>
                      <w:rFonts w:hint="default" w:ascii="Times New Roman" w:hAnsi="Times New Roman" w:cs="Times New Roman"/>
                      <w:color w:val="auto"/>
                    </w:rPr>
                    <w:t>个/a</w:t>
                  </w:r>
                </w:p>
              </w:tc>
              <w:tc>
                <w:tcPr>
                  <w:tcW w:w="1125" w:type="dxa"/>
                  <w:vAlign w:val="center"/>
                </w:tcPr>
                <w:p w14:paraId="28C16E0A">
                  <w:pPr>
                    <w:pStyle w:val="26"/>
                    <w:bidi w:val="0"/>
                    <w:rPr>
                      <w:rFonts w:hint="default" w:ascii="Times New Roman" w:hAnsi="Times New Roman" w:cs="Times New Roman"/>
                      <w:color w:val="auto"/>
                    </w:rPr>
                  </w:pPr>
                  <w:r>
                    <w:rPr>
                      <w:rFonts w:hint="default" w:ascii="Times New Roman" w:hAnsi="Times New Roman" w:cs="Times New Roman"/>
                      <w:color w:val="auto"/>
                    </w:rPr>
                    <w:t>/</w:t>
                  </w:r>
                </w:p>
              </w:tc>
              <w:tc>
                <w:tcPr>
                  <w:tcW w:w="899" w:type="dxa"/>
                  <w:vAlign w:val="center"/>
                </w:tcPr>
                <w:p w14:paraId="1FA736E6">
                  <w:pPr>
                    <w:pStyle w:val="26"/>
                    <w:bidi w:val="0"/>
                    <w:rPr>
                      <w:rFonts w:hint="default" w:ascii="Times New Roman" w:hAnsi="Times New Roman" w:cs="Times New Roman"/>
                      <w:color w:val="auto"/>
                    </w:rPr>
                  </w:pPr>
                  <w:r>
                    <w:rPr>
                      <w:rFonts w:hint="eastAsia" w:cs="Times New Roman"/>
                      <w:color w:val="auto"/>
                      <w:lang w:val="en-US" w:eastAsia="zh-CN"/>
                    </w:rPr>
                    <w:t>20</w:t>
                  </w:r>
                  <w:r>
                    <w:rPr>
                      <w:rFonts w:hint="default" w:ascii="Times New Roman" w:hAnsi="Times New Roman" w:cs="Times New Roman"/>
                      <w:color w:val="auto"/>
                    </w:rPr>
                    <w:t>个/a</w:t>
                  </w:r>
                </w:p>
              </w:tc>
              <w:tc>
                <w:tcPr>
                  <w:tcW w:w="1966" w:type="dxa"/>
                  <w:vMerge w:val="continue"/>
                  <w:vAlign w:val="center"/>
                </w:tcPr>
                <w:p w14:paraId="6CF1D10C">
                  <w:pPr>
                    <w:pStyle w:val="26"/>
                    <w:bidi w:val="0"/>
                    <w:rPr>
                      <w:rFonts w:hint="default" w:ascii="Times New Roman" w:hAnsi="Times New Roman" w:cs="Times New Roman"/>
                      <w:color w:val="auto"/>
                    </w:rPr>
                  </w:pPr>
                </w:p>
              </w:tc>
            </w:tr>
            <w:bookmarkEnd w:id="19"/>
            <w:bookmarkEnd w:id="20"/>
          </w:tbl>
          <w:p w14:paraId="2FCEA58E">
            <w:pPr>
              <w:pStyle w:val="36"/>
              <w:bidi w:val="0"/>
              <w:rPr>
                <w:rFonts w:hint="default" w:ascii="Times New Roman" w:hAnsi="Times New Roman" w:eastAsia="黑体" w:cs="Times New Roman"/>
                <w:b/>
                <w:bCs/>
                <w:color w:val="auto"/>
                <w:kern w:val="0"/>
                <w:sz w:val="24"/>
                <w:szCs w:val="24"/>
                <w:vertAlign w:val="baseline"/>
                <w:lang w:val="en-US" w:eastAsia="zh-CN" w:bidi="ar"/>
              </w:rPr>
            </w:pPr>
            <w:r>
              <w:rPr>
                <w:rFonts w:hint="default" w:ascii="Times New Roman" w:hAnsi="Times New Roman" w:cs="Times New Roman"/>
                <w:color w:val="auto"/>
              </w:rPr>
              <w:t>本项目危险废物主要为设备维修过程产生的废矿物油、废油桶，产生量为</w:t>
            </w:r>
            <w:r>
              <w:rPr>
                <w:rFonts w:hint="eastAsia" w:cs="Times New Roman"/>
                <w:color w:val="auto"/>
                <w:lang w:val="en-US" w:eastAsia="zh-CN"/>
              </w:rPr>
              <w:t>3.5</w:t>
            </w:r>
            <w:r>
              <w:rPr>
                <w:rFonts w:hint="default" w:ascii="Times New Roman" w:hAnsi="Times New Roman" w:cs="Times New Roman"/>
                <w:color w:val="auto"/>
              </w:rPr>
              <w:t>t/a、</w:t>
            </w:r>
            <w:r>
              <w:rPr>
                <w:rFonts w:hint="eastAsia" w:cs="Times New Roman"/>
                <w:color w:val="auto"/>
                <w:lang w:val="en-US" w:eastAsia="zh-CN"/>
              </w:rPr>
              <w:t>20</w:t>
            </w:r>
            <w:r>
              <w:rPr>
                <w:rFonts w:hint="default" w:ascii="Times New Roman" w:hAnsi="Times New Roman" w:cs="Times New Roman"/>
                <w:color w:val="auto"/>
              </w:rPr>
              <w:t>个/a，暂存于</w:t>
            </w:r>
            <w:r>
              <w:rPr>
                <w:rFonts w:hint="eastAsia" w:cs="Times New Roman"/>
                <w:color w:val="auto"/>
                <w:lang w:val="en-US" w:eastAsia="zh-CN"/>
              </w:rPr>
              <w:t>水电解制氢项目建设的危废贮存库，位于</w:t>
            </w:r>
            <w:r>
              <w:rPr>
                <w:rFonts w:hint="default" w:ascii="Times New Roman" w:hAnsi="Times New Roman" w:cs="Times New Roman"/>
                <w:color w:val="auto"/>
              </w:rPr>
              <w:t>工业场地</w:t>
            </w:r>
            <w:r>
              <w:rPr>
                <w:rFonts w:hint="eastAsia" w:cs="Times New Roman"/>
                <w:color w:val="auto"/>
                <w:lang w:val="en-US" w:eastAsia="zh-CN"/>
              </w:rPr>
              <w:t>东北部，占地面积108</w:t>
            </w:r>
            <w:r>
              <w:rPr>
                <w:rFonts w:hint="default" w:ascii="Times New Roman" w:hAnsi="Times New Roman" w:cs="Times New Roman"/>
                <w:color w:val="auto"/>
                <w:lang w:eastAsia="zh-CN"/>
              </w:rPr>
              <w:t>m²</w:t>
            </w:r>
            <w:r>
              <w:rPr>
                <w:rFonts w:hint="default" w:ascii="Times New Roman" w:hAnsi="Times New Roman" w:cs="Times New Roman"/>
                <w:color w:val="auto"/>
              </w:rPr>
              <w:t>。危险废物信息汇总见表</w:t>
            </w:r>
            <w:r>
              <w:rPr>
                <w:rFonts w:hint="default" w:ascii="Times New Roman" w:hAnsi="Times New Roman" w:cs="Times New Roman"/>
                <w:color w:val="auto"/>
                <w:lang w:val="en-US" w:eastAsia="zh-CN"/>
              </w:rPr>
              <w:t>4-</w:t>
            </w:r>
            <w:r>
              <w:rPr>
                <w:rFonts w:hint="eastAsia" w:cs="Times New Roman"/>
                <w:color w:val="auto"/>
                <w:lang w:val="en-US" w:eastAsia="zh-CN"/>
              </w:rPr>
              <w:t>6</w:t>
            </w:r>
            <w:r>
              <w:rPr>
                <w:rFonts w:hint="default" w:ascii="Times New Roman" w:hAnsi="Times New Roman" w:cs="Times New Roman"/>
                <w:color w:val="auto"/>
              </w:rPr>
              <w:t>。</w:t>
            </w:r>
          </w:p>
        </w:tc>
      </w:tr>
    </w:tbl>
    <w:p w14:paraId="38BB31E6">
      <w:pPr>
        <w:rPr>
          <w:color w:val="auto"/>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13389"/>
      </w:tblGrid>
      <w:tr w14:paraId="04563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tcPr>
          <w:p w14:paraId="3B192498">
            <w:pPr>
              <w:rPr>
                <w:rFonts w:hint="default" w:ascii="Times New Roman" w:hAnsi="Times New Roman" w:cs="Times New Roman"/>
                <w:color w:val="auto"/>
                <w:vertAlign w:val="baseline"/>
              </w:rPr>
            </w:pPr>
            <w:bookmarkStart w:id="21" w:name="_Toc27378"/>
          </w:p>
        </w:tc>
        <w:tc>
          <w:tcPr>
            <w:tcW w:w="13389" w:type="dxa"/>
          </w:tcPr>
          <w:p w14:paraId="152A3379">
            <w:pPr>
              <w:pStyle w:val="35"/>
              <w:bidi w:val="0"/>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lang w:val="en-US" w:eastAsia="zh-CN"/>
              </w:rPr>
              <w:t>4-</w:t>
            </w:r>
            <w:r>
              <w:rPr>
                <w:rFonts w:hint="eastAsia" w:ascii="Times New Roman" w:hAnsi="Times New Roman" w:cs="Times New Roman"/>
                <w:color w:val="auto"/>
                <w:lang w:val="en-US" w:eastAsia="zh-CN"/>
              </w:rPr>
              <w:t>6全厂危险</w:t>
            </w:r>
            <w:r>
              <w:rPr>
                <w:rFonts w:hint="default" w:ascii="Times New Roman" w:hAnsi="Times New Roman" w:cs="Times New Roman"/>
                <w:color w:val="auto"/>
              </w:rPr>
              <w:t>废物产生情况及利用处置情况表</w:t>
            </w:r>
          </w:p>
          <w:tbl>
            <w:tblPr>
              <w:tblStyle w:val="22"/>
              <w:tblW w:w="4995"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1090"/>
              <w:gridCol w:w="1373"/>
              <w:gridCol w:w="1373"/>
              <w:gridCol w:w="1360"/>
              <w:gridCol w:w="1896"/>
              <w:gridCol w:w="1109"/>
              <w:gridCol w:w="1354"/>
              <w:gridCol w:w="1109"/>
              <w:gridCol w:w="2466"/>
            </w:tblGrid>
            <w:tr w14:paraId="0FF6950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11" w:hRule="atLeast"/>
                <w:jc w:val="center"/>
              </w:trPr>
              <w:tc>
                <w:tcPr>
                  <w:tcW w:w="428" w:type="pct"/>
                  <w:noWrap w:val="0"/>
                  <w:vAlign w:val="center"/>
                </w:tcPr>
                <w:p w14:paraId="1C1EBD01">
                  <w:pPr>
                    <w:pStyle w:val="26"/>
                    <w:bidi w:val="0"/>
                    <w:rPr>
                      <w:rFonts w:hint="default"/>
                      <w:color w:val="auto"/>
                      <w:lang w:val="en-US" w:eastAsia="zh-CN"/>
                    </w:rPr>
                  </w:pPr>
                  <w:r>
                    <w:rPr>
                      <w:rFonts w:hint="eastAsia"/>
                      <w:color w:val="auto"/>
                      <w:lang w:val="en-US" w:eastAsia="zh-CN"/>
                    </w:rPr>
                    <w:t>项目</w:t>
                  </w:r>
                </w:p>
              </w:tc>
              <w:tc>
                <w:tcPr>
                  <w:tcW w:w="536" w:type="pct"/>
                  <w:noWrap w:val="0"/>
                  <w:vAlign w:val="center"/>
                </w:tcPr>
                <w:p w14:paraId="5010DD81">
                  <w:pPr>
                    <w:pStyle w:val="26"/>
                    <w:bidi w:val="0"/>
                    <w:rPr>
                      <w:rFonts w:hint="default"/>
                      <w:color w:val="auto"/>
                    </w:rPr>
                  </w:pPr>
                  <w:r>
                    <w:rPr>
                      <w:rFonts w:hint="default"/>
                      <w:color w:val="auto"/>
                    </w:rPr>
                    <w:t>主要生产单元</w:t>
                  </w:r>
                </w:p>
              </w:tc>
              <w:tc>
                <w:tcPr>
                  <w:tcW w:w="536" w:type="pct"/>
                  <w:noWrap w:val="0"/>
                  <w:vAlign w:val="center"/>
                </w:tcPr>
                <w:p w14:paraId="5775D684">
                  <w:pPr>
                    <w:pStyle w:val="26"/>
                    <w:bidi w:val="0"/>
                    <w:rPr>
                      <w:rFonts w:hint="default"/>
                      <w:color w:val="auto"/>
                    </w:rPr>
                  </w:pPr>
                  <w:r>
                    <w:rPr>
                      <w:rFonts w:hint="default"/>
                      <w:color w:val="auto"/>
                    </w:rPr>
                    <w:t>固体废物名称</w:t>
                  </w:r>
                </w:p>
              </w:tc>
              <w:tc>
                <w:tcPr>
                  <w:tcW w:w="531" w:type="pct"/>
                  <w:noWrap w:val="0"/>
                  <w:vAlign w:val="center"/>
                </w:tcPr>
                <w:p w14:paraId="2EE1A445">
                  <w:pPr>
                    <w:pStyle w:val="26"/>
                    <w:bidi w:val="0"/>
                    <w:rPr>
                      <w:rFonts w:hint="default"/>
                      <w:color w:val="auto"/>
                    </w:rPr>
                  </w:pPr>
                  <w:r>
                    <w:rPr>
                      <w:rFonts w:hint="default"/>
                      <w:color w:val="auto"/>
                    </w:rPr>
                    <w:t>固废分类</w:t>
                  </w:r>
                </w:p>
              </w:tc>
              <w:tc>
                <w:tcPr>
                  <w:tcW w:w="615" w:type="pct"/>
                  <w:noWrap w:val="0"/>
                  <w:vAlign w:val="center"/>
                </w:tcPr>
                <w:p w14:paraId="4AF5A9FE">
                  <w:pPr>
                    <w:pStyle w:val="26"/>
                    <w:bidi w:val="0"/>
                    <w:rPr>
                      <w:rFonts w:hint="eastAsia"/>
                      <w:color w:val="auto"/>
                      <w:lang w:val="en-US" w:eastAsia="zh-CN"/>
                    </w:rPr>
                  </w:pPr>
                  <w:r>
                    <w:rPr>
                      <w:rFonts w:hint="eastAsia"/>
                      <w:color w:val="auto"/>
                      <w:lang w:val="en-US" w:eastAsia="zh-CN"/>
                    </w:rPr>
                    <w:t>代码</w:t>
                  </w:r>
                </w:p>
              </w:tc>
              <w:tc>
                <w:tcPr>
                  <w:tcW w:w="426" w:type="pct"/>
                  <w:noWrap w:val="0"/>
                  <w:vAlign w:val="center"/>
                </w:tcPr>
                <w:p w14:paraId="2C44F067">
                  <w:pPr>
                    <w:pStyle w:val="26"/>
                    <w:bidi w:val="0"/>
                    <w:rPr>
                      <w:rFonts w:hint="default"/>
                      <w:color w:val="auto"/>
                    </w:rPr>
                  </w:pPr>
                  <w:r>
                    <w:rPr>
                      <w:rFonts w:hint="default"/>
                      <w:color w:val="auto"/>
                    </w:rPr>
                    <w:t>产生量</w:t>
                  </w:r>
                </w:p>
              </w:tc>
              <w:tc>
                <w:tcPr>
                  <w:tcW w:w="538" w:type="pct"/>
                  <w:noWrap w:val="0"/>
                  <w:vAlign w:val="center"/>
                </w:tcPr>
                <w:p w14:paraId="05EDBEA5">
                  <w:pPr>
                    <w:pStyle w:val="26"/>
                    <w:bidi w:val="0"/>
                    <w:rPr>
                      <w:rFonts w:hint="default"/>
                      <w:color w:val="auto"/>
                    </w:rPr>
                  </w:pPr>
                  <w:r>
                    <w:rPr>
                      <w:rFonts w:hint="default"/>
                      <w:color w:val="auto"/>
                    </w:rPr>
                    <w:t>综合利用量（t/a）</w:t>
                  </w:r>
                </w:p>
              </w:tc>
              <w:tc>
                <w:tcPr>
                  <w:tcW w:w="426" w:type="pct"/>
                  <w:noWrap w:val="0"/>
                  <w:vAlign w:val="center"/>
                </w:tcPr>
                <w:p w14:paraId="7FF07475">
                  <w:pPr>
                    <w:pStyle w:val="26"/>
                    <w:bidi w:val="0"/>
                    <w:rPr>
                      <w:rFonts w:hint="default"/>
                      <w:color w:val="auto"/>
                    </w:rPr>
                  </w:pPr>
                  <w:r>
                    <w:rPr>
                      <w:rFonts w:hint="default"/>
                      <w:color w:val="auto"/>
                    </w:rPr>
                    <w:t>处置量</w:t>
                  </w:r>
                </w:p>
                <w:p w14:paraId="4A6C049D">
                  <w:pPr>
                    <w:pStyle w:val="26"/>
                    <w:bidi w:val="0"/>
                    <w:rPr>
                      <w:rFonts w:hint="default"/>
                      <w:color w:val="auto"/>
                    </w:rPr>
                  </w:pPr>
                  <w:r>
                    <w:rPr>
                      <w:rFonts w:hint="eastAsia"/>
                      <w:color w:val="auto"/>
                      <w:lang w:eastAsia="zh-CN"/>
                    </w:rPr>
                    <w:t>(</w:t>
                  </w:r>
                  <w:r>
                    <w:rPr>
                      <w:rFonts w:hint="default"/>
                      <w:color w:val="auto"/>
                    </w:rPr>
                    <w:t>t/a</w:t>
                  </w:r>
                  <w:r>
                    <w:rPr>
                      <w:rFonts w:hint="eastAsia"/>
                      <w:color w:val="auto"/>
                      <w:lang w:eastAsia="zh-CN"/>
                    </w:rPr>
                    <w:t>)</w:t>
                  </w:r>
                </w:p>
              </w:tc>
              <w:tc>
                <w:tcPr>
                  <w:tcW w:w="961" w:type="pct"/>
                  <w:noWrap w:val="0"/>
                  <w:vAlign w:val="center"/>
                </w:tcPr>
                <w:p w14:paraId="1F7CC458">
                  <w:pPr>
                    <w:pStyle w:val="26"/>
                    <w:bidi w:val="0"/>
                    <w:rPr>
                      <w:rFonts w:hint="default"/>
                      <w:color w:val="auto"/>
                    </w:rPr>
                  </w:pPr>
                  <w:r>
                    <w:rPr>
                      <w:rFonts w:hint="default"/>
                      <w:color w:val="auto"/>
                    </w:rPr>
                    <w:t>综合利用或处置方式</w:t>
                  </w:r>
                </w:p>
              </w:tc>
            </w:tr>
            <w:tr w14:paraId="681D8F1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11" w:hRule="atLeast"/>
                <w:jc w:val="center"/>
              </w:trPr>
              <w:tc>
                <w:tcPr>
                  <w:tcW w:w="428" w:type="pct"/>
                  <w:vMerge w:val="restart"/>
                  <w:noWrap w:val="0"/>
                  <w:vAlign w:val="center"/>
                </w:tcPr>
                <w:p w14:paraId="6337B4FF">
                  <w:pPr>
                    <w:pStyle w:val="26"/>
                    <w:bidi w:val="0"/>
                    <w:rPr>
                      <w:rFonts w:hint="eastAsia"/>
                      <w:color w:val="auto"/>
                      <w:lang w:val="en-US" w:eastAsia="zh-CN"/>
                    </w:rPr>
                  </w:pPr>
                  <w:r>
                    <w:rPr>
                      <w:rFonts w:hint="eastAsia"/>
                      <w:color w:val="auto"/>
                      <w:lang w:val="en-US" w:eastAsia="zh-CN"/>
                    </w:rPr>
                    <w:t>郑旺氢能源公司鹏湾氢港一期2万吨/年焦炉煤气制氢项目</w:t>
                  </w:r>
                </w:p>
              </w:tc>
              <w:tc>
                <w:tcPr>
                  <w:tcW w:w="536" w:type="pct"/>
                  <w:vMerge w:val="restart"/>
                  <w:noWrap w:val="0"/>
                  <w:vAlign w:val="center"/>
                </w:tcPr>
                <w:p w14:paraId="32144132">
                  <w:pPr>
                    <w:pStyle w:val="26"/>
                    <w:bidi w:val="0"/>
                    <w:rPr>
                      <w:rFonts w:hint="default"/>
                      <w:color w:val="auto"/>
                    </w:rPr>
                  </w:pPr>
                  <w:r>
                    <w:rPr>
                      <w:rFonts w:hint="default"/>
                      <w:color w:val="auto"/>
                    </w:rPr>
                    <w:t>焦炉气初压、增压</w:t>
                  </w:r>
                </w:p>
              </w:tc>
              <w:tc>
                <w:tcPr>
                  <w:tcW w:w="536" w:type="pct"/>
                  <w:noWrap w:val="0"/>
                  <w:vAlign w:val="center"/>
                </w:tcPr>
                <w:p w14:paraId="27E8FA4A">
                  <w:pPr>
                    <w:pStyle w:val="26"/>
                    <w:bidi w:val="0"/>
                    <w:rPr>
                      <w:rFonts w:hint="default"/>
                      <w:color w:val="auto"/>
                    </w:rPr>
                  </w:pPr>
                  <w:r>
                    <w:rPr>
                      <w:rFonts w:hint="default"/>
                      <w:color w:val="auto"/>
                    </w:rPr>
                    <w:t>废矿物油</w:t>
                  </w:r>
                </w:p>
              </w:tc>
              <w:tc>
                <w:tcPr>
                  <w:tcW w:w="531" w:type="pct"/>
                  <w:noWrap w:val="0"/>
                  <w:vAlign w:val="center"/>
                </w:tcPr>
                <w:p w14:paraId="17D16274">
                  <w:pPr>
                    <w:pStyle w:val="26"/>
                    <w:bidi w:val="0"/>
                    <w:rPr>
                      <w:rFonts w:hint="default"/>
                      <w:color w:val="auto"/>
                    </w:rPr>
                  </w:pPr>
                  <w:r>
                    <w:rPr>
                      <w:rFonts w:hint="default"/>
                      <w:color w:val="auto"/>
                    </w:rPr>
                    <w:t>危险废物</w:t>
                  </w:r>
                </w:p>
              </w:tc>
              <w:tc>
                <w:tcPr>
                  <w:tcW w:w="615" w:type="pct"/>
                  <w:noWrap w:val="0"/>
                  <w:vAlign w:val="center"/>
                </w:tcPr>
                <w:p w14:paraId="68500EBD">
                  <w:pPr>
                    <w:pStyle w:val="26"/>
                    <w:bidi w:val="0"/>
                    <w:rPr>
                      <w:rFonts w:hint="default"/>
                      <w:color w:val="auto"/>
                    </w:rPr>
                  </w:pPr>
                  <w:r>
                    <w:rPr>
                      <w:rFonts w:hint="default"/>
                      <w:color w:val="auto"/>
                    </w:rPr>
                    <w:t>HW08</w:t>
                  </w:r>
                  <w:r>
                    <w:rPr>
                      <w:rFonts w:hint="eastAsia"/>
                      <w:color w:val="auto"/>
                      <w:lang w:eastAsia="zh-CN"/>
                    </w:rPr>
                    <w:t>(</w:t>
                  </w:r>
                  <w:r>
                    <w:rPr>
                      <w:rFonts w:hint="default"/>
                      <w:color w:val="auto"/>
                    </w:rPr>
                    <w:t>900-249-08</w:t>
                  </w:r>
                  <w:r>
                    <w:rPr>
                      <w:rFonts w:hint="eastAsia"/>
                      <w:color w:val="auto"/>
                      <w:lang w:eastAsia="zh-CN"/>
                    </w:rPr>
                    <w:t>)</w:t>
                  </w:r>
                </w:p>
              </w:tc>
              <w:tc>
                <w:tcPr>
                  <w:tcW w:w="426" w:type="pct"/>
                  <w:noWrap w:val="0"/>
                  <w:vAlign w:val="center"/>
                </w:tcPr>
                <w:p w14:paraId="5BD75BB3">
                  <w:pPr>
                    <w:pStyle w:val="26"/>
                    <w:bidi w:val="0"/>
                    <w:rPr>
                      <w:rFonts w:hint="default"/>
                      <w:color w:val="auto"/>
                      <w:lang w:val="en-US" w:eastAsia="zh-CN"/>
                    </w:rPr>
                  </w:pPr>
                  <w:r>
                    <w:rPr>
                      <w:rFonts w:hint="default"/>
                      <w:color w:val="auto"/>
                    </w:rPr>
                    <w:t>10t/a</w:t>
                  </w:r>
                </w:p>
              </w:tc>
              <w:tc>
                <w:tcPr>
                  <w:tcW w:w="538" w:type="pct"/>
                  <w:noWrap w:val="0"/>
                  <w:vAlign w:val="center"/>
                </w:tcPr>
                <w:p w14:paraId="415E3EA3">
                  <w:pPr>
                    <w:pStyle w:val="26"/>
                    <w:bidi w:val="0"/>
                    <w:rPr>
                      <w:rFonts w:hint="eastAsia"/>
                      <w:color w:val="auto"/>
                      <w:lang w:val="en-US" w:eastAsia="zh-CN"/>
                    </w:rPr>
                  </w:pPr>
                  <w:r>
                    <w:rPr>
                      <w:rFonts w:hint="eastAsia"/>
                      <w:color w:val="auto"/>
                      <w:lang w:val="en-US" w:eastAsia="zh-CN"/>
                    </w:rPr>
                    <w:t>0</w:t>
                  </w:r>
                </w:p>
              </w:tc>
              <w:tc>
                <w:tcPr>
                  <w:tcW w:w="426" w:type="pct"/>
                  <w:noWrap w:val="0"/>
                  <w:vAlign w:val="center"/>
                </w:tcPr>
                <w:p w14:paraId="549B8305">
                  <w:pPr>
                    <w:pStyle w:val="26"/>
                    <w:bidi w:val="0"/>
                    <w:rPr>
                      <w:rFonts w:hint="eastAsia"/>
                      <w:color w:val="auto"/>
                      <w:lang w:eastAsia="zh-CN"/>
                    </w:rPr>
                  </w:pPr>
                  <w:r>
                    <w:rPr>
                      <w:rFonts w:hint="default"/>
                      <w:color w:val="auto"/>
                    </w:rPr>
                    <w:t>10t/a</w:t>
                  </w:r>
                </w:p>
              </w:tc>
              <w:tc>
                <w:tcPr>
                  <w:tcW w:w="961" w:type="pct"/>
                  <w:vMerge w:val="restart"/>
                  <w:noWrap w:val="0"/>
                  <w:vAlign w:val="center"/>
                </w:tcPr>
                <w:p w14:paraId="498F7A1D">
                  <w:pPr>
                    <w:pStyle w:val="26"/>
                    <w:bidi w:val="0"/>
                    <w:rPr>
                      <w:rFonts w:hint="default"/>
                      <w:color w:val="auto"/>
                    </w:rPr>
                  </w:pPr>
                </w:p>
                <w:p w14:paraId="76AA20FB">
                  <w:pPr>
                    <w:pStyle w:val="26"/>
                    <w:bidi w:val="0"/>
                    <w:rPr>
                      <w:rFonts w:hint="eastAsia"/>
                      <w:color w:val="auto"/>
                      <w:lang w:eastAsia="zh-CN"/>
                    </w:rPr>
                  </w:pPr>
                  <w:r>
                    <w:rPr>
                      <w:rFonts w:hint="default"/>
                      <w:color w:val="auto"/>
                    </w:rPr>
                    <w:t>集中收集、储存于危废贮存库，定期送有资质单位处置集中</w:t>
                  </w:r>
                  <w:r>
                    <w:rPr>
                      <w:rFonts w:hint="eastAsia"/>
                      <w:color w:val="auto"/>
                      <w:lang w:val="en-US" w:eastAsia="zh-CN"/>
                    </w:rPr>
                    <w:t>处置</w:t>
                  </w:r>
                </w:p>
              </w:tc>
            </w:tr>
            <w:tr w14:paraId="3B15EE5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11" w:hRule="atLeast"/>
                <w:jc w:val="center"/>
              </w:trPr>
              <w:tc>
                <w:tcPr>
                  <w:tcW w:w="428" w:type="pct"/>
                  <w:vMerge w:val="continue"/>
                  <w:noWrap w:val="0"/>
                  <w:vAlign w:val="center"/>
                </w:tcPr>
                <w:p w14:paraId="5D4EB497">
                  <w:pPr>
                    <w:pStyle w:val="26"/>
                    <w:bidi w:val="0"/>
                    <w:rPr>
                      <w:rFonts w:hint="eastAsia"/>
                      <w:color w:val="auto"/>
                      <w:lang w:val="en-US" w:eastAsia="zh-CN"/>
                    </w:rPr>
                  </w:pPr>
                </w:p>
              </w:tc>
              <w:tc>
                <w:tcPr>
                  <w:tcW w:w="536" w:type="pct"/>
                  <w:vMerge w:val="continue"/>
                  <w:noWrap w:val="0"/>
                  <w:vAlign w:val="center"/>
                </w:tcPr>
                <w:p w14:paraId="0310F63F">
                  <w:pPr>
                    <w:pStyle w:val="26"/>
                    <w:bidi w:val="0"/>
                    <w:rPr>
                      <w:rFonts w:hint="default"/>
                      <w:color w:val="auto"/>
                    </w:rPr>
                  </w:pPr>
                </w:p>
              </w:tc>
              <w:tc>
                <w:tcPr>
                  <w:tcW w:w="536" w:type="pct"/>
                  <w:noWrap w:val="0"/>
                  <w:vAlign w:val="center"/>
                </w:tcPr>
                <w:p w14:paraId="584817CA">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eastAsia"/>
                      <w:color w:val="auto"/>
                    </w:rPr>
                    <w:t>废油桶</w:t>
                  </w:r>
                </w:p>
              </w:tc>
              <w:tc>
                <w:tcPr>
                  <w:tcW w:w="531" w:type="pct"/>
                  <w:noWrap w:val="0"/>
                  <w:vAlign w:val="center"/>
                </w:tcPr>
                <w:p w14:paraId="24370349">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default"/>
                      <w:color w:val="auto"/>
                    </w:rPr>
                    <w:t>危险废物</w:t>
                  </w:r>
                </w:p>
              </w:tc>
              <w:tc>
                <w:tcPr>
                  <w:tcW w:w="615" w:type="pct"/>
                  <w:noWrap w:val="0"/>
                  <w:vAlign w:val="center"/>
                </w:tcPr>
                <w:p w14:paraId="0D6DC4CB">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eastAsia"/>
                      <w:color w:val="auto"/>
                    </w:rPr>
                    <w:t>900-249-08</w:t>
                  </w:r>
                </w:p>
              </w:tc>
              <w:tc>
                <w:tcPr>
                  <w:tcW w:w="426" w:type="pct"/>
                  <w:noWrap w:val="0"/>
                  <w:vAlign w:val="center"/>
                </w:tcPr>
                <w:p w14:paraId="72446610">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eastAsia"/>
                      <w:color w:val="auto"/>
                      <w:lang w:val="en-US" w:eastAsia="zh-CN"/>
                    </w:rPr>
                    <w:t>65</w:t>
                  </w:r>
                  <w:r>
                    <w:rPr>
                      <w:rFonts w:hint="default"/>
                      <w:color w:val="auto"/>
                    </w:rPr>
                    <w:t>个/a</w:t>
                  </w:r>
                </w:p>
              </w:tc>
              <w:tc>
                <w:tcPr>
                  <w:tcW w:w="538" w:type="pct"/>
                  <w:noWrap w:val="0"/>
                  <w:vAlign w:val="center"/>
                </w:tcPr>
                <w:p w14:paraId="522F6C9D">
                  <w:pPr>
                    <w:pStyle w:val="26"/>
                    <w:bidi w:val="0"/>
                    <w:ind w:firstLine="0" w:firstLineChars="0"/>
                    <w:rPr>
                      <w:rFonts w:hint="eastAsia" w:ascii="Times New Roman" w:hAnsi="Times New Roman" w:eastAsia="宋体" w:cs="Times New Roman"/>
                      <w:color w:val="auto"/>
                      <w:kern w:val="2"/>
                      <w:sz w:val="21"/>
                      <w:szCs w:val="20"/>
                      <w:lang w:val="en-US" w:eastAsia="zh-CN" w:bidi="ar-SA"/>
                    </w:rPr>
                  </w:pPr>
                  <w:r>
                    <w:rPr>
                      <w:rFonts w:hint="eastAsia"/>
                      <w:color w:val="auto"/>
                      <w:lang w:val="en-US" w:eastAsia="zh-CN"/>
                    </w:rPr>
                    <w:t>0</w:t>
                  </w:r>
                </w:p>
              </w:tc>
              <w:tc>
                <w:tcPr>
                  <w:tcW w:w="426" w:type="pct"/>
                  <w:noWrap w:val="0"/>
                  <w:vAlign w:val="center"/>
                </w:tcPr>
                <w:p w14:paraId="585C4C93">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eastAsia"/>
                      <w:color w:val="auto"/>
                      <w:lang w:val="en-US" w:eastAsia="zh-CN"/>
                    </w:rPr>
                    <w:t>65</w:t>
                  </w:r>
                  <w:r>
                    <w:rPr>
                      <w:rFonts w:hint="default"/>
                      <w:color w:val="auto"/>
                    </w:rPr>
                    <w:t>个/a</w:t>
                  </w:r>
                </w:p>
              </w:tc>
              <w:tc>
                <w:tcPr>
                  <w:tcW w:w="961" w:type="pct"/>
                  <w:vMerge w:val="continue"/>
                  <w:noWrap w:val="0"/>
                  <w:vAlign w:val="center"/>
                </w:tcPr>
                <w:p w14:paraId="1125F47B">
                  <w:pPr>
                    <w:pStyle w:val="26"/>
                    <w:bidi w:val="0"/>
                    <w:rPr>
                      <w:rFonts w:hint="default"/>
                      <w:color w:val="auto"/>
                    </w:rPr>
                  </w:pPr>
                </w:p>
              </w:tc>
            </w:tr>
            <w:tr w14:paraId="48F9021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11" w:hRule="atLeast"/>
                <w:jc w:val="center"/>
              </w:trPr>
              <w:tc>
                <w:tcPr>
                  <w:tcW w:w="428" w:type="pct"/>
                  <w:vMerge w:val="continue"/>
                  <w:noWrap w:val="0"/>
                  <w:vAlign w:val="center"/>
                </w:tcPr>
                <w:p w14:paraId="3D8F7A91">
                  <w:pPr>
                    <w:pStyle w:val="26"/>
                    <w:bidi w:val="0"/>
                    <w:rPr>
                      <w:rFonts w:hint="eastAsia"/>
                      <w:color w:val="auto"/>
                      <w:lang w:val="en-US" w:eastAsia="zh-CN"/>
                    </w:rPr>
                  </w:pPr>
                </w:p>
              </w:tc>
              <w:tc>
                <w:tcPr>
                  <w:tcW w:w="536" w:type="pct"/>
                  <w:vMerge w:val="restart"/>
                  <w:noWrap w:val="0"/>
                  <w:vAlign w:val="center"/>
                </w:tcPr>
                <w:p w14:paraId="32B0E207">
                  <w:pPr>
                    <w:pStyle w:val="26"/>
                    <w:bidi w:val="0"/>
                    <w:rPr>
                      <w:rFonts w:hint="default"/>
                      <w:color w:val="auto"/>
                    </w:rPr>
                  </w:pPr>
                  <w:r>
                    <w:rPr>
                      <w:rFonts w:hint="default"/>
                      <w:color w:val="auto"/>
                    </w:rPr>
                    <w:t>TSA脱焦油塔、脱萘塔、脱苯塔</w:t>
                  </w:r>
                </w:p>
              </w:tc>
              <w:tc>
                <w:tcPr>
                  <w:tcW w:w="536" w:type="pct"/>
                  <w:noWrap w:val="0"/>
                  <w:vAlign w:val="center"/>
                </w:tcPr>
                <w:p w14:paraId="51DD01CD">
                  <w:pPr>
                    <w:pStyle w:val="26"/>
                    <w:bidi w:val="0"/>
                    <w:rPr>
                      <w:rFonts w:hint="default"/>
                      <w:color w:val="auto"/>
                    </w:rPr>
                  </w:pPr>
                  <w:r>
                    <w:rPr>
                      <w:rFonts w:hint="default"/>
                      <w:color w:val="auto"/>
                    </w:rPr>
                    <w:t>废焦炭</w:t>
                  </w:r>
                </w:p>
              </w:tc>
              <w:tc>
                <w:tcPr>
                  <w:tcW w:w="531" w:type="pct"/>
                  <w:noWrap w:val="0"/>
                  <w:vAlign w:val="center"/>
                </w:tcPr>
                <w:p w14:paraId="019A6CB8">
                  <w:pPr>
                    <w:pStyle w:val="26"/>
                    <w:bidi w:val="0"/>
                    <w:rPr>
                      <w:rFonts w:hint="default"/>
                      <w:color w:val="auto"/>
                    </w:rPr>
                  </w:pPr>
                  <w:r>
                    <w:rPr>
                      <w:rFonts w:hint="default"/>
                      <w:color w:val="auto"/>
                    </w:rPr>
                    <w:t>危险废物</w:t>
                  </w:r>
                </w:p>
              </w:tc>
              <w:tc>
                <w:tcPr>
                  <w:tcW w:w="615" w:type="pct"/>
                  <w:noWrap w:val="0"/>
                  <w:vAlign w:val="center"/>
                </w:tcPr>
                <w:p w14:paraId="4B696F9F">
                  <w:pPr>
                    <w:pStyle w:val="26"/>
                    <w:bidi w:val="0"/>
                    <w:rPr>
                      <w:rFonts w:hint="default"/>
                      <w:color w:val="auto"/>
                    </w:rPr>
                  </w:pPr>
                  <w:r>
                    <w:rPr>
                      <w:rFonts w:hint="default"/>
                      <w:color w:val="auto"/>
                    </w:rPr>
                    <w:t>HW49</w:t>
                  </w:r>
                  <w:r>
                    <w:rPr>
                      <w:rFonts w:hint="eastAsia"/>
                      <w:color w:val="auto"/>
                      <w:lang w:eastAsia="zh-CN"/>
                    </w:rPr>
                    <w:t>(</w:t>
                  </w:r>
                  <w:r>
                    <w:rPr>
                      <w:rFonts w:hint="default"/>
                      <w:color w:val="auto"/>
                    </w:rPr>
                    <w:t>900-041-49</w:t>
                  </w:r>
                  <w:r>
                    <w:rPr>
                      <w:rFonts w:hint="eastAsia"/>
                      <w:color w:val="auto"/>
                      <w:lang w:eastAsia="zh-CN"/>
                    </w:rPr>
                    <w:t>)</w:t>
                  </w:r>
                </w:p>
              </w:tc>
              <w:tc>
                <w:tcPr>
                  <w:tcW w:w="426" w:type="pct"/>
                  <w:noWrap w:val="0"/>
                  <w:vAlign w:val="center"/>
                </w:tcPr>
                <w:p w14:paraId="03D66446">
                  <w:pPr>
                    <w:pStyle w:val="26"/>
                    <w:bidi w:val="0"/>
                    <w:rPr>
                      <w:rFonts w:hint="default"/>
                      <w:color w:val="auto"/>
                      <w:lang w:val="en-US" w:eastAsia="zh-CN"/>
                    </w:rPr>
                  </w:pPr>
                  <w:r>
                    <w:rPr>
                      <w:rFonts w:hint="default"/>
                      <w:color w:val="auto"/>
                    </w:rPr>
                    <w:t>249/半年</w:t>
                  </w:r>
                </w:p>
              </w:tc>
              <w:tc>
                <w:tcPr>
                  <w:tcW w:w="538" w:type="pct"/>
                  <w:noWrap w:val="0"/>
                  <w:vAlign w:val="center"/>
                </w:tcPr>
                <w:p w14:paraId="29BBC445">
                  <w:pPr>
                    <w:pStyle w:val="26"/>
                    <w:bidi w:val="0"/>
                    <w:rPr>
                      <w:rFonts w:hint="default"/>
                      <w:color w:val="auto"/>
                    </w:rPr>
                  </w:pPr>
                  <w:r>
                    <w:rPr>
                      <w:rFonts w:hint="default"/>
                      <w:color w:val="auto"/>
                    </w:rPr>
                    <w:t>249/半年</w:t>
                  </w:r>
                </w:p>
              </w:tc>
              <w:tc>
                <w:tcPr>
                  <w:tcW w:w="426" w:type="pct"/>
                  <w:noWrap w:val="0"/>
                  <w:vAlign w:val="center"/>
                </w:tcPr>
                <w:p w14:paraId="319E6F01">
                  <w:pPr>
                    <w:pStyle w:val="26"/>
                    <w:bidi w:val="0"/>
                    <w:rPr>
                      <w:rFonts w:hint="default"/>
                      <w:color w:val="auto"/>
                      <w:lang w:val="en-US" w:eastAsia="zh-CN"/>
                    </w:rPr>
                  </w:pPr>
                  <w:r>
                    <w:rPr>
                      <w:rFonts w:hint="eastAsia"/>
                      <w:color w:val="auto"/>
                      <w:lang w:val="en-US" w:eastAsia="zh-CN"/>
                    </w:rPr>
                    <w:t>0</w:t>
                  </w:r>
                </w:p>
              </w:tc>
              <w:tc>
                <w:tcPr>
                  <w:tcW w:w="961" w:type="pct"/>
                  <w:vMerge w:val="restart"/>
                  <w:noWrap w:val="0"/>
                  <w:vAlign w:val="center"/>
                </w:tcPr>
                <w:p w14:paraId="689BDC8F">
                  <w:pPr>
                    <w:pStyle w:val="26"/>
                    <w:bidi w:val="0"/>
                    <w:rPr>
                      <w:rFonts w:hint="default"/>
                      <w:color w:val="auto"/>
                    </w:rPr>
                  </w:pPr>
                  <w:r>
                    <w:rPr>
                      <w:rFonts w:hint="eastAsia"/>
                      <w:color w:val="auto"/>
                      <w:lang w:val="en-US" w:eastAsia="zh-CN"/>
                    </w:rPr>
                    <w:t>不储存，直接由孝义</w:t>
                  </w:r>
                  <w:r>
                    <w:rPr>
                      <w:rFonts w:hint="default"/>
                      <w:color w:val="auto"/>
                    </w:rPr>
                    <w:t>盛世富源热源厂掺煤燃烧</w:t>
                  </w:r>
                </w:p>
              </w:tc>
            </w:tr>
            <w:tr w14:paraId="0CA6873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11" w:hRule="atLeast"/>
                <w:jc w:val="center"/>
              </w:trPr>
              <w:tc>
                <w:tcPr>
                  <w:tcW w:w="428" w:type="pct"/>
                  <w:vMerge w:val="continue"/>
                  <w:noWrap w:val="0"/>
                  <w:vAlign w:val="center"/>
                </w:tcPr>
                <w:p w14:paraId="69165EA8">
                  <w:pPr>
                    <w:pStyle w:val="26"/>
                    <w:bidi w:val="0"/>
                    <w:rPr>
                      <w:rFonts w:hint="eastAsia"/>
                      <w:color w:val="auto"/>
                      <w:lang w:val="en-US" w:eastAsia="zh-CN"/>
                    </w:rPr>
                  </w:pPr>
                </w:p>
              </w:tc>
              <w:tc>
                <w:tcPr>
                  <w:tcW w:w="536" w:type="pct"/>
                  <w:vMerge w:val="continue"/>
                  <w:noWrap w:val="0"/>
                  <w:vAlign w:val="center"/>
                </w:tcPr>
                <w:p w14:paraId="62E3A4CC">
                  <w:pPr>
                    <w:pStyle w:val="26"/>
                    <w:bidi w:val="0"/>
                    <w:rPr>
                      <w:rFonts w:hint="default"/>
                      <w:color w:val="auto"/>
                    </w:rPr>
                  </w:pPr>
                </w:p>
              </w:tc>
              <w:tc>
                <w:tcPr>
                  <w:tcW w:w="536" w:type="pct"/>
                  <w:noWrap w:val="0"/>
                  <w:vAlign w:val="center"/>
                </w:tcPr>
                <w:p w14:paraId="60E79181">
                  <w:pPr>
                    <w:pStyle w:val="26"/>
                    <w:bidi w:val="0"/>
                    <w:rPr>
                      <w:rFonts w:hint="default"/>
                      <w:color w:val="auto"/>
                    </w:rPr>
                  </w:pPr>
                  <w:r>
                    <w:rPr>
                      <w:rFonts w:hint="default"/>
                      <w:color w:val="auto"/>
                    </w:rPr>
                    <w:t>废活性炭</w:t>
                  </w:r>
                </w:p>
              </w:tc>
              <w:tc>
                <w:tcPr>
                  <w:tcW w:w="531" w:type="pct"/>
                  <w:noWrap w:val="0"/>
                  <w:vAlign w:val="center"/>
                </w:tcPr>
                <w:p w14:paraId="4D600305">
                  <w:pPr>
                    <w:pStyle w:val="26"/>
                    <w:bidi w:val="0"/>
                    <w:rPr>
                      <w:rFonts w:hint="default"/>
                      <w:color w:val="auto"/>
                    </w:rPr>
                  </w:pPr>
                  <w:r>
                    <w:rPr>
                      <w:rFonts w:hint="default"/>
                      <w:color w:val="auto"/>
                    </w:rPr>
                    <w:t>危险废物</w:t>
                  </w:r>
                </w:p>
              </w:tc>
              <w:tc>
                <w:tcPr>
                  <w:tcW w:w="615" w:type="pct"/>
                  <w:noWrap w:val="0"/>
                  <w:vAlign w:val="center"/>
                </w:tcPr>
                <w:p w14:paraId="1756B24A">
                  <w:pPr>
                    <w:pStyle w:val="26"/>
                    <w:bidi w:val="0"/>
                    <w:rPr>
                      <w:rFonts w:hint="default"/>
                      <w:color w:val="auto"/>
                    </w:rPr>
                  </w:pPr>
                  <w:r>
                    <w:rPr>
                      <w:rFonts w:hint="default"/>
                      <w:color w:val="auto"/>
                    </w:rPr>
                    <w:t>HW49</w:t>
                  </w:r>
                  <w:r>
                    <w:rPr>
                      <w:rFonts w:hint="eastAsia"/>
                      <w:color w:val="auto"/>
                      <w:lang w:eastAsia="zh-CN"/>
                    </w:rPr>
                    <w:t>(</w:t>
                  </w:r>
                  <w:r>
                    <w:rPr>
                      <w:rFonts w:hint="default"/>
                      <w:color w:val="auto"/>
                    </w:rPr>
                    <w:t>900-039-49</w:t>
                  </w:r>
                  <w:r>
                    <w:rPr>
                      <w:rFonts w:hint="eastAsia"/>
                      <w:color w:val="auto"/>
                      <w:lang w:eastAsia="zh-CN"/>
                    </w:rPr>
                    <w:t>)</w:t>
                  </w:r>
                </w:p>
              </w:tc>
              <w:tc>
                <w:tcPr>
                  <w:tcW w:w="426" w:type="pct"/>
                  <w:noWrap w:val="0"/>
                  <w:vAlign w:val="center"/>
                </w:tcPr>
                <w:p w14:paraId="5A38CC8A">
                  <w:pPr>
                    <w:pStyle w:val="26"/>
                    <w:bidi w:val="0"/>
                    <w:rPr>
                      <w:rFonts w:hint="default"/>
                      <w:color w:val="auto"/>
                      <w:lang w:val="en-US" w:eastAsia="zh-CN"/>
                    </w:rPr>
                  </w:pPr>
                  <w:r>
                    <w:rPr>
                      <w:rFonts w:hint="default"/>
                      <w:color w:val="auto"/>
                    </w:rPr>
                    <w:t>328.2 t/a</w:t>
                  </w:r>
                </w:p>
              </w:tc>
              <w:tc>
                <w:tcPr>
                  <w:tcW w:w="538" w:type="pct"/>
                  <w:noWrap w:val="0"/>
                  <w:vAlign w:val="center"/>
                </w:tcPr>
                <w:p w14:paraId="5E39E989">
                  <w:pPr>
                    <w:pStyle w:val="26"/>
                    <w:bidi w:val="0"/>
                    <w:rPr>
                      <w:rFonts w:hint="default"/>
                      <w:color w:val="auto"/>
                    </w:rPr>
                  </w:pPr>
                  <w:r>
                    <w:rPr>
                      <w:rFonts w:hint="default"/>
                      <w:color w:val="auto"/>
                    </w:rPr>
                    <w:t>328.2 t/a</w:t>
                  </w:r>
                </w:p>
              </w:tc>
              <w:tc>
                <w:tcPr>
                  <w:tcW w:w="426" w:type="pct"/>
                  <w:noWrap w:val="0"/>
                  <w:vAlign w:val="center"/>
                </w:tcPr>
                <w:p w14:paraId="18040C67">
                  <w:pPr>
                    <w:pStyle w:val="26"/>
                    <w:bidi w:val="0"/>
                    <w:rPr>
                      <w:rFonts w:hint="default"/>
                      <w:color w:val="auto"/>
                      <w:lang w:val="en-US" w:eastAsia="zh-CN"/>
                    </w:rPr>
                  </w:pPr>
                  <w:r>
                    <w:rPr>
                      <w:rFonts w:hint="eastAsia"/>
                      <w:color w:val="auto"/>
                      <w:lang w:val="en-US" w:eastAsia="zh-CN"/>
                    </w:rPr>
                    <w:t>0</w:t>
                  </w:r>
                </w:p>
              </w:tc>
              <w:tc>
                <w:tcPr>
                  <w:tcW w:w="961" w:type="pct"/>
                  <w:vMerge w:val="continue"/>
                  <w:noWrap w:val="0"/>
                  <w:vAlign w:val="center"/>
                </w:tcPr>
                <w:p w14:paraId="13CEDB3F">
                  <w:pPr>
                    <w:pStyle w:val="26"/>
                    <w:bidi w:val="0"/>
                    <w:rPr>
                      <w:rFonts w:hint="default"/>
                      <w:color w:val="auto"/>
                    </w:rPr>
                  </w:pPr>
                </w:p>
              </w:tc>
            </w:tr>
            <w:tr w14:paraId="612F20D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11" w:hRule="atLeast"/>
                <w:jc w:val="center"/>
              </w:trPr>
              <w:tc>
                <w:tcPr>
                  <w:tcW w:w="428" w:type="pct"/>
                  <w:vMerge w:val="continue"/>
                  <w:noWrap w:val="0"/>
                  <w:vAlign w:val="center"/>
                </w:tcPr>
                <w:p w14:paraId="73B95BF7">
                  <w:pPr>
                    <w:pStyle w:val="26"/>
                    <w:bidi w:val="0"/>
                    <w:rPr>
                      <w:rFonts w:hint="eastAsia"/>
                      <w:color w:val="auto"/>
                      <w:lang w:val="en-US" w:eastAsia="zh-CN"/>
                    </w:rPr>
                  </w:pPr>
                </w:p>
              </w:tc>
              <w:tc>
                <w:tcPr>
                  <w:tcW w:w="536" w:type="pct"/>
                  <w:vMerge w:val="continue"/>
                  <w:noWrap w:val="0"/>
                  <w:vAlign w:val="center"/>
                </w:tcPr>
                <w:p w14:paraId="69F5CFAF">
                  <w:pPr>
                    <w:pStyle w:val="26"/>
                    <w:bidi w:val="0"/>
                    <w:rPr>
                      <w:rFonts w:hint="default"/>
                      <w:color w:val="auto"/>
                    </w:rPr>
                  </w:pPr>
                </w:p>
              </w:tc>
              <w:tc>
                <w:tcPr>
                  <w:tcW w:w="536" w:type="pct"/>
                  <w:noWrap w:val="0"/>
                  <w:vAlign w:val="center"/>
                </w:tcPr>
                <w:p w14:paraId="0B882972">
                  <w:pPr>
                    <w:pStyle w:val="26"/>
                    <w:bidi w:val="0"/>
                    <w:rPr>
                      <w:rFonts w:hint="default"/>
                      <w:color w:val="auto"/>
                    </w:rPr>
                  </w:pPr>
                  <w:r>
                    <w:rPr>
                      <w:rFonts w:hint="default"/>
                      <w:color w:val="auto"/>
                    </w:rPr>
                    <w:t>废分子筛、废吸附剂</w:t>
                  </w:r>
                </w:p>
              </w:tc>
              <w:tc>
                <w:tcPr>
                  <w:tcW w:w="531" w:type="pct"/>
                  <w:noWrap w:val="0"/>
                  <w:vAlign w:val="center"/>
                </w:tcPr>
                <w:p w14:paraId="3CC8DB0D">
                  <w:pPr>
                    <w:pStyle w:val="26"/>
                    <w:bidi w:val="0"/>
                    <w:rPr>
                      <w:rFonts w:hint="default"/>
                      <w:color w:val="auto"/>
                    </w:rPr>
                  </w:pPr>
                  <w:r>
                    <w:rPr>
                      <w:rFonts w:hint="default"/>
                      <w:color w:val="auto"/>
                    </w:rPr>
                    <w:t>危险废物</w:t>
                  </w:r>
                </w:p>
              </w:tc>
              <w:tc>
                <w:tcPr>
                  <w:tcW w:w="615" w:type="pct"/>
                  <w:noWrap w:val="0"/>
                  <w:vAlign w:val="center"/>
                </w:tcPr>
                <w:p w14:paraId="2875BAD7">
                  <w:pPr>
                    <w:pStyle w:val="26"/>
                    <w:bidi w:val="0"/>
                    <w:rPr>
                      <w:rFonts w:hint="default"/>
                      <w:color w:val="auto"/>
                    </w:rPr>
                  </w:pPr>
                  <w:r>
                    <w:rPr>
                      <w:rFonts w:hint="default"/>
                      <w:color w:val="auto"/>
                    </w:rPr>
                    <w:t>HW49</w:t>
                  </w:r>
                  <w:r>
                    <w:rPr>
                      <w:rFonts w:hint="eastAsia"/>
                      <w:color w:val="auto"/>
                      <w:lang w:eastAsia="zh-CN"/>
                    </w:rPr>
                    <w:t>(</w:t>
                  </w:r>
                  <w:r>
                    <w:rPr>
                      <w:rFonts w:hint="default"/>
                      <w:color w:val="auto"/>
                    </w:rPr>
                    <w:t>900-041-49</w:t>
                  </w:r>
                  <w:r>
                    <w:rPr>
                      <w:rFonts w:hint="eastAsia"/>
                      <w:color w:val="auto"/>
                      <w:lang w:eastAsia="zh-CN"/>
                    </w:rPr>
                    <w:t>)</w:t>
                  </w:r>
                </w:p>
              </w:tc>
              <w:tc>
                <w:tcPr>
                  <w:tcW w:w="426" w:type="pct"/>
                  <w:noWrap w:val="0"/>
                  <w:vAlign w:val="center"/>
                </w:tcPr>
                <w:p w14:paraId="3A51FF43">
                  <w:pPr>
                    <w:pStyle w:val="26"/>
                    <w:bidi w:val="0"/>
                    <w:rPr>
                      <w:rFonts w:hint="default"/>
                      <w:color w:val="auto"/>
                      <w:lang w:val="en-US" w:eastAsia="zh-CN"/>
                    </w:rPr>
                  </w:pPr>
                  <w:r>
                    <w:rPr>
                      <w:rFonts w:hint="default"/>
                      <w:color w:val="auto"/>
                    </w:rPr>
                    <w:t>26.4 t/a</w:t>
                  </w:r>
                </w:p>
              </w:tc>
              <w:tc>
                <w:tcPr>
                  <w:tcW w:w="538" w:type="pct"/>
                  <w:noWrap w:val="0"/>
                  <w:vAlign w:val="center"/>
                </w:tcPr>
                <w:p w14:paraId="47F473B5">
                  <w:pPr>
                    <w:pStyle w:val="26"/>
                    <w:bidi w:val="0"/>
                    <w:rPr>
                      <w:rFonts w:hint="default"/>
                      <w:color w:val="auto"/>
                    </w:rPr>
                  </w:pPr>
                  <w:r>
                    <w:rPr>
                      <w:rFonts w:hint="default"/>
                      <w:color w:val="auto"/>
                    </w:rPr>
                    <w:t>26.4 t/a</w:t>
                  </w:r>
                </w:p>
              </w:tc>
              <w:tc>
                <w:tcPr>
                  <w:tcW w:w="426" w:type="pct"/>
                  <w:noWrap w:val="0"/>
                  <w:vAlign w:val="center"/>
                </w:tcPr>
                <w:p w14:paraId="77F85309">
                  <w:pPr>
                    <w:pStyle w:val="26"/>
                    <w:bidi w:val="0"/>
                    <w:rPr>
                      <w:rFonts w:hint="default"/>
                      <w:color w:val="auto"/>
                      <w:lang w:val="en-US" w:eastAsia="zh-CN"/>
                    </w:rPr>
                  </w:pPr>
                  <w:r>
                    <w:rPr>
                      <w:rFonts w:hint="eastAsia"/>
                      <w:color w:val="auto"/>
                      <w:lang w:val="en-US" w:eastAsia="zh-CN"/>
                    </w:rPr>
                    <w:t>0</w:t>
                  </w:r>
                </w:p>
              </w:tc>
              <w:tc>
                <w:tcPr>
                  <w:tcW w:w="961" w:type="pct"/>
                  <w:vMerge w:val="continue"/>
                  <w:noWrap w:val="0"/>
                  <w:vAlign w:val="center"/>
                </w:tcPr>
                <w:p w14:paraId="49B33515">
                  <w:pPr>
                    <w:pStyle w:val="26"/>
                    <w:bidi w:val="0"/>
                    <w:rPr>
                      <w:rFonts w:hint="default"/>
                      <w:color w:val="auto"/>
                    </w:rPr>
                  </w:pPr>
                </w:p>
              </w:tc>
            </w:tr>
            <w:tr w14:paraId="5DCF1E6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11" w:hRule="atLeast"/>
                <w:jc w:val="center"/>
              </w:trPr>
              <w:tc>
                <w:tcPr>
                  <w:tcW w:w="428" w:type="pct"/>
                  <w:vMerge w:val="continue"/>
                  <w:noWrap w:val="0"/>
                  <w:vAlign w:val="center"/>
                </w:tcPr>
                <w:p w14:paraId="45B364F9">
                  <w:pPr>
                    <w:pStyle w:val="26"/>
                    <w:bidi w:val="0"/>
                    <w:rPr>
                      <w:rFonts w:hint="eastAsia"/>
                      <w:color w:val="auto"/>
                      <w:lang w:val="en-US" w:eastAsia="zh-CN"/>
                    </w:rPr>
                  </w:pPr>
                </w:p>
              </w:tc>
              <w:tc>
                <w:tcPr>
                  <w:tcW w:w="536" w:type="pct"/>
                  <w:noWrap w:val="0"/>
                  <w:vAlign w:val="center"/>
                </w:tcPr>
                <w:p w14:paraId="29C37422">
                  <w:pPr>
                    <w:pStyle w:val="26"/>
                    <w:bidi w:val="0"/>
                    <w:rPr>
                      <w:rFonts w:hint="default"/>
                      <w:color w:val="auto"/>
                    </w:rPr>
                  </w:pPr>
                  <w:r>
                    <w:rPr>
                      <w:rFonts w:hint="default"/>
                      <w:color w:val="auto"/>
                    </w:rPr>
                    <w:t>PSA脱碳、PSA提</w:t>
                  </w:r>
                </w:p>
              </w:tc>
              <w:tc>
                <w:tcPr>
                  <w:tcW w:w="536" w:type="pct"/>
                  <w:noWrap w:val="0"/>
                  <w:vAlign w:val="center"/>
                </w:tcPr>
                <w:p w14:paraId="57829943">
                  <w:pPr>
                    <w:pStyle w:val="26"/>
                    <w:bidi w:val="0"/>
                    <w:rPr>
                      <w:rFonts w:hint="default"/>
                      <w:color w:val="auto"/>
                    </w:rPr>
                  </w:pPr>
                  <w:r>
                    <w:rPr>
                      <w:rFonts w:hint="default"/>
                      <w:color w:val="auto"/>
                    </w:rPr>
                    <w:t>废脱硝废催化剂</w:t>
                  </w:r>
                </w:p>
              </w:tc>
              <w:tc>
                <w:tcPr>
                  <w:tcW w:w="531" w:type="pct"/>
                  <w:noWrap w:val="0"/>
                  <w:vAlign w:val="center"/>
                </w:tcPr>
                <w:p w14:paraId="381BE0AF">
                  <w:pPr>
                    <w:pStyle w:val="26"/>
                    <w:bidi w:val="0"/>
                    <w:rPr>
                      <w:rFonts w:hint="default"/>
                      <w:color w:val="auto"/>
                    </w:rPr>
                  </w:pPr>
                  <w:r>
                    <w:rPr>
                      <w:rFonts w:hint="default"/>
                      <w:color w:val="auto"/>
                    </w:rPr>
                    <w:t>危险废物</w:t>
                  </w:r>
                </w:p>
              </w:tc>
              <w:tc>
                <w:tcPr>
                  <w:tcW w:w="615" w:type="pct"/>
                  <w:noWrap w:val="0"/>
                  <w:vAlign w:val="center"/>
                </w:tcPr>
                <w:p w14:paraId="2C018FC9">
                  <w:pPr>
                    <w:pStyle w:val="26"/>
                    <w:bidi w:val="0"/>
                    <w:rPr>
                      <w:rFonts w:hint="default"/>
                      <w:color w:val="auto"/>
                    </w:rPr>
                  </w:pPr>
                  <w:r>
                    <w:rPr>
                      <w:rFonts w:hint="default"/>
                      <w:color w:val="auto"/>
                    </w:rPr>
                    <w:t>HW50</w:t>
                  </w:r>
                </w:p>
                <w:p w14:paraId="5C5A0687">
                  <w:pPr>
                    <w:pStyle w:val="26"/>
                    <w:bidi w:val="0"/>
                    <w:rPr>
                      <w:rFonts w:hint="default"/>
                      <w:color w:val="auto"/>
                    </w:rPr>
                  </w:pPr>
                  <w:r>
                    <w:rPr>
                      <w:rFonts w:hint="eastAsia"/>
                      <w:color w:val="auto"/>
                      <w:lang w:eastAsia="zh-CN"/>
                    </w:rPr>
                    <w:t>(</w:t>
                  </w:r>
                  <w:r>
                    <w:rPr>
                      <w:rFonts w:hint="default"/>
                      <w:color w:val="auto"/>
                    </w:rPr>
                    <w:t>772-007-50</w:t>
                  </w:r>
                  <w:r>
                    <w:rPr>
                      <w:rFonts w:hint="eastAsia"/>
                      <w:color w:val="auto"/>
                      <w:lang w:eastAsia="zh-CN"/>
                    </w:rPr>
                    <w:t>)</w:t>
                  </w:r>
                </w:p>
              </w:tc>
              <w:tc>
                <w:tcPr>
                  <w:tcW w:w="426" w:type="pct"/>
                  <w:noWrap w:val="0"/>
                  <w:vAlign w:val="center"/>
                </w:tcPr>
                <w:p w14:paraId="5CD8A5DF">
                  <w:pPr>
                    <w:pStyle w:val="26"/>
                    <w:bidi w:val="0"/>
                    <w:rPr>
                      <w:rFonts w:hint="default"/>
                      <w:color w:val="auto"/>
                    </w:rPr>
                  </w:pPr>
                  <w:r>
                    <w:rPr>
                      <w:rFonts w:hint="default"/>
                      <w:color w:val="auto"/>
                    </w:rPr>
                    <w:t>11.6</w:t>
                  </w:r>
                  <w:r>
                    <w:rPr>
                      <w:rFonts w:hint="eastAsia"/>
                      <w:color w:val="auto"/>
                      <w:lang w:eastAsia="zh-CN"/>
                    </w:rPr>
                    <w:t>m³</w:t>
                  </w:r>
                  <w:r>
                    <w:rPr>
                      <w:rFonts w:hint="default"/>
                      <w:color w:val="auto"/>
                    </w:rPr>
                    <w:t>/3a</w:t>
                  </w:r>
                </w:p>
              </w:tc>
              <w:tc>
                <w:tcPr>
                  <w:tcW w:w="538" w:type="pct"/>
                  <w:noWrap w:val="0"/>
                  <w:vAlign w:val="center"/>
                </w:tcPr>
                <w:p w14:paraId="2A0B3206">
                  <w:pPr>
                    <w:pStyle w:val="26"/>
                    <w:bidi w:val="0"/>
                    <w:rPr>
                      <w:rFonts w:hint="default"/>
                      <w:color w:val="auto"/>
                    </w:rPr>
                  </w:pPr>
                  <w:r>
                    <w:rPr>
                      <w:rFonts w:hint="eastAsia"/>
                      <w:color w:val="auto"/>
                      <w:lang w:val="en-US" w:eastAsia="zh-CN"/>
                    </w:rPr>
                    <w:t>0</w:t>
                  </w:r>
                </w:p>
              </w:tc>
              <w:tc>
                <w:tcPr>
                  <w:tcW w:w="426" w:type="pct"/>
                  <w:noWrap w:val="0"/>
                  <w:vAlign w:val="center"/>
                </w:tcPr>
                <w:p w14:paraId="67E207DA">
                  <w:pPr>
                    <w:pStyle w:val="26"/>
                    <w:bidi w:val="0"/>
                    <w:rPr>
                      <w:rFonts w:hint="eastAsia"/>
                      <w:color w:val="auto"/>
                      <w:lang w:eastAsia="zh-CN"/>
                    </w:rPr>
                  </w:pPr>
                  <w:r>
                    <w:rPr>
                      <w:rFonts w:hint="default"/>
                      <w:color w:val="auto"/>
                    </w:rPr>
                    <w:t>11.6</w:t>
                  </w:r>
                  <w:r>
                    <w:rPr>
                      <w:rFonts w:hint="eastAsia"/>
                      <w:color w:val="auto"/>
                      <w:lang w:eastAsia="zh-CN"/>
                    </w:rPr>
                    <w:t>m³</w:t>
                  </w:r>
                  <w:r>
                    <w:rPr>
                      <w:rFonts w:hint="default"/>
                      <w:color w:val="auto"/>
                    </w:rPr>
                    <w:t>/3a</w:t>
                  </w:r>
                </w:p>
              </w:tc>
              <w:tc>
                <w:tcPr>
                  <w:tcW w:w="961" w:type="pct"/>
                  <w:noWrap w:val="0"/>
                  <w:vAlign w:val="center"/>
                </w:tcPr>
                <w:p w14:paraId="60BBA345">
                  <w:pPr>
                    <w:pStyle w:val="26"/>
                    <w:bidi w:val="0"/>
                    <w:rPr>
                      <w:rFonts w:hint="default"/>
                      <w:color w:val="auto"/>
                    </w:rPr>
                  </w:pPr>
                  <w:r>
                    <w:rPr>
                      <w:rFonts w:hint="default"/>
                      <w:color w:val="auto"/>
                    </w:rPr>
                    <w:t>集中收集、储存于危废贮存库，定期送有资质单位处置集中</w:t>
                  </w:r>
                  <w:r>
                    <w:rPr>
                      <w:rFonts w:hint="eastAsia"/>
                      <w:color w:val="auto"/>
                      <w:lang w:val="en-US" w:eastAsia="zh-CN"/>
                    </w:rPr>
                    <w:t>处置</w:t>
                  </w:r>
                </w:p>
              </w:tc>
            </w:tr>
            <w:tr w14:paraId="0FE5E90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11" w:hRule="atLeast"/>
                <w:jc w:val="center"/>
              </w:trPr>
              <w:tc>
                <w:tcPr>
                  <w:tcW w:w="428" w:type="pct"/>
                  <w:vMerge w:val="restart"/>
                  <w:noWrap w:val="0"/>
                  <w:vAlign w:val="center"/>
                </w:tcPr>
                <w:p w14:paraId="60AABF88">
                  <w:pPr>
                    <w:pStyle w:val="26"/>
                    <w:bidi w:val="0"/>
                    <w:rPr>
                      <w:rFonts w:hint="default"/>
                      <w:color w:val="auto"/>
                      <w:lang w:val="en-US" w:eastAsia="zh-CN"/>
                    </w:rPr>
                  </w:pPr>
                  <w:r>
                    <w:rPr>
                      <w:rFonts w:hint="eastAsia"/>
                      <w:color w:val="auto"/>
                      <w:lang w:val="en-US" w:eastAsia="zh-CN"/>
                    </w:rPr>
                    <w:t>水电解氢项目</w:t>
                  </w:r>
                </w:p>
              </w:tc>
              <w:tc>
                <w:tcPr>
                  <w:tcW w:w="536" w:type="pct"/>
                  <w:noWrap w:val="0"/>
                  <w:vAlign w:val="center"/>
                </w:tcPr>
                <w:p w14:paraId="65F98DFB">
                  <w:pPr>
                    <w:pStyle w:val="26"/>
                    <w:bidi w:val="0"/>
                    <w:rPr>
                      <w:rFonts w:hint="default"/>
                      <w:color w:val="auto"/>
                      <w:lang w:val="en-US" w:eastAsia="zh-CN"/>
                    </w:rPr>
                  </w:pPr>
                  <w:r>
                    <w:rPr>
                      <w:rFonts w:hint="eastAsia"/>
                      <w:color w:val="auto"/>
                    </w:rPr>
                    <w:t>电解制氢</w:t>
                  </w:r>
                </w:p>
              </w:tc>
              <w:tc>
                <w:tcPr>
                  <w:tcW w:w="536" w:type="pct"/>
                  <w:noWrap w:val="0"/>
                  <w:vAlign w:val="center"/>
                </w:tcPr>
                <w:p w14:paraId="0C7C8E96">
                  <w:pPr>
                    <w:pStyle w:val="26"/>
                    <w:bidi w:val="0"/>
                    <w:rPr>
                      <w:rFonts w:hint="default"/>
                      <w:color w:val="auto"/>
                      <w:lang w:val="en-US" w:eastAsia="zh-CN"/>
                    </w:rPr>
                  </w:pPr>
                  <w:r>
                    <w:rPr>
                      <w:rFonts w:hint="eastAsia"/>
                      <w:color w:val="auto"/>
                    </w:rPr>
                    <w:t>废电解液</w:t>
                  </w:r>
                </w:p>
              </w:tc>
              <w:tc>
                <w:tcPr>
                  <w:tcW w:w="531" w:type="pct"/>
                  <w:noWrap w:val="0"/>
                  <w:vAlign w:val="center"/>
                </w:tcPr>
                <w:p w14:paraId="62372E0A">
                  <w:pPr>
                    <w:pStyle w:val="26"/>
                    <w:bidi w:val="0"/>
                    <w:rPr>
                      <w:rFonts w:hint="default"/>
                      <w:color w:val="auto"/>
                    </w:rPr>
                  </w:pPr>
                  <w:r>
                    <w:rPr>
                      <w:rFonts w:hint="default"/>
                      <w:color w:val="auto"/>
                    </w:rPr>
                    <w:t>危险废物</w:t>
                  </w:r>
                </w:p>
              </w:tc>
              <w:tc>
                <w:tcPr>
                  <w:tcW w:w="615" w:type="pct"/>
                  <w:noWrap w:val="0"/>
                  <w:vAlign w:val="center"/>
                </w:tcPr>
                <w:p w14:paraId="1D951081">
                  <w:pPr>
                    <w:pStyle w:val="26"/>
                    <w:bidi w:val="0"/>
                    <w:rPr>
                      <w:rFonts w:hint="default"/>
                      <w:color w:val="auto"/>
                      <w:highlight w:val="none"/>
                    </w:rPr>
                  </w:pPr>
                  <w:r>
                    <w:rPr>
                      <w:rFonts w:hint="eastAsia"/>
                      <w:color w:val="auto"/>
                      <w:highlight w:val="none"/>
                    </w:rPr>
                    <w:t>900-047-49</w:t>
                  </w:r>
                </w:p>
              </w:tc>
              <w:tc>
                <w:tcPr>
                  <w:tcW w:w="426" w:type="pct"/>
                  <w:noWrap w:val="0"/>
                  <w:vAlign w:val="center"/>
                </w:tcPr>
                <w:p w14:paraId="1E360B0D">
                  <w:pPr>
                    <w:pStyle w:val="26"/>
                    <w:bidi w:val="0"/>
                    <w:rPr>
                      <w:rFonts w:hint="default"/>
                      <w:color w:val="auto"/>
                      <w:highlight w:val="none"/>
                    </w:rPr>
                  </w:pPr>
                  <w:r>
                    <w:rPr>
                      <w:rFonts w:hint="eastAsia"/>
                      <w:color w:val="auto"/>
                      <w:highlight w:val="none"/>
                      <w:lang w:val="en-US" w:eastAsia="zh-CN"/>
                    </w:rPr>
                    <w:t>7.68</w:t>
                  </w:r>
                  <w:r>
                    <w:rPr>
                      <w:rFonts w:hint="eastAsia"/>
                      <w:color w:val="auto"/>
                      <w:highlight w:val="none"/>
                    </w:rPr>
                    <w:t>t/5a</w:t>
                  </w:r>
                </w:p>
              </w:tc>
              <w:tc>
                <w:tcPr>
                  <w:tcW w:w="538" w:type="pct"/>
                  <w:noWrap w:val="0"/>
                  <w:vAlign w:val="center"/>
                </w:tcPr>
                <w:p w14:paraId="2E0E6169">
                  <w:pPr>
                    <w:pStyle w:val="26"/>
                    <w:bidi w:val="0"/>
                    <w:rPr>
                      <w:rFonts w:hint="default"/>
                      <w:color w:val="auto"/>
                      <w:highlight w:val="none"/>
                      <w:lang w:val="en-US" w:eastAsia="zh-CN"/>
                    </w:rPr>
                  </w:pPr>
                  <w:r>
                    <w:rPr>
                      <w:rFonts w:hint="eastAsia"/>
                      <w:color w:val="auto"/>
                      <w:highlight w:val="none"/>
                      <w:lang w:val="en-US" w:eastAsia="zh-CN"/>
                    </w:rPr>
                    <w:t>0</w:t>
                  </w:r>
                </w:p>
              </w:tc>
              <w:tc>
                <w:tcPr>
                  <w:tcW w:w="426" w:type="pct"/>
                  <w:noWrap w:val="0"/>
                  <w:vAlign w:val="center"/>
                </w:tcPr>
                <w:p w14:paraId="0842FE17">
                  <w:pPr>
                    <w:pStyle w:val="26"/>
                    <w:bidi w:val="0"/>
                    <w:rPr>
                      <w:rFonts w:hint="default"/>
                      <w:color w:val="auto"/>
                      <w:highlight w:val="none"/>
                    </w:rPr>
                  </w:pPr>
                  <w:r>
                    <w:rPr>
                      <w:rFonts w:hint="eastAsia"/>
                      <w:color w:val="auto"/>
                      <w:highlight w:val="none"/>
                      <w:lang w:val="en-US" w:eastAsia="zh-CN"/>
                    </w:rPr>
                    <w:t>7.68</w:t>
                  </w:r>
                  <w:r>
                    <w:rPr>
                      <w:rFonts w:hint="eastAsia"/>
                      <w:color w:val="auto"/>
                      <w:highlight w:val="none"/>
                    </w:rPr>
                    <w:t>t/5a</w:t>
                  </w:r>
                </w:p>
              </w:tc>
              <w:tc>
                <w:tcPr>
                  <w:tcW w:w="961" w:type="pct"/>
                  <w:vMerge w:val="restart"/>
                  <w:noWrap w:val="0"/>
                  <w:vAlign w:val="center"/>
                </w:tcPr>
                <w:p w14:paraId="2EA4A2B3">
                  <w:pPr>
                    <w:pStyle w:val="26"/>
                    <w:bidi w:val="0"/>
                    <w:rPr>
                      <w:rFonts w:hint="default"/>
                      <w:color w:val="auto"/>
                    </w:rPr>
                  </w:pPr>
                  <w:r>
                    <w:rPr>
                      <w:rFonts w:hint="default"/>
                      <w:color w:val="auto"/>
                    </w:rPr>
                    <w:t>集中收集、储存于危废贮存库，定期送有资质单位处置集中</w:t>
                  </w:r>
                  <w:r>
                    <w:rPr>
                      <w:rFonts w:hint="eastAsia"/>
                      <w:color w:val="auto"/>
                      <w:lang w:val="en-US" w:eastAsia="zh-CN"/>
                    </w:rPr>
                    <w:t>处置</w:t>
                  </w:r>
                </w:p>
              </w:tc>
            </w:tr>
            <w:tr w14:paraId="67F209A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11" w:hRule="atLeast"/>
                <w:jc w:val="center"/>
              </w:trPr>
              <w:tc>
                <w:tcPr>
                  <w:tcW w:w="428" w:type="pct"/>
                  <w:vMerge w:val="continue"/>
                  <w:noWrap w:val="0"/>
                  <w:vAlign w:val="center"/>
                </w:tcPr>
                <w:p w14:paraId="31A5DE33">
                  <w:pPr>
                    <w:pStyle w:val="26"/>
                    <w:bidi w:val="0"/>
                    <w:rPr>
                      <w:rFonts w:hint="eastAsia"/>
                      <w:color w:val="auto"/>
                      <w:lang w:val="en-US" w:eastAsia="zh-CN"/>
                    </w:rPr>
                  </w:pPr>
                </w:p>
              </w:tc>
              <w:tc>
                <w:tcPr>
                  <w:tcW w:w="536" w:type="pct"/>
                  <w:noWrap w:val="0"/>
                  <w:vAlign w:val="center"/>
                </w:tcPr>
                <w:p w14:paraId="5E30E826">
                  <w:pPr>
                    <w:pStyle w:val="26"/>
                    <w:bidi w:val="0"/>
                    <w:rPr>
                      <w:rFonts w:hint="eastAsia"/>
                      <w:color w:val="auto"/>
                      <w:lang w:val="en-US" w:eastAsia="zh-CN"/>
                    </w:rPr>
                  </w:pPr>
                  <w:r>
                    <w:rPr>
                      <w:rFonts w:hint="eastAsia"/>
                      <w:color w:val="auto"/>
                    </w:rPr>
                    <w:t>碱液过滤</w:t>
                  </w:r>
                </w:p>
              </w:tc>
              <w:tc>
                <w:tcPr>
                  <w:tcW w:w="536" w:type="pct"/>
                  <w:noWrap w:val="0"/>
                  <w:vAlign w:val="center"/>
                </w:tcPr>
                <w:p w14:paraId="62CA4A22">
                  <w:pPr>
                    <w:pStyle w:val="26"/>
                    <w:bidi w:val="0"/>
                    <w:rPr>
                      <w:rFonts w:hint="default"/>
                      <w:color w:val="auto"/>
                      <w:lang w:val="en-US" w:eastAsia="zh-CN"/>
                    </w:rPr>
                  </w:pPr>
                  <w:r>
                    <w:rPr>
                      <w:rFonts w:hint="eastAsia"/>
                      <w:color w:val="auto"/>
                    </w:rPr>
                    <w:t>碱液过滤杂质</w:t>
                  </w:r>
                </w:p>
              </w:tc>
              <w:tc>
                <w:tcPr>
                  <w:tcW w:w="531" w:type="pct"/>
                  <w:noWrap w:val="0"/>
                  <w:vAlign w:val="center"/>
                </w:tcPr>
                <w:p w14:paraId="30F1F48A">
                  <w:pPr>
                    <w:pStyle w:val="26"/>
                    <w:bidi w:val="0"/>
                    <w:rPr>
                      <w:rFonts w:hint="default"/>
                      <w:color w:val="auto"/>
                    </w:rPr>
                  </w:pPr>
                  <w:r>
                    <w:rPr>
                      <w:rFonts w:hint="default"/>
                      <w:color w:val="auto"/>
                    </w:rPr>
                    <w:t>危险废物</w:t>
                  </w:r>
                </w:p>
              </w:tc>
              <w:tc>
                <w:tcPr>
                  <w:tcW w:w="615" w:type="pct"/>
                  <w:noWrap w:val="0"/>
                  <w:vAlign w:val="center"/>
                </w:tcPr>
                <w:p w14:paraId="39995E05">
                  <w:pPr>
                    <w:pStyle w:val="26"/>
                    <w:bidi w:val="0"/>
                    <w:rPr>
                      <w:rFonts w:hint="default"/>
                      <w:color w:val="auto"/>
                    </w:rPr>
                  </w:pPr>
                  <w:r>
                    <w:rPr>
                      <w:rFonts w:hint="eastAsia"/>
                      <w:color w:val="auto"/>
                    </w:rPr>
                    <w:t>261-059-35</w:t>
                  </w:r>
                </w:p>
              </w:tc>
              <w:tc>
                <w:tcPr>
                  <w:tcW w:w="426" w:type="pct"/>
                  <w:noWrap w:val="0"/>
                  <w:vAlign w:val="center"/>
                </w:tcPr>
                <w:p w14:paraId="0869CBB1">
                  <w:pPr>
                    <w:pStyle w:val="26"/>
                    <w:bidi w:val="0"/>
                    <w:rPr>
                      <w:rFonts w:hint="default"/>
                      <w:color w:val="auto"/>
                    </w:rPr>
                  </w:pPr>
                  <w:r>
                    <w:rPr>
                      <w:rFonts w:hint="eastAsia"/>
                      <w:color w:val="auto"/>
                      <w:lang w:val="en-US" w:eastAsia="zh-CN"/>
                    </w:rPr>
                    <w:t>3.0</w:t>
                  </w:r>
                  <w:r>
                    <w:rPr>
                      <w:rFonts w:hint="eastAsia"/>
                      <w:color w:val="auto"/>
                    </w:rPr>
                    <w:t>t/a</w:t>
                  </w:r>
                </w:p>
              </w:tc>
              <w:tc>
                <w:tcPr>
                  <w:tcW w:w="538" w:type="pct"/>
                  <w:noWrap w:val="0"/>
                  <w:vAlign w:val="center"/>
                </w:tcPr>
                <w:p w14:paraId="4F83E614">
                  <w:pPr>
                    <w:pStyle w:val="26"/>
                    <w:bidi w:val="0"/>
                    <w:rPr>
                      <w:rFonts w:hint="default"/>
                      <w:color w:val="auto"/>
                      <w:lang w:val="en-US" w:eastAsia="zh-CN"/>
                    </w:rPr>
                  </w:pPr>
                  <w:r>
                    <w:rPr>
                      <w:rFonts w:hint="eastAsia"/>
                      <w:color w:val="auto"/>
                      <w:lang w:val="en-US" w:eastAsia="zh-CN"/>
                    </w:rPr>
                    <w:t>0</w:t>
                  </w:r>
                </w:p>
              </w:tc>
              <w:tc>
                <w:tcPr>
                  <w:tcW w:w="426" w:type="pct"/>
                  <w:noWrap w:val="0"/>
                  <w:vAlign w:val="center"/>
                </w:tcPr>
                <w:p w14:paraId="538E964E">
                  <w:pPr>
                    <w:pStyle w:val="26"/>
                    <w:bidi w:val="0"/>
                    <w:rPr>
                      <w:rFonts w:hint="default"/>
                      <w:color w:val="auto"/>
                    </w:rPr>
                  </w:pPr>
                  <w:r>
                    <w:rPr>
                      <w:rFonts w:hint="eastAsia"/>
                      <w:color w:val="auto"/>
                      <w:lang w:val="en-US" w:eastAsia="zh-CN"/>
                    </w:rPr>
                    <w:t>3.0</w:t>
                  </w:r>
                  <w:r>
                    <w:rPr>
                      <w:rFonts w:hint="eastAsia"/>
                      <w:color w:val="auto"/>
                    </w:rPr>
                    <w:t>t/a</w:t>
                  </w:r>
                </w:p>
              </w:tc>
              <w:tc>
                <w:tcPr>
                  <w:tcW w:w="961" w:type="pct"/>
                  <w:vMerge w:val="continue"/>
                  <w:noWrap w:val="0"/>
                  <w:vAlign w:val="center"/>
                </w:tcPr>
                <w:p w14:paraId="16DF4C4F">
                  <w:pPr>
                    <w:pStyle w:val="26"/>
                    <w:bidi w:val="0"/>
                    <w:rPr>
                      <w:rFonts w:hint="default"/>
                      <w:color w:val="auto"/>
                    </w:rPr>
                  </w:pPr>
                </w:p>
              </w:tc>
            </w:tr>
            <w:tr w14:paraId="4ED56D7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11" w:hRule="atLeast"/>
                <w:jc w:val="center"/>
              </w:trPr>
              <w:tc>
                <w:tcPr>
                  <w:tcW w:w="428" w:type="pct"/>
                  <w:vMerge w:val="continue"/>
                  <w:noWrap w:val="0"/>
                  <w:vAlign w:val="center"/>
                </w:tcPr>
                <w:p w14:paraId="2B5213B0">
                  <w:pPr>
                    <w:pStyle w:val="26"/>
                    <w:bidi w:val="0"/>
                    <w:rPr>
                      <w:rFonts w:hint="eastAsia"/>
                      <w:color w:val="auto"/>
                      <w:lang w:val="en-US" w:eastAsia="zh-CN"/>
                    </w:rPr>
                  </w:pPr>
                </w:p>
              </w:tc>
              <w:tc>
                <w:tcPr>
                  <w:tcW w:w="536" w:type="pct"/>
                  <w:noWrap w:val="0"/>
                  <w:vAlign w:val="center"/>
                </w:tcPr>
                <w:p w14:paraId="7F393C98">
                  <w:pPr>
                    <w:pStyle w:val="26"/>
                    <w:bidi w:val="0"/>
                    <w:rPr>
                      <w:rFonts w:hint="eastAsia"/>
                      <w:color w:val="auto"/>
                      <w:lang w:val="en-US" w:eastAsia="zh-CN"/>
                    </w:rPr>
                  </w:pPr>
                  <w:r>
                    <w:rPr>
                      <w:rFonts w:hint="eastAsia"/>
                      <w:color w:val="auto"/>
                    </w:rPr>
                    <w:t>制氢站弱电保护</w:t>
                  </w:r>
                </w:p>
              </w:tc>
              <w:tc>
                <w:tcPr>
                  <w:tcW w:w="536" w:type="pct"/>
                  <w:noWrap w:val="0"/>
                  <w:vAlign w:val="center"/>
                </w:tcPr>
                <w:p w14:paraId="25E7000A">
                  <w:pPr>
                    <w:pStyle w:val="26"/>
                    <w:bidi w:val="0"/>
                    <w:rPr>
                      <w:rFonts w:hint="default"/>
                      <w:color w:val="auto"/>
                      <w:lang w:val="en-US" w:eastAsia="zh-CN"/>
                    </w:rPr>
                  </w:pPr>
                  <w:r>
                    <w:rPr>
                      <w:rFonts w:hint="eastAsia"/>
                      <w:color w:val="auto"/>
                    </w:rPr>
                    <w:t>废旧铅酸电池</w:t>
                  </w:r>
                </w:p>
              </w:tc>
              <w:tc>
                <w:tcPr>
                  <w:tcW w:w="531" w:type="pct"/>
                  <w:noWrap w:val="0"/>
                  <w:vAlign w:val="center"/>
                </w:tcPr>
                <w:p w14:paraId="38DC5C56">
                  <w:pPr>
                    <w:pStyle w:val="26"/>
                    <w:bidi w:val="0"/>
                    <w:rPr>
                      <w:rFonts w:hint="default"/>
                      <w:color w:val="auto"/>
                    </w:rPr>
                  </w:pPr>
                  <w:r>
                    <w:rPr>
                      <w:rFonts w:hint="default"/>
                      <w:color w:val="auto"/>
                    </w:rPr>
                    <w:t>危险废物</w:t>
                  </w:r>
                </w:p>
              </w:tc>
              <w:tc>
                <w:tcPr>
                  <w:tcW w:w="615" w:type="pct"/>
                  <w:noWrap w:val="0"/>
                  <w:vAlign w:val="center"/>
                </w:tcPr>
                <w:p w14:paraId="4618E5F6">
                  <w:pPr>
                    <w:pStyle w:val="26"/>
                    <w:bidi w:val="0"/>
                    <w:rPr>
                      <w:rFonts w:hint="default"/>
                      <w:color w:val="auto"/>
                    </w:rPr>
                  </w:pPr>
                  <w:r>
                    <w:rPr>
                      <w:rFonts w:hint="eastAsia"/>
                      <w:color w:val="auto"/>
                    </w:rPr>
                    <w:t>900-052-31</w:t>
                  </w:r>
                </w:p>
              </w:tc>
              <w:tc>
                <w:tcPr>
                  <w:tcW w:w="426" w:type="pct"/>
                  <w:noWrap w:val="0"/>
                  <w:vAlign w:val="center"/>
                </w:tcPr>
                <w:p w14:paraId="0141D2AE">
                  <w:pPr>
                    <w:pStyle w:val="26"/>
                    <w:bidi w:val="0"/>
                    <w:rPr>
                      <w:rFonts w:hint="default"/>
                      <w:color w:val="auto"/>
                    </w:rPr>
                  </w:pPr>
                  <w:r>
                    <w:rPr>
                      <w:rFonts w:hint="eastAsia"/>
                      <w:color w:val="auto"/>
                    </w:rPr>
                    <w:t>0.04t/a</w:t>
                  </w:r>
                </w:p>
              </w:tc>
              <w:tc>
                <w:tcPr>
                  <w:tcW w:w="538" w:type="pct"/>
                  <w:noWrap w:val="0"/>
                  <w:vAlign w:val="center"/>
                </w:tcPr>
                <w:p w14:paraId="2739C682">
                  <w:pPr>
                    <w:pStyle w:val="26"/>
                    <w:bidi w:val="0"/>
                    <w:rPr>
                      <w:rFonts w:hint="default"/>
                      <w:color w:val="auto"/>
                      <w:lang w:val="en-US" w:eastAsia="zh-CN"/>
                    </w:rPr>
                  </w:pPr>
                  <w:r>
                    <w:rPr>
                      <w:rFonts w:hint="eastAsia"/>
                      <w:color w:val="auto"/>
                      <w:lang w:val="en-US" w:eastAsia="zh-CN"/>
                    </w:rPr>
                    <w:t>0</w:t>
                  </w:r>
                </w:p>
              </w:tc>
              <w:tc>
                <w:tcPr>
                  <w:tcW w:w="426" w:type="pct"/>
                  <w:noWrap w:val="0"/>
                  <w:vAlign w:val="center"/>
                </w:tcPr>
                <w:p w14:paraId="58C53718">
                  <w:pPr>
                    <w:pStyle w:val="26"/>
                    <w:bidi w:val="0"/>
                    <w:rPr>
                      <w:rFonts w:hint="default"/>
                      <w:color w:val="auto"/>
                    </w:rPr>
                  </w:pPr>
                  <w:r>
                    <w:rPr>
                      <w:rFonts w:hint="eastAsia"/>
                      <w:color w:val="auto"/>
                    </w:rPr>
                    <w:t>0.04t/a</w:t>
                  </w:r>
                </w:p>
              </w:tc>
              <w:tc>
                <w:tcPr>
                  <w:tcW w:w="961" w:type="pct"/>
                  <w:vMerge w:val="continue"/>
                  <w:noWrap w:val="0"/>
                  <w:vAlign w:val="center"/>
                </w:tcPr>
                <w:p w14:paraId="4592BC3E">
                  <w:pPr>
                    <w:pStyle w:val="26"/>
                    <w:bidi w:val="0"/>
                    <w:rPr>
                      <w:rFonts w:hint="default"/>
                      <w:color w:val="auto"/>
                    </w:rPr>
                  </w:pPr>
                </w:p>
              </w:tc>
            </w:tr>
            <w:tr w14:paraId="281617C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11" w:hRule="atLeast"/>
                <w:jc w:val="center"/>
              </w:trPr>
              <w:tc>
                <w:tcPr>
                  <w:tcW w:w="428" w:type="pct"/>
                  <w:vMerge w:val="continue"/>
                  <w:noWrap w:val="0"/>
                  <w:vAlign w:val="center"/>
                </w:tcPr>
                <w:p w14:paraId="4CA4395E">
                  <w:pPr>
                    <w:pStyle w:val="26"/>
                    <w:bidi w:val="0"/>
                    <w:rPr>
                      <w:rFonts w:hint="default"/>
                      <w:color w:val="auto"/>
                      <w:lang w:val="en-US" w:eastAsia="zh-CN"/>
                    </w:rPr>
                  </w:pPr>
                </w:p>
              </w:tc>
              <w:tc>
                <w:tcPr>
                  <w:tcW w:w="536" w:type="pct"/>
                  <w:vMerge w:val="restart"/>
                  <w:noWrap w:val="0"/>
                  <w:vAlign w:val="center"/>
                </w:tcPr>
                <w:p w14:paraId="457F9704">
                  <w:pPr>
                    <w:pStyle w:val="26"/>
                    <w:bidi w:val="0"/>
                    <w:rPr>
                      <w:rFonts w:hint="default"/>
                      <w:color w:val="auto"/>
                    </w:rPr>
                  </w:pPr>
                  <w:r>
                    <w:rPr>
                      <w:rFonts w:hint="eastAsia"/>
                      <w:color w:val="auto"/>
                    </w:rPr>
                    <w:t>维修养护过程</w:t>
                  </w:r>
                </w:p>
              </w:tc>
              <w:tc>
                <w:tcPr>
                  <w:tcW w:w="536" w:type="pct"/>
                  <w:noWrap w:val="0"/>
                  <w:vAlign w:val="center"/>
                </w:tcPr>
                <w:p w14:paraId="3FA9D5E4">
                  <w:pPr>
                    <w:pStyle w:val="26"/>
                    <w:bidi w:val="0"/>
                    <w:rPr>
                      <w:rFonts w:hint="default"/>
                      <w:color w:val="auto"/>
                      <w:lang w:val="en-US" w:eastAsia="zh-CN"/>
                    </w:rPr>
                  </w:pPr>
                  <w:r>
                    <w:rPr>
                      <w:rFonts w:hint="eastAsia"/>
                      <w:color w:val="auto"/>
                    </w:rPr>
                    <w:t>废机油</w:t>
                  </w:r>
                </w:p>
              </w:tc>
              <w:tc>
                <w:tcPr>
                  <w:tcW w:w="531" w:type="pct"/>
                  <w:noWrap w:val="0"/>
                  <w:vAlign w:val="center"/>
                </w:tcPr>
                <w:p w14:paraId="2499D8C7">
                  <w:pPr>
                    <w:pStyle w:val="26"/>
                    <w:bidi w:val="0"/>
                    <w:rPr>
                      <w:rFonts w:hint="default"/>
                      <w:color w:val="auto"/>
                    </w:rPr>
                  </w:pPr>
                  <w:r>
                    <w:rPr>
                      <w:rFonts w:hint="default"/>
                      <w:color w:val="auto"/>
                    </w:rPr>
                    <w:t>危险废物</w:t>
                  </w:r>
                </w:p>
              </w:tc>
              <w:tc>
                <w:tcPr>
                  <w:tcW w:w="615" w:type="pct"/>
                  <w:noWrap w:val="0"/>
                  <w:vAlign w:val="center"/>
                </w:tcPr>
                <w:p w14:paraId="0F4DDB8D">
                  <w:pPr>
                    <w:pStyle w:val="26"/>
                    <w:bidi w:val="0"/>
                    <w:rPr>
                      <w:rFonts w:hint="default"/>
                      <w:color w:val="auto"/>
                    </w:rPr>
                  </w:pPr>
                  <w:r>
                    <w:rPr>
                      <w:rFonts w:hint="eastAsia"/>
                      <w:color w:val="auto"/>
                    </w:rPr>
                    <w:t>900-214-08</w:t>
                  </w:r>
                </w:p>
              </w:tc>
              <w:tc>
                <w:tcPr>
                  <w:tcW w:w="426" w:type="pct"/>
                  <w:noWrap w:val="0"/>
                  <w:vAlign w:val="center"/>
                </w:tcPr>
                <w:p w14:paraId="2413230B">
                  <w:pPr>
                    <w:pStyle w:val="26"/>
                    <w:bidi w:val="0"/>
                    <w:rPr>
                      <w:rFonts w:hint="default"/>
                      <w:color w:val="auto"/>
                    </w:rPr>
                  </w:pPr>
                  <w:r>
                    <w:rPr>
                      <w:rFonts w:hint="eastAsia"/>
                      <w:color w:val="auto"/>
                    </w:rPr>
                    <w:t>0.1t/a</w:t>
                  </w:r>
                </w:p>
              </w:tc>
              <w:tc>
                <w:tcPr>
                  <w:tcW w:w="538" w:type="pct"/>
                  <w:noWrap w:val="0"/>
                  <w:vAlign w:val="center"/>
                </w:tcPr>
                <w:p w14:paraId="12F8BE56">
                  <w:pPr>
                    <w:pStyle w:val="26"/>
                    <w:bidi w:val="0"/>
                    <w:rPr>
                      <w:rFonts w:hint="default"/>
                      <w:color w:val="auto"/>
                      <w:lang w:val="en-US" w:eastAsia="zh-CN"/>
                    </w:rPr>
                  </w:pPr>
                  <w:r>
                    <w:rPr>
                      <w:rFonts w:hint="eastAsia"/>
                      <w:color w:val="auto"/>
                      <w:lang w:val="en-US" w:eastAsia="zh-CN"/>
                    </w:rPr>
                    <w:t>0</w:t>
                  </w:r>
                </w:p>
              </w:tc>
              <w:tc>
                <w:tcPr>
                  <w:tcW w:w="426" w:type="pct"/>
                  <w:noWrap w:val="0"/>
                  <w:vAlign w:val="center"/>
                </w:tcPr>
                <w:p w14:paraId="5A7BE1DD">
                  <w:pPr>
                    <w:pStyle w:val="26"/>
                    <w:bidi w:val="0"/>
                    <w:rPr>
                      <w:rFonts w:hint="default"/>
                      <w:color w:val="auto"/>
                    </w:rPr>
                  </w:pPr>
                  <w:r>
                    <w:rPr>
                      <w:rFonts w:hint="eastAsia"/>
                      <w:color w:val="auto"/>
                    </w:rPr>
                    <w:t>0.1t/a</w:t>
                  </w:r>
                </w:p>
              </w:tc>
              <w:tc>
                <w:tcPr>
                  <w:tcW w:w="961" w:type="pct"/>
                  <w:vMerge w:val="continue"/>
                  <w:noWrap w:val="0"/>
                  <w:vAlign w:val="center"/>
                </w:tcPr>
                <w:p w14:paraId="39DA0F6C">
                  <w:pPr>
                    <w:pStyle w:val="26"/>
                    <w:bidi w:val="0"/>
                    <w:rPr>
                      <w:rFonts w:hint="default"/>
                      <w:color w:val="auto"/>
                    </w:rPr>
                  </w:pPr>
                </w:p>
              </w:tc>
            </w:tr>
            <w:tr w14:paraId="6EE1D3A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11" w:hRule="atLeast"/>
                <w:jc w:val="center"/>
              </w:trPr>
              <w:tc>
                <w:tcPr>
                  <w:tcW w:w="428" w:type="pct"/>
                  <w:vMerge w:val="continue"/>
                  <w:noWrap w:val="0"/>
                  <w:vAlign w:val="center"/>
                </w:tcPr>
                <w:p w14:paraId="78F37FD7">
                  <w:pPr>
                    <w:pStyle w:val="26"/>
                    <w:bidi w:val="0"/>
                    <w:rPr>
                      <w:rFonts w:hint="eastAsia"/>
                      <w:color w:val="auto"/>
                      <w:lang w:val="en-US" w:eastAsia="zh-CN"/>
                    </w:rPr>
                  </w:pPr>
                </w:p>
              </w:tc>
              <w:tc>
                <w:tcPr>
                  <w:tcW w:w="536" w:type="pct"/>
                  <w:vMerge w:val="continue"/>
                  <w:noWrap w:val="0"/>
                  <w:vAlign w:val="center"/>
                </w:tcPr>
                <w:p w14:paraId="78B84314">
                  <w:pPr>
                    <w:pStyle w:val="26"/>
                    <w:bidi w:val="0"/>
                    <w:rPr>
                      <w:rFonts w:hint="default"/>
                      <w:color w:val="auto"/>
                    </w:rPr>
                  </w:pPr>
                </w:p>
              </w:tc>
              <w:tc>
                <w:tcPr>
                  <w:tcW w:w="536" w:type="pct"/>
                  <w:noWrap w:val="0"/>
                  <w:vAlign w:val="center"/>
                </w:tcPr>
                <w:p w14:paraId="7A3D7E41">
                  <w:pPr>
                    <w:pStyle w:val="26"/>
                    <w:bidi w:val="0"/>
                    <w:rPr>
                      <w:rFonts w:hint="default"/>
                      <w:color w:val="auto"/>
                      <w:lang w:val="en-US" w:eastAsia="zh-CN"/>
                    </w:rPr>
                  </w:pPr>
                  <w:r>
                    <w:rPr>
                      <w:rFonts w:hint="eastAsia"/>
                      <w:color w:val="auto"/>
                    </w:rPr>
                    <w:t>废油桶</w:t>
                  </w:r>
                </w:p>
              </w:tc>
              <w:tc>
                <w:tcPr>
                  <w:tcW w:w="531" w:type="pct"/>
                  <w:noWrap w:val="0"/>
                  <w:vAlign w:val="center"/>
                </w:tcPr>
                <w:p w14:paraId="0A1CEF0F">
                  <w:pPr>
                    <w:pStyle w:val="26"/>
                    <w:bidi w:val="0"/>
                    <w:rPr>
                      <w:rFonts w:hint="default"/>
                      <w:color w:val="auto"/>
                    </w:rPr>
                  </w:pPr>
                  <w:r>
                    <w:rPr>
                      <w:rFonts w:hint="default"/>
                      <w:color w:val="auto"/>
                    </w:rPr>
                    <w:t>危险废物</w:t>
                  </w:r>
                </w:p>
              </w:tc>
              <w:tc>
                <w:tcPr>
                  <w:tcW w:w="615" w:type="pct"/>
                  <w:noWrap w:val="0"/>
                  <w:vAlign w:val="center"/>
                </w:tcPr>
                <w:p w14:paraId="1CB11F51">
                  <w:pPr>
                    <w:pStyle w:val="26"/>
                    <w:bidi w:val="0"/>
                    <w:rPr>
                      <w:rFonts w:hint="default"/>
                      <w:color w:val="auto"/>
                    </w:rPr>
                  </w:pPr>
                  <w:r>
                    <w:rPr>
                      <w:rFonts w:hint="eastAsia"/>
                      <w:color w:val="auto"/>
                    </w:rPr>
                    <w:t>900-249-08</w:t>
                  </w:r>
                </w:p>
              </w:tc>
              <w:tc>
                <w:tcPr>
                  <w:tcW w:w="426" w:type="pct"/>
                  <w:noWrap w:val="0"/>
                  <w:vAlign w:val="center"/>
                </w:tcPr>
                <w:p w14:paraId="449C521A">
                  <w:pPr>
                    <w:pStyle w:val="26"/>
                    <w:bidi w:val="0"/>
                    <w:rPr>
                      <w:rFonts w:hint="default"/>
                      <w:color w:val="auto"/>
                    </w:rPr>
                  </w:pPr>
                  <w:r>
                    <w:rPr>
                      <w:rFonts w:hint="eastAsia"/>
                      <w:color w:val="auto"/>
                      <w:lang w:val="en-US" w:eastAsia="zh-CN"/>
                    </w:rPr>
                    <w:t>2</w:t>
                  </w:r>
                  <w:r>
                    <w:rPr>
                      <w:rFonts w:hint="default"/>
                      <w:color w:val="auto"/>
                    </w:rPr>
                    <w:t>个/a</w:t>
                  </w:r>
                </w:p>
              </w:tc>
              <w:tc>
                <w:tcPr>
                  <w:tcW w:w="538" w:type="pct"/>
                  <w:noWrap w:val="0"/>
                  <w:vAlign w:val="center"/>
                </w:tcPr>
                <w:p w14:paraId="1912F77B">
                  <w:pPr>
                    <w:pStyle w:val="26"/>
                    <w:bidi w:val="0"/>
                    <w:rPr>
                      <w:rFonts w:hint="default"/>
                      <w:color w:val="auto"/>
                      <w:lang w:val="en-US" w:eastAsia="zh-CN"/>
                    </w:rPr>
                  </w:pPr>
                  <w:r>
                    <w:rPr>
                      <w:rFonts w:hint="eastAsia"/>
                      <w:color w:val="auto"/>
                      <w:lang w:val="en-US" w:eastAsia="zh-CN"/>
                    </w:rPr>
                    <w:t>0</w:t>
                  </w:r>
                </w:p>
              </w:tc>
              <w:tc>
                <w:tcPr>
                  <w:tcW w:w="426" w:type="pct"/>
                  <w:noWrap w:val="0"/>
                  <w:vAlign w:val="center"/>
                </w:tcPr>
                <w:p w14:paraId="436CA7EE">
                  <w:pPr>
                    <w:pStyle w:val="26"/>
                    <w:bidi w:val="0"/>
                    <w:rPr>
                      <w:rFonts w:hint="default"/>
                      <w:color w:val="auto"/>
                    </w:rPr>
                  </w:pPr>
                  <w:r>
                    <w:rPr>
                      <w:rFonts w:hint="eastAsia"/>
                      <w:color w:val="auto"/>
                      <w:lang w:val="en-US" w:eastAsia="zh-CN"/>
                    </w:rPr>
                    <w:t>2</w:t>
                  </w:r>
                  <w:r>
                    <w:rPr>
                      <w:rFonts w:hint="default"/>
                      <w:color w:val="auto"/>
                    </w:rPr>
                    <w:t>个/a</w:t>
                  </w:r>
                </w:p>
              </w:tc>
              <w:tc>
                <w:tcPr>
                  <w:tcW w:w="961" w:type="pct"/>
                  <w:vMerge w:val="continue"/>
                  <w:noWrap w:val="0"/>
                  <w:vAlign w:val="center"/>
                </w:tcPr>
                <w:p w14:paraId="6DD5ED54">
                  <w:pPr>
                    <w:pStyle w:val="26"/>
                    <w:bidi w:val="0"/>
                    <w:rPr>
                      <w:rFonts w:hint="default"/>
                      <w:color w:val="auto"/>
                    </w:rPr>
                  </w:pPr>
                </w:p>
              </w:tc>
            </w:tr>
            <w:tr w14:paraId="67332CC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62" w:hRule="atLeast"/>
                <w:jc w:val="center"/>
              </w:trPr>
              <w:tc>
                <w:tcPr>
                  <w:tcW w:w="428" w:type="pct"/>
                  <w:vMerge w:val="restart"/>
                  <w:noWrap w:val="0"/>
                  <w:vAlign w:val="center"/>
                </w:tcPr>
                <w:p w14:paraId="15FE2894">
                  <w:pPr>
                    <w:pStyle w:val="26"/>
                    <w:bidi w:val="0"/>
                    <w:rPr>
                      <w:rFonts w:hint="eastAsia"/>
                      <w:color w:val="auto"/>
                      <w:lang w:eastAsia="zh-CN"/>
                    </w:rPr>
                  </w:pPr>
                  <w:r>
                    <w:rPr>
                      <w:rFonts w:hint="eastAsia"/>
                      <w:color w:val="auto"/>
                      <w:lang w:val="en-US" w:eastAsia="zh-CN"/>
                    </w:rPr>
                    <w:t>高纯氢项目</w:t>
                  </w:r>
                </w:p>
              </w:tc>
              <w:tc>
                <w:tcPr>
                  <w:tcW w:w="536" w:type="pct"/>
                  <w:vMerge w:val="restart"/>
                  <w:noWrap w:val="0"/>
                  <w:vAlign w:val="center"/>
                </w:tcPr>
                <w:p w14:paraId="46243B47">
                  <w:pPr>
                    <w:pStyle w:val="26"/>
                    <w:bidi w:val="0"/>
                    <w:rPr>
                      <w:rFonts w:hint="default"/>
                      <w:color w:val="auto"/>
                    </w:rPr>
                  </w:pPr>
                  <w:r>
                    <w:rPr>
                      <w:rFonts w:hint="eastAsia"/>
                      <w:color w:val="auto"/>
                      <w:lang w:val="en-US" w:eastAsia="zh-CN"/>
                    </w:rPr>
                    <w:t>压缩机</w:t>
                  </w:r>
                </w:p>
              </w:tc>
              <w:tc>
                <w:tcPr>
                  <w:tcW w:w="536" w:type="pct"/>
                  <w:noWrap w:val="0"/>
                  <w:vAlign w:val="center"/>
                </w:tcPr>
                <w:p w14:paraId="1BF8D885">
                  <w:pPr>
                    <w:pStyle w:val="26"/>
                    <w:bidi w:val="0"/>
                    <w:rPr>
                      <w:rFonts w:hint="default"/>
                      <w:color w:val="auto"/>
                    </w:rPr>
                  </w:pPr>
                  <w:r>
                    <w:rPr>
                      <w:rFonts w:hint="default"/>
                      <w:color w:val="auto"/>
                    </w:rPr>
                    <w:t>废矿物油</w:t>
                  </w:r>
                </w:p>
              </w:tc>
              <w:tc>
                <w:tcPr>
                  <w:tcW w:w="531" w:type="pct"/>
                  <w:noWrap w:val="0"/>
                  <w:vAlign w:val="center"/>
                </w:tcPr>
                <w:p w14:paraId="72F4D80E">
                  <w:pPr>
                    <w:pStyle w:val="26"/>
                    <w:bidi w:val="0"/>
                    <w:rPr>
                      <w:rFonts w:hint="default"/>
                      <w:color w:val="auto"/>
                    </w:rPr>
                  </w:pPr>
                  <w:r>
                    <w:rPr>
                      <w:rFonts w:hint="default"/>
                      <w:color w:val="auto"/>
                    </w:rPr>
                    <w:t>危险废物</w:t>
                  </w:r>
                </w:p>
              </w:tc>
              <w:tc>
                <w:tcPr>
                  <w:tcW w:w="615" w:type="pct"/>
                  <w:noWrap w:val="0"/>
                  <w:vAlign w:val="center"/>
                </w:tcPr>
                <w:p w14:paraId="7DFCFFA0">
                  <w:pPr>
                    <w:pStyle w:val="26"/>
                    <w:bidi w:val="0"/>
                    <w:rPr>
                      <w:rFonts w:hint="eastAsia"/>
                      <w:color w:val="auto"/>
                      <w:lang w:val="en-US" w:eastAsia="zh-CN"/>
                    </w:rPr>
                  </w:pPr>
                  <w:r>
                    <w:rPr>
                      <w:rFonts w:hint="eastAsia"/>
                      <w:color w:val="auto"/>
                    </w:rPr>
                    <w:t>900-214-08</w:t>
                  </w:r>
                </w:p>
              </w:tc>
              <w:tc>
                <w:tcPr>
                  <w:tcW w:w="426" w:type="pct"/>
                  <w:noWrap w:val="0"/>
                  <w:vAlign w:val="center"/>
                </w:tcPr>
                <w:p w14:paraId="4F290189">
                  <w:pPr>
                    <w:pStyle w:val="26"/>
                    <w:bidi w:val="0"/>
                    <w:rPr>
                      <w:rFonts w:hint="default"/>
                      <w:color w:val="auto"/>
                      <w:lang w:val="en-US" w:eastAsia="zh-CN"/>
                    </w:rPr>
                  </w:pPr>
                  <w:r>
                    <w:rPr>
                      <w:rFonts w:hint="eastAsia"/>
                      <w:color w:val="auto"/>
                      <w:lang w:val="en-US" w:eastAsia="zh-CN"/>
                    </w:rPr>
                    <w:t>3.5</w:t>
                  </w:r>
                  <w:r>
                    <w:rPr>
                      <w:rFonts w:hint="default"/>
                      <w:color w:val="auto"/>
                    </w:rPr>
                    <w:t>t/a</w:t>
                  </w:r>
                </w:p>
              </w:tc>
              <w:tc>
                <w:tcPr>
                  <w:tcW w:w="538" w:type="pct"/>
                  <w:noWrap w:val="0"/>
                  <w:vAlign w:val="center"/>
                </w:tcPr>
                <w:p w14:paraId="6443107E">
                  <w:pPr>
                    <w:pStyle w:val="26"/>
                    <w:bidi w:val="0"/>
                    <w:rPr>
                      <w:rFonts w:hint="default"/>
                      <w:color w:val="auto"/>
                    </w:rPr>
                  </w:pPr>
                  <w:r>
                    <w:rPr>
                      <w:rFonts w:hint="default"/>
                      <w:color w:val="auto"/>
                    </w:rPr>
                    <w:t>/</w:t>
                  </w:r>
                </w:p>
              </w:tc>
              <w:tc>
                <w:tcPr>
                  <w:tcW w:w="426" w:type="pct"/>
                  <w:noWrap w:val="0"/>
                  <w:vAlign w:val="center"/>
                </w:tcPr>
                <w:p w14:paraId="48EC2EFA">
                  <w:pPr>
                    <w:pStyle w:val="26"/>
                    <w:bidi w:val="0"/>
                    <w:rPr>
                      <w:rFonts w:hint="default"/>
                      <w:color w:val="auto"/>
                    </w:rPr>
                  </w:pPr>
                  <w:r>
                    <w:rPr>
                      <w:rFonts w:hint="eastAsia"/>
                      <w:color w:val="auto"/>
                      <w:lang w:val="en-US" w:eastAsia="zh-CN"/>
                    </w:rPr>
                    <w:t>3.5</w:t>
                  </w:r>
                  <w:r>
                    <w:rPr>
                      <w:rFonts w:hint="default"/>
                      <w:color w:val="auto"/>
                    </w:rPr>
                    <w:t>t/a</w:t>
                  </w:r>
                </w:p>
              </w:tc>
              <w:tc>
                <w:tcPr>
                  <w:tcW w:w="961" w:type="pct"/>
                  <w:vMerge w:val="restart"/>
                  <w:noWrap w:val="0"/>
                  <w:vAlign w:val="center"/>
                </w:tcPr>
                <w:p w14:paraId="4A13B928">
                  <w:pPr>
                    <w:pStyle w:val="26"/>
                    <w:bidi w:val="0"/>
                    <w:rPr>
                      <w:rFonts w:hint="default"/>
                      <w:color w:val="auto"/>
                    </w:rPr>
                  </w:pPr>
                  <w:r>
                    <w:rPr>
                      <w:rFonts w:hint="default"/>
                      <w:color w:val="auto"/>
                    </w:rPr>
                    <w:t>集中收集、储存于危废贮存库，定期送有资质单位处置</w:t>
                  </w:r>
                </w:p>
              </w:tc>
            </w:tr>
            <w:tr w14:paraId="0D09482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31" w:hRule="atLeast"/>
                <w:jc w:val="center"/>
              </w:trPr>
              <w:tc>
                <w:tcPr>
                  <w:tcW w:w="428" w:type="pct"/>
                  <w:vMerge w:val="continue"/>
                  <w:noWrap w:val="0"/>
                  <w:vAlign w:val="center"/>
                </w:tcPr>
                <w:p w14:paraId="4029E7FE">
                  <w:pPr>
                    <w:pStyle w:val="26"/>
                    <w:bidi w:val="0"/>
                    <w:rPr>
                      <w:rFonts w:hint="default"/>
                      <w:color w:val="auto"/>
                    </w:rPr>
                  </w:pPr>
                </w:p>
              </w:tc>
              <w:tc>
                <w:tcPr>
                  <w:tcW w:w="536" w:type="pct"/>
                  <w:vMerge w:val="continue"/>
                  <w:noWrap w:val="0"/>
                  <w:vAlign w:val="center"/>
                </w:tcPr>
                <w:p w14:paraId="68A26B67">
                  <w:pPr>
                    <w:pStyle w:val="26"/>
                    <w:bidi w:val="0"/>
                    <w:rPr>
                      <w:rFonts w:hint="default"/>
                      <w:color w:val="auto"/>
                    </w:rPr>
                  </w:pPr>
                </w:p>
              </w:tc>
              <w:tc>
                <w:tcPr>
                  <w:tcW w:w="536" w:type="pct"/>
                  <w:noWrap w:val="0"/>
                  <w:vAlign w:val="center"/>
                </w:tcPr>
                <w:p w14:paraId="0E4B7C35">
                  <w:pPr>
                    <w:pStyle w:val="26"/>
                    <w:bidi w:val="0"/>
                    <w:rPr>
                      <w:rFonts w:hint="default"/>
                      <w:color w:val="auto"/>
                    </w:rPr>
                  </w:pPr>
                  <w:r>
                    <w:rPr>
                      <w:rFonts w:hint="default"/>
                      <w:color w:val="auto"/>
                    </w:rPr>
                    <w:t>废油桶</w:t>
                  </w:r>
                </w:p>
              </w:tc>
              <w:tc>
                <w:tcPr>
                  <w:tcW w:w="531" w:type="pct"/>
                  <w:noWrap w:val="0"/>
                  <w:vAlign w:val="center"/>
                </w:tcPr>
                <w:p w14:paraId="0A455FE9">
                  <w:pPr>
                    <w:pStyle w:val="26"/>
                    <w:bidi w:val="0"/>
                    <w:rPr>
                      <w:rFonts w:hint="default"/>
                      <w:color w:val="auto"/>
                    </w:rPr>
                  </w:pPr>
                  <w:r>
                    <w:rPr>
                      <w:rFonts w:hint="default"/>
                      <w:color w:val="auto"/>
                    </w:rPr>
                    <w:t>危险废物</w:t>
                  </w:r>
                </w:p>
              </w:tc>
              <w:tc>
                <w:tcPr>
                  <w:tcW w:w="615" w:type="pct"/>
                  <w:noWrap w:val="0"/>
                  <w:vAlign w:val="center"/>
                </w:tcPr>
                <w:p w14:paraId="6897209A">
                  <w:pPr>
                    <w:pStyle w:val="26"/>
                    <w:bidi w:val="0"/>
                    <w:rPr>
                      <w:rFonts w:hint="default"/>
                      <w:color w:val="auto"/>
                    </w:rPr>
                  </w:pPr>
                  <w:r>
                    <w:rPr>
                      <w:rFonts w:hint="eastAsia"/>
                      <w:color w:val="auto"/>
                    </w:rPr>
                    <w:t>900-249-08</w:t>
                  </w:r>
                </w:p>
              </w:tc>
              <w:tc>
                <w:tcPr>
                  <w:tcW w:w="426" w:type="pct"/>
                  <w:noWrap w:val="0"/>
                  <w:vAlign w:val="center"/>
                </w:tcPr>
                <w:p w14:paraId="203C7709">
                  <w:pPr>
                    <w:pStyle w:val="26"/>
                    <w:bidi w:val="0"/>
                    <w:rPr>
                      <w:rFonts w:hint="default"/>
                      <w:color w:val="auto"/>
                    </w:rPr>
                  </w:pPr>
                  <w:r>
                    <w:rPr>
                      <w:rFonts w:hint="default"/>
                      <w:color w:val="auto"/>
                    </w:rPr>
                    <w:t>2</w:t>
                  </w:r>
                  <w:r>
                    <w:rPr>
                      <w:rFonts w:hint="eastAsia"/>
                      <w:color w:val="auto"/>
                      <w:lang w:val="en-US" w:eastAsia="zh-CN"/>
                    </w:rPr>
                    <w:t>0</w:t>
                  </w:r>
                  <w:r>
                    <w:rPr>
                      <w:rFonts w:hint="default"/>
                      <w:color w:val="auto"/>
                    </w:rPr>
                    <w:t>个/a</w:t>
                  </w:r>
                </w:p>
              </w:tc>
              <w:tc>
                <w:tcPr>
                  <w:tcW w:w="538" w:type="pct"/>
                  <w:noWrap w:val="0"/>
                  <w:vAlign w:val="center"/>
                </w:tcPr>
                <w:p w14:paraId="67F54CF1">
                  <w:pPr>
                    <w:pStyle w:val="26"/>
                    <w:bidi w:val="0"/>
                    <w:rPr>
                      <w:rFonts w:hint="default"/>
                      <w:color w:val="auto"/>
                    </w:rPr>
                  </w:pPr>
                  <w:r>
                    <w:rPr>
                      <w:rFonts w:hint="default"/>
                      <w:color w:val="auto"/>
                    </w:rPr>
                    <w:t>/</w:t>
                  </w:r>
                </w:p>
              </w:tc>
              <w:tc>
                <w:tcPr>
                  <w:tcW w:w="426" w:type="pct"/>
                  <w:noWrap w:val="0"/>
                  <w:vAlign w:val="center"/>
                </w:tcPr>
                <w:p w14:paraId="5BB47370">
                  <w:pPr>
                    <w:pStyle w:val="26"/>
                    <w:bidi w:val="0"/>
                    <w:rPr>
                      <w:rFonts w:hint="default"/>
                      <w:color w:val="auto"/>
                    </w:rPr>
                  </w:pPr>
                  <w:r>
                    <w:rPr>
                      <w:rFonts w:hint="eastAsia"/>
                      <w:color w:val="auto"/>
                      <w:lang w:val="en-US" w:eastAsia="zh-CN"/>
                    </w:rPr>
                    <w:t>20</w:t>
                  </w:r>
                  <w:r>
                    <w:rPr>
                      <w:rFonts w:hint="default"/>
                      <w:color w:val="auto"/>
                    </w:rPr>
                    <w:t>个/a</w:t>
                  </w:r>
                </w:p>
              </w:tc>
              <w:tc>
                <w:tcPr>
                  <w:tcW w:w="961" w:type="pct"/>
                  <w:vMerge w:val="continue"/>
                  <w:noWrap w:val="0"/>
                  <w:vAlign w:val="center"/>
                </w:tcPr>
                <w:p w14:paraId="56D06124">
                  <w:pPr>
                    <w:pStyle w:val="26"/>
                    <w:bidi w:val="0"/>
                    <w:rPr>
                      <w:rFonts w:hint="default"/>
                      <w:color w:val="auto"/>
                    </w:rPr>
                  </w:pPr>
                </w:p>
              </w:tc>
            </w:tr>
          </w:tbl>
          <w:p w14:paraId="22E7994B">
            <w:pPr>
              <w:pStyle w:val="39"/>
              <w:bidi w:val="0"/>
              <w:rPr>
                <w:rFonts w:hint="default" w:ascii="Times New Roman" w:hAnsi="Times New Roman" w:cs="Times New Roman"/>
                <w:color w:val="auto"/>
              </w:rPr>
            </w:pPr>
            <w:r>
              <w:rPr>
                <w:rFonts w:hint="default" w:ascii="Times New Roman" w:hAnsi="Times New Roman" w:cs="Times New Roman"/>
                <w:color w:val="auto"/>
              </w:rPr>
              <w:t>表</w:t>
            </w:r>
            <w:r>
              <w:rPr>
                <w:rFonts w:hint="eastAsia" w:ascii="Times New Roman" w:hAnsi="Times New Roman" w:cs="Times New Roman"/>
                <w:color w:val="auto"/>
                <w:lang w:val="en-US" w:eastAsia="zh-CN"/>
              </w:rPr>
              <w:t>4-7</w:t>
            </w:r>
            <w:r>
              <w:rPr>
                <w:rFonts w:hint="default" w:ascii="Times New Roman" w:hAnsi="Times New Roman" w:cs="Times New Roman"/>
                <w:color w:val="auto"/>
              </w:rPr>
              <w:t>危险废物贮存场所基本情况表</w:t>
            </w:r>
          </w:p>
          <w:tbl>
            <w:tblPr>
              <w:tblStyle w:val="22"/>
              <w:tblW w:w="4996"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70"/>
              <w:gridCol w:w="1534"/>
              <w:gridCol w:w="1568"/>
              <w:gridCol w:w="1192"/>
              <w:gridCol w:w="1921"/>
              <w:gridCol w:w="1592"/>
              <w:gridCol w:w="1118"/>
              <w:gridCol w:w="1187"/>
              <w:gridCol w:w="1031"/>
              <w:gridCol w:w="1329"/>
            </w:tblGrid>
            <w:tr w14:paraId="7C0B53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864" w:hRule="atLeast"/>
              </w:trPr>
              <w:tc>
                <w:tcPr>
                  <w:tcW w:w="255" w:type="pct"/>
                  <w:noWrap w:val="0"/>
                  <w:vAlign w:val="center"/>
                </w:tcPr>
                <w:p w14:paraId="03683B24">
                  <w:pPr>
                    <w:pStyle w:val="26"/>
                    <w:bidi w:val="0"/>
                    <w:rPr>
                      <w:rFonts w:hint="default"/>
                      <w:color w:val="auto"/>
                    </w:rPr>
                  </w:pPr>
                  <w:r>
                    <w:rPr>
                      <w:rFonts w:hint="default"/>
                      <w:color w:val="auto"/>
                    </w:rPr>
                    <w:t>序号</w:t>
                  </w:r>
                </w:p>
              </w:tc>
              <w:tc>
                <w:tcPr>
                  <w:tcW w:w="583" w:type="pct"/>
                  <w:noWrap w:val="0"/>
                  <w:vAlign w:val="center"/>
                </w:tcPr>
                <w:p w14:paraId="1ADA3AB7">
                  <w:pPr>
                    <w:pStyle w:val="26"/>
                    <w:bidi w:val="0"/>
                    <w:rPr>
                      <w:rFonts w:hint="default"/>
                      <w:color w:val="auto"/>
                    </w:rPr>
                  </w:pPr>
                  <w:r>
                    <w:rPr>
                      <w:rFonts w:hint="default"/>
                      <w:color w:val="auto"/>
                    </w:rPr>
                    <w:t>贮存场所（设施）名称</w:t>
                  </w:r>
                </w:p>
              </w:tc>
              <w:tc>
                <w:tcPr>
                  <w:tcW w:w="596" w:type="pct"/>
                  <w:noWrap w:val="0"/>
                  <w:vAlign w:val="center"/>
                </w:tcPr>
                <w:p w14:paraId="7DCF99C2">
                  <w:pPr>
                    <w:pStyle w:val="26"/>
                    <w:bidi w:val="0"/>
                    <w:rPr>
                      <w:rFonts w:hint="default"/>
                      <w:color w:val="auto"/>
                    </w:rPr>
                  </w:pPr>
                  <w:r>
                    <w:rPr>
                      <w:rFonts w:hint="default"/>
                      <w:color w:val="auto"/>
                    </w:rPr>
                    <w:t>危险废物名称</w:t>
                  </w:r>
                </w:p>
              </w:tc>
              <w:tc>
                <w:tcPr>
                  <w:tcW w:w="453" w:type="pct"/>
                  <w:noWrap w:val="0"/>
                  <w:vAlign w:val="center"/>
                </w:tcPr>
                <w:p w14:paraId="4FA4A5A3">
                  <w:pPr>
                    <w:pStyle w:val="26"/>
                    <w:bidi w:val="0"/>
                    <w:rPr>
                      <w:rFonts w:hint="default"/>
                      <w:color w:val="auto"/>
                    </w:rPr>
                  </w:pPr>
                  <w:r>
                    <w:rPr>
                      <w:rFonts w:hint="default"/>
                      <w:color w:val="auto"/>
                    </w:rPr>
                    <w:t>危险废物类别</w:t>
                  </w:r>
                </w:p>
              </w:tc>
              <w:tc>
                <w:tcPr>
                  <w:tcW w:w="730" w:type="pct"/>
                  <w:noWrap w:val="0"/>
                  <w:vAlign w:val="center"/>
                </w:tcPr>
                <w:p w14:paraId="4F54BBD6">
                  <w:pPr>
                    <w:pStyle w:val="26"/>
                    <w:bidi w:val="0"/>
                    <w:rPr>
                      <w:rFonts w:hint="default"/>
                      <w:color w:val="auto"/>
                    </w:rPr>
                  </w:pPr>
                  <w:r>
                    <w:rPr>
                      <w:rFonts w:hint="default"/>
                      <w:color w:val="auto"/>
                    </w:rPr>
                    <w:t>危险废物代码</w:t>
                  </w:r>
                </w:p>
              </w:tc>
              <w:tc>
                <w:tcPr>
                  <w:tcW w:w="605" w:type="pct"/>
                  <w:noWrap w:val="0"/>
                  <w:vAlign w:val="center"/>
                </w:tcPr>
                <w:p w14:paraId="65747F9C">
                  <w:pPr>
                    <w:pStyle w:val="26"/>
                    <w:bidi w:val="0"/>
                    <w:rPr>
                      <w:rFonts w:hint="default"/>
                      <w:color w:val="auto"/>
                    </w:rPr>
                  </w:pPr>
                  <w:r>
                    <w:rPr>
                      <w:rFonts w:hint="default"/>
                      <w:color w:val="auto"/>
                    </w:rPr>
                    <w:t>位置</w:t>
                  </w:r>
                </w:p>
              </w:tc>
              <w:tc>
                <w:tcPr>
                  <w:tcW w:w="425" w:type="pct"/>
                  <w:noWrap w:val="0"/>
                  <w:vAlign w:val="center"/>
                </w:tcPr>
                <w:p w14:paraId="3E15F297">
                  <w:pPr>
                    <w:pStyle w:val="26"/>
                    <w:bidi w:val="0"/>
                    <w:rPr>
                      <w:rFonts w:hint="default"/>
                      <w:color w:val="auto"/>
                      <w:lang w:eastAsia="zh-CN"/>
                    </w:rPr>
                  </w:pPr>
                  <w:r>
                    <w:rPr>
                      <w:rFonts w:hint="default"/>
                      <w:color w:val="auto"/>
                    </w:rPr>
                    <w:t>占地面积</w:t>
                  </w:r>
                  <w:r>
                    <w:rPr>
                      <w:rFonts w:hint="default"/>
                      <w:color w:val="auto"/>
                      <w:lang w:eastAsia="zh-CN"/>
                    </w:rPr>
                    <w:t>（</w:t>
                  </w:r>
                  <w:r>
                    <w:rPr>
                      <w:rFonts w:hint="default"/>
                      <w:color w:val="auto"/>
                      <w:lang w:val="en-US" w:eastAsia="zh-CN"/>
                    </w:rPr>
                    <w:t>m²</w:t>
                  </w:r>
                  <w:r>
                    <w:rPr>
                      <w:rFonts w:hint="default"/>
                      <w:color w:val="auto"/>
                      <w:lang w:eastAsia="zh-CN"/>
                    </w:rPr>
                    <w:t>）</w:t>
                  </w:r>
                </w:p>
              </w:tc>
              <w:tc>
                <w:tcPr>
                  <w:tcW w:w="451" w:type="pct"/>
                  <w:noWrap w:val="0"/>
                  <w:vAlign w:val="center"/>
                </w:tcPr>
                <w:p w14:paraId="2FD14FED">
                  <w:pPr>
                    <w:pStyle w:val="26"/>
                    <w:bidi w:val="0"/>
                    <w:rPr>
                      <w:rFonts w:hint="default"/>
                      <w:color w:val="auto"/>
                    </w:rPr>
                  </w:pPr>
                  <w:r>
                    <w:rPr>
                      <w:rFonts w:hint="default"/>
                      <w:color w:val="auto"/>
                    </w:rPr>
                    <w:t>贮存方式</w:t>
                  </w:r>
                </w:p>
              </w:tc>
              <w:tc>
                <w:tcPr>
                  <w:tcW w:w="392" w:type="pct"/>
                  <w:noWrap w:val="0"/>
                  <w:vAlign w:val="center"/>
                </w:tcPr>
                <w:p w14:paraId="4A1EFA8B">
                  <w:pPr>
                    <w:pStyle w:val="26"/>
                    <w:bidi w:val="0"/>
                    <w:rPr>
                      <w:rFonts w:hint="default"/>
                      <w:color w:val="auto"/>
                    </w:rPr>
                  </w:pPr>
                  <w:r>
                    <w:rPr>
                      <w:rFonts w:hint="default"/>
                      <w:color w:val="auto"/>
                    </w:rPr>
                    <w:t>贮存</w:t>
                  </w:r>
                </w:p>
                <w:p w14:paraId="2B4FC64C">
                  <w:pPr>
                    <w:pStyle w:val="26"/>
                    <w:bidi w:val="0"/>
                    <w:rPr>
                      <w:rFonts w:hint="default"/>
                      <w:color w:val="auto"/>
                    </w:rPr>
                  </w:pPr>
                  <w:r>
                    <w:rPr>
                      <w:rFonts w:hint="default"/>
                      <w:color w:val="auto"/>
                    </w:rPr>
                    <w:t>能力</w:t>
                  </w:r>
                </w:p>
              </w:tc>
              <w:tc>
                <w:tcPr>
                  <w:tcW w:w="505" w:type="pct"/>
                  <w:noWrap w:val="0"/>
                  <w:vAlign w:val="center"/>
                </w:tcPr>
                <w:p w14:paraId="77B2A52C">
                  <w:pPr>
                    <w:pStyle w:val="26"/>
                    <w:bidi w:val="0"/>
                    <w:rPr>
                      <w:rFonts w:hint="default"/>
                      <w:color w:val="auto"/>
                    </w:rPr>
                  </w:pPr>
                  <w:r>
                    <w:rPr>
                      <w:rFonts w:hint="default"/>
                      <w:color w:val="auto"/>
                    </w:rPr>
                    <w:t>贮存</w:t>
                  </w:r>
                </w:p>
                <w:p w14:paraId="2E6F1676">
                  <w:pPr>
                    <w:pStyle w:val="26"/>
                    <w:bidi w:val="0"/>
                    <w:rPr>
                      <w:rFonts w:hint="default"/>
                      <w:color w:val="auto"/>
                    </w:rPr>
                  </w:pPr>
                  <w:r>
                    <w:rPr>
                      <w:rFonts w:hint="default"/>
                      <w:color w:val="auto"/>
                    </w:rPr>
                    <w:t>周期</w:t>
                  </w:r>
                </w:p>
              </w:tc>
            </w:tr>
            <w:tr w14:paraId="7905B1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255" w:type="pct"/>
                  <w:noWrap w:val="0"/>
                  <w:vAlign w:val="center"/>
                </w:tcPr>
                <w:p w14:paraId="02004502">
                  <w:pPr>
                    <w:pStyle w:val="26"/>
                    <w:bidi w:val="0"/>
                    <w:rPr>
                      <w:rFonts w:hint="eastAsia"/>
                      <w:color w:val="auto"/>
                      <w:lang w:val="en-US" w:eastAsia="zh-CN"/>
                    </w:rPr>
                  </w:pPr>
                  <w:r>
                    <w:rPr>
                      <w:rFonts w:hint="eastAsia"/>
                      <w:color w:val="auto"/>
                      <w:lang w:val="en-US" w:eastAsia="zh-CN"/>
                    </w:rPr>
                    <w:t>1</w:t>
                  </w:r>
                </w:p>
              </w:tc>
              <w:tc>
                <w:tcPr>
                  <w:tcW w:w="583" w:type="pct"/>
                  <w:vMerge w:val="restart"/>
                  <w:noWrap w:val="0"/>
                  <w:vAlign w:val="center"/>
                </w:tcPr>
                <w:p w14:paraId="1B85D092">
                  <w:pPr>
                    <w:pStyle w:val="26"/>
                    <w:bidi w:val="0"/>
                    <w:rPr>
                      <w:rFonts w:hint="default"/>
                      <w:color w:val="auto"/>
                    </w:rPr>
                  </w:pPr>
                  <w:r>
                    <w:rPr>
                      <w:rFonts w:hint="default"/>
                      <w:color w:val="auto"/>
                      <w:lang w:val="en-US" w:eastAsia="zh-CN"/>
                    </w:rPr>
                    <w:t>危废贮存库</w:t>
                  </w:r>
                </w:p>
              </w:tc>
              <w:tc>
                <w:tcPr>
                  <w:tcW w:w="596" w:type="pct"/>
                  <w:noWrap w:val="0"/>
                  <w:vAlign w:val="center"/>
                </w:tcPr>
                <w:p w14:paraId="03FED888">
                  <w:pPr>
                    <w:pStyle w:val="26"/>
                    <w:bidi w:val="0"/>
                    <w:rPr>
                      <w:rFonts w:hint="default"/>
                      <w:color w:val="auto"/>
                      <w:lang w:val="en-US" w:eastAsia="zh-CN"/>
                    </w:rPr>
                  </w:pPr>
                  <w:r>
                    <w:rPr>
                      <w:rFonts w:hint="default"/>
                      <w:color w:val="auto"/>
                    </w:rPr>
                    <w:t>废机油</w:t>
                  </w:r>
                </w:p>
              </w:tc>
              <w:tc>
                <w:tcPr>
                  <w:tcW w:w="453" w:type="pct"/>
                  <w:noWrap w:val="0"/>
                  <w:vAlign w:val="center"/>
                </w:tcPr>
                <w:p w14:paraId="3837E132">
                  <w:pPr>
                    <w:pStyle w:val="26"/>
                    <w:bidi w:val="0"/>
                    <w:rPr>
                      <w:rFonts w:hint="default"/>
                      <w:color w:val="auto"/>
                      <w:lang w:val="en-US" w:eastAsia="zh-CN"/>
                    </w:rPr>
                  </w:pPr>
                  <w:r>
                    <w:rPr>
                      <w:rFonts w:hint="default"/>
                      <w:color w:val="auto"/>
                    </w:rPr>
                    <w:t>HW08</w:t>
                  </w:r>
                </w:p>
              </w:tc>
              <w:tc>
                <w:tcPr>
                  <w:tcW w:w="730" w:type="pct"/>
                  <w:noWrap w:val="0"/>
                  <w:vAlign w:val="center"/>
                </w:tcPr>
                <w:p w14:paraId="684D4CEF">
                  <w:pPr>
                    <w:pStyle w:val="26"/>
                    <w:bidi w:val="0"/>
                    <w:rPr>
                      <w:rFonts w:hint="default"/>
                      <w:color w:val="auto"/>
                      <w:lang w:val="en-US" w:eastAsia="zh-CN"/>
                    </w:rPr>
                  </w:pPr>
                  <w:r>
                    <w:rPr>
                      <w:rFonts w:hint="default"/>
                      <w:color w:val="auto"/>
                    </w:rPr>
                    <w:t>900-217-08</w:t>
                  </w:r>
                </w:p>
              </w:tc>
              <w:tc>
                <w:tcPr>
                  <w:tcW w:w="605" w:type="pct"/>
                  <w:noWrap w:val="0"/>
                  <w:vAlign w:val="center"/>
                </w:tcPr>
                <w:p w14:paraId="17D5AB49">
                  <w:pPr>
                    <w:pStyle w:val="26"/>
                    <w:bidi w:val="0"/>
                    <w:rPr>
                      <w:rFonts w:hint="default"/>
                      <w:color w:val="auto"/>
                      <w:lang w:val="en-US" w:eastAsia="en-US"/>
                    </w:rPr>
                  </w:pPr>
                  <w:r>
                    <w:rPr>
                      <w:rFonts w:hint="default"/>
                      <w:color w:val="auto"/>
                      <w:lang w:val="en-US" w:eastAsia="zh-CN"/>
                    </w:rPr>
                    <w:t>危废贮存库废液区</w:t>
                  </w:r>
                </w:p>
              </w:tc>
              <w:tc>
                <w:tcPr>
                  <w:tcW w:w="425" w:type="pct"/>
                  <w:noWrap w:val="0"/>
                  <w:vAlign w:val="center"/>
                </w:tcPr>
                <w:p w14:paraId="3EE70CCA">
                  <w:pPr>
                    <w:pStyle w:val="26"/>
                    <w:bidi w:val="0"/>
                    <w:rPr>
                      <w:rFonts w:hint="default"/>
                      <w:color w:val="auto"/>
                      <w:lang w:val="en-US" w:eastAsia="zh-CN"/>
                    </w:rPr>
                  </w:pPr>
                  <w:r>
                    <w:rPr>
                      <w:rFonts w:hint="default"/>
                      <w:color w:val="auto"/>
                      <w:lang w:val="en-US" w:eastAsia="zh-CN"/>
                    </w:rPr>
                    <w:t>15</w:t>
                  </w:r>
                </w:p>
              </w:tc>
              <w:tc>
                <w:tcPr>
                  <w:tcW w:w="451" w:type="pct"/>
                  <w:noWrap w:val="0"/>
                  <w:vAlign w:val="center"/>
                </w:tcPr>
                <w:p w14:paraId="1F83C40B">
                  <w:pPr>
                    <w:pStyle w:val="26"/>
                    <w:bidi w:val="0"/>
                    <w:rPr>
                      <w:rFonts w:hint="default"/>
                      <w:color w:val="auto"/>
                      <w:lang w:val="en-US" w:eastAsia="zh-CN"/>
                    </w:rPr>
                  </w:pPr>
                  <w:r>
                    <w:rPr>
                      <w:rFonts w:hint="default"/>
                      <w:color w:val="auto"/>
                      <w:lang w:val="en-US" w:eastAsia="zh-CN"/>
                    </w:rPr>
                    <w:t>桶装</w:t>
                  </w:r>
                </w:p>
              </w:tc>
              <w:tc>
                <w:tcPr>
                  <w:tcW w:w="392" w:type="pct"/>
                  <w:noWrap w:val="0"/>
                  <w:vAlign w:val="center"/>
                </w:tcPr>
                <w:p w14:paraId="007EFF7A">
                  <w:pPr>
                    <w:pStyle w:val="26"/>
                    <w:bidi w:val="0"/>
                    <w:rPr>
                      <w:rFonts w:hint="default"/>
                      <w:color w:val="auto"/>
                      <w:lang w:val="en-US" w:eastAsia="zh-CN"/>
                    </w:rPr>
                  </w:pPr>
                  <w:r>
                    <w:rPr>
                      <w:rFonts w:hint="eastAsia"/>
                      <w:color w:val="auto"/>
                      <w:lang w:val="en-US" w:eastAsia="zh-CN"/>
                    </w:rPr>
                    <w:t>18t</w:t>
                  </w:r>
                </w:p>
              </w:tc>
              <w:tc>
                <w:tcPr>
                  <w:tcW w:w="505" w:type="pct"/>
                  <w:noWrap w:val="0"/>
                  <w:vAlign w:val="center"/>
                </w:tcPr>
                <w:p w14:paraId="029E3DA4">
                  <w:pPr>
                    <w:pStyle w:val="26"/>
                    <w:bidi w:val="0"/>
                    <w:rPr>
                      <w:rFonts w:hint="default"/>
                      <w:color w:val="auto"/>
                      <w:lang w:val="en-US" w:eastAsia="zh-CN"/>
                    </w:rPr>
                  </w:pPr>
                  <w:r>
                    <w:rPr>
                      <w:rFonts w:hint="default"/>
                      <w:color w:val="auto"/>
                      <w:lang w:val="en-US" w:eastAsia="zh-CN"/>
                    </w:rPr>
                    <w:t>1月</w:t>
                  </w:r>
                </w:p>
              </w:tc>
            </w:tr>
            <w:tr w14:paraId="385214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255" w:type="pct"/>
                  <w:noWrap w:val="0"/>
                  <w:vAlign w:val="center"/>
                </w:tcPr>
                <w:p w14:paraId="2B5966F2">
                  <w:pPr>
                    <w:pStyle w:val="26"/>
                    <w:bidi w:val="0"/>
                    <w:rPr>
                      <w:rFonts w:hint="eastAsia"/>
                      <w:color w:val="auto"/>
                      <w:lang w:val="en-US" w:eastAsia="zh-CN"/>
                    </w:rPr>
                  </w:pPr>
                  <w:r>
                    <w:rPr>
                      <w:rFonts w:hint="eastAsia"/>
                      <w:color w:val="auto"/>
                      <w:lang w:val="en-US" w:eastAsia="zh-CN"/>
                    </w:rPr>
                    <w:t>2</w:t>
                  </w:r>
                </w:p>
              </w:tc>
              <w:tc>
                <w:tcPr>
                  <w:tcW w:w="583" w:type="pct"/>
                  <w:vMerge w:val="continue"/>
                  <w:noWrap w:val="0"/>
                  <w:vAlign w:val="center"/>
                </w:tcPr>
                <w:p w14:paraId="21AA8613">
                  <w:pPr>
                    <w:pStyle w:val="26"/>
                    <w:bidi w:val="0"/>
                    <w:rPr>
                      <w:rFonts w:hint="default"/>
                      <w:color w:val="auto"/>
                    </w:rPr>
                  </w:pPr>
                </w:p>
              </w:tc>
              <w:tc>
                <w:tcPr>
                  <w:tcW w:w="596" w:type="pct"/>
                  <w:noWrap w:val="0"/>
                  <w:vAlign w:val="center"/>
                </w:tcPr>
                <w:p w14:paraId="181A0055">
                  <w:pPr>
                    <w:pStyle w:val="26"/>
                    <w:bidi w:val="0"/>
                    <w:rPr>
                      <w:rFonts w:hint="default"/>
                      <w:color w:val="auto"/>
                      <w:lang w:val="en-US" w:eastAsia="zh-CN"/>
                    </w:rPr>
                  </w:pPr>
                  <w:r>
                    <w:rPr>
                      <w:rFonts w:hint="default"/>
                      <w:color w:val="auto"/>
                    </w:rPr>
                    <w:t>废油桶</w:t>
                  </w:r>
                </w:p>
              </w:tc>
              <w:tc>
                <w:tcPr>
                  <w:tcW w:w="453" w:type="pct"/>
                  <w:noWrap w:val="0"/>
                  <w:vAlign w:val="center"/>
                </w:tcPr>
                <w:p w14:paraId="34F683E5">
                  <w:pPr>
                    <w:pStyle w:val="26"/>
                    <w:bidi w:val="0"/>
                    <w:rPr>
                      <w:rFonts w:hint="default"/>
                      <w:color w:val="auto"/>
                      <w:lang w:val="en-US" w:eastAsia="zh-CN"/>
                    </w:rPr>
                  </w:pPr>
                  <w:r>
                    <w:rPr>
                      <w:rFonts w:hint="default"/>
                      <w:color w:val="auto"/>
                    </w:rPr>
                    <w:t>HW08</w:t>
                  </w:r>
                </w:p>
              </w:tc>
              <w:tc>
                <w:tcPr>
                  <w:tcW w:w="730" w:type="pct"/>
                  <w:noWrap w:val="0"/>
                  <w:vAlign w:val="center"/>
                </w:tcPr>
                <w:p w14:paraId="7711B4AF">
                  <w:pPr>
                    <w:pStyle w:val="26"/>
                    <w:bidi w:val="0"/>
                    <w:rPr>
                      <w:rFonts w:hint="default"/>
                      <w:color w:val="auto"/>
                      <w:lang w:val="en-US" w:eastAsia="zh-CN"/>
                    </w:rPr>
                  </w:pPr>
                  <w:r>
                    <w:rPr>
                      <w:rFonts w:hint="default"/>
                      <w:color w:val="auto"/>
                    </w:rPr>
                    <w:t>900-217-08</w:t>
                  </w:r>
                </w:p>
              </w:tc>
              <w:tc>
                <w:tcPr>
                  <w:tcW w:w="605" w:type="pct"/>
                  <w:noWrap w:val="0"/>
                  <w:vAlign w:val="center"/>
                </w:tcPr>
                <w:p w14:paraId="19EFEAAF">
                  <w:pPr>
                    <w:pStyle w:val="26"/>
                    <w:bidi w:val="0"/>
                    <w:rPr>
                      <w:rFonts w:hint="default"/>
                      <w:color w:val="auto"/>
                      <w:lang w:val="en-US" w:eastAsia="en-US"/>
                    </w:rPr>
                  </w:pPr>
                  <w:r>
                    <w:rPr>
                      <w:rFonts w:hint="default"/>
                      <w:color w:val="auto"/>
                      <w:lang w:val="en-US" w:eastAsia="zh-CN"/>
                    </w:rPr>
                    <w:t>危废贮存库废液区</w:t>
                  </w:r>
                </w:p>
              </w:tc>
              <w:tc>
                <w:tcPr>
                  <w:tcW w:w="425" w:type="pct"/>
                  <w:noWrap w:val="0"/>
                  <w:vAlign w:val="center"/>
                </w:tcPr>
                <w:p w14:paraId="24DFBF2D">
                  <w:pPr>
                    <w:pStyle w:val="26"/>
                    <w:bidi w:val="0"/>
                    <w:rPr>
                      <w:rFonts w:hint="default"/>
                      <w:color w:val="auto"/>
                      <w:lang w:val="en-US" w:eastAsia="zh-CN"/>
                    </w:rPr>
                  </w:pPr>
                  <w:r>
                    <w:rPr>
                      <w:rFonts w:hint="eastAsia"/>
                      <w:color w:val="auto"/>
                      <w:lang w:val="en-US" w:eastAsia="zh-CN"/>
                    </w:rPr>
                    <w:t>52</w:t>
                  </w:r>
                </w:p>
              </w:tc>
              <w:tc>
                <w:tcPr>
                  <w:tcW w:w="451" w:type="pct"/>
                  <w:noWrap w:val="0"/>
                  <w:vAlign w:val="center"/>
                </w:tcPr>
                <w:p w14:paraId="47E84308">
                  <w:pPr>
                    <w:pStyle w:val="26"/>
                    <w:bidi w:val="0"/>
                    <w:rPr>
                      <w:rFonts w:hint="default"/>
                      <w:color w:val="auto"/>
                      <w:lang w:val="en-US" w:eastAsia="zh-CN"/>
                    </w:rPr>
                  </w:pPr>
                  <w:r>
                    <w:rPr>
                      <w:rFonts w:hint="default"/>
                      <w:color w:val="auto"/>
                      <w:lang w:val="en-US" w:eastAsia="zh-CN"/>
                    </w:rPr>
                    <w:t>桶装</w:t>
                  </w:r>
                </w:p>
              </w:tc>
              <w:tc>
                <w:tcPr>
                  <w:tcW w:w="392" w:type="pct"/>
                  <w:noWrap w:val="0"/>
                  <w:vAlign w:val="center"/>
                </w:tcPr>
                <w:p w14:paraId="78A7342B">
                  <w:pPr>
                    <w:pStyle w:val="26"/>
                    <w:bidi w:val="0"/>
                    <w:rPr>
                      <w:rFonts w:hint="default"/>
                      <w:color w:val="auto"/>
                      <w:lang w:val="en-US" w:eastAsia="zh-CN"/>
                    </w:rPr>
                  </w:pPr>
                  <w:r>
                    <w:rPr>
                      <w:rFonts w:hint="eastAsia"/>
                      <w:color w:val="auto"/>
                      <w:lang w:val="en-US" w:eastAsia="zh-CN"/>
                    </w:rPr>
                    <w:t>75个</w:t>
                  </w:r>
                </w:p>
              </w:tc>
              <w:tc>
                <w:tcPr>
                  <w:tcW w:w="505" w:type="pct"/>
                  <w:noWrap w:val="0"/>
                  <w:vAlign w:val="center"/>
                </w:tcPr>
                <w:p w14:paraId="1C6AB011">
                  <w:pPr>
                    <w:pStyle w:val="26"/>
                    <w:bidi w:val="0"/>
                    <w:rPr>
                      <w:rFonts w:hint="default"/>
                      <w:color w:val="auto"/>
                      <w:lang w:val="en-US" w:eastAsia="zh-CN"/>
                    </w:rPr>
                  </w:pPr>
                  <w:r>
                    <w:rPr>
                      <w:rFonts w:hint="default"/>
                      <w:color w:val="auto"/>
                      <w:lang w:val="en-US" w:eastAsia="zh-CN"/>
                    </w:rPr>
                    <w:t>1月</w:t>
                  </w:r>
                </w:p>
              </w:tc>
            </w:tr>
            <w:tr w14:paraId="5B2564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255" w:type="pct"/>
                  <w:noWrap w:val="0"/>
                  <w:vAlign w:val="center"/>
                </w:tcPr>
                <w:p w14:paraId="0C6D99A1">
                  <w:pPr>
                    <w:pStyle w:val="26"/>
                    <w:bidi w:val="0"/>
                    <w:rPr>
                      <w:rFonts w:hint="eastAsia"/>
                      <w:color w:val="auto"/>
                      <w:lang w:val="en-US" w:eastAsia="zh-CN"/>
                    </w:rPr>
                  </w:pPr>
                  <w:r>
                    <w:rPr>
                      <w:rFonts w:hint="eastAsia"/>
                      <w:color w:val="auto"/>
                      <w:lang w:val="en-US" w:eastAsia="zh-CN"/>
                    </w:rPr>
                    <w:t>3</w:t>
                  </w:r>
                </w:p>
              </w:tc>
              <w:tc>
                <w:tcPr>
                  <w:tcW w:w="583" w:type="pct"/>
                  <w:vMerge w:val="continue"/>
                  <w:noWrap w:val="0"/>
                  <w:vAlign w:val="center"/>
                </w:tcPr>
                <w:p w14:paraId="49D0E65D">
                  <w:pPr>
                    <w:pStyle w:val="26"/>
                    <w:bidi w:val="0"/>
                    <w:rPr>
                      <w:rFonts w:hint="default"/>
                      <w:color w:val="auto"/>
                    </w:rPr>
                  </w:pPr>
                </w:p>
              </w:tc>
              <w:tc>
                <w:tcPr>
                  <w:tcW w:w="596" w:type="pct"/>
                  <w:noWrap w:val="0"/>
                  <w:vAlign w:val="center"/>
                </w:tcPr>
                <w:p w14:paraId="15888A97">
                  <w:pPr>
                    <w:pStyle w:val="26"/>
                    <w:bidi w:val="0"/>
                    <w:rPr>
                      <w:rFonts w:hint="default"/>
                      <w:color w:val="auto"/>
                      <w:lang w:val="en-US" w:eastAsia="zh-CN"/>
                    </w:rPr>
                  </w:pPr>
                  <w:r>
                    <w:rPr>
                      <w:rFonts w:hint="eastAsia"/>
                      <w:color w:val="auto"/>
                    </w:rPr>
                    <w:t>废电解液</w:t>
                  </w:r>
                </w:p>
              </w:tc>
              <w:tc>
                <w:tcPr>
                  <w:tcW w:w="453" w:type="pct"/>
                  <w:noWrap w:val="0"/>
                  <w:vAlign w:val="center"/>
                </w:tcPr>
                <w:p w14:paraId="1502631D">
                  <w:pPr>
                    <w:pStyle w:val="26"/>
                    <w:bidi w:val="0"/>
                    <w:rPr>
                      <w:rFonts w:hint="default"/>
                      <w:color w:val="auto"/>
                      <w:lang w:val="en-US" w:eastAsia="zh-CN"/>
                    </w:rPr>
                  </w:pPr>
                  <w:r>
                    <w:rPr>
                      <w:rFonts w:hint="default"/>
                      <w:color w:val="auto"/>
                    </w:rPr>
                    <w:t>HW</w:t>
                  </w:r>
                  <w:r>
                    <w:rPr>
                      <w:rFonts w:hint="eastAsia"/>
                      <w:color w:val="auto"/>
                      <w:lang w:val="en-US" w:eastAsia="zh-CN"/>
                    </w:rPr>
                    <w:t>49</w:t>
                  </w:r>
                </w:p>
              </w:tc>
              <w:tc>
                <w:tcPr>
                  <w:tcW w:w="730" w:type="pct"/>
                  <w:noWrap w:val="0"/>
                  <w:vAlign w:val="center"/>
                </w:tcPr>
                <w:p w14:paraId="0762E558">
                  <w:pPr>
                    <w:pStyle w:val="26"/>
                    <w:bidi w:val="0"/>
                    <w:rPr>
                      <w:rFonts w:hint="default"/>
                      <w:color w:val="auto"/>
                      <w:lang w:val="en-US" w:eastAsia="zh-CN"/>
                    </w:rPr>
                  </w:pPr>
                  <w:r>
                    <w:rPr>
                      <w:rFonts w:hint="eastAsia"/>
                      <w:color w:val="auto"/>
                    </w:rPr>
                    <w:t>900-047-49</w:t>
                  </w:r>
                </w:p>
              </w:tc>
              <w:tc>
                <w:tcPr>
                  <w:tcW w:w="605" w:type="pct"/>
                  <w:noWrap w:val="0"/>
                  <w:vAlign w:val="center"/>
                </w:tcPr>
                <w:p w14:paraId="6F2A44DA">
                  <w:pPr>
                    <w:pStyle w:val="26"/>
                    <w:bidi w:val="0"/>
                    <w:rPr>
                      <w:rFonts w:hint="default"/>
                      <w:color w:val="auto"/>
                      <w:lang w:val="en-US" w:eastAsia="zh-CN"/>
                    </w:rPr>
                  </w:pPr>
                  <w:r>
                    <w:rPr>
                      <w:rFonts w:hint="default"/>
                      <w:color w:val="auto"/>
                      <w:lang w:val="en-US" w:eastAsia="zh-CN"/>
                    </w:rPr>
                    <w:t>危废贮存库废液区</w:t>
                  </w:r>
                </w:p>
              </w:tc>
              <w:tc>
                <w:tcPr>
                  <w:tcW w:w="425" w:type="pct"/>
                  <w:noWrap w:val="0"/>
                  <w:vAlign w:val="center"/>
                </w:tcPr>
                <w:p w14:paraId="330CA4FE">
                  <w:pPr>
                    <w:pStyle w:val="26"/>
                    <w:bidi w:val="0"/>
                    <w:rPr>
                      <w:rFonts w:hint="default"/>
                      <w:color w:val="auto"/>
                      <w:lang w:val="en-US" w:eastAsia="zh-CN"/>
                    </w:rPr>
                  </w:pPr>
                  <w:r>
                    <w:rPr>
                      <w:rFonts w:hint="default"/>
                      <w:color w:val="auto"/>
                      <w:lang w:val="en-US" w:eastAsia="zh-CN"/>
                    </w:rPr>
                    <w:t>3</w:t>
                  </w:r>
                </w:p>
              </w:tc>
              <w:tc>
                <w:tcPr>
                  <w:tcW w:w="451" w:type="pct"/>
                  <w:noWrap w:val="0"/>
                  <w:vAlign w:val="center"/>
                </w:tcPr>
                <w:p w14:paraId="1D82EA6C">
                  <w:pPr>
                    <w:pStyle w:val="26"/>
                    <w:bidi w:val="0"/>
                    <w:rPr>
                      <w:rFonts w:hint="default"/>
                      <w:color w:val="auto"/>
                      <w:lang w:val="en-US" w:eastAsia="zh-CN"/>
                    </w:rPr>
                  </w:pPr>
                  <w:r>
                    <w:rPr>
                      <w:rFonts w:hint="eastAsia"/>
                      <w:color w:val="auto"/>
                      <w:lang w:val="en-US" w:eastAsia="zh-CN"/>
                    </w:rPr>
                    <w:t>箱装</w:t>
                  </w:r>
                </w:p>
              </w:tc>
              <w:tc>
                <w:tcPr>
                  <w:tcW w:w="392" w:type="pct"/>
                  <w:noWrap w:val="0"/>
                  <w:vAlign w:val="center"/>
                </w:tcPr>
                <w:p w14:paraId="43ECC59A">
                  <w:pPr>
                    <w:pStyle w:val="26"/>
                    <w:bidi w:val="0"/>
                    <w:rPr>
                      <w:rFonts w:hint="eastAsia"/>
                      <w:color w:val="auto"/>
                      <w:lang w:val="en-US" w:eastAsia="zh-CN"/>
                    </w:rPr>
                  </w:pPr>
                  <w:r>
                    <w:rPr>
                      <w:rFonts w:hint="eastAsia"/>
                      <w:color w:val="auto"/>
                      <w:lang w:val="en-US" w:eastAsia="zh-CN"/>
                    </w:rPr>
                    <w:t>8t</w:t>
                  </w:r>
                </w:p>
              </w:tc>
              <w:tc>
                <w:tcPr>
                  <w:tcW w:w="505" w:type="pct"/>
                  <w:noWrap w:val="0"/>
                  <w:vAlign w:val="center"/>
                </w:tcPr>
                <w:p w14:paraId="3E5B1E50">
                  <w:pPr>
                    <w:pStyle w:val="26"/>
                    <w:bidi w:val="0"/>
                    <w:rPr>
                      <w:rFonts w:hint="default"/>
                      <w:color w:val="auto"/>
                      <w:lang w:val="en-US" w:eastAsia="zh-CN"/>
                    </w:rPr>
                  </w:pPr>
                  <w:r>
                    <w:rPr>
                      <w:rFonts w:hint="default"/>
                      <w:color w:val="auto"/>
                      <w:lang w:val="en-US" w:eastAsia="zh-CN"/>
                    </w:rPr>
                    <w:t>1月</w:t>
                  </w:r>
                </w:p>
              </w:tc>
            </w:tr>
            <w:tr w14:paraId="641F7A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255" w:type="pct"/>
                  <w:noWrap w:val="0"/>
                  <w:vAlign w:val="center"/>
                </w:tcPr>
                <w:p w14:paraId="5828CA5F">
                  <w:pPr>
                    <w:pStyle w:val="26"/>
                    <w:bidi w:val="0"/>
                    <w:rPr>
                      <w:rFonts w:hint="eastAsia"/>
                      <w:color w:val="auto"/>
                      <w:lang w:val="en-US" w:eastAsia="zh-CN"/>
                    </w:rPr>
                  </w:pPr>
                  <w:r>
                    <w:rPr>
                      <w:rFonts w:hint="eastAsia"/>
                      <w:color w:val="auto"/>
                      <w:lang w:val="en-US" w:eastAsia="zh-CN"/>
                    </w:rPr>
                    <w:t>4</w:t>
                  </w:r>
                </w:p>
              </w:tc>
              <w:tc>
                <w:tcPr>
                  <w:tcW w:w="583" w:type="pct"/>
                  <w:vMerge w:val="continue"/>
                  <w:noWrap w:val="0"/>
                  <w:vAlign w:val="center"/>
                </w:tcPr>
                <w:p w14:paraId="1B137B03">
                  <w:pPr>
                    <w:pStyle w:val="26"/>
                    <w:bidi w:val="0"/>
                    <w:rPr>
                      <w:rFonts w:hint="default"/>
                      <w:color w:val="auto"/>
                    </w:rPr>
                  </w:pPr>
                </w:p>
              </w:tc>
              <w:tc>
                <w:tcPr>
                  <w:tcW w:w="596" w:type="pct"/>
                  <w:noWrap w:val="0"/>
                  <w:vAlign w:val="center"/>
                </w:tcPr>
                <w:p w14:paraId="2C083C42">
                  <w:pPr>
                    <w:pStyle w:val="26"/>
                    <w:bidi w:val="0"/>
                    <w:rPr>
                      <w:rFonts w:hint="eastAsia"/>
                      <w:color w:val="auto"/>
                      <w:lang w:val="en-US" w:eastAsia="zh-CN"/>
                    </w:rPr>
                  </w:pPr>
                  <w:r>
                    <w:rPr>
                      <w:rFonts w:hint="eastAsia"/>
                      <w:color w:val="auto"/>
                    </w:rPr>
                    <w:t>碱液过滤杂质</w:t>
                  </w:r>
                </w:p>
              </w:tc>
              <w:tc>
                <w:tcPr>
                  <w:tcW w:w="453" w:type="pct"/>
                  <w:noWrap w:val="0"/>
                  <w:vAlign w:val="center"/>
                </w:tcPr>
                <w:p w14:paraId="69363955">
                  <w:pPr>
                    <w:pStyle w:val="26"/>
                    <w:bidi w:val="0"/>
                    <w:rPr>
                      <w:rFonts w:hint="default"/>
                      <w:color w:val="auto"/>
                      <w:lang w:val="en-US" w:eastAsia="zh-CN"/>
                    </w:rPr>
                  </w:pPr>
                  <w:r>
                    <w:rPr>
                      <w:rFonts w:hint="default"/>
                      <w:color w:val="auto"/>
                    </w:rPr>
                    <w:t>HW</w:t>
                  </w:r>
                  <w:r>
                    <w:rPr>
                      <w:rFonts w:hint="eastAsia"/>
                      <w:color w:val="auto"/>
                      <w:lang w:val="en-US" w:eastAsia="zh-CN"/>
                    </w:rPr>
                    <w:t>35</w:t>
                  </w:r>
                </w:p>
              </w:tc>
              <w:tc>
                <w:tcPr>
                  <w:tcW w:w="730" w:type="pct"/>
                  <w:noWrap w:val="0"/>
                  <w:vAlign w:val="center"/>
                </w:tcPr>
                <w:p w14:paraId="7FD047CF">
                  <w:pPr>
                    <w:pStyle w:val="26"/>
                    <w:bidi w:val="0"/>
                    <w:rPr>
                      <w:rFonts w:hint="eastAsia"/>
                      <w:color w:val="auto"/>
                      <w:lang w:val="en-US" w:eastAsia="zh-CN"/>
                    </w:rPr>
                  </w:pPr>
                  <w:r>
                    <w:rPr>
                      <w:rFonts w:hint="eastAsia"/>
                      <w:color w:val="auto"/>
                    </w:rPr>
                    <w:t>261-059-35</w:t>
                  </w:r>
                </w:p>
              </w:tc>
              <w:tc>
                <w:tcPr>
                  <w:tcW w:w="605" w:type="pct"/>
                  <w:noWrap w:val="0"/>
                  <w:vAlign w:val="center"/>
                </w:tcPr>
                <w:p w14:paraId="563B2E4B">
                  <w:pPr>
                    <w:pStyle w:val="26"/>
                    <w:bidi w:val="0"/>
                    <w:rPr>
                      <w:rFonts w:hint="default"/>
                      <w:color w:val="auto"/>
                      <w:lang w:val="en-US" w:eastAsia="zh-CN"/>
                    </w:rPr>
                  </w:pPr>
                  <w:r>
                    <w:rPr>
                      <w:rFonts w:hint="default"/>
                      <w:color w:val="auto"/>
                      <w:lang w:val="en-US" w:eastAsia="zh-CN"/>
                    </w:rPr>
                    <w:t>危废贮存库废液区</w:t>
                  </w:r>
                </w:p>
              </w:tc>
              <w:tc>
                <w:tcPr>
                  <w:tcW w:w="425" w:type="pct"/>
                  <w:noWrap w:val="0"/>
                  <w:vAlign w:val="center"/>
                </w:tcPr>
                <w:p w14:paraId="74A77BF1">
                  <w:pPr>
                    <w:pStyle w:val="26"/>
                    <w:bidi w:val="0"/>
                    <w:rPr>
                      <w:rFonts w:hint="default"/>
                      <w:color w:val="auto"/>
                      <w:lang w:val="en-US" w:eastAsia="zh-CN"/>
                    </w:rPr>
                  </w:pPr>
                  <w:r>
                    <w:rPr>
                      <w:rFonts w:hint="default"/>
                      <w:color w:val="auto"/>
                      <w:lang w:val="en-US" w:eastAsia="zh-CN"/>
                    </w:rPr>
                    <w:t>1</w:t>
                  </w:r>
                </w:p>
              </w:tc>
              <w:tc>
                <w:tcPr>
                  <w:tcW w:w="451" w:type="pct"/>
                  <w:noWrap w:val="0"/>
                  <w:vAlign w:val="center"/>
                </w:tcPr>
                <w:p w14:paraId="13FA7DBB">
                  <w:pPr>
                    <w:pStyle w:val="26"/>
                    <w:bidi w:val="0"/>
                    <w:rPr>
                      <w:rFonts w:hint="default"/>
                      <w:color w:val="auto"/>
                      <w:lang w:val="en-US" w:eastAsia="zh-CN"/>
                    </w:rPr>
                  </w:pPr>
                  <w:r>
                    <w:rPr>
                      <w:rFonts w:hint="eastAsia"/>
                      <w:color w:val="auto"/>
                      <w:lang w:val="en-US" w:eastAsia="zh-CN"/>
                    </w:rPr>
                    <w:t>桶装</w:t>
                  </w:r>
                </w:p>
              </w:tc>
              <w:tc>
                <w:tcPr>
                  <w:tcW w:w="392" w:type="pct"/>
                  <w:noWrap w:val="0"/>
                  <w:vAlign w:val="center"/>
                </w:tcPr>
                <w:p w14:paraId="1247B2A2">
                  <w:pPr>
                    <w:pStyle w:val="26"/>
                    <w:bidi w:val="0"/>
                    <w:rPr>
                      <w:rFonts w:hint="eastAsia"/>
                      <w:color w:val="auto"/>
                      <w:lang w:val="en-US" w:eastAsia="zh-CN"/>
                    </w:rPr>
                  </w:pPr>
                  <w:r>
                    <w:rPr>
                      <w:rFonts w:hint="eastAsia"/>
                      <w:color w:val="auto"/>
                      <w:lang w:val="en-US" w:eastAsia="zh-CN"/>
                    </w:rPr>
                    <w:t>2t</w:t>
                  </w:r>
                </w:p>
              </w:tc>
              <w:tc>
                <w:tcPr>
                  <w:tcW w:w="505" w:type="pct"/>
                  <w:noWrap w:val="0"/>
                  <w:vAlign w:val="center"/>
                </w:tcPr>
                <w:p w14:paraId="353B9911">
                  <w:pPr>
                    <w:pStyle w:val="26"/>
                    <w:bidi w:val="0"/>
                    <w:rPr>
                      <w:rFonts w:hint="default"/>
                      <w:color w:val="auto"/>
                      <w:lang w:val="en-US" w:eastAsia="zh-CN"/>
                    </w:rPr>
                  </w:pPr>
                  <w:r>
                    <w:rPr>
                      <w:rFonts w:hint="default"/>
                      <w:color w:val="auto"/>
                      <w:lang w:val="en-US" w:eastAsia="zh-CN"/>
                    </w:rPr>
                    <w:t>1月</w:t>
                  </w:r>
                </w:p>
              </w:tc>
            </w:tr>
            <w:tr w14:paraId="43A956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255" w:type="pct"/>
                  <w:noWrap w:val="0"/>
                  <w:vAlign w:val="center"/>
                </w:tcPr>
                <w:p w14:paraId="033C22C1">
                  <w:pPr>
                    <w:pStyle w:val="26"/>
                    <w:bidi w:val="0"/>
                    <w:rPr>
                      <w:rFonts w:hint="eastAsia"/>
                      <w:color w:val="auto"/>
                      <w:lang w:val="en-US" w:eastAsia="zh-CN"/>
                    </w:rPr>
                  </w:pPr>
                  <w:r>
                    <w:rPr>
                      <w:rFonts w:hint="eastAsia"/>
                      <w:color w:val="auto"/>
                      <w:lang w:val="en-US" w:eastAsia="zh-CN"/>
                    </w:rPr>
                    <w:t>5</w:t>
                  </w:r>
                </w:p>
              </w:tc>
              <w:tc>
                <w:tcPr>
                  <w:tcW w:w="583" w:type="pct"/>
                  <w:vMerge w:val="continue"/>
                  <w:noWrap w:val="0"/>
                  <w:vAlign w:val="center"/>
                </w:tcPr>
                <w:p w14:paraId="3FA63115">
                  <w:pPr>
                    <w:pStyle w:val="26"/>
                    <w:bidi w:val="0"/>
                    <w:rPr>
                      <w:rFonts w:hint="default"/>
                      <w:color w:val="auto"/>
                    </w:rPr>
                  </w:pPr>
                </w:p>
              </w:tc>
              <w:tc>
                <w:tcPr>
                  <w:tcW w:w="596" w:type="pct"/>
                  <w:noWrap w:val="0"/>
                  <w:vAlign w:val="center"/>
                </w:tcPr>
                <w:p w14:paraId="23F3098C">
                  <w:pPr>
                    <w:pStyle w:val="26"/>
                    <w:bidi w:val="0"/>
                    <w:rPr>
                      <w:rFonts w:hint="default"/>
                      <w:color w:val="auto"/>
                    </w:rPr>
                  </w:pPr>
                  <w:r>
                    <w:rPr>
                      <w:rFonts w:hint="default"/>
                      <w:color w:val="auto"/>
                    </w:rPr>
                    <w:t>废脱硝废催化剂</w:t>
                  </w:r>
                </w:p>
              </w:tc>
              <w:tc>
                <w:tcPr>
                  <w:tcW w:w="453" w:type="pct"/>
                  <w:noWrap w:val="0"/>
                  <w:vAlign w:val="center"/>
                </w:tcPr>
                <w:p w14:paraId="5D3E7D83">
                  <w:pPr>
                    <w:pStyle w:val="26"/>
                    <w:bidi w:val="0"/>
                    <w:rPr>
                      <w:rFonts w:hint="default"/>
                      <w:color w:val="auto"/>
                    </w:rPr>
                  </w:pPr>
                  <w:r>
                    <w:rPr>
                      <w:rFonts w:hint="default"/>
                      <w:color w:val="auto"/>
                    </w:rPr>
                    <w:t>HW50</w:t>
                  </w:r>
                </w:p>
              </w:tc>
              <w:tc>
                <w:tcPr>
                  <w:tcW w:w="730" w:type="pct"/>
                  <w:noWrap w:val="0"/>
                  <w:vAlign w:val="center"/>
                </w:tcPr>
                <w:p w14:paraId="5453A89B">
                  <w:pPr>
                    <w:pStyle w:val="26"/>
                    <w:bidi w:val="0"/>
                    <w:rPr>
                      <w:rFonts w:hint="default"/>
                      <w:color w:val="auto"/>
                    </w:rPr>
                  </w:pPr>
                  <w:r>
                    <w:rPr>
                      <w:rFonts w:hint="default"/>
                      <w:color w:val="auto"/>
                    </w:rPr>
                    <w:t>772-007-50</w:t>
                  </w:r>
                </w:p>
              </w:tc>
              <w:tc>
                <w:tcPr>
                  <w:tcW w:w="605" w:type="pct"/>
                  <w:noWrap w:val="0"/>
                  <w:vAlign w:val="center"/>
                </w:tcPr>
                <w:p w14:paraId="501D3BBE">
                  <w:pPr>
                    <w:pStyle w:val="26"/>
                    <w:bidi w:val="0"/>
                    <w:rPr>
                      <w:rFonts w:hint="default"/>
                      <w:color w:val="auto"/>
                      <w:lang w:val="en-US" w:eastAsia="zh-CN"/>
                    </w:rPr>
                  </w:pPr>
                  <w:r>
                    <w:rPr>
                      <w:rFonts w:hint="default"/>
                      <w:color w:val="auto"/>
                      <w:lang w:val="en-US" w:eastAsia="zh-CN"/>
                    </w:rPr>
                    <w:t>危废贮存库废固区</w:t>
                  </w:r>
                </w:p>
              </w:tc>
              <w:tc>
                <w:tcPr>
                  <w:tcW w:w="425" w:type="pct"/>
                  <w:noWrap w:val="0"/>
                  <w:vAlign w:val="center"/>
                </w:tcPr>
                <w:p w14:paraId="702278D4">
                  <w:pPr>
                    <w:pStyle w:val="26"/>
                    <w:bidi w:val="0"/>
                    <w:rPr>
                      <w:rFonts w:hint="default"/>
                      <w:color w:val="auto"/>
                      <w:lang w:val="en-US" w:eastAsia="zh-CN"/>
                    </w:rPr>
                  </w:pPr>
                  <w:r>
                    <w:rPr>
                      <w:rFonts w:hint="eastAsia"/>
                      <w:color w:val="auto"/>
                      <w:lang w:val="en-US" w:eastAsia="zh-CN"/>
                    </w:rPr>
                    <w:t>30</w:t>
                  </w:r>
                </w:p>
              </w:tc>
              <w:tc>
                <w:tcPr>
                  <w:tcW w:w="451" w:type="pct"/>
                  <w:noWrap w:val="0"/>
                  <w:vAlign w:val="center"/>
                </w:tcPr>
                <w:p w14:paraId="245A9CE6">
                  <w:pPr>
                    <w:pStyle w:val="26"/>
                    <w:bidi w:val="0"/>
                    <w:rPr>
                      <w:rFonts w:hint="default"/>
                      <w:color w:val="auto"/>
                      <w:lang w:val="en-US" w:eastAsia="zh-CN"/>
                    </w:rPr>
                  </w:pPr>
                  <w:r>
                    <w:rPr>
                      <w:rFonts w:hint="default"/>
                      <w:color w:val="auto"/>
                      <w:lang w:val="en-US" w:eastAsia="zh-CN"/>
                    </w:rPr>
                    <w:t>袋装</w:t>
                  </w:r>
                </w:p>
              </w:tc>
              <w:tc>
                <w:tcPr>
                  <w:tcW w:w="392" w:type="pct"/>
                  <w:noWrap w:val="0"/>
                  <w:vAlign w:val="center"/>
                </w:tcPr>
                <w:p w14:paraId="7BE8B745">
                  <w:pPr>
                    <w:pStyle w:val="26"/>
                    <w:bidi w:val="0"/>
                    <w:rPr>
                      <w:rFonts w:hint="default"/>
                      <w:color w:val="auto"/>
                      <w:lang w:val="en-US" w:eastAsia="zh-CN"/>
                    </w:rPr>
                  </w:pPr>
                  <w:r>
                    <w:rPr>
                      <w:rFonts w:hint="eastAsia"/>
                      <w:color w:val="auto"/>
                      <w:lang w:val="en-US" w:eastAsia="zh-CN"/>
                    </w:rPr>
                    <w:t>54t</w:t>
                  </w:r>
                </w:p>
              </w:tc>
              <w:tc>
                <w:tcPr>
                  <w:tcW w:w="505" w:type="pct"/>
                  <w:noWrap w:val="0"/>
                  <w:vAlign w:val="center"/>
                </w:tcPr>
                <w:p w14:paraId="5AA5E0AF">
                  <w:pPr>
                    <w:pStyle w:val="26"/>
                    <w:bidi w:val="0"/>
                    <w:rPr>
                      <w:rFonts w:hint="default"/>
                      <w:color w:val="auto"/>
                      <w:lang w:val="en-US" w:eastAsia="zh-CN"/>
                    </w:rPr>
                  </w:pPr>
                  <w:r>
                    <w:rPr>
                      <w:rFonts w:hint="default"/>
                      <w:color w:val="auto"/>
                      <w:lang w:val="en-US" w:eastAsia="zh-CN"/>
                    </w:rPr>
                    <w:t>1月</w:t>
                  </w:r>
                </w:p>
              </w:tc>
            </w:tr>
            <w:tr w14:paraId="0985FA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255" w:type="pct"/>
                  <w:noWrap w:val="0"/>
                  <w:vAlign w:val="center"/>
                </w:tcPr>
                <w:p w14:paraId="5706D16C">
                  <w:pPr>
                    <w:pStyle w:val="26"/>
                    <w:bidi w:val="0"/>
                    <w:rPr>
                      <w:rFonts w:hint="eastAsia"/>
                      <w:color w:val="auto"/>
                      <w:lang w:val="en-US" w:eastAsia="zh-CN"/>
                    </w:rPr>
                  </w:pPr>
                  <w:r>
                    <w:rPr>
                      <w:rFonts w:hint="eastAsia"/>
                      <w:color w:val="auto"/>
                      <w:lang w:val="en-US" w:eastAsia="zh-CN"/>
                    </w:rPr>
                    <w:t>6</w:t>
                  </w:r>
                </w:p>
              </w:tc>
              <w:tc>
                <w:tcPr>
                  <w:tcW w:w="583" w:type="pct"/>
                  <w:vMerge w:val="continue"/>
                  <w:noWrap w:val="0"/>
                  <w:vAlign w:val="center"/>
                </w:tcPr>
                <w:p w14:paraId="6D8A3E6E">
                  <w:pPr>
                    <w:pStyle w:val="26"/>
                    <w:bidi w:val="0"/>
                    <w:rPr>
                      <w:rFonts w:hint="default"/>
                      <w:color w:val="auto"/>
                    </w:rPr>
                  </w:pPr>
                </w:p>
              </w:tc>
              <w:tc>
                <w:tcPr>
                  <w:tcW w:w="596" w:type="pct"/>
                  <w:noWrap w:val="0"/>
                  <w:vAlign w:val="center"/>
                </w:tcPr>
                <w:p w14:paraId="2E2EA934">
                  <w:pPr>
                    <w:pStyle w:val="26"/>
                    <w:bidi w:val="0"/>
                    <w:rPr>
                      <w:rFonts w:hint="default"/>
                      <w:color w:val="auto"/>
                    </w:rPr>
                  </w:pPr>
                  <w:r>
                    <w:rPr>
                      <w:rFonts w:hint="eastAsia"/>
                      <w:color w:val="auto"/>
                      <w:lang w:val="en-US" w:eastAsia="zh-CN"/>
                    </w:rPr>
                    <w:t>废铅酸电池</w:t>
                  </w:r>
                </w:p>
              </w:tc>
              <w:tc>
                <w:tcPr>
                  <w:tcW w:w="453" w:type="pct"/>
                  <w:noWrap w:val="0"/>
                  <w:vAlign w:val="center"/>
                </w:tcPr>
                <w:p w14:paraId="5547C47B">
                  <w:pPr>
                    <w:pStyle w:val="26"/>
                    <w:bidi w:val="0"/>
                    <w:rPr>
                      <w:rFonts w:hint="default"/>
                      <w:color w:val="auto"/>
                      <w:lang w:val="en-US" w:eastAsia="zh-CN"/>
                    </w:rPr>
                  </w:pPr>
                  <w:r>
                    <w:rPr>
                      <w:rFonts w:hint="default"/>
                      <w:color w:val="auto"/>
                    </w:rPr>
                    <w:t>HW</w:t>
                  </w:r>
                  <w:r>
                    <w:rPr>
                      <w:rFonts w:hint="eastAsia"/>
                      <w:color w:val="auto"/>
                      <w:lang w:val="en-US" w:eastAsia="zh-CN"/>
                    </w:rPr>
                    <w:t>31</w:t>
                  </w:r>
                </w:p>
              </w:tc>
              <w:tc>
                <w:tcPr>
                  <w:tcW w:w="730" w:type="pct"/>
                  <w:noWrap w:val="0"/>
                  <w:vAlign w:val="center"/>
                </w:tcPr>
                <w:p w14:paraId="4177F040">
                  <w:pPr>
                    <w:pStyle w:val="26"/>
                    <w:bidi w:val="0"/>
                    <w:rPr>
                      <w:rFonts w:hint="default"/>
                      <w:color w:val="auto"/>
                    </w:rPr>
                  </w:pPr>
                  <w:r>
                    <w:rPr>
                      <w:rFonts w:hint="eastAsia"/>
                      <w:color w:val="auto"/>
                    </w:rPr>
                    <w:t>900-052-31</w:t>
                  </w:r>
                </w:p>
              </w:tc>
              <w:tc>
                <w:tcPr>
                  <w:tcW w:w="605" w:type="pct"/>
                  <w:noWrap w:val="0"/>
                  <w:vAlign w:val="center"/>
                </w:tcPr>
                <w:p w14:paraId="3851EE24">
                  <w:pPr>
                    <w:pStyle w:val="26"/>
                    <w:bidi w:val="0"/>
                    <w:rPr>
                      <w:rFonts w:hint="default"/>
                      <w:color w:val="auto"/>
                      <w:lang w:val="en-US" w:eastAsia="zh-CN"/>
                    </w:rPr>
                  </w:pPr>
                  <w:r>
                    <w:rPr>
                      <w:rFonts w:hint="default"/>
                      <w:color w:val="auto"/>
                      <w:lang w:val="en-US" w:eastAsia="zh-CN"/>
                    </w:rPr>
                    <w:t>危废贮存库废固区</w:t>
                  </w:r>
                </w:p>
              </w:tc>
              <w:tc>
                <w:tcPr>
                  <w:tcW w:w="425" w:type="pct"/>
                  <w:noWrap w:val="0"/>
                  <w:vAlign w:val="center"/>
                </w:tcPr>
                <w:p w14:paraId="2D777ADB">
                  <w:pPr>
                    <w:pStyle w:val="26"/>
                    <w:bidi w:val="0"/>
                    <w:rPr>
                      <w:rFonts w:hint="default"/>
                      <w:color w:val="auto"/>
                      <w:lang w:val="en-US" w:eastAsia="zh-CN"/>
                    </w:rPr>
                  </w:pPr>
                  <w:r>
                    <w:rPr>
                      <w:rFonts w:hint="eastAsia"/>
                      <w:color w:val="auto"/>
                      <w:lang w:val="en-US" w:eastAsia="zh-CN"/>
                    </w:rPr>
                    <w:t>6</w:t>
                  </w:r>
                </w:p>
              </w:tc>
              <w:tc>
                <w:tcPr>
                  <w:tcW w:w="451" w:type="pct"/>
                  <w:noWrap w:val="0"/>
                  <w:vAlign w:val="center"/>
                </w:tcPr>
                <w:p w14:paraId="30A90A4A">
                  <w:pPr>
                    <w:pStyle w:val="26"/>
                    <w:bidi w:val="0"/>
                    <w:rPr>
                      <w:rFonts w:hint="default"/>
                      <w:color w:val="auto"/>
                      <w:lang w:val="en-US" w:eastAsia="zh-CN"/>
                    </w:rPr>
                  </w:pPr>
                  <w:r>
                    <w:rPr>
                      <w:rFonts w:hint="eastAsia"/>
                      <w:color w:val="auto"/>
                      <w:lang w:val="en-US" w:eastAsia="zh-CN"/>
                    </w:rPr>
                    <w:t>箱装</w:t>
                  </w:r>
                </w:p>
              </w:tc>
              <w:tc>
                <w:tcPr>
                  <w:tcW w:w="392" w:type="pct"/>
                  <w:noWrap w:val="0"/>
                  <w:vAlign w:val="center"/>
                </w:tcPr>
                <w:p w14:paraId="3FBE5E2E">
                  <w:pPr>
                    <w:pStyle w:val="26"/>
                    <w:bidi w:val="0"/>
                    <w:rPr>
                      <w:rFonts w:hint="default"/>
                      <w:color w:val="auto"/>
                      <w:lang w:val="en-US" w:eastAsia="zh-CN"/>
                    </w:rPr>
                  </w:pPr>
                  <w:r>
                    <w:rPr>
                      <w:rFonts w:hint="eastAsia"/>
                      <w:color w:val="auto"/>
                      <w:lang w:val="en-US" w:eastAsia="zh-CN"/>
                    </w:rPr>
                    <w:t>8t</w:t>
                  </w:r>
                </w:p>
              </w:tc>
              <w:tc>
                <w:tcPr>
                  <w:tcW w:w="505" w:type="pct"/>
                  <w:noWrap w:val="0"/>
                  <w:vAlign w:val="center"/>
                </w:tcPr>
                <w:p w14:paraId="5E9E0EDD">
                  <w:pPr>
                    <w:pStyle w:val="26"/>
                    <w:bidi w:val="0"/>
                    <w:rPr>
                      <w:rFonts w:hint="default"/>
                      <w:color w:val="auto"/>
                      <w:lang w:val="en-US" w:eastAsia="zh-CN"/>
                    </w:rPr>
                  </w:pPr>
                  <w:r>
                    <w:rPr>
                      <w:rFonts w:hint="default"/>
                      <w:color w:val="auto"/>
                      <w:lang w:val="en-US" w:eastAsia="zh-CN"/>
                    </w:rPr>
                    <w:t>1月</w:t>
                  </w:r>
                </w:p>
              </w:tc>
            </w:tr>
          </w:tbl>
          <w:p w14:paraId="64D77BC3">
            <w:pPr>
              <w:pStyle w:val="35"/>
              <w:bidi w:val="0"/>
              <w:rPr>
                <w:rFonts w:hint="default" w:ascii="Times New Roman" w:hAnsi="Times New Roman" w:cs="Times New Roman"/>
                <w:color w:val="auto"/>
              </w:rPr>
            </w:pPr>
          </w:p>
          <w:p w14:paraId="27AB7528">
            <w:pPr>
              <w:pStyle w:val="35"/>
              <w:bidi w:val="0"/>
              <w:rPr>
                <w:rFonts w:hint="default" w:ascii="Times New Roman" w:hAnsi="Times New Roman" w:cs="Times New Roman"/>
                <w:color w:val="auto"/>
              </w:rPr>
            </w:pPr>
          </w:p>
          <w:p w14:paraId="47D4E3BC">
            <w:pPr>
              <w:pStyle w:val="35"/>
              <w:bidi w:val="0"/>
              <w:rPr>
                <w:rFonts w:hint="default" w:ascii="Times New Roman" w:hAnsi="Times New Roman" w:cs="Times New Roman"/>
                <w:color w:val="auto"/>
              </w:rPr>
            </w:pPr>
          </w:p>
          <w:p w14:paraId="5D161323">
            <w:pPr>
              <w:pStyle w:val="35"/>
              <w:bidi w:val="0"/>
              <w:rPr>
                <w:rFonts w:hint="default" w:ascii="Times New Roman" w:hAnsi="Times New Roman" w:cs="Times New Roman"/>
                <w:color w:val="auto"/>
              </w:rPr>
            </w:pPr>
          </w:p>
          <w:p w14:paraId="3AAB7282">
            <w:pPr>
              <w:pStyle w:val="35"/>
              <w:bidi w:val="0"/>
              <w:rPr>
                <w:rFonts w:hint="default" w:ascii="Times New Roman" w:hAnsi="Times New Roman" w:cs="Times New Roman"/>
                <w:color w:val="auto"/>
              </w:rPr>
            </w:pPr>
          </w:p>
          <w:p w14:paraId="017ADCBD">
            <w:pPr>
              <w:rPr>
                <w:rFonts w:hint="default" w:ascii="Times New Roman" w:hAnsi="Times New Roman" w:cs="Times New Roman"/>
                <w:color w:val="auto"/>
                <w:vertAlign w:val="baseline"/>
              </w:rPr>
            </w:pPr>
          </w:p>
        </w:tc>
      </w:tr>
    </w:tbl>
    <w:p w14:paraId="0F0E9687">
      <w:pPr>
        <w:rPr>
          <w:rFonts w:hint="default" w:ascii="Times New Roman" w:hAnsi="Times New Roman" w:cs="Times New Roman"/>
          <w:color w:val="auto"/>
          <w:vertAlign w:val="baseline"/>
        </w:rPr>
      </w:pPr>
      <w:r>
        <w:rPr>
          <w:rFonts w:hint="default" w:ascii="Times New Roman" w:hAnsi="Times New Roman" w:cs="Times New Roman"/>
          <w:color w:val="auto"/>
        </w:rPr>
        <w:br w:type="page"/>
      </w:r>
    </w:p>
    <w:p w14:paraId="17F1F971">
      <w:pPr>
        <w:rPr>
          <w:rFonts w:hint="default" w:ascii="Times New Roman" w:hAnsi="Times New Roman" w:cs="Times New Roman"/>
          <w:color w:val="auto"/>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8300"/>
      </w:tblGrid>
      <w:tr w14:paraId="45C75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tcPr>
          <w:p w14:paraId="6961EEE8">
            <w:pPr>
              <w:rPr>
                <w:rFonts w:hint="default" w:ascii="Times New Roman" w:hAnsi="Times New Roman" w:cs="Times New Roman"/>
                <w:color w:val="auto"/>
                <w:vertAlign w:val="baseline"/>
              </w:rPr>
            </w:pPr>
          </w:p>
        </w:tc>
        <w:tc>
          <w:tcPr>
            <w:tcW w:w="7872" w:type="dxa"/>
          </w:tcPr>
          <w:p w14:paraId="69F8DE64">
            <w:pPr>
              <w:bidi w:val="0"/>
              <w:ind w:left="0" w:leftChars="0" w:firstLine="0" w:firstLineChars="0"/>
              <w:rPr>
                <w:rFonts w:hint="default" w:ascii="Times New Roman" w:hAnsi="Times New Roman" w:cs="Times New Roman"/>
                <w:color w:val="auto"/>
              </w:rPr>
            </w:pPr>
            <w:r>
              <w:rPr>
                <w:rFonts w:hint="default" w:ascii="Times New Roman" w:hAnsi="Times New Roman" w:cs="Times New Roman"/>
                <w:color w:val="auto"/>
              </w:rPr>
              <w:t>4.2固体废物环境影响分析</w:t>
            </w:r>
          </w:p>
          <w:p w14:paraId="2139872E">
            <w:pPr>
              <w:pStyle w:val="41"/>
              <w:bidi w:val="0"/>
              <w:rPr>
                <w:rFonts w:hint="default"/>
                <w:color w:val="auto"/>
                <w:lang w:val="en-US" w:eastAsia="zh-CN"/>
              </w:rPr>
            </w:pPr>
            <w:r>
              <w:rPr>
                <w:rFonts w:hint="eastAsia"/>
                <w:color w:val="auto"/>
                <w:lang w:val="en-US" w:eastAsia="zh-CN"/>
              </w:rPr>
              <w:t>本项目废</w:t>
            </w:r>
            <w:r>
              <w:rPr>
                <w:rFonts w:hint="default"/>
                <w:color w:val="auto"/>
                <w:lang w:val="en-US" w:eastAsia="zh-CN"/>
              </w:rPr>
              <w:t>吸附剂</w:t>
            </w:r>
            <w:r>
              <w:rPr>
                <w:rFonts w:hint="eastAsia"/>
                <w:color w:val="auto"/>
                <w:lang w:val="en-US" w:eastAsia="zh-CN"/>
              </w:rPr>
              <w:t>直接由厂界更换后回收，不在厂内储存。</w:t>
            </w:r>
          </w:p>
          <w:p w14:paraId="70344393">
            <w:pPr>
              <w:pStyle w:val="41"/>
              <w:bidi w:val="0"/>
              <w:rPr>
                <w:rFonts w:hint="eastAsia"/>
                <w:color w:val="auto"/>
                <w:lang w:val="en-US" w:eastAsia="zh-CN"/>
              </w:rPr>
            </w:pPr>
            <w:r>
              <w:rPr>
                <w:rFonts w:hint="eastAsia"/>
                <w:color w:val="auto"/>
                <w:lang w:val="en-US" w:eastAsia="zh-CN"/>
              </w:rPr>
              <w:t>危险废物由厂区内危废贮存库集中储存，定期由危废单位处置。</w:t>
            </w:r>
          </w:p>
          <w:p w14:paraId="5780B52C">
            <w:pPr>
              <w:pStyle w:val="41"/>
              <w:bidi w:val="0"/>
              <w:rPr>
                <w:rFonts w:hint="eastAsia"/>
                <w:color w:val="auto"/>
                <w:lang w:val="en-US" w:eastAsia="zh-CN"/>
              </w:rPr>
            </w:pPr>
            <w:r>
              <w:rPr>
                <w:rFonts w:hint="eastAsia"/>
                <w:color w:val="auto"/>
                <w:lang w:val="en-US" w:eastAsia="zh-CN"/>
              </w:rPr>
              <w:t>本项目利用水电解制氢项目建设的危废贮存库，相关建设要求按照该项目环评执行。</w:t>
            </w:r>
          </w:p>
          <w:p w14:paraId="6302EC56">
            <w:pPr>
              <w:pStyle w:val="41"/>
              <w:bidi w:val="0"/>
              <w:rPr>
                <w:rFonts w:hint="default"/>
                <w:color w:val="auto"/>
              </w:rPr>
            </w:pPr>
            <w:r>
              <w:rPr>
                <w:rFonts w:hint="eastAsia"/>
                <w:color w:val="auto"/>
                <w:lang w:val="en-US" w:eastAsia="zh-CN"/>
              </w:rPr>
              <w:t>根据《山西郑旺氢能源科技有限公司水电解制氢项目环境影响报告书》中的要求，</w:t>
            </w:r>
            <w:r>
              <w:rPr>
                <w:rFonts w:hint="default"/>
                <w:color w:val="auto"/>
              </w:rPr>
              <w:t>本工程中危险废物的收集、运输、转移及储存等提出以下要求：</w:t>
            </w:r>
          </w:p>
          <w:p w14:paraId="2C8D944F">
            <w:pPr>
              <w:pStyle w:val="41"/>
              <w:bidi w:val="0"/>
              <w:rPr>
                <w:rFonts w:hint="default"/>
                <w:color w:val="auto"/>
              </w:rPr>
            </w:pPr>
            <w:r>
              <w:rPr>
                <w:rFonts w:hint="default"/>
                <w:color w:val="auto"/>
                <w:lang w:val="en-US" w:eastAsia="zh-CN"/>
              </w:rPr>
              <w:t>1）</w:t>
            </w:r>
            <w:r>
              <w:rPr>
                <w:rFonts w:hint="default"/>
                <w:color w:val="auto"/>
              </w:rPr>
              <w:t>基本要求</w:t>
            </w:r>
          </w:p>
          <w:p w14:paraId="550A79E5">
            <w:pPr>
              <w:pStyle w:val="41"/>
              <w:bidi w:val="0"/>
              <w:rPr>
                <w:rFonts w:hint="default"/>
                <w:color w:val="auto"/>
              </w:rPr>
            </w:pPr>
            <w:r>
              <w:rPr>
                <w:rFonts w:hint="default"/>
                <w:color w:val="auto"/>
              </w:rPr>
              <w:t>本项目运营期产生的各类危险废物在厂区</w:t>
            </w:r>
            <w:r>
              <w:rPr>
                <w:rFonts w:hint="default"/>
                <w:color w:val="auto"/>
                <w:lang w:val="en-US" w:eastAsia="zh-CN"/>
              </w:rPr>
              <w:t>东南</w:t>
            </w:r>
            <w:r>
              <w:rPr>
                <w:rFonts w:hint="default"/>
                <w:color w:val="auto"/>
              </w:rPr>
              <w:t>危险废物暂存间（建筑面积为</w:t>
            </w:r>
            <w:r>
              <w:rPr>
                <w:rFonts w:hint="default"/>
                <w:color w:val="auto"/>
                <w:lang w:val="en-US" w:eastAsia="zh-CN"/>
              </w:rPr>
              <w:t>5</w:t>
            </w:r>
            <w:r>
              <w:rPr>
                <w:rFonts w:hint="default"/>
                <w:color w:val="auto"/>
              </w:rPr>
              <w:t>0m²）暂存后最后由有资质的单位进行收集处置。</w:t>
            </w:r>
          </w:p>
          <w:p w14:paraId="10D511B9">
            <w:pPr>
              <w:pStyle w:val="41"/>
              <w:bidi w:val="0"/>
              <w:rPr>
                <w:rFonts w:hint="default"/>
                <w:color w:val="auto"/>
              </w:rPr>
            </w:pPr>
            <w:r>
              <w:rPr>
                <w:rFonts w:hint="default"/>
                <w:color w:val="auto"/>
              </w:rPr>
              <w:t>危废暂存间在设计和建设中应按《危险废物贮存污染控制标准》相应分区分类贮存，并配套导气系统，相关环境管理要求如下：</w:t>
            </w:r>
          </w:p>
          <w:p w14:paraId="34FE4834">
            <w:pPr>
              <w:pStyle w:val="41"/>
              <w:bidi w:val="0"/>
              <w:rPr>
                <w:rFonts w:hint="default"/>
                <w:color w:val="auto"/>
                <w:lang w:val="en-US" w:eastAsia="zh-CN"/>
              </w:rPr>
            </w:pPr>
            <w:r>
              <w:rPr>
                <w:rFonts w:hint="default"/>
                <w:color w:val="auto"/>
                <w:lang w:val="en-US" w:eastAsia="zh-CN"/>
              </w:rPr>
              <w:t>①危险废物应当按照其性质的不同而分类贮存，不相容的危险废物必须分开存放，并设有隔离间隔断；</w:t>
            </w:r>
          </w:p>
          <w:p w14:paraId="39C55784">
            <w:pPr>
              <w:pStyle w:val="41"/>
              <w:bidi w:val="0"/>
              <w:rPr>
                <w:rFonts w:hint="default"/>
                <w:color w:val="auto"/>
                <w:lang w:val="en-US" w:eastAsia="zh-CN"/>
              </w:rPr>
            </w:pPr>
            <w:r>
              <w:rPr>
                <w:rFonts w:hint="default"/>
                <w:color w:val="auto"/>
                <w:lang w:val="en-US" w:eastAsia="zh-CN"/>
              </w:rPr>
              <w:t>②液态危废必须装入容器内，无法装入容器的需用防漏胶袋盛装；</w:t>
            </w:r>
          </w:p>
          <w:p w14:paraId="078405BF">
            <w:pPr>
              <w:pStyle w:val="41"/>
              <w:bidi w:val="0"/>
              <w:rPr>
                <w:rFonts w:hint="default"/>
                <w:color w:val="auto"/>
                <w:lang w:val="en-US" w:eastAsia="zh-CN"/>
              </w:rPr>
            </w:pPr>
            <w:r>
              <w:rPr>
                <w:rFonts w:hint="default"/>
                <w:color w:val="auto"/>
                <w:lang w:val="en-US" w:eastAsia="zh-CN"/>
              </w:rPr>
              <w:t>③危废贮存库地面与裙脚要用坚固、防渗的材料建造，建筑材料必须与危险废物相容；应设计堵截泄漏的裙脚，地面与裙脚所围建的容积不低于堵截最大容器的最大储量或总储量的1/5；</w:t>
            </w:r>
          </w:p>
          <w:p w14:paraId="10C7BFC4">
            <w:pPr>
              <w:pStyle w:val="41"/>
              <w:bidi w:val="0"/>
              <w:rPr>
                <w:rFonts w:hint="default"/>
                <w:color w:val="auto"/>
                <w:lang w:val="en-US" w:eastAsia="zh-CN"/>
              </w:rPr>
            </w:pPr>
            <w:r>
              <w:rPr>
                <w:rFonts w:hint="default"/>
                <w:color w:val="auto"/>
                <w:lang w:val="en-US" w:eastAsia="zh-CN"/>
              </w:rPr>
              <w:t>④贮存库底座应做基础防渗，防渗层为至少1m厚粘土层（渗透系数≤10⁻⁷cm/s），或2mm厚高密度聚乙烯，或至少2mm厚的</w:t>
            </w:r>
            <w:r>
              <w:rPr>
                <w:rFonts w:hint="eastAsia"/>
                <w:color w:val="auto"/>
                <w:lang w:val="en-US" w:eastAsia="zh-CN"/>
              </w:rPr>
              <w:t>其他人工</w:t>
            </w:r>
            <w:r>
              <w:rPr>
                <w:rFonts w:hint="default"/>
                <w:color w:val="auto"/>
                <w:lang w:val="en-US" w:eastAsia="zh-CN"/>
              </w:rPr>
              <w:t>材料，渗透系数≤10⁻12cm/s；</w:t>
            </w:r>
          </w:p>
          <w:p w14:paraId="587D86D8">
            <w:pPr>
              <w:pStyle w:val="41"/>
              <w:bidi w:val="0"/>
              <w:rPr>
                <w:rFonts w:hint="default"/>
                <w:color w:val="auto"/>
                <w:lang w:val="en-US" w:eastAsia="zh-CN"/>
              </w:rPr>
            </w:pPr>
            <w:r>
              <w:rPr>
                <w:rFonts w:hint="default"/>
                <w:color w:val="auto"/>
                <w:lang w:val="en-US" w:eastAsia="zh-CN"/>
              </w:rPr>
              <w:t>⑤危废堆放应当防风、防雨、防晒；</w:t>
            </w:r>
          </w:p>
          <w:p w14:paraId="19BD41F2">
            <w:pPr>
              <w:pStyle w:val="41"/>
              <w:bidi w:val="0"/>
              <w:rPr>
                <w:rFonts w:hint="default"/>
                <w:color w:val="auto"/>
                <w:lang w:val="en-US" w:eastAsia="zh-CN"/>
              </w:rPr>
            </w:pPr>
            <w:r>
              <w:rPr>
                <w:rFonts w:hint="default"/>
                <w:color w:val="auto"/>
                <w:lang w:val="en-US" w:eastAsia="zh-CN"/>
              </w:rPr>
              <w:t>⑥应设计建造径流疏导系统，保证能防止25a一遇的暴雨不会流到危险废物堆里；危险废物堆内设计雨水收集池，并能收集25a一遇的暴雨24h降水量；</w:t>
            </w:r>
          </w:p>
          <w:p w14:paraId="32976044">
            <w:pPr>
              <w:pStyle w:val="41"/>
              <w:bidi w:val="0"/>
              <w:rPr>
                <w:rFonts w:hint="default"/>
                <w:color w:val="auto"/>
                <w:lang w:val="en-US" w:eastAsia="zh-CN"/>
              </w:rPr>
            </w:pPr>
            <w:r>
              <w:rPr>
                <w:rFonts w:hint="default"/>
                <w:color w:val="auto"/>
                <w:lang w:val="en-US" w:eastAsia="zh-CN"/>
              </w:rPr>
              <w:t>⑦危险废物贮存前应进行检验，确保同预定接收的危险废物一致，并登记注册；</w:t>
            </w:r>
          </w:p>
          <w:p w14:paraId="66BA2BA7">
            <w:pPr>
              <w:pStyle w:val="41"/>
              <w:bidi w:val="0"/>
              <w:rPr>
                <w:rFonts w:hint="default"/>
                <w:color w:val="auto"/>
                <w:lang w:val="en-US" w:eastAsia="zh-CN"/>
              </w:rPr>
            </w:pPr>
            <w:r>
              <w:rPr>
                <w:rFonts w:hint="default"/>
                <w:color w:val="auto"/>
                <w:lang w:val="en-US" w:eastAsia="zh-CN"/>
              </w:rPr>
              <w:t>⑧不得将不相容的废物混合或合并存放；</w:t>
            </w:r>
          </w:p>
          <w:p w14:paraId="3021FF8D">
            <w:pPr>
              <w:pStyle w:val="41"/>
              <w:bidi w:val="0"/>
              <w:rPr>
                <w:rFonts w:hint="default"/>
                <w:color w:val="auto"/>
                <w:lang w:val="en-US" w:eastAsia="zh-CN"/>
              </w:rPr>
            </w:pPr>
            <w:r>
              <w:rPr>
                <w:rFonts w:hint="default"/>
                <w:color w:val="auto"/>
                <w:lang w:val="en-US" w:eastAsia="zh-CN"/>
              </w:rPr>
              <w:t>⑨须</w:t>
            </w:r>
            <w:r>
              <w:rPr>
                <w:rFonts w:hint="eastAsia"/>
                <w:color w:val="auto"/>
                <w:lang w:val="en-US" w:eastAsia="zh-CN"/>
              </w:rPr>
              <w:t>做好</w:t>
            </w:r>
            <w:r>
              <w:rPr>
                <w:rFonts w:hint="default"/>
                <w:color w:val="auto"/>
                <w:lang w:val="en-US" w:eastAsia="zh-CN"/>
              </w:rPr>
              <w:t>危险废物情况的记录，记录上须注明危险废物的名称、来源、数量、特性和包装容器的类别、入库日期、存放库位、废物出库日期及接收单位名称；危险废物的记录和货单在危险废物回取后应继续保留3a；</w:t>
            </w:r>
          </w:p>
          <w:p w14:paraId="55E43960">
            <w:pPr>
              <w:pStyle w:val="41"/>
              <w:bidi w:val="0"/>
              <w:rPr>
                <w:rFonts w:hint="default"/>
                <w:color w:val="auto"/>
                <w:lang w:val="en-US" w:eastAsia="zh-CN"/>
              </w:rPr>
            </w:pPr>
            <w:r>
              <w:rPr>
                <w:rFonts w:hint="default"/>
                <w:color w:val="auto"/>
                <w:lang w:val="en-US" w:eastAsia="zh-CN"/>
              </w:rPr>
              <w:t>⑩必须定期对所贮存的危险废物包装容器及贮存设施进行检查，发现破损，应及时采取措施清理更换；</w:t>
            </w:r>
          </w:p>
          <w:p w14:paraId="6F610618">
            <w:pPr>
              <w:pStyle w:val="41"/>
              <w:bidi w:val="0"/>
              <w:rPr>
                <w:rFonts w:hint="default"/>
                <w:color w:val="auto"/>
                <w:lang w:val="en-US" w:eastAsia="zh-CN"/>
              </w:rPr>
            </w:pPr>
            <w:r>
              <w:rPr>
                <w:rFonts w:hint="default"/>
                <w:color w:val="auto"/>
                <w:lang w:val="en-US" w:eastAsia="zh-CN"/>
              </w:rPr>
              <w:fldChar w:fldCharType="begin"/>
            </w:r>
            <w:r>
              <w:rPr>
                <w:rFonts w:hint="default"/>
                <w:color w:val="auto"/>
                <w:lang w:val="en-US" w:eastAsia="zh-CN"/>
              </w:rPr>
              <w:instrText xml:space="preserve"> EQ \o\ac(</w:instrText>
            </w:r>
            <w:r>
              <w:rPr>
                <w:rFonts w:hint="eastAsia"/>
                <w:color w:val="auto"/>
                <w:lang w:val="en-US" w:eastAsia="zh-CN"/>
              </w:rPr>
              <w:instrText xml:space="preserve">○</w:instrText>
            </w:r>
            <w:r>
              <w:rPr>
                <w:rFonts w:hint="default"/>
                <w:color w:val="auto"/>
                <w:lang w:val="en-US" w:eastAsia="zh-CN"/>
              </w:rPr>
              <w:instrText xml:space="preserve">,11)</w:instrText>
            </w:r>
            <w:r>
              <w:rPr>
                <w:rFonts w:hint="default"/>
                <w:color w:val="auto"/>
                <w:lang w:val="en-US" w:eastAsia="zh-CN"/>
              </w:rPr>
              <w:fldChar w:fldCharType="end"/>
            </w:r>
            <w:r>
              <w:rPr>
                <w:rFonts w:hint="default"/>
                <w:color w:val="auto"/>
                <w:lang w:val="en-US" w:eastAsia="zh-CN"/>
              </w:rPr>
              <w:t>危险废物贮存设施应按GB 15562.2的规定设置警示标志；周围应设置围墙或</w:t>
            </w:r>
            <w:r>
              <w:rPr>
                <w:rFonts w:hint="eastAsia"/>
                <w:color w:val="auto"/>
                <w:lang w:val="en-US" w:eastAsia="zh-CN"/>
              </w:rPr>
              <w:t>其他</w:t>
            </w:r>
            <w:r>
              <w:rPr>
                <w:rFonts w:hint="default"/>
                <w:color w:val="auto"/>
                <w:lang w:val="en-US" w:eastAsia="zh-CN"/>
              </w:rPr>
              <w:t>防护栅栏；</w:t>
            </w:r>
          </w:p>
          <w:p w14:paraId="006BA013">
            <w:pPr>
              <w:pStyle w:val="41"/>
              <w:bidi w:val="0"/>
              <w:rPr>
                <w:rFonts w:hint="default"/>
                <w:color w:val="auto"/>
                <w:lang w:val="en-US" w:eastAsia="zh-CN"/>
              </w:rPr>
            </w:pPr>
            <w:r>
              <w:rPr>
                <w:rFonts w:hint="default"/>
                <w:color w:val="auto"/>
                <w:lang w:val="en-US" w:eastAsia="zh-CN"/>
              </w:rPr>
              <w:fldChar w:fldCharType="begin"/>
            </w:r>
            <w:r>
              <w:rPr>
                <w:rFonts w:hint="default"/>
                <w:color w:val="auto"/>
                <w:lang w:val="en-US" w:eastAsia="zh-CN"/>
              </w:rPr>
              <w:instrText xml:space="preserve"> EQ \o\ac(</w:instrText>
            </w:r>
            <w:r>
              <w:rPr>
                <w:rFonts w:hint="eastAsia"/>
                <w:color w:val="auto"/>
                <w:lang w:val="en-US" w:eastAsia="zh-CN"/>
              </w:rPr>
              <w:instrText xml:space="preserve">○</w:instrText>
            </w:r>
            <w:r>
              <w:rPr>
                <w:rFonts w:hint="default"/>
                <w:color w:val="auto"/>
                <w:lang w:val="en-US" w:eastAsia="zh-CN"/>
              </w:rPr>
              <w:instrText xml:space="preserve">,12)</w:instrText>
            </w:r>
            <w:r>
              <w:rPr>
                <w:rFonts w:hint="default"/>
                <w:color w:val="auto"/>
                <w:lang w:val="en-US" w:eastAsia="zh-CN"/>
              </w:rPr>
              <w:fldChar w:fldCharType="end"/>
            </w:r>
            <w:r>
              <w:rPr>
                <w:rFonts w:hint="default"/>
                <w:color w:val="auto"/>
                <w:lang w:val="en-US" w:eastAsia="zh-CN"/>
              </w:rPr>
              <w:t>按国家污染源管理要求对危险废物贮存设施进行监测；</w:t>
            </w:r>
          </w:p>
          <w:p w14:paraId="362D4CBC">
            <w:pPr>
              <w:pStyle w:val="41"/>
              <w:bidi w:val="0"/>
              <w:rPr>
                <w:rFonts w:hint="default"/>
                <w:color w:val="auto"/>
                <w:lang w:val="en-US" w:eastAsia="zh-CN"/>
              </w:rPr>
            </w:pPr>
            <w:r>
              <w:rPr>
                <w:rFonts w:hint="default"/>
                <w:color w:val="auto"/>
                <w:lang w:val="en-US" w:eastAsia="zh-CN"/>
              </w:rPr>
              <w:fldChar w:fldCharType="begin"/>
            </w:r>
            <w:r>
              <w:rPr>
                <w:rFonts w:hint="default"/>
                <w:color w:val="auto"/>
                <w:lang w:val="en-US" w:eastAsia="zh-CN"/>
              </w:rPr>
              <w:instrText xml:space="preserve"> EQ \o\ac(</w:instrText>
            </w:r>
            <w:r>
              <w:rPr>
                <w:rFonts w:hint="eastAsia"/>
                <w:color w:val="auto"/>
                <w:lang w:val="en-US" w:eastAsia="zh-CN"/>
              </w:rPr>
              <w:instrText xml:space="preserve">○</w:instrText>
            </w:r>
            <w:r>
              <w:rPr>
                <w:rFonts w:hint="default"/>
                <w:color w:val="auto"/>
                <w:lang w:val="en-US" w:eastAsia="zh-CN"/>
              </w:rPr>
              <w:instrText xml:space="preserve">,13)</w:instrText>
            </w:r>
            <w:r>
              <w:rPr>
                <w:rFonts w:hint="default"/>
                <w:color w:val="auto"/>
                <w:lang w:val="en-US" w:eastAsia="zh-CN"/>
              </w:rPr>
              <w:fldChar w:fldCharType="end"/>
            </w:r>
            <w:r>
              <w:rPr>
                <w:rFonts w:hint="default"/>
                <w:color w:val="auto"/>
                <w:lang w:val="en-US" w:eastAsia="zh-CN"/>
              </w:rPr>
              <w:t>）本标准的</w:t>
            </w:r>
            <w:r>
              <w:rPr>
                <w:rFonts w:hint="eastAsia"/>
                <w:color w:val="auto"/>
                <w:lang w:val="en-US" w:eastAsia="zh-CN"/>
              </w:rPr>
              <w:t>其他</w:t>
            </w:r>
            <w:r>
              <w:rPr>
                <w:rFonts w:hint="default"/>
                <w:color w:val="auto"/>
                <w:lang w:val="en-US" w:eastAsia="zh-CN"/>
              </w:rPr>
              <w:t>相关设计、使用、管理要求。</w:t>
            </w:r>
          </w:p>
          <w:p w14:paraId="09D43A21">
            <w:pPr>
              <w:pStyle w:val="34"/>
              <w:rPr>
                <w:rFonts w:hint="default" w:ascii="Times New Roman" w:hAnsi="Times New Roman" w:cs="Times New Roman"/>
                <w:color w:val="auto"/>
                <w:lang w:val="en-US" w:eastAsia="zh-CN"/>
              </w:rPr>
            </w:pPr>
          </w:p>
          <w:p w14:paraId="36B5C420">
            <w:pPr>
              <w:pStyle w:val="34"/>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cs="Times New Roman"/>
                <w:color w:val="auto"/>
                <w:lang w:val="en-US" w:eastAsia="zh-CN"/>
              </w:rPr>
            </w:pPr>
            <w:r>
              <w:rPr>
                <w:rFonts w:hint="default" w:ascii="Times New Roman" w:hAnsi="Times New Roman" w:cs="Times New Roman"/>
                <w:color w:val="auto"/>
                <w:sz w:val="24"/>
              </w:rPr>
              <mc:AlternateContent>
                <mc:Choice Requires="wpg">
                  <w:drawing>
                    <wp:inline distT="0" distB="0" distL="114300" distR="114300">
                      <wp:extent cx="5219700" cy="1729105"/>
                      <wp:effectExtent l="0" t="0" r="19050" b="4445"/>
                      <wp:docPr id="604" name="组合 604"/>
                      <wp:cNvGraphicFramePr/>
                      <a:graphic xmlns:a="http://schemas.openxmlformats.org/drawingml/2006/main">
                        <a:graphicData uri="http://schemas.microsoft.com/office/word/2010/wordprocessingGroup">
                          <wpg:wgp>
                            <wpg:cNvGrpSpPr/>
                            <wpg:grpSpPr>
                              <a:xfrm>
                                <a:off x="0" y="0"/>
                                <a:ext cx="5219700" cy="1729105"/>
                                <a:chOff x="4757" y="7334352"/>
                                <a:chExt cx="9450" cy="3757"/>
                              </a:xfrm>
                              <a:effectLst/>
                            </wpg:grpSpPr>
                            <pic:pic xmlns:pic="http://schemas.openxmlformats.org/drawingml/2006/picture">
                              <pic:nvPicPr>
                                <pic:cNvPr id="119" name="图片 10" descr="cd1a78f4ebcbb61526548a83ee2d7f5"/>
                                <pic:cNvPicPr>
                                  <a:picLocks noChangeAspect="1"/>
                                </pic:cNvPicPr>
                              </pic:nvPicPr>
                              <pic:blipFill>
                                <a:blip r:embed="rId9"/>
                                <a:stretch>
                                  <a:fillRect/>
                                </a:stretch>
                              </pic:blipFill>
                              <pic:spPr>
                                <a:xfrm>
                                  <a:off x="9673" y="7334353"/>
                                  <a:ext cx="4535" cy="3756"/>
                                </a:xfrm>
                                <a:prstGeom prst="rect">
                                  <a:avLst/>
                                </a:prstGeom>
                                <a:noFill/>
                                <a:ln>
                                  <a:noFill/>
                                </a:ln>
                                <a:effectLst/>
                              </pic:spPr>
                            </pic:pic>
                            <pic:pic xmlns:pic="http://schemas.openxmlformats.org/drawingml/2006/picture">
                              <pic:nvPicPr>
                                <pic:cNvPr id="120" name="图片 7" descr="7c50798ac4bef6f521fb8177c5f37e8"/>
                                <pic:cNvPicPr>
                                  <a:picLocks noChangeAspect="1"/>
                                </pic:cNvPicPr>
                              </pic:nvPicPr>
                              <pic:blipFill>
                                <a:blip r:embed="rId10"/>
                                <a:stretch>
                                  <a:fillRect/>
                                </a:stretch>
                              </pic:blipFill>
                              <pic:spPr>
                                <a:xfrm>
                                  <a:off x="4757" y="7334352"/>
                                  <a:ext cx="4893" cy="3746"/>
                                </a:xfrm>
                                <a:prstGeom prst="rect">
                                  <a:avLst/>
                                </a:prstGeom>
                                <a:noFill/>
                                <a:ln>
                                  <a:noFill/>
                                </a:ln>
                                <a:effectLst/>
                              </pic:spPr>
                            </pic:pic>
                          </wpg:wgp>
                        </a:graphicData>
                      </a:graphic>
                    </wp:inline>
                  </w:drawing>
                </mc:Choice>
                <mc:Fallback>
                  <w:pict>
                    <v:group id="_x0000_s1026" o:spid="_x0000_s1026" o:spt="203" style="height:136.15pt;width:411pt;" coordorigin="4757,7334352" coordsize="9450,3757" o:gfxdata="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">
                      <o:lock v:ext="edit" aspectratio="f"/>
                      <v:shape id="图片 10" o:spid="_x0000_s1026" o:spt="75" alt="cd1a78f4ebcbb61526548a83ee2d7f5" type="#_x0000_t75" style="position:absolute;left:9673;top:7334353;height:3756;width:4535;" filled="f" o:preferrelative="t" stroked="f" coordsize="21600,21600" o:gfxdata="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zMIwO8AAAA&#10;3AAAAA8AAAAAAAAAAQAgAAAAIgAAAGRycy9kb3ducmV2LnhtbFBLAQIUABQAAAAIAIdO4kAzLwWe&#10;OwAAADkAAAAQAAAAAAAAAAEAIAAAAAsBAABkcnMvc2hhcGV4bWwueG1sUEsFBgAAAAAGAAYAWwEA&#10;ALUDAAAAAA==&#10;">
                        <v:fill on="f" focussize="0,0"/>
                        <v:stroke on="f"/>
                        <v:imagedata r:id="rId9" o:title=""/>
                        <o:lock v:ext="edit" aspectratio="t"/>
                      </v:shape>
                      <v:shape id="图片 7" o:spid="_x0000_s1026" o:spt="75" alt="7c50798ac4bef6f521fb8177c5f37e8" type="#_x0000_t75" style="position:absolute;left:4757;top:7334352;height:3746;width:4893;" filled="f" o:preferrelative="t" stroked="f" coordsize="21600,21600" o:gfxdata="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us9Z6/&#10;AAAA3AAAAA8AAAAAAAAAAQAgAAAAIgAAAGRycy9kb3ducmV2LnhtbFBLAQIUABQAAAAIAIdO4kAz&#10;LwWeOwAAADkAAAAQAAAAAAAAAAEAIAAAAA4BAABkcnMvc2hhcGV4bWwueG1sUEsFBgAAAAAGAAYA&#10;WwEAALgDAAAAAA==&#10;">
                        <v:fill on="f" focussize="0,0"/>
                        <v:stroke on="f"/>
                        <v:imagedata r:id="rId10" o:title=""/>
                        <o:lock v:ext="edit" aspectratio="t"/>
                      </v:shape>
                      <w10:wrap type="none"/>
                      <w10:anchorlock/>
                    </v:group>
                  </w:pict>
                </mc:Fallback>
              </mc:AlternateContent>
            </w:r>
          </w:p>
          <w:p w14:paraId="35801A96">
            <w:pPr>
              <w:pStyle w:val="12"/>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存场所识别标志示意图                       危险废物标签示意图</w:t>
            </w:r>
          </w:p>
          <w:p w14:paraId="3D97D4B5">
            <w:pPr>
              <w:bidi w:val="0"/>
              <w:rPr>
                <w:rFonts w:hint="default" w:ascii="Times New Roman" w:hAnsi="Times New Roman" w:cs="Times New Roman"/>
                <w:color w:val="auto"/>
              </w:rPr>
            </w:pPr>
          </w:p>
          <w:p w14:paraId="25724076">
            <w:pPr>
              <w:pStyle w:val="41"/>
              <w:bidi w:val="0"/>
              <w:rPr>
                <w:rFonts w:hint="default"/>
                <w:color w:val="auto"/>
                <w:lang w:val="en-US" w:eastAsia="zh-CN"/>
              </w:rPr>
            </w:pPr>
            <w:r>
              <w:rPr>
                <w:rFonts w:hint="default"/>
                <w:color w:val="auto"/>
                <w:lang w:val="en-US" w:eastAsia="zh-CN"/>
              </w:rPr>
              <w:t>（2）运输过程污染防治措施</w:t>
            </w:r>
          </w:p>
          <w:p w14:paraId="0F361720">
            <w:pPr>
              <w:pStyle w:val="41"/>
              <w:bidi w:val="0"/>
              <w:rPr>
                <w:rFonts w:hint="default"/>
                <w:color w:val="auto"/>
                <w:lang w:val="en-US" w:eastAsia="zh-CN"/>
              </w:rPr>
            </w:pPr>
            <w:r>
              <w:rPr>
                <w:rFonts w:hint="default"/>
                <w:color w:val="auto"/>
                <w:lang w:val="en-US" w:eastAsia="zh-CN"/>
              </w:rPr>
              <w:t>厂区危险废物转运时通过物流出口进行运输，最大限度避免了运输过程的环境影响；办公区</w:t>
            </w:r>
            <w:r>
              <w:rPr>
                <w:rFonts w:hint="eastAsia"/>
                <w:color w:val="auto"/>
                <w:lang w:val="en-US" w:eastAsia="zh-CN"/>
              </w:rPr>
              <w:t>依托</w:t>
            </w:r>
            <w:r>
              <w:rPr>
                <w:rFonts w:hint="default"/>
                <w:color w:val="auto"/>
                <w:lang w:val="en-US" w:eastAsia="zh-CN"/>
              </w:rPr>
              <w:t>富源甲醇项目，相对生产单元独立布置，不在危险废物转运通道上，运输过程产生的散落泄漏等不会对办公生活区产生影响。</w:t>
            </w:r>
          </w:p>
          <w:p w14:paraId="0AA9EB90">
            <w:pPr>
              <w:pStyle w:val="41"/>
              <w:bidi w:val="0"/>
              <w:rPr>
                <w:rFonts w:hint="default"/>
                <w:color w:val="auto"/>
                <w:lang w:val="en-US" w:eastAsia="zh-CN"/>
              </w:rPr>
            </w:pPr>
            <w:r>
              <w:rPr>
                <w:rFonts w:hint="default"/>
                <w:color w:val="auto"/>
                <w:lang w:val="en-US" w:eastAsia="zh-CN"/>
              </w:rPr>
              <w:t>（3）利用或者处置方式的污染防治措施</w:t>
            </w:r>
          </w:p>
          <w:p w14:paraId="184CB3A9">
            <w:pPr>
              <w:pStyle w:val="41"/>
              <w:bidi w:val="0"/>
              <w:rPr>
                <w:rFonts w:hint="default"/>
                <w:color w:val="auto"/>
                <w:lang w:val="en-US" w:eastAsia="zh-CN"/>
              </w:rPr>
            </w:pPr>
            <w:r>
              <w:rPr>
                <w:rFonts w:hint="default"/>
                <w:color w:val="auto"/>
                <w:lang w:val="en-US" w:eastAsia="zh-CN"/>
              </w:rPr>
              <w:t>本项目产生的危险废物均委托有资质的单位进行合理处置，需持有山西省环境保护厅颁发的持有《危险废物经营许可证》单位，经营类别均包括本项目危险废物，能够满足本项目危险废物委托利用或处置要求。</w:t>
            </w:r>
          </w:p>
          <w:p w14:paraId="022FA6E6">
            <w:pPr>
              <w:adjustRightInd w:val="0"/>
              <w:snapToGrid w:val="0"/>
              <w:spacing w:line="480" w:lineRule="exact"/>
              <w:ind w:firstLine="482" w:firstLineChars="200"/>
              <w:rPr>
                <w:rFonts w:hint="default" w:ascii="Times New Roman" w:hAnsi="Times New Roman" w:eastAsia="宋体" w:cs="Times New Roman"/>
                <w:color w:val="auto"/>
                <w:sz w:val="24"/>
                <w:lang w:val="en-US" w:eastAsia="zh-CN"/>
              </w:rPr>
            </w:pPr>
            <w:r>
              <w:rPr>
                <w:rFonts w:hint="default" w:ascii="Times New Roman" w:hAnsi="Times New Roman" w:cs="Times New Roman"/>
                <w:b/>
                <w:bCs/>
                <w:color w:val="auto"/>
                <w:sz w:val="24"/>
                <w:lang w:val="en-US" w:eastAsia="zh-CN"/>
              </w:rPr>
              <w:t>4.6其他保护措施</w:t>
            </w:r>
          </w:p>
          <w:p w14:paraId="7943B400">
            <w:pPr>
              <w:adjustRightInd w:val="0"/>
              <w:snapToGrid w:val="0"/>
              <w:spacing w:line="480" w:lineRule="exact"/>
              <w:ind w:firstLine="480" w:firstLineChars="200"/>
              <w:rPr>
                <w:rFonts w:hint="default" w:ascii="Times New Roman" w:hAnsi="Times New Roman" w:cs="Times New Roman"/>
                <w:color w:val="auto"/>
                <w:sz w:val="24"/>
              </w:rPr>
            </w:pPr>
            <w:r>
              <w:rPr>
                <w:rFonts w:hint="default" w:ascii="Times New Roman" w:hAnsi="Times New Roman" w:cs="Times New Roman"/>
                <w:bCs/>
                <w:color w:val="auto"/>
                <w:sz w:val="24"/>
              </w:rPr>
              <w:t>本</w:t>
            </w:r>
            <w:r>
              <w:rPr>
                <w:rFonts w:hint="default" w:ascii="Times New Roman" w:hAnsi="Times New Roman" w:cs="Times New Roman"/>
                <w:color w:val="auto"/>
                <w:sz w:val="24"/>
              </w:rPr>
              <w:t>项目运营期对地下水和土壤污染较小</w:t>
            </w:r>
            <w:r>
              <w:rPr>
                <w:rFonts w:hint="default" w:ascii="Times New Roman" w:hAnsi="Times New Roman" w:cs="Times New Roman"/>
                <w:color w:val="auto"/>
                <w:sz w:val="24"/>
                <w:lang w:eastAsia="zh-CN"/>
              </w:rPr>
              <w:t>；</w:t>
            </w:r>
            <w:r>
              <w:rPr>
                <w:rFonts w:hint="default" w:ascii="Times New Roman" w:hAnsi="Times New Roman" w:cs="Times New Roman"/>
                <w:color w:val="auto"/>
                <w:sz w:val="24"/>
              </w:rPr>
              <w:t>危险废物储存在</w:t>
            </w:r>
            <w:r>
              <w:rPr>
                <w:rFonts w:hint="default" w:ascii="Times New Roman" w:hAnsi="Times New Roman" w:cs="Times New Roman"/>
                <w:color w:val="auto"/>
                <w:sz w:val="24"/>
                <w:lang w:val="en-US" w:eastAsia="zh-CN"/>
              </w:rPr>
              <w:t>危废贮存库</w:t>
            </w:r>
            <w:r>
              <w:rPr>
                <w:rFonts w:hint="default" w:ascii="Times New Roman" w:hAnsi="Times New Roman" w:cs="Times New Roman"/>
                <w:color w:val="auto"/>
                <w:sz w:val="24"/>
              </w:rPr>
              <w:t>内</w:t>
            </w:r>
            <w:r>
              <w:rPr>
                <w:rFonts w:hint="default" w:ascii="Times New Roman" w:hAnsi="Times New Roman" w:cs="Times New Roman"/>
                <w:color w:val="auto"/>
                <w:sz w:val="24"/>
                <w:lang w:eastAsia="zh-CN"/>
              </w:rPr>
              <w:t>，</w:t>
            </w:r>
            <w:r>
              <w:rPr>
                <w:rFonts w:hint="default" w:ascii="Times New Roman" w:hAnsi="Times New Roman" w:cs="Times New Roman"/>
                <w:color w:val="auto"/>
                <w:sz w:val="24"/>
                <w:lang w:val="en-US" w:eastAsia="zh-CN"/>
              </w:rPr>
              <w:t>内部</w:t>
            </w:r>
            <w:r>
              <w:rPr>
                <w:rFonts w:hint="default" w:ascii="Times New Roman" w:hAnsi="Times New Roman" w:cs="Times New Roman"/>
                <w:color w:val="auto"/>
                <w:sz w:val="24"/>
              </w:rPr>
              <w:t>进行</w:t>
            </w:r>
            <w:r>
              <w:rPr>
                <w:rFonts w:hint="eastAsia" w:ascii="Times New Roman" w:hAnsi="Times New Roman" w:cs="Times New Roman"/>
                <w:color w:val="auto"/>
                <w:sz w:val="24"/>
                <w:lang w:val="en-US" w:eastAsia="zh-CN"/>
              </w:rPr>
              <w:t>重点</w:t>
            </w:r>
            <w:r>
              <w:rPr>
                <w:rFonts w:hint="default" w:ascii="Times New Roman" w:hAnsi="Times New Roman" w:cs="Times New Roman"/>
                <w:color w:val="auto"/>
                <w:sz w:val="24"/>
              </w:rPr>
              <w:t>防渗处理，并在进出入口设置围堰，防止</w:t>
            </w:r>
            <w:r>
              <w:rPr>
                <w:rFonts w:hint="default" w:ascii="Times New Roman" w:hAnsi="Times New Roman" w:cs="Times New Roman"/>
                <w:color w:val="auto"/>
                <w:sz w:val="24"/>
                <w:lang w:val="en-US" w:eastAsia="zh-CN"/>
              </w:rPr>
              <w:t>废机油</w:t>
            </w:r>
            <w:r>
              <w:rPr>
                <w:rFonts w:hint="eastAsia" w:ascii="Times New Roman" w:hAnsi="Times New Roman" w:cs="Times New Roman"/>
                <w:color w:val="auto"/>
                <w:sz w:val="24"/>
                <w:lang w:val="en-US" w:eastAsia="zh-CN"/>
              </w:rPr>
              <w:t>等液体</w:t>
            </w:r>
            <w:r>
              <w:rPr>
                <w:rFonts w:hint="default" w:ascii="Times New Roman" w:hAnsi="Times New Roman" w:cs="Times New Roman"/>
                <w:color w:val="auto"/>
                <w:sz w:val="24"/>
              </w:rPr>
              <w:t>泄露流出</w:t>
            </w:r>
            <w:r>
              <w:rPr>
                <w:rFonts w:hint="default" w:ascii="Times New Roman" w:hAnsi="Times New Roman" w:cs="Times New Roman"/>
                <w:color w:val="auto"/>
                <w:sz w:val="24"/>
                <w:lang w:val="en-US" w:eastAsia="zh-CN"/>
              </w:rPr>
              <w:t>贮存点</w:t>
            </w:r>
            <w:r>
              <w:rPr>
                <w:rFonts w:hint="default" w:ascii="Times New Roman" w:hAnsi="Times New Roman" w:cs="Times New Roman"/>
                <w:color w:val="auto"/>
                <w:sz w:val="24"/>
              </w:rPr>
              <w:t>；同时，</w:t>
            </w:r>
            <w:r>
              <w:rPr>
                <w:rFonts w:hint="eastAsia" w:ascii="Times New Roman" w:hAnsi="Times New Roman" w:cs="Times New Roman"/>
                <w:color w:val="auto"/>
                <w:sz w:val="24"/>
                <w:lang w:val="en-US" w:eastAsia="zh-CN"/>
              </w:rPr>
              <w:t>装置区</w:t>
            </w:r>
            <w:r>
              <w:rPr>
                <w:rFonts w:hint="default" w:ascii="Times New Roman" w:hAnsi="Times New Roman" w:cs="Times New Roman"/>
                <w:color w:val="auto"/>
                <w:sz w:val="24"/>
                <w:lang w:val="en-US" w:eastAsia="zh-CN"/>
              </w:rPr>
              <w:t>及厂区除绿化区域</w:t>
            </w:r>
            <w:r>
              <w:rPr>
                <w:rFonts w:hint="default" w:ascii="Times New Roman" w:hAnsi="Times New Roman" w:cs="Times New Roman"/>
                <w:color w:val="auto"/>
                <w:sz w:val="24"/>
              </w:rPr>
              <w:t>进行了硬化处理；正常情况</w:t>
            </w:r>
            <w:r>
              <w:rPr>
                <w:rFonts w:hint="default" w:ascii="Times New Roman" w:hAnsi="Times New Roman" w:cs="Times New Roman"/>
                <w:color w:val="auto"/>
                <w:sz w:val="24"/>
                <w:lang w:val="en-US" w:eastAsia="zh-CN"/>
              </w:rPr>
              <w:t>下基本不会对</w:t>
            </w:r>
            <w:r>
              <w:rPr>
                <w:rFonts w:hint="default" w:ascii="Times New Roman" w:hAnsi="Times New Roman" w:cs="Times New Roman"/>
                <w:color w:val="auto"/>
                <w:sz w:val="24"/>
              </w:rPr>
              <w:t>地下水和土壤</w:t>
            </w:r>
            <w:r>
              <w:rPr>
                <w:rFonts w:hint="default" w:ascii="Times New Roman" w:hAnsi="Times New Roman" w:cs="Times New Roman"/>
                <w:color w:val="auto"/>
                <w:sz w:val="24"/>
                <w:lang w:val="en-US" w:eastAsia="zh-CN"/>
              </w:rPr>
              <w:t>产生影响</w:t>
            </w:r>
            <w:r>
              <w:rPr>
                <w:rFonts w:hint="default" w:ascii="Times New Roman" w:hAnsi="Times New Roman" w:cs="Times New Roman"/>
                <w:color w:val="auto"/>
                <w:sz w:val="24"/>
              </w:rPr>
              <w:t>。</w:t>
            </w:r>
          </w:p>
          <w:p w14:paraId="3D8AA692">
            <w:pPr>
              <w:adjustRightInd w:val="0"/>
              <w:snapToGrid w:val="0"/>
              <w:spacing w:line="480" w:lineRule="exact"/>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厂区分区防渗措施见下表。</w:t>
            </w:r>
          </w:p>
          <w:p w14:paraId="63100D42">
            <w:pPr>
              <w:pStyle w:val="45"/>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kern w:val="2"/>
                <w:sz w:val="21"/>
                <w:szCs w:val="21"/>
                <w:lang w:val="en-US" w:eastAsia="zh-CN" w:bidi="ar-SA"/>
              </w:rPr>
              <w:t>表</w:t>
            </w:r>
            <w:r>
              <w:rPr>
                <w:rFonts w:hint="eastAsia" w:ascii="Times New Roman" w:hAnsi="Times New Roman" w:cs="Times New Roman"/>
                <w:b/>
                <w:color w:val="auto"/>
                <w:kern w:val="2"/>
                <w:sz w:val="21"/>
                <w:szCs w:val="21"/>
                <w:lang w:val="en-US" w:eastAsia="zh-CN" w:bidi="ar-SA"/>
              </w:rPr>
              <w:t>4-8</w:t>
            </w:r>
            <w:r>
              <w:rPr>
                <w:rFonts w:hint="default" w:ascii="Times New Roman" w:hAnsi="Times New Roman" w:eastAsia="宋体" w:cs="Times New Roman"/>
                <w:b/>
                <w:color w:val="auto"/>
                <w:kern w:val="2"/>
                <w:sz w:val="21"/>
                <w:szCs w:val="21"/>
                <w:lang w:val="en-US" w:eastAsia="zh-CN" w:bidi="ar-SA"/>
              </w:rPr>
              <w:t>防渗分区及防渗要求</w:t>
            </w:r>
          </w:p>
          <w:tbl>
            <w:tblPr>
              <w:tblStyle w:val="2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6"/>
              <w:gridCol w:w="2821"/>
              <w:gridCol w:w="3911"/>
            </w:tblGrid>
            <w:tr w14:paraId="2216F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8" w:type="pct"/>
                  <w:vAlign w:val="center"/>
                </w:tcPr>
                <w:p w14:paraId="6B2C70F9">
                  <w:pPr>
                    <w:pStyle w:val="26"/>
                    <w:bidi w:val="0"/>
                    <w:rPr>
                      <w:rFonts w:hint="default"/>
                      <w:color w:val="auto"/>
                    </w:rPr>
                  </w:pPr>
                  <w:r>
                    <w:rPr>
                      <w:rFonts w:hint="default"/>
                      <w:color w:val="auto"/>
                    </w:rPr>
                    <w:t>类别</w:t>
                  </w:r>
                </w:p>
              </w:tc>
              <w:tc>
                <w:tcPr>
                  <w:tcW w:w="1748" w:type="pct"/>
                  <w:vAlign w:val="center"/>
                </w:tcPr>
                <w:p w14:paraId="4702BD17">
                  <w:pPr>
                    <w:pStyle w:val="26"/>
                    <w:bidi w:val="0"/>
                    <w:rPr>
                      <w:rFonts w:hint="default"/>
                      <w:color w:val="auto"/>
                    </w:rPr>
                  </w:pPr>
                  <w:r>
                    <w:rPr>
                      <w:rFonts w:hint="default"/>
                      <w:color w:val="auto"/>
                    </w:rPr>
                    <w:t>名称</w:t>
                  </w:r>
                </w:p>
              </w:tc>
              <w:tc>
                <w:tcPr>
                  <w:tcW w:w="2423" w:type="pct"/>
                  <w:vAlign w:val="center"/>
                </w:tcPr>
                <w:p w14:paraId="44AA9F2E">
                  <w:pPr>
                    <w:pStyle w:val="26"/>
                    <w:bidi w:val="0"/>
                    <w:rPr>
                      <w:rFonts w:hint="default"/>
                      <w:color w:val="auto"/>
                    </w:rPr>
                  </w:pPr>
                  <w:r>
                    <w:rPr>
                      <w:rFonts w:hint="default"/>
                      <w:color w:val="auto"/>
                    </w:rPr>
                    <w:t>防渗技术要求</w:t>
                  </w:r>
                </w:p>
              </w:tc>
            </w:tr>
            <w:tr w14:paraId="32D40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8" w:type="pct"/>
                  <w:vAlign w:val="center"/>
                </w:tcPr>
                <w:p w14:paraId="0CD6AC5B">
                  <w:pPr>
                    <w:pStyle w:val="26"/>
                    <w:bidi w:val="0"/>
                    <w:rPr>
                      <w:rFonts w:hint="default"/>
                      <w:color w:val="auto"/>
                      <w:lang w:val="en-US" w:eastAsia="zh-CN"/>
                    </w:rPr>
                  </w:pPr>
                  <w:r>
                    <w:rPr>
                      <w:rFonts w:hint="default"/>
                      <w:color w:val="auto"/>
                    </w:rPr>
                    <w:t>重点防渗区</w:t>
                  </w:r>
                </w:p>
              </w:tc>
              <w:tc>
                <w:tcPr>
                  <w:tcW w:w="1748" w:type="pct"/>
                  <w:vAlign w:val="center"/>
                </w:tcPr>
                <w:p w14:paraId="43B1DDDE">
                  <w:pPr>
                    <w:pStyle w:val="26"/>
                    <w:bidi w:val="0"/>
                    <w:rPr>
                      <w:rFonts w:hint="default"/>
                      <w:color w:val="auto"/>
                      <w:lang w:val="en-US" w:eastAsia="zh-CN"/>
                    </w:rPr>
                  </w:pPr>
                  <w:r>
                    <w:rPr>
                      <w:rFonts w:hint="default"/>
                      <w:color w:val="auto"/>
                      <w:lang w:val="en-US" w:eastAsia="zh-CN"/>
                    </w:rPr>
                    <w:t>危废贮存库</w:t>
                  </w:r>
                </w:p>
              </w:tc>
              <w:tc>
                <w:tcPr>
                  <w:tcW w:w="2423" w:type="pct"/>
                  <w:vAlign w:val="center"/>
                </w:tcPr>
                <w:p w14:paraId="115AC854">
                  <w:pPr>
                    <w:pStyle w:val="26"/>
                    <w:bidi w:val="0"/>
                    <w:rPr>
                      <w:rFonts w:hint="default"/>
                      <w:color w:val="auto"/>
                      <w:lang w:val="en-US" w:eastAsia="zh-CN"/>
                    </w:rPr>
                  </w:pPr>
                  <w:r>
                    <w:rPr>
                      <w:rFonts w:hint="default"/>
                      <w:color w:val="auto"/>
                    </w:rPr>
                    <w:t>执行《危险废物贮存污染控制标准》（GB18597-20</w:t>
                  </w:r>
                  <w:r>
                    <w:rPr>
                      <w:rFonts w:hint="default"/>
                      <w:color w:val="auto"/>
                      <w:lang w:val="en-US" w:eastAsia="zh-CN"/>
                    </w:rPr>
                    <w:t>23</w:t>
                  </w:r>
                  <w:r>
                    <w:rPr>
                      <w:rFonts w:hint="default"/>
                      <w:color w:val="auto"/>
                    </w:rPr>
                    <w:t>）</w:t>
                  </w:r>
                  <w:r>
                    <w:rPr>
                      <w:rFonts w:hint="default"/>
                      <w:color w:val="auto"/>
                      <w:lang w:val="en-US" w:eastAsia="zh-CN"/>
                    </w:rPr>
                    <w:t>危废贮存区域防渗要求</w:t>
                  </w:r>
                </w:p>
              </w:tc>
            </w:tr>
            <w:tr w14:paraId="01F3A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828" w:type="pct"/>
                  <w:vAlign w:val="center"/>
                </w:tcPr>
                <w:p w14:paraId="56B73BEF">
                  <w:pPr>
                    <w:pStyle w:val="26"/>
                    <w:bidi w:val="0"/>
                    <w:rPr>
                      <w:rFonts w:hint="default"/>
                      <w:color w:val="auto"/>
                    </w:rPr>
                  </w:pPr>
                  <w:r>
                    <w:rPr>
                      <w:rFonts w:hint="default"/>
                      <w:color w:val="auto"/>
                    </w:rPr>
                    <w:t>一般防渗区</w:t>
                  </w:r>
                </w:p>
              </w:tc>
              <w:tc>
                <w:tcPr>
                  <w:tcW w:w="1748" w:type="pct"/>
                  <w:vAlign w:val="center"/>
                </w:tcPr>
                <w:p w14:paraId="0DD61B71">
                  <w:pPr>
                    <w:pStyle w:val="26"/>
                    <w:bidi w:val="0"/>
                    <w:rPr>
                      <w:rFonts w:hint="default"/>
                      <w:color w:val="auto"/>
                      <w:lang w:val="en-US" w:eastAsia="zh-CN"/>
                    </w:rPr>
                  </w:pPr>
                  <w:r>
                    <w:rPr>
                      <w:rFonts w:hint="eastAsia"/>
                      <w:color w:val="auto"/>
                      <w:lang w:val="en-US" w:eastAsia="zh-CN"/>
                    </w:rPr>
                    <w:t>装置区、压缩区、储气瓶组区</w:t>
                  </w:r>
                </w:p>
              </w:tc>
              <w:tc>
                <w:tcPr>
                  <w:tcW w:w="2423" w:type="pct"/>
                  <w:vAlign w:val="center"/>
                </w:tcPr>
                <w:p w14:paraId="59D900DD">
                  <w:pPr>
                    <w:pStyle w:val="26"/>
                    <w:bidi w:val="0"/>
                    <w:rPr>
                      <w:rFonts w:hint="default"/>
                      <w:color w:val="auto"/>
                    </w:rPr>
                  </w:pPr>
                  <w:r>
                    <w:rPr>
                      <w:rFonts w:hint="default"/>
                      <w:color w:val="auto"/>
                    </w:rPr>
                    <w:t>等效粘土防渗层Mb≥1.5m，K≤10-7cm/s；</w:t>
                  </w:r>
                </w:p>
                <w:p w14:paraId="691CB147">
                  <w:pPr>
                    <w:pStyle w:val="26"/>
                    <w:bidi w:val="0"/>
                    <w:rPr>
                      <w:rFonts w:hint="default"/>
                      <w:color w:val="auto"/>
                    </w:rPr>
                  </w:pPr>
                  <w:r>
                    <w:rPr>
                      <w:rFonts w:hint="default"/>
                      <w:color w:val="auto"/>
                    </w:rPr>
                    <w:t>或参照GB16889执行</w:t>
                  </w:r>
                </w:p>
              </w:tc>
            </w:tr>
            <w:tr w14:paraId="6AAA8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8" w:type="pct"/>
                  <w:vAlign w:val="center"/>
                </w:tcPr>
                <w:p w14:paraId="4331BF9D">
                  <w:pPr>
                    <w:pStyle w:val="26"/>
                    <w:bidi w:val="0"/>
                    <w:rPr>
                      <w:rFonts w:hint="default"/>
                      <w:color w:val="auto"/>
                    </w:rPr>
                  </w:pPr>
                  <w:r>
                    <w:rPr>
                      <w:rFonts w:hint="default"/>
                      <w:color w:val="auto"/>
                    </w:rPr>
                    <w:t>简单防渗区</w:t>
                  </w:r>
                </w:p>
              </w:tc>
              <w:tc>
                <w:tcPr>
                  <w:tcW w:w="1748" w:type="pct"/>
                  <w:vAlign w:val="center"/>
                </w:tcPr>
                <w:p w14:paraId="2C1CD193">
                  <w:pPr>
                    <w:pStyle w:val="26"/>
                    <w:bidi w:val="0"/>
                    <w:rPr>
                      <w:rFonts w:hint="default"/>
                      <w:color w:val="auto"/>
                      <w:lang w:val="en-US" w:eastAsia="zh-CN"/>
                    </w:rPr>
                  </w:pPr>
                  <w:r>
                    <w:rPr>
                      <w:rFonts w:hint="default"/>
                      <w:color w:val="auto"/>
                      <w:lang w:val="en-US" w:eastAsia="zh-CN"/>
                    </w:rPr>
                    <w:t>厂区道路</w:t>
                  </w:r>
                </w:p>
              </w:tc>
              <w:tc>
                <w:tcPr>
                  <w:tcW w:w="2423" w:type="pct"/>
                  <w:vAlign w:val="center"/>
                </w:tcPr>
                <w:p w14:paraId="72139BF1">
                  <w:pPr>
                    <w:pStyle w:val="26"/>
                    <w:bidi w:val="0"/>
                    <w:rPr>
                      <w:rFonts w:hint="default"/>
                      <w:color w:val="auto"/>
                    </w:rPr>
                  </w:pPr>
                  <w:r>
                    <w:rPr>
                      <w:rFonts w:hint="default"/>
                      <w:color w:val="auto"/>
                    </w:rPr>
                    <w:t>一般地面硬化</w:t>
                  </w:r>
                </w:p>
              </w:tc>
            </w:tr>
          </w:tbl>
          <w:p w14:paraId="1C2E0846">
            <w:pPr>
              <w:adjustRightInd w:val="0"/>
              <w:snapToGrid w:val="0"/>
              <w:spacing w:line="48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本次评价要求建设单位加强环保措施的运行管理，保证其稳定运行，降低气态污染物的排放，同时加强</w:t>
            </w:r>
            <w:r>
              <w:rPr>
                <w:rFonts w:hint="default" w:ascii="Times New Roman" w:hAnsi="Times New Roman" w:cs="Times New Roman"/>
                <w:color w:val="auto"/>
                <w:sz w:val="24"/>
                <w:szCs w:val="24"/>
                <w:lang w:val="en-US" w:eastAsia="zh-CN"/>
              </w:rPr>
              <w:t>危废贮存库、</w:t>
            </w:r>
            <w:r>
              <w:rPr>
                <w:rFonts w:hint="default" w:ascii="Times New Roman" w:hAnsi="Times New Roman" w:cs="Times New Roman"/>
                <w:color w:val="auto"/>
                <w:sz w:val="24"/>
                <w:szCs w:val="24"/>
              </w:rPr>
              <w:t>车间地面维护工作，防止地面出现裂缝等，降低污染物入渗对地下水、土壤环境的影响。</w:t>
            </w:r>
          </w:p>
          <w:p w14:paraId="7AE71D3C">
            <w:pPr>
              <w:adjustRightInd w:val="0"/>
              <w:snapToGrid w:val="0"/>
              <w:spacing w:line="480" w:lineRule="exact"/>
              <w:ind w:firstLine="482" w:firstLineChars="200"/>
              <w:rPr>
                <w:rFonts w:hint="default" w:ascii="Times New Roman" w:hAnsi="Times New Roman" w:eastAsia="宋体" w:cs="Times New Roman"/>
                <w:color w:val="auto"/>
                <w:sz w:val="24"/>
                <w:lang w:val="en-US" w:eastAsia="zh-CN"/>
              </w:rPr>
            </w:pPr>
            <w:r>
              <w:rPr>
                <w:rFonts w:hint="default" w:ascii="Times New Roman" w:hAnsi="Times New Roman" w:cs="Times New Roman"/>
                <w:b/>
                <w:bCs/>
                <w:color w:val="auto"/>
                <w:sz w:val="24"/>
                <w:lang w:val="en-US" w:eastAsia="zh-CN"/>
              </w:rPr>
              <w:t>4.</w:t>
            </w:r>
            <w:r>
              <w:rPr>
                <w:rFonts w:hint="eastAsia" w:ascii="Times New Roman" w:hAnsi="Times New Roman" w:cs="Times New Roman"/>
                <w:b/>
                <w:bCs/>
                <w:color w:val="auto"/>
                <w:sz w:val="24"/>
                <w:lang w:val="en-US" w:eastAsia="zh-CN"/>
              </w:rPr>
              <w:t>7</w:t>
            </w:r>
            <w:r>
              <w:rPr>
                <w:rFonts w:hint="default" w:ascii="Times New Roman" w:hAnsi="Times New Roman" w:cs="Times New Roman"/>
                <w:b/>
                <w:bCs/>
                <w:color w:val="auto"/>
                <w:sz w:val="24"/>
                <w:lang w:val="en-US" w:eastAsia="zh-CN"/>
              </w:rPr>
              <w:t>监测计划</w:t>
            </w:r>
          </w:p>
          <w:p w14:paraId="44FDA620">
            <w:pPr>
              <w:adjustRightInd w:val="0"/>
              <w:snapToGrid w:val="0"/>
              <w:spacing w:line="480" w:lineRule="exact"/>
              <w:ind w:firstLine="480" w:firstLineChars="200"/>
              <w:rPr>
                <w:rFonts w:hint="default" w:ascii="Times New Roman" w:hAnsi="Times New Roman" w:cs="Times New Roman"/>
                <w:b w:val="0"/>
                <w:bCs w:val="0"/>
                <w:color w:val="auto"/>
                <w:sz w:val="24"/>
                <w:vertAlign w:val="baseline"/>
                <w:lang w:val="en-US" w:eastAsia="zh-CN"/>
              </w:rPr>
            </w:pPr>
            <w:r>
              <w:rPr>
                <w:rFonts w:hint="default" w:ascii="Times New Roman" w:hAnsi="Times New Roman" w:cs="Times New Roman"/>
                <w:color w:val="auto"/>
                <w:sz w:val="24"/>
              </w:rPr>
              <w:t>根据《排污单位自行监测技术指南总则》（HJ819-2017）</w:t>
            </w:r>
            <w:r>
              <w:rPr>
                <w:rFonts w:hint="default" w:ascii="Times New Roman" w:hAnsi="Times New Roman" w:cs="Times New Roman"/>
                <w:color w:val="auto"/>
                <w:sz w:val="24"/>
                <w:lang w:eastAsia="zh-CN"/>
              </w:rPr>
              <w:t>、</w:t>
            </w:r>
            <w:r>
              <w:rPr>
                <w:rFonts w:hint="default" w:ascii="Times New Roman" w:hAnsi="Times New Roman" w:cs="Times New Roman"/>
                <w:color w:val="auto"/>
              </w:rPr>
              <w:t>《排污许可证申请与核发技术规范石化工业》（HJ853-2017）</w:t>
            </w:r>
            <w:r>
              <w:rPr>
                <w:rFonts w:hint="default" w:ascii="Times New Roman" w:hAnsi="Times New Roman" w:cs="Times New Roman"/>
                <w:color w:val="auto"/>
                <w:sz w:val="24"/>
              </w:rPr>
              <w:t>以及本项目具体情况，确定本项目</w:t>
            </w:r>
            <w:r>
              <w:rPr>
                <w:rFonts w:hint="default" w:ascii="Times New Roman" w:hAnsi="Times New Roman" w:cs="Times New Roman"/>
                <w:bCs/>
                <w:color w:val="auto"/>
                <w:sz w:val="24"/>
              </w:rPr>
              <w:t>废气监测内容见下表。</w:t>
            </w:r>
          </w:p>
          <w:p w14:paraId="5FF3B126">
            <w:pPr>
              <w:adjustRightInd w:val="0"/>
              <w:snapToGrid w:val="0"/>
              <w:spacing w:line="480" w:lineRule="exact"/>
              <w:ind w:firstLine="480" w:firstLineChars="200"/>
              <w:rPr>
                <w:rFonts w:hint="default" w:ascii="Times New Roman" w:hAnsi="Times New Roman" w:cs="Times New Roman"/>
                <w:color w:val="auto"/>
                <w:sz w:val="24"/>
              </w:rPr>
            </w:pPr>
            <w:r>
              <w:rPr>
                <w:rFonts w:hint="default" w:ascii="Times New Roman" w:hAnsi="Times New Roman" w:cs="Times New Roman"/>
                <w:bCs/>
                <w:color w:val="auto"/>
                <w:sz w:val="24"/>
              </w:rPr>
              <w:t>本项目声环境监测内容见下表。</w:t>
            </w:r>
          </w:p>
          <w:p w14:paraId="467F5CB4">
            <w:pPr>
              <w:pStyle w:val="45"/>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kern w:val="2"/>
                <w:sz w:val="21"/>
                <w:szCs w:val="21"/>
                <w:lang w:val="en-US" w:eastAsia="zh-CN" w:bidi="ar-SA"/>
              </w:rPr>
              <w:t>表</w:t>
            </w:r>
            <w:r>
              <w:rPr>
                <w:rFonts w:hint="eastAsia" w:ascii="Times New Roman" w:hAnsi="Times New Roman" w:cs="Times New Roman"/>
                <w:b/>
                <w:color w:val="auto"/>
                <w:kern w:val="2"/>
                <w:sz w:val="21"/>
                <w:szCs w:val="21"/>
                <w:lang w:val="en-US" w:eastAsia="zh-CN" w:bidi="ar-SA"/>
              </w:rPr>
              <w:t>4-9</w:t>
            </w:r>
            <w:r>
              <w:rPr>
                <w:rFonts w:hint="default" w:ascii="Times New Roman" w:hAnsi="Times New Roman" w:eastAsia="宋体" w:cs="Times New Roman"/>
                <w:b/>
                <w:color w:val="auto"/>
                <w:kern w:val="2"/>
                <w:sz w:val="21"/>
                <w:szCs w:val="21"/>
                <w:lang w:val="en-US" w:eastAsia="zh-CN" w:bidi="ar-SA"/>
              </w:rPr>
              <w:t>噪声监测方案</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7"/>
              <w:gridCol w:w="1821"/>
              <w:gridCol w:w="2279"/>
              <w:gridCol w:w="2927"/>
            </w:tblGrid>
            <w:tr w14:paraId="0BB8A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pct"/>
                  <w:vAlign w:val="center"/>
                </w:tcPr>
                <w:p w14:paraId="593A02CA">
                  <w:pPr>
                    <w:pStyle w:val="26"/>
                    <w:bidi w:val="0"/>
                    <w:rPr>
                      <w:rFonts w:hint="default"/>
                      <w:color w:val="auto"/>
                    </w:rPr>
                  </w:pPr>
                  <w:r>
                    <w:rPr>
                      <w:rFonts w:hint="default"/>
                      <w:color w:val="auto"/>
                    </w:rPr>
                    <w:t>监测点位</w:t>
                  </w:r>
                </w:p>
              </w:tc>
              <w:tc>
                <w:tcPr>
                  <w:tcW w:w="1127" w:type="pct"/>
                  <w:vAlign w:val="center"/>
                </w:tcPr>
                <w:p w14:paraId="576D61B1">
                  <w:pPr>
                    <w:pStyle w:val="26"/>
                    <w:bidi w:val="0"/>
                    <w:rPr>
                      <w:rFonts w:hint="default"/>
                      <w:color w:val="auto"/>
                    </w:rPr>
                  </w:pPr>
                  <w:r>
                    <w:rPr>
                      <w:rFonts w:hint="default"/>
                      <w:color w:val="auto"/>
                    </w:rPr>
                    <w:t>监测指标</w:t>
                  </w:r>
                </w:p>
              </w:tc>
              <w:tc>
                <w:tcPr>
                  <w:tcW w:w="1411" w:type="pct"/>
                  <w:vAlign w:val="center"/>
                </w:tcPr>
                <w:p w14:paraId="6B7104AD">
                  <w:pPr>
                    <w:pStyle w:val="26"/>
                    <w:bidi w:val="0"/>
                    <w:rPr>
                      <w:rFonts w:hint="default"/>
                      <w:color w:val="auto"/>
                    </w:rPr>
                  </w:pPr>
                  <w:r>
                    <w:rPr>
                      <w:rFonts w:hint="default"/>
                      <w:color w:val="auto"/>
                    </w:rPr>
                    <w:t>监测频次</w:t>
                  </w:r>
                </w:p>
              </w:tc>
              <w:tc>
                <w:tcPr>
                  <w:tcW w:w="1812" w:type="pct"/>
                  <w:vAlign w:val="center"/>
                </w:tcPr>
                <w:p w14:paraId="71329BC5">
                  <w:pPr>
                    <w:pStyle w:val="26"/>
                    <w:bidi w:val="0"/>
                    <w:rPr>
                      <w:rFonts w:hint="default"/>
                      <w:color w:val="auto"/>
                    </w:rPr>
                  </w:pPr>
                  <w:r>
                    <w:rPr>
                      <w:rFonts w:hint="default"/>
                      <w:color w:val="auto"/>
                    </w:rPr>
                    <w:t>执行排放标准</w:t>
                  </w:r>
                </w:p>
              </w:tc>
            </w:tr>
            <w:tr w14:paraId="1D32F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pct"/>
                  <w:vAlign w:val="center"/>
                </w:tcPr>
                <w:p w14:paraId="4B20D506">
                  <w:pPr>
                    <w:pStyle w:val="26"/>
                    <w:bidi w:val="0"/>
                    <w:rPr>
                      <w:rFonts w:hint="default"/>
                      <w:color w:val="auto"/>
                    </w:rPr>
                  </w:pPr>
                  <w:r>
                    <w:rPr>
                      <w:rFonts w:hint="default"/>
                      <w:color w:val="auto"/>
                    </w:rPr>
                    <w:t>厂界</w:t>
                  </w:r>
                </w:p>
              </w:tc>
              <w:tc>
                <w:tcPr>
                  <w:tcW w:w="1127" w:type="pct"/>
                  <w:vAlign w:val="center"/>
                </w:tcPr>
                <w:p w14:paraId="25E0AD4F">
                  <w:pPr>
                    <w:pStyle w:val="26"/>
                    <w:bidi w:val="0"/>
                    <w:rPr>
                      <w:rFonts w:hint="default"/>
                      <w:color w:val="auto"/>
                    </w:rPr>
                  </w:pPr>
                  <w:r>
                    <w:rPr>
                      <w:rFonts w:hint="default"/>
                      <w:color w:val="auto"/>
                    </w:rPr>
                    <w:t>Leq，同时统计L10、L50、L90</w:t>
                  </w:r>
                </w:p>
              </w:tc>
              <w:tc>
                <w:tcPr>
                  <w:tcW w:w="1411" w:type="pct"/>
                  <w:vAlign w:val="center"/>
                </w:tcPr>
                <w:p w14:paraId="3F16BBF7">
                  <w:pPr>
                    <w:pStyle w:val="26"/>
                    <w:bidi w:val="0"/>
                    <w:rPr>
                      <w:rFonts w:hint="default"/>
                      <w:color w:val="auto"/>
                    </w:rPr>
                  </w:pPr>
                  <w:r>
                    <w:rPr>
                      <w:rFonts w:hint="default"/>
                      <w:color w:val="auto"/>
                    </w:rPr>
                    <w:t>每季度进行一次监测，每次昼夜各监测一次</w:t>
                  </w:r>
                </w:p>
              </w:tc>
              <w:tc>
                <w:tcPr>
                  <w:tcW w:w="1812" w:type="pct"/>
                  <w:vAlign w:val="center"/>
                </w:tcPr>
                <w:p w14:paraId="3BBDA71E">
                  <w:pPr>
                    <w:pStyle w:val="26"/>
                    <w:bidi w:val="0"/>
                    <w:rPr>
                      <w:rFonts w:hint="default"/>
                      <w:color w:val="auto"/>
                    </w:rPr>
                  </w:pPr>
                  <w:r>
                    <w:rPr>
                      <w:rFonts w:hint="default"/>
                      <w:color w:val="auto"/>
                    </w:rPr>
                    <w:t>《工业企业厂界环境噪声排放标准》（GB12348-2008）中</w:t>
                  </w:r>
                  <w:r>
                    <w:rPr>
                      <w:rFonts w:hint="eastAsia"/>
                      <w:color w:val="auto"/>
                      <w:lang w:val="en-US" w:eastAsia="zh-CN"/>
                    </w:rPr>
                    <w:t>3</w:t>
                  </w:r>
                  <w:r>
                    <w:rPr>
                      <w:rFonts w:hint="default"/>
                      <w:color w:val="auto"/>
                    </w:rPr>
                    <w:t>类</w:t>
                  </w:r>
                </w:p>
              </w:tc>
            </w:tr>
          </w:tbl>
          <w:p w14:paraId="44B98377">
            <w:pPr>
              <w:adjustRightInd w:val="0"/>
              <w:snapToGrid w:val="0"/>
              <w:spacing w:line="480" w:lineRule="exact"/>
              <w:ind w:firstLine="482" w:firstLineChars="200"/>
              <w:rPr>
                <w:rFonts w:hint="default" w:ascii="Times New Roman" w:hAnsi="Times New Roman" w:eastAsia="宋体" w:cs="Times New Roman"/>
                <w:b/>
                <w:bCs/>
                <w:color w:val="auto"/>
                <w:sz w:val="24"/>
                <w:lang w:val="en-US" w:eastAsia="zh-CN"/>
              </w:rPr>
            </w:pPr>
            <w:r>
              <w:rPr>
                <w:rFonts w:hint="default" w:ascii="Times New Roman" w:hAnsi="Times New Roman" w:eastAsia="宋体" w:cs="Times New Roman"/>
                <w:b/>
                <w:bCs/>
                <w:color w:val="auto"/>
                <w:sz w:val="24"/>
                <w:lang w:val="en-US" w:eastAsia="zh-CN"/>
              </w:rPr>
              <w:t>4.</w:t>
            </w:r>
            <w:bookmarkStart w:id="22" w:name="_Toc21782"/>
            <w:bookmarkStart w:id="23" w:name="_Toc474421402"/>
            <w:r>
              <w:rPr>
                <w:rFonts w:hint="eastAsia" w:ascii="Times New Roman" w:hAnsi="Times New Roman" w:eastAsia="宋体" w:cs="Times New Roman"/>
                <w:b/>
                <w:bCs/>
                <w:color w:val="auto"/>
                <w:sz w:val="24"/>
                <w:lang w:val="en-US" w:eastAsia="zh-CN"/>
              </w:rPr>
              <w:t>8</w:t>
            </w:r>
            <w:r>
              <w:rPr>
                <w:rFonts w:hint="default" w:ascii="Times New Roman" w:hAnsi="Times New Roman" w:eastAsia="宋体" w:cs="Times New Roman"/>
                <w:b/>
                <w:bCs/>
                <w:color w:val="auto"/>
                <w:sz w:val="24"/>
                <w:lang w:val="en-US" w:eastAsia="zh-CN"/>
              </w:rPr>
              <w:t>环境保护措施汇总</w:t>
            </w:r>
            <w:bookmarkEnd w:id="22"/>
            <w:bookmarkEnd w:id="23"/>
          </w:p>
          <w:p w14:paraId="682E136F">
            <w:pPr>
              <w:adjustRightInd w:val="0"/>
              <w:snapToGrid w:val="0"/>
              <w:spacing w:line="480" w:lineRule="exact"/>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本项目建设的环境保护工程包括废水处理、大气污染防治、固体废物处理处置、噪声防治、绿化等。根据各项建设</w:t>
            </w:r>
            <w:r>
              <w:rPr>
                <w:rFonts w:hint="default" w:ascii="Times New Roman" w:hAnsi="Times New Roman" w:eastAsia="宋体" w:cs="Times New Roman"/>
                <w:color w:val="auto"/>
                <w:sz w:val="24"/>
                <w:highlight w:val="none"/>
              </w:rPr>
              <w:t>内容及当地实际，本工程总投资</w:t>
            </w:r>
            <w:r>
              <w:rPr>
                <w:rFonts w:hint="eastAsia" w:ascii="Times New Roman" w:hAnsi="Times New Roman" w:eastAsia="宋体" w:cs="Times New Roman"/>
                <w:color w:val="auto"/>
                <w:sz w:val="24"/>
                <w:highlight w:val="none"/>
                <w:lang w:val="en-US" w:eastAsia="zh-CN"/>
              </w:rPr>
              <w:t>5485</w:t>
            </w:r>
            <w:r>
              <w:rPr>
                <w:rFonts w:hint="default" w:ascii="Times New Roman" w:hAnsi="Times New Roman" w:eastAsia="宋体" w:cs="Times New Roman"/>
                <w:color w:val="auto"/>
                <w:sz w:val="24"/>
                <w:highlight w:val="none"/>
              </w:rPr>
              <w:t>万元，环保估算总投资为</w:t>
            </w:r>
            <w:r>
              <w:rPr>
                <w:rFonts w:hint="eastAsia" w:ascii="Times New Roman" w:hAnsi="Times New Roman" w:eastAsia="宋体" w:cs="Times New Roman"/>
                <w:color w:val="auto"/>
                <w:sz w:val="24"/>
                <w:highlight w:val="none"/>
                <w:lang w:val="en-US" w:eastAsia="zh-CN"/>
              </w:rPr>
              <w:t>300</w:t>
            </w:r>
            <w:r>
              <w:rPr>
                <w:rFonts w:hint="default" w:ascii="Times New Roman" w:hAnsi="Times New Roman" w:eastAsia="宋体" w:cs="Times New Roman"/>
                <w:color w:val="auto"/>
                <w:sz w:val="24"/>
                <w:highlight w:val="none"/>
              </w:rPr>
              <w:t>万元，占工程建设总投资的</w:t>
            </w:r>
            <w:r>
              <w:rPr>
                <w:rFonts w:hint="eastAsia" w:ascii="Times New Roman" w:hAnsi="Times New Roman" w:eastAsia="宋体" w:cs="Times New Roman"/>
                <w:color w:val="auto"/>
                <w:sz w:val="24"/>
                <w:highlight w:val="none"/>
                <w:lang w:val="en-US" w:eastAsia="zh-CN"/>
              </w:rPr>
              <w:t>5.4</w:t>
            </w:r>
            <w:r>
              <w:rPr>
                <w:rFonts w:hint="default" w:ascii="Times New Roman" w:hAnsi="Times New Roman" w:eastAsia="宋体" w:cs="Times New Roman"/>
                <w:color w:val="auto"/>
                <w:sz w:val="24"/>
                <w:highlight w:val="none"/>
              </w:rPr>
              <w:t>%。环保</w:t>
            </w:r>
            <w:r>
              <w:rPr>
                <w:rFonts w:hint="default" w:ascii="Times New Roman" w:hAnsi="Times New Roman" w:eastAsia="宋体" w:cs="Times New Roman"/>
                <w:color w:val="auto"/>
                <w:sz w:val="24"/>
              </w:rPr>
              <w:t>投资估算结果见表</w:t>
            </w:r>
            <w:r>
              <w:rPr>
                <w:rFonts w:hint="eastAsia" w:ascii="Times New Roman" w:hAnsi="Times New Roman" w:cs="Times New Roman"/>
                <w:color w:val="auto"/>
                <w:sz w:val="24"/>
                <w:lang w:val="en-US" w:eastAsia="zh-CN"/>
              </w:rPr>
              <w:t>4-10</w:t>
            </w:r>
            <w:r>
              <w:rPr>
                <w:rFonts w:hint="default" w:ascii="Times New Roman" w:hAnsi="Times New Roman" w:eastAsia="宋体" w:cs="Times New Roman"/>
                <w:color w:val="auto"/>
                <w:sz w:val="24"/>
              </w:rPr>
              <w:t>。</w:t>
            </w:r>
          </w:p>
          <w:p w14:paraId="008466C9">
            <w:pPr>
              <w:pStyle w:val="45"/>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kern w:val="2"/>
                <w:sz w:val="21"/>
                <w:szCs w:val="21"/>
                <w:lang w:val="en-US" w:eastAsia="zh-CN" w:bidi="ar-SA"/>
              </w:rPr>
              <w:t>表</w:t>
            </w:r>
            <w:r>
              <w:rPr>
                <w:rFonts w:hint="eastAsia" w:ascii="Times New Roman" w:hAnsi="Times New Roman" w:cs="Times New Roman"/>
                <w:b/>
                <w:color w:val="auto"/>
                <w:kern w:val="2"/>
                <w:sz w:val="21"/>
                <w:szCs w:val="21"/>
                <w:lang w:val="en-US" w:eastAsia="zh-CN" w:bidi="ar-SA"/>
              </w:rPr>
              <w:t>4-10</w:t>
            </w:r>
            <w:r>
              <w:rPr>
                <w:rFonts w:hint="default" w:ascii="Times New Roman" w:hAnsi="Times New Roman" w:eastAsia="宋体" w:cs="Times New Roman"/>
                <w:b/>
                <w:color w:val="auto"/>
                <w:kern w:val="2"/>
                <w:sz w:val="21"/>
                <w:szCs w:val="21"/>
                <w:lang w:val="en-US" w:eastAsia="zh-CN" w:bidi="ar-SA"/>
              </w:rPr>
              <w:t>项目采取的污染防治措施一览表</w:t>
            </w:r>
          </w:p>
          <w:tbl>
            <w:tblPr>
              <w:tblStyle w:val="23"/>
              <w:tblW w:w="5000" w:type="pct"/>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904"/>
              <w:gridCol w:w="1358"/>
              <w:gridCol w:w="4698"/>
              <w:gridCol w:w="1094"/>
            </w:tblGrid>
            <w:tr w14:paraId="6168F8C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c>
                <w:tcPr>
                  <w:tcW w:w="561" w:type="pct"/>
                  <w:vAlign w:val="center"/>
                </w:tcPr>
                <w:p w14:paraId="114B9A0A">
                  <w:pPr>
                    <w:pStyle w:val="26"/>
                    <w:bidi w:val="0"/>
                    <w:rPr>
                      <w:color w:val="auto"/>
                    </w:rPr>
                  </w:pPr>
                  <w:r>
                    <w:rPr>
                      <w:color w:val="auto"/>
                    </w:rPr>
                    <w:t>项目</w:t>
                  </w:r>
                </w:p>
              </w:tc>
              <w:tc>
                <w:tcPr>
                  <w:tcW w:w="842" w:type="pct"/>
                  <w:vAlign w:val="center"/>
                </w:tcPr>
                <w:p w14:paraId="1C611A9F">
                  <w:pPr>
                    <w:pStyle w:val="26"/>
                    <w:bidi w:val="0"/>
                    <w:rPr>
                      <w:color w:val="auto"/>
                    </w:rPr>
                  </w:pPr>
                  <w:r>
                    <w:rPr>
                      <w:color w:val="auto"/>
                    </w:rPr>
                    <w:t>污染源</w:t>
                  </w:r>
                </w:p>
              </w:tc>
              <w:tc>
                <w:tcPr>
                  <w:tcW w:w="2916" w:type="pct"/>
                  <w:vAlign w:val="center"/>
                </w:tcPr>
                <w:p w14:paraId="544706F3">
                  <w:pPr>
                    <w:pStyle w:val="26"/>
                    <w:bidi w:val="0"/>
                    <w:rPr>
                      <w:color w:val="auto"/>
                    </w:rPr>
                  </w:pPr>
                  <w:r>
                    <w:rPr>
                      <w:color w:val="auto"/>
                    </w:rPr>
                    <w:t>环保措施</w:t>
                  </w:r>
                </w:p>
              </w:tc>
              <w:tc>
                <w:tcPr>
                  <w:tcW w:w="679" w:type="pct"/>
                  <w:vAlign w:val="center"/>
                </w:tcPr>
                <w:p w14:paraId="43E2732A">
                  <w:pPr>
                    <w:pStyle w:val="26"/>
                    <w:bidi w:val="0"/>
                    <w:rPr>
                      <w:color w:val="auto"/>
                    </w:rPr>
                  </w:pPr>
                  <w:r>
                    <w:rPr>
                      <w:color w:val="auto"/>
                    </w:rPr>
                    <w:t>环保投资（万元）</w:t>
                  </w:r>
                </w:p>
              </w:tc>
            </w:tr>
            <w:tr w14:paraId="53834E3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710" w:hRule="atLeast"/>
              </w:trPr>
              <w:tc>
                <w:tcPr>
                  <w:tcW w:w="561" w:type="pct"/>
                  <w:vAlign w:val="center"/>
                </w:tcPr>
                <w:p w14:paraId="604AAC8B">
                  <w:pPr>
                    <w:pStyle w:val="26"/>
                    <w:bidi w:val="0"/>
                    <w:rPr>
                      <w:color w:val="auto"/>
                    </w:rPr>
                  </w:pPr>
                  <w:r>
                    <w:rPr>
                      <w:color w:val="auto"/>
                    </w:rPr>
                    <w:t>废水</w:t>
                  </w:r>
                </w:p>
              </w:tc>
              <w:tc>
                <w:tcPr>
                  <w:tcW w:w="842" w:type="pct"/>
                  <w:vAlign w:val="center"/>
                </w:tcPr>
                <w:p w14:paraId="2BCA2C70">
                  <w:pPr>
                    <w:pStyle w:val="26"/>
                    <w:bidi w:val="0"/>
                    <w:rPr>
                      <w:color w:val="auto"/>
                    </w:rPr>
                  </w:pPr>
                  <w:r>
                    <w:rPr>
                      <w:rFonts w:hint="eastAsia"/>
                      <w:color w:val="auto"/>
                    </w:rPr>
                    <w:t>纯水制备排污水、循环水系统排污水、</w:t>
                  </w:r>
                </w:p>
              </w:tc>
              <w:tc>
                <w:tcPr>
                  <w:tcW w:w="2916" w:type="pct"/>
                  <w:vAlign w:val="center"/>
                </w:tcPr>
                <w:p w14:paraId="64F87ABB">
                  <w:pPr>
                    <w:pStyle w:val="26"/>
                    <w:bidi w:val="0"/>
                    <w:rPr>
                      <w:color w:val="auto"/>
                    </w:rPr>
                  </w:pPr>
                  <w:r>
                    <w:rPr>
                      <w:color w:val="auto"/>
                    </w:rPr>
                    <w:t>纯水制备排污水、循环水系统排污水</w:t>
                  </w:r>
                  <w:r>
                    <w:rPr>
                      <w:rFonts w:hint="default"/>
                      <w:color w:val="auto"/>
                    </w:rPr>
                    <w:t>等含盐废水</w:t>
                  </w:r>
                  <w:r>
                    <w:rPr>
                      <w:rFonts w:hint="eastAsia"/>
                      <w:color w:val="auto"/>
                      <w:lang w:val="en-US" w:eastAsia="zh-CN"/>
                    </w:rPr>
                    <w:t>依托郑旺氢能源公司鹏湾氢港一期2万吨/年焦炉煤气制氢项目的清净下水管网进入</w:t>
                  </w:r>
                  <w:r>
                    <w:rPr>
                      <w:rFonts w:hint="default"/>
                      <w:color w:val="auto"/>
                    </w:rPr>
                    <w:t>孝义经济开发区污水处理厂中水处理系统进行处理。</w:t>
                  </w:r>
                </w:p>
              </w:tc>
              <w:tc>
                <w:tcPr>
                  <w:tcW w:w="679" w:type="pct"/>
                  <w:vAlign w:val="center"/>
                </w:tcPr>
                <w:p w14:paraId="4E66A98C">
                  <w:pPr>
                    <w:pStyle w:val="26"/>
                    <w:bidi w:val="0"/>
                    <w:rPr>
                      <w:rFonts w:hint="eastAsia"/>
                      <w:color w:val="auto"/>
                      <w:lang w:eastAsia="zh-CN"/>
                    </w:rPr>
                  </w:pPr>
                  <w:r>
                    <w:rPr>
                      <w:rFonts w:hint="eastAsia"/>
                      <w:color w:val="auto"/>
                      <w:lang w:val="en-US" w:eastAsia="zh-CN"/>
                    </w:rPr>
                    <w:t>-</w:t>
                  </w:r>
                </w:p>
              </w:tc>
            </w:tr>
            <w:tr w14:paraId="16048A2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c>
                <w:tcPr>
                  <w:tcW w:w="561" w:type="pct"/>
                  <w:vMerge w:val="restart"/>
                  <w:vAlign w:val="center"/>
                </w:tcPr>
                <w:p w14:paraId="1F90EB95">
                  <w:pPr>
                    <w:pStyle w:val="26"/>
                    <w:bidi w:val="0"/>
                    <w:rPr>
                      <w:rFonts w:hint="eastAsia" w:eastAsia="宋体"/>
                      <w:color w:val="auto"/>
                      <w:lang w:val="en-US" w:eastAsia="zh-CN"/>
                    </w:rPr>
                  </w:pPr>
                  <w:r>
                    <w:rPr>
                      <w:rFonts w:hint="eastAsia"/>
                      <w:color w:val="auto"/>
                      <w:lang w:val="en-US" w:eastAsia="zh-CN"/>
                    </w:rPr>
                    <w:t>固废</w:t>
                  </w:r>
                </w:p>
              </w:tc>
              <w:tc>
                <w:tcPr>
                  <w:tcW w:w="842" w:type="pct"/>
                  <w:vAlign w:val="center"/>
                </w:tcPr>
                <w:p w14:paraId="15AA6E8D">
                  <w:pPr>
                    <w:pStyle w:val="26"/>
                    <w:bidi w:val="0"/>
                    <w:rPr>
                      <w:rFonts w:hint="default" w:eastAsia="宋体"/>
                      <w:color w:val="auto"/>
                      <w:lang w:val="en-US" w:eastAsia="zh-CN"/>
                    </w:rPr>
                  </w:pPr>
                  <w:r>
                    <w:rPr>
                      <w:rFonts w:hint="eastAsia"/>
                      <w:color w:val="auto"/>
                      <w:lang w:val="en-US" w:eastAsia="zh-CN"/>
                    </w:rPr>
                    <w:t>废吸附剂</w:t>
                  </w:r>
                </w:p>
              </w:tc>
              <w:tc>
                <w:tcPr>
                  <w:tcW w:w="2916" w:type="pct"/>
                  <w:vAlign w:val="center"/>
                </w:tcPr>
                <w:p w14:paraId="465FCC46">
                  <w:pPr>
                    <w:pStyle w:val="26"/>
                    <w:bidi w:val="0"/>
                    <w:rPr>
                      <w:rFonts w:hint="default" w:eastAsia="宋体"/>
                      <w:color w:val="auto"/>
                      <w:lang w:val="en-US" w:eastAsia="zh-CN"/>
                    </w:rPr>
                  </w:pPr>
                  <w:r>
                    <w:rPr>
                      <w:rFonts w:hint="eastAsia"/>
                      <w:color w:val="auto"/>
                      <w:lang w:val="en-US" w:eastAsia="zh-CN"/>
                    </w:rPr>
                    <w:t>厂家更换</w:t>
                  </w:r>
                </w:p>
              </w:tc>
              <w:tc>
                <w:tcPr>
                  <w:tcW w:w="679" w:type="pct"/>
                  <w:vAlign w:val="center"/>
                </w:tcPr>
                <w:p w14:paraId="642C63FB">
                  <w:pPr>
                    <w:pStyle w:val="26"/>
                    <w:bidi w:val="0"/>
                    <w:rPr>
                      <w:color w:val="auto"/>
                    </w:rPr>
                  </w:pPr>
                </w:p>
              </w:tc>
            </w:tr>
            <w:tr w14:paraId="063230F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c>
                <w:tcPr>
                  <w:tcW w:w="561" w:type="pct"/>
                  <w:vMerge w:val="continue"/>
                  <w:vAlign w:val="center"/>
                </w:tcPr>
                <w:p w14:paraId="541B52C7">
                  <w:pPr>
                    <w:pStyle w:val="26"/>
                    <w:bidi w:val="0"/>
                    <w:rPr>
                      <w:color w:val="auto"/>
                    </w:rPr>
                  </w:pPr>
                </w:p>
              </w:tc>
              <w:tc>
                <w:tcPr>
                  <w:tcW w:w="842" w:type="pct"/>
                  <w:vAlign w:val="center"/>
                </w:tcPr>
                <w:p w14:paraId="37437E86">
                  <w:pPr>
                    <w:pStyle w:val="26"/>
                    <w:bidi w:val="0"/>
                    <w:rPr>
                      <w:color w:val="auto"/>
                    </w:rPr>
                  </w:pPr>
                  <w:r>
                    <w:rPr>
                      <w:rFonts w:hint="eastAsia"/>
                      <w:color w:val="auto"/>
                    </w:rPr>
                    <w:t>废机油</w:t>
                  </w:r>
                </w:p>
              </w:tc>
              <w:tc>
                <w:tcPr>
                  <w:tcW w:w="2916" w:type="pct"/>
                  <w:vMerge w:val="restart"/>
                  <w:vAlign w:val="center"/>
                </w:tcPr>
                <w:p w14:paraId="3359B98A">
                  <w:pPr>
                    <w:pStyle w:val="26"/>
                    <w:bidi w:val="0"/>
                    <w:rPr>
                      <w:rFonts w:hint="default" w:eastAsia="宋体"/>
                      <w:color w:val="auto"/>
                      <w:lang w:val="en-US" w:eastAsia="zh-CN"/>
                    </w:rPr>
                  </w:pPr>
                  <w:r>
                    <w:rPr>
                      <w:rFonts w:hint="eastAsia"/>
                      <w:color w:val="auto"/>
                      <w:lang w:val="en-US" w:eastAsia="zh-CN"/>
                    </w:rPr>
                    <w:t>依托水电解氢项目建设的危废贮存库，定期由有资质单位处置</w:t>
                  </w:r>
                </w:p>
              </w:tc>
              <w:tc>
                <w:tcPr>
                  <w:tcW w:w="679" w:type="pct"/>
                  <w:vAlign w:val="center"/>
                </w:tcPr>
                <w:p w14:paraId="142FBB54">
                  <w:pPr>
                    <w:pStyle w:val="26"/>
                    <w:bidi w:val="0"/>
                    <w:rPr>
                      <w:rFonts w:hint="eastAsia" w:eastAsia="宋体"/>
                      <w:color w:val="auto"/>
                      <w:lang w:val="en-US" w:eastAsia="zh-CN"/>
                    </w:rPr>
                  </w:pPr>
                  <w:r>
                    <w:rPr>
                      <w:rFonts w:hint="eastAsia"/>
                      <w:color w:val="auto"/>
                      <w:lang w:val="en-US" w:eastAsia="zh-CN"/>
                    </w:rPr>
                    <w:t>-</w:t>
                  </w:r>
                </w:p>
              </w:tc>
            </w:tr>
            <w:tr w14:paraId="6953815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c>
                <w:tcPr>
                  <w:tcW w:w="561" w:type="pct"/>
                  <w:vMerge w:val="continue"/>
                  <w:vAlign w:val="center"/>
                </w:tcPr>
                <w:p w14:paraId="59F2942C">
                  <w:pPr>
                    <w:pStyle w:val="26"/>
                    <w:bidi w:val="0"/>
                    <w:rPr>
                      <w:color w:val="auto"/>
                    </w:rPr>
                  </w:pPr>
                </w:p>
              </w:tc>
              <w:tc>
                <w:tcPr>
                  <w:tcW w:w="842" w:type="pct"/>
                  <w:vAlign w:val="center"/>
                </w:tcPr>
                <w:p w14:paraId="4A2B5392">
                  <w:pPr>
                    <w:pStyle w:val="26"/>
                    <w:bidi w:val="0"/>
                    <w:rPr>
                      <w:color w:val="auto"/>
                    </w:rPr>
                  </w:pPr>
                  <w:r>
                    <w:rPr>
                      <w:rFonts w:hint="eastAsia"/>
                      <w:color w:val="auto"/>
                    </w:rPr>
                    <w:t>废油桶</w:t>
                  </w:r>
                </w:p>
              </w:tc>
              <w:tc>
                <w:tcPr>
                  <w:tcW w:w="2916" w:type="pct"/>
                  <w:vMerge w:val="continue"/>
                  <w:vAlign w:val="center"/>
                </w:tcPr>
                <w:p w14:paraId="7B31DDFB">
                  <w:pPr>
                    <w:pStyle w:val="26"/>
                    <w:bidi w:val="0"/>
                    <w:rPr>
                      <w:color w:val="auto"/>
                    </w:rPr>
                  </w:pPr>
                </w:p>
              </w:tc>
              <w:tc>
                <w:tcPr>
                  <w:tcW w:w="679" w:type="pct"/>
                  <w:vAlign w:val="center"/>
                </w:tcPr>
                <w:p w14:paraId="431DCD23">
                  <w:pPr>
                    <w:pStyle w:val="26"/>
                    <w:bidi w:val="0"/>
                    <w:rPr>
                      <w:rFonts w:hint="eastAsia" w:eastAsia="宋体"/>
                      <w:color w:val="auto"/>
                      <w:lang w:val="en-US" w:eastAsia="zh-CN"/>
                    </w:rPr>
                  </w:pPr>
                  <w:r>
                    <w:rPr>
                      <w:rFonts w:hint="eastAsia"/>
                      <w:color w:val="auto"/>
                      <w:lang w:val="en-US" w:eastAsia="zh-CN"/>
                    </w:rPr>
                    <w:t>-</w:t>
                  </w:r>
                </w:p>
              </w:tc>
            </w:tr>
            <w:tr w14:paraId="209FD54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c>
                <w:tcPr>
                  <w:tcW w:w="561" w:type="pct"/>
                  <w:vAlign w:val="center"/>
                </w:tcPr>
                <w:p w14:paraId="294F35D8">
                  <w:pPr>
                    <w:pStyle w:val="26"/>
                    <w:bidi w:val="0"/>
                    <w:rPr>
                      <w:color w:val="auto"/>
                    </w:rPr>
                  </w:pPr>
                  <w:r>
                    <w:rPr>
                      <w:color w:val="auto"/>
                    </w:rPr>
                    <w:t>噪声</w:t>
                  </w:r>
                </w:p>
              </w:tc>
              <w:tc>
                <w:tcPr>
                  <w:tcW w:w="842" w:type="pct"/>
                  <w:vAlign w:val="center"/>
                </w:tcPr>
                <w:p w14:paraId="5ED156FD">
                  <w:pPr>
                    <w:pStyle w:val="26"/>
                    <w:bidi w:val="0"/>
                    <w:rPr>
                      <w:color w:val="auto"/>
                    </w:rPr>
                  </w:pPr>
                  <w:r>
                    <w:rPr>
                      <w:color w:val="auto"/>
                    </w:rPr>
                    <w:t>压缩机及各类泵</w:t>
                  </w:r>
                  <w:r>
                    <w:rPr>
                      <w:rFonts w:hint="eastAsia"/>
                      <w:color w:val="auto"/>
                    </w:rPr>
                    <w:t>等</w:t>
                  </w:r>
                </w:p>
              </w:tc>
              <w:tc>
                <w:tcPr>
                  <w:tcW w:w="2916" w:type="pct"/>
                  <w:vAlign w:val="center"/>
                </w:tcPr>
                <w:p w14:paraId="2003189B">
                  <w:pPr>
                    <w:pStyle w:val="26"/>
                    <w:bidi w:val="0"/>
                    <w:rPr>
                      <w:color w:val="auto"/>
                    </w:rPr>
                  </w:pPr>
                  <w:r>
                    <w:rPr>
                      <w:color w:val="auto"/>
                    </w:rPr>
                    <w:t>选用低噪声设备，设隔离操作间</w:t>
                  </w:r>
                  <w:r>
                    <w:rPr>
                      <w:rFonts w:hint="eastAsia"/>
                      <w:color w:val="auto"/>
                    </w:rPr>
                    <w:t>，</w:t>
                  </w:r>
                  <w:r>
                    <w:rPr>
                      <w:color w:val="auto"/>
                    </w:rPr>
                    <w:t>安装减振支座等</w:t>
                  </w:r>
                </w:p>
              </w:tc>
              <w:tc>
                <w:tcPr>
                  <w:tcW w:w="679" w:type="pct"/>
                  <w:vAlign w:val="center"/>
                </w:tcPr>
                <w:p w14:paraId="31D3ACFB">
                  <w:pPr>
                    <w:pStyle w:val="26"/>
                    <w:bidi w:val="0"/>
                    <w:rPr>
                      <w:color w:val="auto"/>
                    </w:rPr>
                  </w:pPr>
                  <w:r>
                    <w:rPr>
                      <w:rFonts w:hint="eastAsia"/>
                      <w:color w:val="auto"/>
                    </w:rPr>
                    <w:t>200</w:t>
                  </w:r>
                </w:p>
              </w:tc>
            </w:tr>
            <w:tr w14:paraId="4A03232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c>
                <w:tcPr>
                  <w:tcW w:w="1404" w:type="pct"/>
                  <w:gridSpan w:val="2"/>
                  <w:vAlign w:val="center"/>
                </w:tcPr>
                <w:p w14:paraId="2EC5D232">
                  <w:pPr>
                    <w:pStyle w:val="26"/>
                    <w:bidi w:val="0"/>
                    <w:rPr>
                      <w:color w:val="auto"/>
                    </w:rPr>
                  </w:pPr>
                  <w:r>
                    <w:rPr>
                      <w:color w:val="auto"/>
                    </w:rPr>
                    <w:t>防渗</w:t>
                  </w:r>
                </w:p>
              </w:tc>
              <w:tc>
                <w:tcPr>
                  <w:tcW w:w="2916" w:type="pct"/>
                  <w:vAlign w:val="center"/>
                </w:tcPr>
                <w:p w14:paraId="761D93FD">
                  <w:pPr>
                    <w:pStyle w:val="26"/>
                    <w:bidi w:val="0"/>
                    <w:rPr>
                      <w:color w:val="auto"/>
                    </w:rPr>
                  </w:pPr>
                  <w:r>
                    <w:rPr>
                      <w:color w:val="auto"/>
                    </w:rPr>
                    <w:t>项目采用分区防渗，具体为：</w:t>
                  </w:r>
                  <w:r>
                    <w:rPr>
                      <w:rFonts w:hint="eastAsia"/>
                      <w:color w:val="auto"/>
                      <w:lang w:val="en-US" w:eastAsia="zh-CN"/>
                    </w:rPr>
                    <w:t>装置区等生产区</w:t>
                  </w:r>
                  <w:r>
                    <w:rPr>
                      <w:color w:val="auto"/>
                    </w:rPr>
                    <w:t>：①500mm素土压实层； ②150mm厚C20混凝土；③5mm厚环氧砂浆面层；厂内道路：混凝土，防渗等级P4，或水泥硬化。</w:t>
                  </w:r>
                </w:p>
              </w:tc>
              <w:tc>
                <w:tcPr>
                  <w:tcW w:w="679" w:type="pct"/>
                  <w:vAlign w:val="center"/>
                </w:tcPr>
                <w:p w14:paraId="67C34A38">
                  <w:pPr>
                    <w:pStyle w:val="26"/>
                    <w:bidi w:val="0"/>
                    <w:rPr>
                      <w:rFonts w:hint="default" w:eastAsia="宋体"/>
                      <w:color w:val="auto"/>
                      <w:lang w:val="en-US" w:eastAsia="zh-CN"/>
                    </w:rPr>
                  </w:pPr>
                  <w:r>
                    <w:rPr>
                      <w:rFonts w:hint="eastAsia"/>
                      <w:color w:val="auto"/>
                      <w:lang w:val="en-US" w:eastAsia="zh-CN"/>
                    </w:rPr>
                    <w:t>30</w:t>
                  </w:r>
                </w:p>
              </w:tc>
            </w:tr>
            <w:tr w14:paraId="5D5904B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c>
                <w:tcPr>
                  <w:tcW w:w="1404" w:type="pct"/>
                  <w:gridSpan w:val="2"/>
                  <w:vAlign w:val="center"/>
                </w:tcPr>
                <w:p w14:paraId="75697792">
                  <w:pPr>
                    <w:pStyle w:val="26"/>
                    <w:bidi w:val="0"/>
                    <w:rPr>
                      <w:color w:val="auto"/>
                    </w:rPr>
                  </w:pPr>
                  <w:r>
                    <w:rPr>
                      <w:color w:val="auto"/>
                    </w:rPr>
                    <w:t>绿化</w:t>
                  </w:r>
                </w:p>
              </w:tc>
              <w:tc>
                <w:tcPr>
                  <w:tcW w:w="2916" w:type="pct"/>
                  <w:vAlign w:val="center"/>
                </w:tcPr>
                <w:p w14:paraId="6A1D1067">
                  <w:pPr>
                    <w:pStyle w:val="26"/>
                    <w:bidi w:val="0"/>
                    <w:rPr>
                      <w:color w:val="auto"/>
                    </w:rPr>
                  </w:pPr>
                  <w:r>
                    <w:rPr>
                      <w:color w:val="auto"/>
                    </w:rPr>
                    <w:t>种植各种花草、树木等，保护生态环境、防止水土流失</w:t>
                  </w:r>
                </w:p>
              </w:tc>
              <w:tc>
                <w:tcPr>
                  <w:tcW w:w="679" w:type="pct"/>
                  <w:vAlign w:val="center"/>
                </w:tcPr>
                <w:p w14:paraId="780B1CB3">
                  <w:pPr>
                    <w:pStyle w:val="26"/>
                    <w:bidi w:val="0"/>
                    <w:rPr>
                      <w:color w:val="auto"/>
                    </w:rPr>
                  </w:pPr>
                  <w:r>
                    <w:rPr>
                      <w:rFonts w:hint="eastAsia"/>
                      <w:color w:val="auto"/>
                    </w:rPr>
                    <w:t>50</w:t>
                  </w:r>
                </w:p>
              </w:tc>
            </w:tr>
            <w:tr w14:paraId="156AD4C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c>
                <w:tcPr>
                  <w:tcW w:w="1404" w:type="pct"/>
                  <w:gridSpan w:val="2"/>
                  <w:vAlign w:val="center"/>
                </w:tcPr>
                <w:p w14:paraId="3B1622AA">
                  <w:pPr>
                    <w:pStyle w:val="26"/>
                    <w:bidi w:val="0"/>
                    <w:rPr>
                      <w:color w:val="auto"/>
                    </w:rPr>
                  </w:pPr>
                  <w:r>
                    <w:rPr>
                      <w:color w:val="auto"/>
                    </w:rPr>
                    <w:t>环境管理与监测</w:t>
                  </w:r>
                </w:p>
              </w:tc>
              <w:tc>
                <w:tcPr>
                  <w:tcW w:w="2916" w:type="pct"/>
                  <w:vAlign w:val="center"/>
                </w:tcPr>
                <w:p w14:paraId="5B3CB337">
                  <w:pPr>
                    <w:pStyle w:val="26"/>
                    <w:bidi w:val="0"/>
                    <w:rPr>
                      <w:color w:val="auto"/>
                    </w:rPr>
                  </w:pPr>
                  <w:r>
                    <w:rPr>
                      <w:rFonts w:hint="eastAsia"/>
                      <w:color w:val="auto"/>
                    </w:rPr>
                    <w:t>①</w:t>
                  </w:r>
                  <w:r>
                    <w:rPr>
                      <w:color w:val="auto"/>
                    </w:rPr>
                    <w:t>加强环境保护管理工作，“三废”处理岗位应配备高素质人员，确保环保设施正常稳定运行；</w:t>
                  </w:r>
                  <w:r>
                    <w:rPr>
                      <w:rFonts w:hint="eastAsia"/>
                      <w:color w:val="auto"/>
                    </w:rPr>
                    <w:t>②</w:t>
                  </w:r>
                  <w:r>
                    <w:rPr>
                      <w:color w:val="auto"/>
                    </w:rPr>
                    <w:t>规范全厂“三废”排污口，设置明显图形标志。</w:t>
                  </w:r>
                  <w:r>
                    <w:rPr>
                      <w:rFonts w:hint="eastAsia"/>
                      <w:color w:val="auto"/>
                    </w:rPr>
                    <w:t>③</w:t>
                  </w:r>
                  <w:r>
                    <w:rPr>
                      <w:color w:val="auto"/>
                    </w:rPr>
                    <w:t>设置环境管理和监测机构，配备相应仪器，对主要环保设施进行维修，确保正常运行，搞好企业的环境管理与监测工作，使污染物做到达标排放。</w:t>
                  </w:r>
                </w:p>
              </w:tc>
              <w:tc>
                <w:tcPr>
                  <w:tcW w:w="679" w:type="pct"/>
                  <w:vAlign w:val="center"/>
                </w:tcPr>
                <w:p w14:paraId="42B42E8E">
                  <w:pPr>
                    <w:pStyle w:val="26"/>
                    <w:bidi w:val="0"/>
                    <w:rPr>
                      <w:rFonts w:hint="default" w:eastAsia="宋体"/>
                      <w:color w:val="auto"/>
                      <w:lang w:val="en-US" w:eastAsia="zh-CN"/>
                    </w:rPr>
                  </w:pPr>
                  <w:r>
                    <w:rPr>
                      <w:rFonts w:hint="eastAsia"/>
                      <w:color w:val="auto"/>
                      <w:lang w:val="en-US" w:eastAsia="zh-CN"/>
                    </w:rPr>
                    <w:t>20</w:t>
                  </w:r>
                </w:p>
              </w:tc>
            </w:tr>
            <w:tr w14:paraId="5A944B3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c>
                <w:tcPr>
                  <w:tcW w:w="561" w:type="pct"/>
                  <w:vAlign w:val="center"/>
                </w:tcPr>
                <w:p w14:paraId="3E72A6CC">
                  <w:pPr>
                    <w:pStyle w:val="26"/>
                    <w:bidi w:val="0"/>
                    <w:rPr>
                      <w:color w:val="auto"/>
                    </w:rPr>
                  </w:pPr>
                  <w:r>
                    <w:rPr>
                      <w:color w:val="auto"/>
                    </w:rPr>
                    <w:t>环境风险防范措施</w:t>
                  </w:r>
                </w:p>
              </w:tc>
              <w:tc>
                <w:tcPr>
                  <w:tcW w:w="842" w:type="pct"/>
                  <w:vAlign w:val="center"/>
                </w:tcPr>
                <w:p w14:paraId="4F75B048">
                  <w:pPr>
                    <w:pStyle w:val="26"/>
                    <w:bidi w:val="0"/>
                    <w:rPr>
                      <w:color w:val="auto"/>
                    </w:rPr>
                  </w:pPr>
                  <w:r>
                    <w:rPr>
                      <w:color w:val="auto"/>
                    </w:rPr>
                    <w:t>事故、非正常排水</w:t>
                  </w:r>
                </w:p>
              </w:tc>
              <w:tc>
                <w:tcPr>
                  <w:tcW w:w="2916" w:type="pct"/>
                  <w:vAlign w:val="center"/>
                </w:tcPr>
                <w:p w14:paraId="70F8A1A1">
                  <w:pPr>
                    <w:pStyle w:val="26"/>
                    <w:bidi w:val="0"/>
                    <w:rPr>
                      <w:color w:val="auto"/>
                    </w:rPr>
                  </w:pPr>
                  <w:r>
                    <w:rPr>
                      <w:rFonts w:hint="eastAsia"/>
                      <w:color w:val="auto"/>
                      <w:lang w:val="en-US" w:eastAsia="zh-CN"/>
                    </w:rPr>
                    <w:t>依托</w:t>
                  </w:r>
                  <w:r>
                    <w:rPr>
                      <w:rFonts w:hint="default"/>
                      <w:color w:val="auto"/>
                    </w:rPr>
                    <w:t>盛世富源甲醇项目事故水池</w:t>
                  </w:r>
                  <w:r>
                    <w:rPr>
                      <w:rFonts w:hint="eastAsia"/>
                      <w:color w:val="auto"/>
                      <w:lang w:eastAsia="zh-CN"/>
                    </w:rPr>
                    <w:t>（</w:t>
                  </w:r>
                  <w:r>
                    <w:rPr>
                      <w:rFonts w:hint="default"/>
                      <w:color w:val="auto"/>
                    </w:rPr>
                    <w:t xml:space="preserve">11008 </w:t>
                  </w:r>
                  <w:r>
                    <w:rPr>
                      <w:rFonts w:hint="eastAsia"/>
                      <w:color w:val="auto"/>
                      <w:lang w:eastAsia="zh-CN"/>
                    </w:rPr>
                    <w:t>m³）</w:t>
                  </w:r>
                  <w:r>
                    <w:rPr>
                      <w:rFonts w:hint="eastAsia"/>
                      <w:color w:val="auto"/>
                    </w:rPr>
                    <w:t>，</w:t>
                  </w:r>
                  <w:r>
                    <w:rPr>
                      <w:color w:val="auto"/>
                    </w:rPr>
                    <w:t>保证事故状态下</w:t>
                  </w:r>
                  <w:r>
                    <w:rPr>
                      <w:rFonts w:hint="eastAsia"/>
                      <w:color w:val="auto"/>
                    </w:rPr>
                    <w:t>废水</w:t>
                  </w:r>
                  <w:r>
                    <w:rPr>
                      <w:color w:val="auto"/>
                    </w:rPr>
                    <w:t>不外排。</w:t>
                  </w:r>
                </w:p>
              </w:tc>
              <w:tc>
                <w:tcPr>
                  <w:tcW w:w="679" w:type="pct"/>
                  <w:vAlign w:val="center"/>
                </w:tcPr>
                <w:p w14:paraId="0D5D97C6">
                  <w:pPr>
                    <w:pStyle w:val="26"/>
                    <w:bidi w:val="0"/>
                    <w:rPr>
                      <w:rFonts w:hint="eastAsia"/>
                      <w:color w:val="auto"/>
                      <w:lang w:eastAsia="zh-CN"/>
                    </w:rPr>
                  </w:pPr>
                  <w:r>
                    <w:rPr>
                      <w:rFonts w:hint="eastAsia"/>
                      <w:color w:val="auto"/>
                      <w:lang w:val="en-US" w:eastAsia="zh-CN"/>
                    </w:rPr>
                    <w:t>-</w:t>
                  </w:r>
                </w:p>
              </w:tc>
            </w:tr>
            <w:tr w14:paraId="2DFC528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c>
                <w:tcPr>
                  <w:tcW w:w="4320" w:type="pct"/>
                  <w:gridSpan w:val="3"/>
                  <w:vAlign w:val="center"/>
                </w:tcPr>
                <w:p w14:paraId="5DF15F00">
                  <w:pPr>
                    <w:pStyle w:val="26"/>
                    <w:bidi w:val="0"/>
                    <w:rPr>
                      <w:color w:val="auto"/>
                    </w:rPr>
                  </w:pPr>
                  <w:r>
                    <w:rPr>
                      <w:color w:val="auto"/>
                    </w:rPr>
                    <w:t>合计</w:t>
                  </w:r>
                </w:p>
              </w:tc>
              <w:tc>
                <w:tcPr>
                  <w:tcW w:w="679" w:type="pct"/>
                  <w:vAlign w:val="center"/>
                </w:tcPr>
                <w:p w14:paraId="0FD65EB7">
                  <w:pPr>
                    <w:pStyle w:val="26"/>
                    <w:bidi w:val="0"/>
                    <w:rPr>
                      <w:rFonts w:hint="default"/>
                      <w:color w:val="auto"/>
                      <w:lang w:val="en-US" w:eastAsia="zh-CN"/>
                    </w:rPr>
                  </w:pPr>
                  <w:r>
                    <w:rPr>
                      <w:rFonts w:hint="eastAsia"/>
                      <w:color w:val="auto"/>
                      <w:lang w:val="en-US" w:eastAsia="zh-CN"/>
                    </w:rPr>
                    <w:t>300</w:t>
                  </w:r>
                </w:p>
              </w:tc>
            </w:tr>
          </w:tbl>
          <w:p w14:paraId="7A9388ED">
            <w:pPr>
              <w:pStyle w:val="45"/>
              <w:rPr>
                <w:rFonts w:hint="default" w:ascii="Times New Roman" w:hAnsi="Times New Roman" w:eastAsia="宋体" w:cs="Times New Roman"/>
                <w:b/>
                <w:color w:val="auto"/>
                <w:kern w:val="2"/>
                <w:sz w:val="21"/>
                <w:szCs w:val="21"/>
                <w:lang w:val="en-US" w:eastAsia="zh-CN" w:bidi="ar-SA"/>
              </w:rPr>
            </w:pPr>
          </w:p>
          <w:p w14:paraId="461789D2">
            <w:pPr>
              <w:pStyle w:val="45"/>
              <w:rPr>
                <w:rFonts w:hint="default" w:ascii="Times New Roman" w:hAnsi="Times New Roman" w:eastAsia="宋体" w:cs="Times New Roman"/>
                <w:b/>
                <w:color w:val="auto"/>
                <w:kern w:val="2"/>
                <w:sz w:val="21"/>
                <w:szCs w:val="21"/>
                <w:lang w:val="en-US" w:eastAsia="zh-CN" w:bidi="ar-SA"/>
              </w:rPr>
            </w:pPr>
          </w:p>
          <w:p w14:paraId="5C341AF8">
            <w:pPr>
              <w:pStyle w:val="31"/>
              <w:rPr>
                <w:rFonts w:hint="default"/>
                <w:color w:val="auto"/>
              </w:rPr>
            </w:pPr>
          </w:p>
          <w:p w14:paraId="0588844E">
            <w:pPr>
              <w:rPr>
                <w:rFonts w:hint="default" w:ascii="Times New Roman" w:hAnsi="Times New Roman" w:cs="Times New Roman" w:eastAsiaTheme="minorEastAsia"/>
                <w:color w:val="auto"/>
                <w:vertAlign w:val="baseline"/>
                <w:lang w:val="en-US" w:eastAsia="zh-CN"/>
              </w:rPr>
            </w:pPr>
          </w:p>
        </w:tc>
      </w:tr>
    </w:tbl>
    <w:p w14:paraId="07E7A6AB">
      <w:pPr>
        <w:rPr>
          <w:rFonts w:hint="default" w:ascii="Times New Roman" w:hAnsi="Times New Roman" w:cs="Times New Roman"/>
          <w:color w:val="auto"/>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5401BE9">
      <w:pPr>
        <w:rPr>
          <w:rFonts w:hint="default" w:ascii="Times New Roman" w:hAnsi="Times New Roman" w:cs="Times New Roman"/>
          <w:color w:val="auto"/>
        </w:rPr>
      </w:pPr>
    </w:p>
    <w:p w14:paraId="2F5E0F42">
      <w:pPr>
        <w:pStyle w:val="2"/>
        <w:keepNext/>
        <w:keepLines/>
        <w:pageBreakBefore w:val="0"/>
        <w:widowControl/>
        <w:kinsoku/>
        <w:wordWrap/>
        <w:overflowPunct/>
        <w:topLinePunct w:val="0"/>
        <w:autoSpaceDE w:val="0"/>
        <w:autoSpaceDN w:val="0"/>
        <w:bidi w:val="0"/>
        <w:adjustRightInd/>
        <w:snapToGrid/>
        <w:textAlignment w:val="auto"/>
        <w:rPr>
          <w:rFonts w:hint="default" w:ascii="Times New Roman" w:hAnsi="Times New Roman" w:cs="Times New Roman"/>
          <w:color w:val="auto"/>
        </w:rPr>
      </w:pPr>
      <w:r>
        <w:rPr>
          <w:rFonts w:hint="default" w:ascii="Times New Roman" w:hAnsi="Times New Roman" w:cs="Times New Roman"/>
          <w:color w:val="auto"/>
        </w:rPr>
        <w:t>五、</w:t>
      </w:r>
      <w:bookmarkStart w:id="24" w:name="_Hlk54167917"/>
      <w:r>
        <w:rPr>
          <w:rFonts w:hint="default" w:ascii="Times New Roman" w:hAnsi="Times New Roman" w:cs="Times New Roman"/>
          <w:color w:val="auto"/>
        </w:rPr>
        <w:t>环境保护措施监督检查清单</w:t>
      </w:r>
      <w:bookmarkEnd w:id="21"/>
      <w:bookmarkEnd w:id="24"/>
    </w:p>
    <w:tbl>
      <w:tblPr>
        <w:tblStyle w:val="22"/>
        <w:tblW w:w="920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8"/>
        <w:gridCol w:w="1614"/>
        <w:gridCol w:w="1406"/>
        <w:gridCol w:w="2718"/>
        <w:gridCol w:w="1688"/>
      </w:tblGrid>
      <w:tr w14:paraId="281E35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tcBorders>
              <w:tl2br w:val="single" w:color="auto" w:sz="4" w:space="0"/>
            </w:tcBorders>
          </w:tcPr>
          <w:p w14:paraId="467C29FF">
            <w:pPr>
              <w:bidi w:val="0"/>
              <w:jc w:val="center"/>
              <w:rPr>
                <w:rFonts w:hint="default"/>
                <w:color w:val="auto"/>
              </w:rPr>
            </w:pPr>
            <w:r>
              <w:rPr>
                <w:rFonts w:hint="default"/>
                <w:color w:val="auto"/>
              </w:rPr>
              <w:t>内容</w:t>
            </w:r>
          </w:p>
          <w:p w14:paraId="2463FF5E">
            <w:pPr>
              <w:bidi w:val="0"/>
              <w:jc w:val="center"/>
              <w:rPr>
                <w:rFonts w:hint="default"/>
                <w:color w:val="auto"/>
              </w:rPr>
            </w:pPr>
            <w:r>
              <w:rPr>
                <w:rFonts w:hint="default"/>
                <w:color w:val="auto"/>
              </w:rPr>
              <w:t>要素</w:t>
            </w:r>
          </w:p>
        </w:tc>
        <w:tc>
          <w:tcPr>
            <w:tcW w:w="1614" w:type="dxa"/>
            <w:vAlign w:val="center"/>
          </w:tcPr>
          <w:p w14:paraId="18DFF53C">
            <w:pPr>
              <w:bidi w:val="0"/>
              <w:jc w:val="center"/>
              <w:rPr>
                <w:rFonts w:hint="default"/>
                <w:color w:val="auto"/>
              </w:rPr>
            </w:pPr>
            <w:r>
              <w:rPr>
                <w:rFonts w:hint="default"/>
                <w:color w:val="auto"/>
              </w:rPr>
              <w:t>排放口</w:t>
            </w:r>
            <w:r>
              <w:rPr>
                <w:rFonts w:hint="eastAsia"/>
                <w:color w:val="auto"/>
                <w:lang w:eastAsia="zh-CN"/>
              </w:rPr>
              <w:t>（</w:t>
            </w:r>
            <w:r>
              <w:rPr>
                <w:rFonts w:hint="default"/>
                <w:color w:val="auto"/>
              </w:rPr>
              <w:t>编号、名称</w:t>
            </w:r>
            <w:r>
              <w:rPr>
                <w:rFonts w:hint="eastAsia"/>
                <w:color w:val="auto"/>
                <w:lang w:eastAsia="zh-CN"/>
              </w:rPr>
              <w:t>）</w:t>
            </w:r>
            <w:r>
              <w:rPr>
                <w:rFonts w:hint="default"/>
                <w:color w:val="auto"/>
              </w:rPr>
              <w:t>/污染源</w:t>
            </w:r>
          </w:p>
        </w:tc>
        <w:tc>
          <w:tcPr>
            <w:tcW w:w="1406" w:type="dxa"/>
            <w:vAlign w:val="center"/>
          </w:tcPr>
          <w:p w14:paraId="62CFB1BF">
            <w:pPr>
              <w:bidi w:val="0"/>
              <w:jc w:val="center"/>
              <w:rPr>
                <w:rFonts w:hint="default"/>
                <w:color w:val="auto"/>
              </w:rPr>
            </w:pPr>
            <w:r>
              <w:rPr>
                <w:rFonts w:hint="default"/>
                <w:color w:val="auto"/>
              </w:rPr>
              <w:t>污染物项目</w:t>
            </w:r>
          </w:p>
        </w:tc>
        <w:tc>
          <w:tcPr>
            <w:tcW w:w="2718" w:type="dxa"/>
            <w:vAlign w:val="center"/>
          </w:tcPr>
          <w:p w14:paraId="54E2DA01">
            <w:pPr>
              <w:bidi w:val="0"/>
              <w:jc w:val="center"/>
              <w:rPr>
                <w:rFonts w:hint="default"/>
                <w:color w:val="auto"/>
              </w:rPr>
            </w:pPr>
            <w:r>
              <w:rPr>
                <w:rFonts w:hint="default"/>
                <w:color w:val="auto"/>
              </w:rPr>
              <w:t>环境保护措施</w:t>
            </w:r>
          </w:p>
        </w:tc>
        <w:tc>
          <w:tcPr>
            <w:tcW w:w="1688" w:type="dxa"/>
            <w:vAlign w:val="center"/>
          </w:tcPr>
          <w:p w14:paraId="1DD24E9A">
            <w:pPr>
              <w:bidi w:val="0"/>
              <w:jc w:val="center"/>
              <w:rPr>
                <w:rFonts w:hint="default"/>
                <w:color w:val="auto"/>
              </w:rPr>
            </w:pPr>
            <w:r>
              <w:rPr>
                <w:rFonts w:hint="default"/>
                <w:color w:val="auto"/>
              </w:rPr>
              <w:t>执行标准</w:t>
            </w:r>
          </w:p>
        </w:tc>
      </w:tr>
      <w:tr w14:paraId="37E159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Align w:val="center"/>
          </w:tcPr>
          <w:p w14:paraId="29F92044">
            <w:pPr>
              <w:bidi w:val="0"/>
              <w:jc w:val="center"/>
              <w:rPr>
                <w:rFonts w:hint="default"/>
                <w:color w:val="auto"/>
              </w:rPr>
            </w:pPr>
            <w:r>
              <w:rPr>
                <w:rFonts w:hint="default"/>
                <w:color w:val="auto"/>
              </w:rPr>
              <w:t>大气环境</w:t>
            </w:r>
          </w:p>
        </w:tc>
        <w:tc>
          <w:tcPr>
            <w:tcW w:w="1614" w:type="dxa"/>
            <w:vAlign w:val="center"/>
          </w:tcPr>
          <w:p w14:paraId="55579377">
            <w:pPr>
              <w:bidi w:val="0"/>
              <w:jc w:val="center"/>
              <w:rPr>
                <w:rFonts w:hint="eastAsia"/>
                <w:color w:val="auto"/>
                <w:lang w:val="en-US" w:eastAsia="zh-CN"/>
              </w:rPr>
            </w:pPr>
            <w:r>
              <w:rPr>
                <w:rFonts w:hint="eastAsia"/>
                <w:color w:val="auto"/>
                <w:lang w:val="en-US" w:eastAsia="zh-CN"/>
              </w:rPr>
              <w:t>-</w:t>
            </w:r>
          </w:p>
        </w:tc>
        <w:tc>
          <w:tcPr>
            <w:tcW w:w="1406" w:type="dxa"/>
            <w:vAlign w:val="center"/>
          </w:tcPr>
          <w:p w14:paraId="1BC11001">
            <w:pPr>
              <w:bidi w:val="0"/>
              <w:jc w:val="center"/>
              <w:rPr>
                <w:rFonts w:hint="eastAsia"/>
                <w:color w:val="auto"/>
                <w:lang w:val="en-US" w:eastAsia="zh-CN"/>
              </w:rPr>
            </w:pPr>
            <w:r>
              <w:rPr>
                <w:rFonts w:hint="eastAsia"/>
                <w:color w:val="auto"/>
                <w:lang w:val="en-US" w:eastAsia="zh-CN"/>
              </w:rPr>
              <w:t>-</w:t>
            </w:r>
          </w:p>
        </w:tc>
        <w:tc>
          <w:tcPr>
            <w:tcW w:w="2718" w:type="dxa"/>
            <w:vAlign w:val="center"/>
          </w:tcPr>
          <w:p w14:paraId="588FACAF">
            <w:pPr>
              <w:bidi w:val="0"/>
              <w:jc w:val="center"/>
              <w:rPr>
                <w:rFonts w:hint="eastAsia"/>
                <w:color w:val="auto"/>
                <w:lang w:val="en-US" w:eastAsia="zh-CN"/>
              </w:rPr>
            </w:pPr>
            <w:r>
              <w:rPr>
                <w:rFonts w:hint="eastAsia"/>
                <w:color w:val="auto"/>
                <w:lang w:val="en-US" w:eastAsia="zh-CN"/>
              </w:rPr>
              <w:t>-</w:t>
            </w:r>
          </w:p>
        </w:tc>
        <w:tc>
          <w:tcPr>
            <w:tcW w:w="1688" w:type="dxa"/>
            <w:vAlign w:val="center"/>
          </w:tcPr>
          <w:p w14:paraId="1AE0A9DE">
            <w:pPr>
              <w:bidi w:val="0"/>
              <w:jc w:val="center"/>
              <w:rPr>
                <w:rFonts w:hint="eastAsia"/>
                <w:color w:val="auto"/>
                <w:lang w:eastAsia="zh-CN"/>
              </w:rPr>
            </w:pPr>
            <w:r>
              <w:rPr>
                <w:rFonts w:hint="eastAsia"/>
                <w:color w:val="auto"/>
                <w:lang w:val="en-US" w:eastAsia="zh-CN"/>
              </w:rPr>
              <w:t>-</w:t>
            </w:r>
          </w:p>
        </w:tc>
      </w:tr>
      <w:tr w14:paraId="210A07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restart"/>
            <w:vAlign w:val="center"/>
          </w:tcPr>
          <w:p w14:paraId="04F99341">
            <w:pPr>
              <w:bidi w:val="0"/>
              <w:jc w:val="center"/>
              <w:rPr>
                <w:rFonts w:hint="default"/>
                <w:color w:val="auto"/>
              </w:rPr>
            </w:pPr>
            <w:r>
              <w:rPr>
                <w:rFonts w:hint="default"/>
                <w:color w:val="auto"/>
              </w:rPr>
              <w:t>地表水环境</w:t>
            </w:r>
          </w:p>
        </w:tc>
        <w:tc>
          <w:tcPr>
            <w:tcW w:w="1614" w:type="dxa"/>
            <w:vAlign w:val="center"/>
          </w:tcPr>
          <w:p w14:paraId="7592E5F3">
            <w:pPr>
              <w:bidi w:val="0"/>
              <w:jc w:val="center"/>
              <w:rPr>
                <w:rFonts w:hint="default"/>
                <w:color w:val="auto"/>
              </w:rPr>
            </w:pPr>
            <w:r>
              <w:rPr>
                <w:rFonts w:hint="eastAsia"/>
                <w:color w:val="auto"/>
                <w:lang w:val="en-US" w:eastAsia="zh-CN"/>
              </w:rPr>
              <w:t>循环水系统排污水</w:t>
            </w:r>
          </w:p>
        </w:tc>
        <w:tc>
          <w:tcPr>
            <w:tcW w:w="1406" w:type="dxa"/>
            <w:vAlign w:val="center"/>
          </w:tcPr>
          <w:p w14:paraId="1F8C841B">
            <w:pPr>
              <w:bidi w:val="0"/>
              <w:jc w:val="center"/>
              <w:rPr>
                <w:rFonts w:hint="default"/>
                <w:color w:val="auto"/>
              </w:rPr>
            </w:pPr>
            <w:r>
              <w:rPr>
                <w:rFonts w:hint="default"/>
                <w:color w:val="auto"/>
              </w:rPr>
              <w:t>SS、</w:t>
            </w:r>
            <w:r>
              <w:rPr>
                <w:rFonts w:hint="eastAsia"/>
                <w:color w:val="auto"/>
                <w:lang w:val="en-US" w:eastAsia="zh-CN"/>
              </w:rPr>
              <w:t>全盐量</w:t>
            </w:r>
            <w:r>
              <w:rPr>
                <w:rFonts w:hint="default"/>
                <w:color w:val="auto"/>
              </w:rPr>
              <w:t>等</w:t>
            </w:r>
          </w:p>
        </w:tc>
        <w:tc>
          <w:tcPr>
            <w:tcW w:w="2718" w:type="dxa"/>
            <w:vMerge w:val="restart"/>
            <w:vAlign w:val="center"/>
          </w:tcPr>
          <w:p w14:paraId="6DF6DB80">
            <w:pPr>
              <w:bidi w:val="0"/>
              <w:jc w:val="center"/>
              <w:rPr>
                <w:rFonts w:hint="default"/>
                <w:color w:val="auto"/>
              </w:rPr>
            </w:pPr>
            <w:r>
              <w:rPr>
                <w:rFonts w:hint="eastAsia"/>
                <w:color w:val="auto"/>
                <w:lang w:val="en-US" w:eastAsia="zh-CN"/>
              </w:rPr>
              <w:t>依托郑旺氢能源公司鹏湾氢港一期2万吨/年焦炉煤气制氢项目的清净下水管网进入</w:t>
            </w:r>
            <w:r>
              <w:rPr>
                <w:rFonts w:hint="default"/>
                <w:color w:val="auto"/>
                <w:lang w:val="en-US" w:eastAsia="zh-CN"/>
              </w:rPr>
              <w:t>孝义经济开发区污水处理厂中水处理系统进行处理</w:t>
            </w:r>
          </w:p>
        </w:tc>
        <w:tc>
          <w:tcPr>
            <w:tcW w:w="1688" w:type="dxa"/>
            <w:vMerge w:val="restart"/>
            <w:vAlign w:val="center"/>
          </w:tcPr>
          <w:p w14:paraId="1871D73B">
            <w:pPr>
              <w:bidi w:val="0"/>
              <w:jc w:val="center"/>
              <w:rPr>
                <w:rFonts w:hint="eastAsia"/>
                <w:color w:val="auto"/>
                <w:lang w:eastAsia="zh-CN"/>
              </w:rPr>
            </w:pPr>
            <w:r>
              <w:rPr>
                <w:rFonts w:hint="eastAsia"/>
                <w:color w:val="auto"/>
                <w:lang w:val="en-US" w:eastAsia="zh-CN"/>
              </w:rPr>
              <w:t>-</w:t>
            </w:r>
          </w:p>
        </w:tc>
      </w:tr>
      <w:tr w14:paraId="1DD79B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vAlign w:val="center"/>
          </w:tcPr>
          <w:p w14:paraId="62ABBC6B">
            <w:pPr>
              <w:bidi w:val="0"/>
              <w:jc w:val="center"/>
              <w:rPr>
                <w:rFonts w:hint="default"/>
                <w:color w:val="auto"/>
              </w:rPr>
            </w:pPr>
          </w:p>
        </w:tc>
        <w:tc>
          <w:tcPr>
            <w:tcW w:w="1614" w:type="dxa"/>
            <w:vAlign w:val="center"/>
          </w:tcPr>
          <w:p w14:paraId="71683DD8">
            <w:pPr>
              <w:bidi w:val="0"/>
              <w:jc w:val="center"/>
              <w:rPr>
                <w:rFonts w:hint="default"/>
                <w:color w:val="auto"/>
              </w:rPr>
            </w:pPr>
            <w:r>
              <w:rPr>
                <w:rFonts w:hint="default"/>
                <w:color w:val="auto"/>
                <w:lang w:val="en-US" w:eastAsia="zh-CN"/>
              </w:rPr>
              <w:t>脱盐水站排污水</w:t>
            </w:r>
          </w:p>
        </w:tc>
        <w:tc>
          <w:tcPr>
            <w:tcW w:w="1406" w:type="dxa"/>
            <w:vAlign w:val="center"/>
          </w:tcPr>
          <w:p w14:paraId="471973AA">
            <w:pPr>
              <w:bidi w:val="0"/>
              <w:jc w:val="center"/>
              <w:rPr>
                <w:rFonts w:hint="default"/>
                <w:color w:val="auto"/>
              </w:rPr>
            </w:pPr>
            <w:r>
              <w:rPr>
                <w:rFonts w:hint="default"/>
                <w:color w:val="auto"/>
              </w:rPr>
              <w:t>SS、</w:t>
            </w:r>
            <w:r>
              <w:rPr>
                <w:rFonts w:hint="eastAsia"/>
                <w:color w:val="auto"/>
                <w:lang w:val="en-US" w:eastAsia="zh-CN"/>
              </w:rPr>
              <w:t>全盐量</w:t>
            </w:r>
            <w:r>
              <w:rPr>
                <w:rFonts w:hint="default"/>
                <w:color w:val="auto"/>
              </w:rPr>
              <w:t>等</w:t>
            </w:r>
          </w:p>
        </w:tc>
        <w:tc>
          <w:tcPr>
            <w:tcW w:w="2718" w:type="dxa"/>
            <w:vMerge w:val="continue"/>
            <w:vAlign w:val="center"/>
          </w:tcPr>
          <w:p w14:paraId="367725B0">
            <w:pPr>
              <w:bidi w:val="0"/>
              <w:jc w:val="center"/>
              <w:rPr>
                <w:rFonts w:hint="default"/>
                <w:color w:val="auto"/>
              </w:rPr>
            </w:pPr>
          </w:p>
        </w:tc>
        <w:tc>
          <w:tcPr>
            <w:tcW w:w="1688" w:type="dxa"/>
            <w:vMerge w:val="continue"/>
            <w:vAlign w:val="center"/>
          </w:tcPr>
          <w:p w14:paraId="13ED9E1E">
            <w:pPr>
              <w:bidi w:val="0"/>
              <w:jc w:val="center"/>
              <w:rPr>
                <w:rFonts w:hint="default"/>
                <w:color w:val="auto"/>
              </w:rPr>
            </w:pPr>
          </w:p>
        </w:tc>
      </w:tr>
      <w:tr w14:paraId="1E5C5F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vAlign w:val="center"/>
          </w:tcPr>
          <w:p w14:paraId="1E016ADF">
            <w:pPr>
              <w:bidi w:val="0"/>
              <w:jc w:val="center"/>
              <w:rPr>
                <w:rFonts w:hint="default"/>
                <w:color w:val="auto"/>
              </w:rPr>
            </w:pPr>
          </w:p>
        </w:tc>
        <w:tc>
          <w:tcPr>
            <w:tcW w:w="1614" w:type="dxa"/>
            <w:vAlign w:val="center"/>
          </w:tcPr>
          <w:p w14:paraId="376DADD3">
            <w:pPr>
              <w:bidi w:val="0"/>
              <w:jc w:val="center"/>
              <w:rPr>
                <w:rFonts w:hint="eastAsia"/>
                <w:color w:val="auto"/>
                <w:lang w:eastAsia="zh-CN"/>
              </w:rPr>
            </w:pPr>
            <w:r>
              <w:rPr>
                <w:rFonts w:hint="eastAsia"/>
                <w:color w:val="auto"/>
                <w:lang w:val="en-US" w:eastAsia="zh-CN"/>
              </w:rPr>
              <w:t>初期雨水</w:t>
            </w:r>
          </w:p>
        </w:tc>
        <w:tc>
          <w:tcPr>
            <w:tcW w:w="1406" w:type="dxa"/>
            <w:vAlign w:val="center"/>
          </w:tcPr>
          <w:p w14:paraId="05B25611">
            <w:pPr>
              <w:bidi w:val="0"/>
              <w:jc w:val="center"/>
              <w:rPr>
                <w:rFonts w:hint="default"/>
                <w:color w:val="auto"/>
              </w:rPr>
            </w:pPr>
            <w:r>
              <w:rPr>
                <w:rFonts w:hint="default"/>
                <w:color w:val="auto"/>
              </w:rPr>
              <w:t>SS</w:t>
            </w:r>
          </w:p>
        </w:tc>
        <w:tc>
          <w:tcPr>
            <w:tcW w:w="2718" w:type="dxa"/>
            <w:vAlign w:val="center"/>
          </w:tcPr>
          <w:p w14:paraId="259C788F">
            <w:pPr>
              <w:bidi w:val="0"/>
              <w:jc w:val="center"/>
              <w:rPr>
                <w:rFonts w:hint="default"/>
                <w:color w:val="auto"/>
              </w:rPr>
            </w:pPr>
            <w:r>
              <w:rPr>
                <w:rFonts w:hint="eastAsia"/>
                <w:color w:val="auto"/>
                <w:lang w:val="en-US" w:eastAsia="zh-CN"/>
              </w:rPr>
              <w:t>通过管网进入</w:t>
            </w:r>
            <w:r>
              <w:rPr>
                <w:rFonts w:hint="default"/>
                <w:color w:val="auto"/>
                <w:lang w:val="en-US" w:eastAsia="zh-CN"/>
              </w:rPr>
              <w:t>盛世富源甲醇</w:t>
            </w:r>
            <w:r>
              <w:rPr>
                <w:rFonts w:hint="eastAsia"/>
                <w:color w:val="auto"/>
                <w:lang w:val="en-US" w:eastAsia="zh-CN"/>
              </w:rPr>
              <w:t>厂初期雨水收集池</w:t>
            </w:r>
          </w:p>
        </w:tc>
        <w:tc>
          <w:tcPr>
            <w:tcW w:w="1688" w:type="dxa"/>
            <w:vAlign w:val="center"/>
          </w:tcPr>
          <w:p w14:paraId="7EC9CA21">
            <w:pPr>
              <w:bidi w:val="0"/>
              <w:jc w:val="center"/>
              <w:rPr>
                <w:rFonts w:hint="eastAsia"/>
                <w:color w:val="auto"/>
                <w:lang w:eastAsia="zh-CN"/>
              </w:rPr>
            </w:pPr>
            <w:r>
              <w:rPr>
                <w:rFonts w:hint="eastAsia"/>
                <w:color w:val="auto"/>
                <w:lang w:val="en-US" w:eastAsia="zh-CN"/>
              </w:rPr>
              <w:t>-</w:t>
            </w:r>
          </w:p>
        </w:tc>
      </w:tr>
      <w:tr w14:paraId="5159FB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vAlign w:val="center"/>
          </w:tcPr>
          <w:p w14:paraId="0C95C0EF">
            <w:pPr>
              <w:bidi w:val="0"/>
              <w:jc w:val="center"/>
              <w:rPr>
                <w:rFonts w:hint="default"/>
                <w:color w:val="auto"/>
              </w:rPr>
            </w:pPr>
          </w:p>
        </w:tc>
        <w:tc>
          <w:tcPr>
            <w:tcW w:w="1614" w:type="dxa"/>
            <w:vAlign w:val="center"/>
          </w:tcPr>
          <w:p w14:paraId="6817371C">
            <w:pPr>
              <w:bidi w:val="0"/>
              <w:jc w:val="center"/>
              <w:rPr>
                <w:rFonts w:hint="eastAsia"/>
                <w:color w:val="auto"/>
                <w:lang w:eastAsia="zh-CN"/>
              </w:rPr>
            </w:pPr>
            <w:r>
              <w:rPr>
                <w:rFonts w:hint="eastAsia"/>
                <w:color w:val="auto"/>
                <w:lang w:val="en-US" w:eastAsia="zh-CN"/>
              </w:rPr>
              <w:t>事故水</w:t>
            </w:r>
          </w:p>
        </w:tc>
        <w:tc>
          <w:tcPr>
            <w:tcW w:w="1406" w:type="dxa"/>
            <w:vAlign w:val="center"/>
          </w:tcPr>
          <w:p w14:paraId="5DAA2668">
            <w:pPr>
              <w:bidi w:val="0"/>
              <w:jc w:val="center"/>
              <w:rPr>
                <w:rFonts w:hint="default"/>
                <w:color w:val="auto"/>
              </w:rPr>
            </w:pPr>
            <w:r>
              <w:rPr>
                <w:rFonts w:hint="default"/>
                <w:color w:val="auto"/>
              </w:rPr>
              <w:t>SS</w:t>
            </w:r>
          </w:p>
        </w:tc>
        <w:tc>
          <w:tcPr>
            <w:tcW w:w="2718" w:type="dxa"/>
            <w:vAlign w:val="center"/>
          </w:tcPr>
          <w:p w14:paraId="63903993">
            <w:pPr>
              <w:bidi w:val="0"/>
              <w:jc w:val="center"/>
              <w:rPr>
                <w:rFonts w:hint="default"/>
                <w:color w:val="auto"/>
              </w:rPr>
            </w:pPr>
            <w:r>
              <w:rPr>
                <w:rFonts w:hint="eastAsia"/>
                <w:color w:val="auto"/>
                <w:lang w:val="en-US" w:eastAsia="zh-CN"/>
              </w:rPr>
              <w:t>通过管网进入</w:t>
            </w:r>
            <w:r>
              <w:rPr>
                <w:rFonts w:hint="default"/>
                <w:color w:val="auto"/>
                <w:lang w:val="en-US" w:eastAsia="zh-CN"/>
              </w:rPr>
              <w:t>盛世富源甲醇</w:t>
            </w:r>
            <w:r>
              <w:rPr>
                <w:rFonts w:hint="eastAsia"/>
                <w:color w:val="auto"/>
                <w:lang w:val="en-US" w:eastAsia="zh-CN"/>
              </w:rPr>
              <w:t>厂初期雨水收集池</w:t>
            </w:r>
          </w:p>
        </w:tc>
        <w:tc>
          <w:tcPr>
            <w:tcW w:w="1688" w:type="dxa"/>
            <w:vAlign w:val="center"/>
          </w:tcPr>
          <w:p w14:paraId="2EFD956B">
            <w:pPr>
              <w:bidi w:val="0"/>
              <w:jc w:val="center"/>
              <w:rPr>
                <w:rFonts w:hint="eastAsia"/>
                <w:color w:val="auto"/>
                <w:lang w:eastAsia="zh-CN"/>
              </w:rPr>
            </w:pPr>
            <w:r>
              <w:rPr>
                <w:rFonts w:hint="eastAsia"/>
                <w:color w:val="auto"/>
                <w:lang w:val="en-US" w:eastAsia="zh-CN"/>
              </w:rPr>
              <w:t>-</w:t>
            </w:r>
          </w:p>
        </w:tc>
      </w:tr>
      <w:tr w14:paraId="04796D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7" w:hRule="atLeast"/>
          <w:jc w:val="center"/>
        </w:trPr>
        <w:tc>
          <w:tcPr>
            <w:tcW w:w="1778" w:type="dxa"/>
            <w:vAlign w:val="center"/>
          </w:tcPr>
          <w:p w14:paraId="25B045EA">
            <w:pPr>
              <w:bidi w:val="0"/>
              <w:jc w:val="center"/>
              <w:rPr>
                <w:rFonts w:hint="default"/>
                <w:color w:val="auto"/>
                <w:sz w:val="24"/>
                <w:szCs w:val="24"/>
              </w:rPr>
            </w:pPr>
            <w:r>
              <w:rPr>
                <w:rFonts w:hint="default"/>
                <w:color w:val="auto"/>
                <w:sz w:val="24"/>
                <w:szCs w:val="24"/>
              </w:rPr>
              <w:t>声环境</w:t>
            </w:r>
          </w:p>
        </w:tc>
        <w:tc>
          <w:tcPr>
            <w:tcW w:w="1614" w:type="dxa"/>
            <w:vAlign w:val="center"/>
          </w:tcPr>
          <w:p w14:paraId="7676D9AD">
            <w:pPr>
              <w:bidi w:val="0"/>
              <w:jc w:val="center"/>
              <w:rPr>
                <w:rFonts w:hint="default"/>
                <w:color w:val="auto"/>
                <w:sz w:val="24"/>
                <w:szCs w:val="24"/>
              </w:rPr>
            </w:pPr>
            <w:r>
              <w:rPr>
                <w:rFonts w:hint="eastAsia"/>
                <w:color w:val="auto"/>
                <w:sz w:val="24"/>
                <w:szCs w:val="24"/>
                <w:lang w:val="en-US" w:eastAsia="zh-CN"/>
              </w:rPr>
              <w:t>压缩机、风机</w:t>
            </w:r>
            <w:r>
              <w:rPr>
                <w:rFonts w:hint="default"/>
                <w:color w:val="auto"/>
                <w:sz w:val="24"/>
                <w:szCs w:val="24"/>
              </w:rPr>
              <w:t>、水泵等</w:t>
            </w:r>
          </w:p>
        </w:tc>
        <w:tc>
          <w:tcPr>
            <w:tcW w:w="1406" w:type="dxa"/>
            <w:vAlign w:val="center"/>
          </w:tcPr>
          <w:p w14:paraId="4889C07A">
            <w:pPr>
              <w:bidi w:val="0"/>
              <w:jc w:val="center"/>
              <w:rPr>
                <w:rFonts w:hint="default"/>
                <w:color w:val="auto"/>
                <w:sz w:val="24"/>
                <w:szCs w:val="24"/>
              </w:rPr>
            </w:pPr>
            <w:r>
              <w:rPr>
                <w:rFonts w:hint="default"/>
                <w:color w:val="auto"/>
                <w:sz w:val="24"/>
                <w:szCs w:val="24"/>
              </w:rPr>
              <w:t>机械噪声</w:t>
            </w:r>
          </w:p>
        </w:tc>
        <w:tc>
          <w:tcPr>
            <w:tcW w:w="2718" w:type="dxa"/>
            <w:vAlign w:val="center"/>
          </w:tcPr>
          <w:p w14:paraId="67A9E142">
            <w:pPr>
              <w:bidi w:val="0"/>
              <w:jc w:val="center"/>
              <w:rPr>
                <w:rFonts w:hint="default"/>
                <w:color w:val="auto"/>
                <w:sz w:val="24"/>
                <w:szCs w:val="24"/>
              </w:rPr>
            </w:pPr>
            <w:r>
              <w:rPr>
                <w:rFonts w:hint="default"/>
                <w:color w:val="auto"/>
                <w:sz w:val="24"/>
                <w:szCs w:val="24"/>
              </w:rPr>
              <w:t>选用低噪声设备，采取减振措施，采用耐磨、抗噪材料等，</w:t>
            </w:r>
            <w:r>
              <w:rPr>
                <w:rFonts w:hint="eastAsia"/>
                <w:color w:val="auto"/>
                <w:sz w:val="24"/>
                <w:szCs w:val="24"/>
                <w:lang w:val="en-US" w:eastAsia="zh-CN"/>
              </w:rPr>
              <w:t>风机出口设置消声器、</w:t>
            </w:r>
            <w:r>
              <w:rPr>
                <w:rFonts w:hint="default"/>
                <w:color w:val="auto"/>
                <w:sz w:val="24"/>
                <w:szCs w:val="24"/>
              </w:rPr>
              <w:t>加强绿化</w:t>
            </w:r>
          </w:p>
        </w:tc>
        <w:tc>
          <w:tcPr>
            <w:tcW w:w="1688" w:type="dxa"/>
            <w:vAlign w:val="center"/>
          </w:tcPr>
          <w:p w14:paraId="7B33921D">
            <w:pPr>
              <w:bidi w:val="0"/>
              <w:jc w:val="center"/>
              <w:rPr>
                <w:rFonts w:hint="default"/>
                <w:color w:val="auto"/>
                <w:sz w:val="24"/>
                <w:szCs w:val="24"/>
              </w:rPr>
            </w:pPr>
            <w:r>
              <w:rPr>
                <w:rFonts w:hint="default"/>
                <w:color w:val="auto"/>
                <w:sz w:val="24"/>
                <w:szCs w:val="24"/>
              </w:rPr>
              <w:t>《工业企业厂界环境噪声排放标准》（GB12348-2008）</w:t>
            </w:r>
            <w:r>
              <w:rPr>
                <w:rFonts w:hint="default"/>
                <w:color w:val="auto"/>
                <w:sz w:val="24"/>
                <w:szCs w:val="24"/>
                <w:lang w:val="en-US" w:eastAsia="zh-CN"/>
              </w:rPr>
              <w:t>3</w:t>
            </w:r>
            <w:r>
              <w:rPr>
                <w:rFonts w:hint="default"/>
                <w:color w:val="auto"/>
                <w:sz w:val="24"/>
                <w:szCs w:val="24"/>
              </w:rPr>
              <w:t>类标准</w:t>
            </w:r>
          </w:p>
        </w:tc>
      </w:tr>
      <w:tr w14:paraId="6A5FEF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Align w:val="center"/>
          </w:tcPr>
          <w:p w14:paraId="0E478482">
            <w:pPr>
              <w:bidi w:val="0"/>
              <w:jc w:val="center"/>
              <w:rPr>
                <w:rFonts w:hint="default"/>
                <w:color w:val="auto"/>
                <w:sz w:val="24"/>
                <w:szCs w:val="24"/>
              </w:rPr>
            </w:pPr>
            <w:r>
              <w:rPr>
                <w:rFonts w:hint="default"/>
                <w:color w:val="auto"/>
                <w:sz w:val="24"/>
                <w:szCs w:val="24"/>
              </w:rPr>
              <w:t>电磁辐射</w:t>
            </w:r>
          </w:p>
        </w:tc>
        <w:tc>
          <w:tcPr>
            <w:tcW w:w="1614" w:type="dxa"/>
            <w:vAlign w:val="center"/>
          </w:tcPr>
          <w:p w14:paraId="68B324A6">
            <w:pPr>
              <w:bidi w:val="0"/>
              <w:jc w:val="center"/>
              <w:rPr>
                <w:rFonts w:hint="default"/>
                <w:color w:val="auto"/>
                <w:sz w:val="24"/>
                <w:szCs w:val="24"/>
                <w:lang w:val="en-US" w:eastAsia="zh-CN"/>
              </w:rPr>
            </w:pPr>
            <w:r>
              <w:rPr>
                <w:rFonts w:hint="default"/>
                <w:color w:val="auto"/>
                <w:sz w:val="24"/>
                <w:szCs w:val="24"/>
                <w:lang w:val="en-US" w:eastAsia="zh-CN"/>
              </w:rPr>
              <w:t>/</w:t>
            </w:r>
          </w:p>
        </w:tc>
        <w:tc>
          <w:tcPr>
            <w:tcW w:w="1406" w:type="dxa"/>
            <w:vAlign w:val="center"/>
          </w:tcPr>
          <w:p w14:paraId="3B91E1B3">
            <w:pPr>
              <w:bidi w:val="0"/>
              <w:jc w:val="center"/>
              <w:rPr>
                <w:rFonts w:hint="default"/>
                <w:color w:val="auto"/>
                <w:sz w:val="24"/>
                <w:szCs w:val="24"/>
                <w:lang w:val="en-US" w:eastAsia="zh-CN"/>
              </w:rPr>
            </w:pPr>
            <w:r>
              <w:rPr>
                <w:rFonts w:hint="default"/>
                <w:color w:val="auto"/>
                <w:sz w:val="24"/>
                <w:szCs w:val="24"/>
                <w:lang w:val="en-US" w:eastAsia="zh-CN"/>
              </w:rPr>
              <w:t>/</w:t>
            </w:r>
          </w:p>
        </w:tc>
        <w:tc>
          <w:tcPr>
            <w:tcW w:w="2718" w:type="dxa"/>
            <w:vAlign w:val="center"/>
          </w:tcPr>
          <w:p w14:paraId="668C715B">
            <w:pPr>
              <w:bidi w:val="0"/>
              <w:jc w:val="center"/>
              <w:rPr>
                <w:rFonts w:hint="default"/>
                <w:color w:val="auto"/>
                <w:sz w:val="24"/>
                <w:szCs w:val="24"/>
                <w:lang w:val="en-US" w:eastAsia="zh-CN"/>
              </w:rPr>
            </w:pPr>
            <w:r>
              <w:rPr>
                <w:rFonts w:hint="default"/>
                <w:color w:val="auto"/>
                <w:sz w:val="24"/>
                <w:szCs w:val="24"/>
                <w:lang w:val="en-US" w:eastAsia="zh-CN"/>
              </w:rPr>
              <w:t>/</w:t>
            </w:r>
          </w:p>
        </w:tc>
        <w:tc>
          <w:tcPr>
            <w:tcW w:w="1688" w:type="dxa"/>
            <w:vAlign w:val="center"/>
          </w:tcPr>
          <w:p w14:paraId="34E5AE64">
            <w:pPr>
              <w:bidi w:val="0"/>
              <w:jc w:val="center"/>
              <w:rPr>
                <w:rFonts w:hint="default"/>
                <w:color w:val="auto"/>
                <w:sz w:val="24"/>
                <w:szCs w:val="24"/>
                <w:lang w:val="en-US" w:eastAsia="zh-CN"/>
              </w:rPr>
            </w:pPr>
            <w:r>
              <w:rPr>
                <w:rFonts w:hint="default"/>
                <w:color w:val="auto"/>
                <w:sz w:val="24"/>
                <w:szCs w:val="24"/>
                <w:lang w:val="en-US" w:eastAsia="zh-CN"/>
              </w:rPr>
              <w:t>/</w:t>
            </w:r>
          </w:p>
        </w:tc>
      </w:tr>
      <w:tr w14:paraId="60C644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778" w:type="dxa"/>
            <w:vMerge w:val="restart"/>
            <w:vAlign w:val="center"/>
          </w:tcPr>
          <w:p w14:paraId="0ED5BDCD">
            <w:pPr>
              <w:bidi w:val="0"/>
              <w:jc w:val="center"/>
              <w:rPr>
                <w:rFonts w:hint="default"/>
                <w:color w:val="auto"/>
                <w:sz w:val="24"/>
                <w:szCs w:val="24"/>
              </w:rPr>
            </w:pPr>
            <w:r>
              <w:rPr>
                <w:rFonts w:hint="default"/>
                <w:color w:val="auto"/>
                <w:sz w:val="24"/>
                <w:szCs w:val="24"/>
              </w:rPr>
              <w:t>固体废物</w:t>
            </w:r>
          </w:p>
        </w:tc>
        <w:tc>
          <w:tcPr>
            <w:tcW w:w="7426" w:type="dxa"/>
            <w:gridSpan w:val="4"/>
            <w:vAlign w:val="center"/>
          </w:tcPr>
          <w:p w14:paraId="38DF121A">
            <w:pPr>
              <w:bidi w:val="0"/>
              <w:jc w:val="center"/>
              <w:rPr>
                <w:rFonts w:hint="default"/>
                <w:color w:val="auto"/>
                <w:sz w:val="24"/>
                <w:szCs w:val="24"/>
              </w:rPr>
            </w:pPr>
            <w:r>
              <w:rPr>
                <w:rFonts w:hint="eastAsia"/>
                <w:color w:val="auto"/>
                <w:sz w:val="24"/>
                <w:szCs w:val="24"/>
                <w:lang w:val="en-US" w:eastAsia="zh-CN"/>
              </w:rPr>
              <w:t>废</w:t>
            </w:r>
            <w:r>
              <w:rPr>
                <w:rFonts w:hint="default"/>
                <w:color w:val="auto"/>
                <w:sz w:val="24"/>
                <w:szCs w:val="24"/>
                <w:lang w:val="en-US" w:eastAsia="zh-CN"/>
              </w:rPr>
              <w:t>吸附剂</w:t>
            </w:r>
            <w:r>
              <w:rPr>
                <w:rFonts w:hint="default"/>
                <w:color w:val="auto"/>
                <w:sz w:val="24"/>
                <w:szCs w:val="24"/>
              </w:rPr>
              <w:t>：</w:t>
            </w:r>
            <w:r>
              <w:rPr>
                <w:rFonts w:hint="eastAsia"/>
                <w:color w:val="auto"/>
                <w:sz w:val="24"/>
                <w:szCs w:val="24"/>
                <w:lang w:val="en-US" w:eastAsia="zh-CN"/>
              </w:rPr>
              <w:t>厂家回收</w:t>
            </w:r>
            <w:r>
              <w:rPr>
                <w:rFonts w:hint="default"/>
                <w:color w:val="auto"/>
                <w:sz w:val="24"/>
                <w:szCs w:val="24"/>
              </w:rPr>
              <w:t>。</w:t>
            </w:r>
          </w:p>
        </w:tc>
      </w:tr>
      <w:tr w14:paraId="0CDD47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778" w:type="dxa"/>
            <w:vMerge w:val="continue"/>
            <w:vAlign w:val="center"/>
          </w:tcPr>
          <w:p w14:paraId="722208B2">
            <w:pPr>
              <w:bidi w:val="0"/>
              <w:jc w:val="center"/>
              <w:rPr>
                <w:rFonts w:hint="default"/>
                <w:color w:val="auto"/>
                <w:sz w:val="24"/>
                <w:szCs w:val="24"/>
              </w:rPr>
            </w:pPr>
          </w:p>
        </w:tc>
        <w:tc>
          <w:tcPr>
            <w:tcW w:w="7426" w:type="dxa"/>
            <w:gridSpan w:val="4"/>
            <w:vAlign w:val="center"/>
          </w:tcPr>
          <w:p w14:paraId="1EB47AF2">
            <w:pPr>
              <w:bidi w:val="0"/>
              <w:jc w:val="center"/>
              <w:rPr>
                <w:rFonts w:hint="default"/>
                <w:color w:val="auto"/>
                <w:sz w:val="24"/>
                <w:szCs w:val="24"/>
              </w:rPr>
            </w:pPr>
            <w:r>
              <w:rPr>
                <w:rFonts w:hint="default"/>
                <w:color w:val="auto"/>
                <w:sz w:val="24"/>
                <w:szCs w:val="24"/>
              </w:rPr>
              <w:t>废矿物油、废油桶：暂存于</w:t>
            </w:r>
            <w:r>
              <w:rPr>
                <w:rFonts w:hint="eastAsia"/>
                <w:color w:val="auto"/>
                <w:sz w:val="24"/>
                <w:szCs w:val="24"/>
                <w:lang w:val="en-US" w:eastAsia="zh-CN"/>
              </w:rPr>
              <w:t>厂区</w:t>
            </w:r>
            <w:r>
              <w:rPr>
                <w:rFonts w:hint="default"/>
                <w:color w:val="auto"/>
                <w:sz w:val="24"/>
                <w:szCs w:val="24"/>
              </w:rPr>
              <w:t>危废贮存库，收集后定期送有资质单位处理。</w:t>
            </w:r>
          </w:p>
        </w:tc>
      </w:tr>
      <w:tr w14:paraId="0840DF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778" w:type="dxa"/>
            <w:vAlign w:val="center"/>
          </w:tcPr>
          <w:p w14:paraId="314CAED3">
            <w:pPr>
              <w:bidi w:val="0"/>
              <w:jc w:val="center"/>
              <w:rPr>
                <w:rFonts w:hint="default"/>
                <w:color w:val="auto"/>
                <w:sz w:val="24"/>
                <w:szCs w:val="24"/>
              </w:rPr>
            </w:pPr>
            <w:r>
              <w:rPr>
                <w:rFonts w:hint="default"/>
                <w:color w:val="auto"/>
                <w:sz w:val="24"/>
                <w:szCs w:val="24"/>
              </w:rPr>
              <w:t>土壤及地下水</w:t>
            </w:r>
          </w:p>
          <w:p w14:paraId="65DB94A4">
            <w:pPr>
              <w:bidi w:val="0"/>
              <w:jc w:val="center"/>
              <w:rPr>
                <w:rFonts w:hint="default"/>
                <w:color w:val="auto"/>
                <w:sz w:val="24"/>
                <w:szCs w:val="24"/>
              </w:rPr>
            </w:pPr>
            <w:r>
              <w:rPr>
                <w:rFonts w:hint="default"/>
                <w:color w:val="auto"/>
                <w:sz w:val="24"/>
                <w:szCs w:val="24"/>
              </w:rPr>
              <w:t>污染防治措施</w:t>
            </w:r>
          </w:p>
        </w:tc>
        <w:tc>
          <w:tcPr>
            <w:tcW w:w="7426" w:type="dxa"/>
            <w:gridSpan w:val="4"/>
            <w:vAlign w:val="center"/>
          </w:tcPr>
          <w:p w14:paraId="33E23610">
            <w:pPr>
              <w:bidi w:val="0"/>
              <w:jc w:val="center"/>
              <w:rPr>
                <w:rFonts w:hint="default"/>
                <w:color w:val="auto"/>
                <w:sz w:val="24"/>
                <w:szCs w:val="24"/>
              </w:rPr>
            </w:pPr>
            <w:r>
              <w:rPr>
                <w:rFonts w:hint="default"/>
                <w:color w:val="auto"/>
                <w:sz w:val="24"/>
                <w:szCs w:val="24"/>
              </w:rPr>
              <w:t>危险废物储存在</w:t>
            </w:r>
            <w:r>
              <w:rPr>
                <w:rFonts w:hint="default"/>
                <w:color w:val="auto"/>
                <w:sz w:val="24"/>
                <w:szCs w:val="24"/>
                <w:lang w:val="en-US" w:eastAsia="zh-CN"/>
              </w:rPr>
              <w:t>危废贮存库</w:t>
            </w:r>
            <w:r>
              <w:rPr>
                <w:rFonts w:hint="default"/>
                <w:color w:val="auto"/>
                <w:sz w:val="24"/>
                <w:szCs w:val="24"/>
              </w:rPr>
              <w:t>内</w:t>
            </w:r>
            <w:r>
              <w:rPr>
                <w:rFonts w:hint="default"/>
                <w:color w:val="auto"/>
                <w:sz w:val="24"/>
                <w:szCs w:val="24"/>
                <w:lang w:eastAsia="zh-CN"/>
              </w:rPr>
              <w:t>，</w:t>
            </w:r>
            <w:r>
              <w:rPr>
                <w:rFonts w:hint="default"/>
                <w:color w:val="auto"/>
                <w:sz w:val="24"/>
                <w:szCs w:val="24"/>
                <w:lang w:val="en-US" w:eastAsia="zh-CN"/>
              </w:rPr>
              <w:t>内部</w:t>
            </w:r>
            <w:r>
              <w:rPr>
                <w:rFonts w:hint="default"/>
                <w:color w:val="auto"/>
                <w:sz w:val="24"/>
                <w:szCs w:val="24"/>
              </w:rPr>
              <w:t>进行硬化防渗处理，并在进出入口设置围堰，防止</w:t>
            </w:r>
            <w:r>
              <w:rPr>
                <w:rFonts w:hint="default"/>
                <w:color w:val="auto"/>
                <w:sz w:val="24"/>
                <w:szCs w:val="24"/>
                <w:lang w:val="en-US" w:eastAsia="zh-CN"/>
              </w:rPr>
              <w:t>废机油</w:t>
            </w:r>
            <w:r>
              <w:rPr>
                <w:rFonts w:hint="default"/>
                <w:color w:val="auto"/>
                <w:sz w:val="24"/>
                <w:szCs w:val="24"/>
              </w:rPr>
              <w:t>泄露流出</w:t>
            </w:r>
            <w:r>
              <w:rPr>
                <w:rFonts w:hint="default"/>
                <w:color w:val="auto"/>
                <w:sz w:val="24"/>
                <w:szCs w:val="24"/>
                <w:lang w:val="en-US" w:eastAsia="zh-CN"/>
              </w:rPr>
              <w:t>贮存点</w:t>
            </w:r>
            <w:r>
              <w:rPr>
                <w:rFonts w:hint="default"/>
                <w:color w:val="auto"/>
                <w:sz w:val="24"/>
                <w:szCs w:val="24"/>
              </w:rPr>
              <w:t>；加强环保措施的运行管理，保证其稳定运行，降低气态污染物的排放，同时加强</w:t>
            </w:r>
            <w:r>
              <w:rPr>
                <w:rFonts w:hint="default"/>
                <w:color w:val="auto"/>
                <w:sz w:val="24"/>
                <w:szCs w:val="24"/>
                <w:lang w:eastAsia="zh-CN"/>
              </w:rPr>
              <w:t>危废贮存库</w:t>
            </w:r>
            <w:r>
              <w:rPr>
                <w:rFonts w:hint="default"/>
                <w:color w:val="auto"/>
                <w:sz w:val="24"/>
                <w:szCs w:val="24"/>
              </w:rPr>
              <w:t>、车间地面维护工作，防止地面出现裂缝等，降低污染物入渗对地下水、土壤环境的影响。</w:t>
            </w:r>
          </w:p>
        </w:tc>
      </w:tr>
      <w:tr w14:paraId="03B4DC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778" w:type="dxa"/>
            <w:vAlign w:val="center"/>
          </w:tcPr>
          <w:p w14:paraId="3BCBFE1B">
            <w:pPr>
              <w:bidi w:val="0"/>
              <w:jc w:val="center"/>
              <w:rPr>
                <w:rFonts w:hint="default"/>
                <w:color w:val="auto"/>
                <w:sz w:val="24"/>
                <w:szCs w:val="24"/>
              </w:rPr>
            </w:pPr>
            <w:r>
              <w:rPr>
                <w:rFonts w:hint="default"/>
                <w:color w:val="auto"/>
                <w:sz w:val="24"/>
                <w:szCs w:val="24"/>
              </w:rPr>
              <w:t>生态保护措施</w:t>
            </w:r>
          </w:p>
        </w:tc>
        <w:tc>
          <w:tcPr>
            <w:tcW w:w="7426" w:type="dxa"/>
            <w:gridSpan w:val="4"/>
            <w:vAlign w:val="center"/>
          </w:tcPr>
          <w:p w14:paraId="1BE03744">
            <w:pPr>
              <w:bidi w:val="0"/>
              <w:jc w:val="center"/>
              <w:rPr>
                <w:rFonts w:hint="default"/>
                <w:color w:val="auto"/>
                <w:sz w:val="24"/>
                <w:szCs w:val="24"/>
              </w:rPr>
            </w:pPr>
            <w:r>
              <w:rPr>
                <w:rFonts w:hint="default"/>
                <w:color w:val="auto"/>
                <w:sz w:val="24"/>
                <w:szCs w:val="24"/>
              </w:rPr>
              <w:t>在厂区空地及道路两侧植树绿化。</w:t>
            </w:r>
          </w:p>
        </w:tc>
      </w:tr>
      <w:tr w14:paraId="72B0C8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778" w:type="dxa"/>
            <w:vAlign w:val="center"/>
          </w:tcPr>
          <w:p w14:paraId="4C8C7D43">
            <w:pPr>
              <w:bidi w:val="0"/>
              <w:jc w:val="center"/>
              <w:rPr>
                <w:rFonts w:hint="default"/>
                <w:color w:val="auto"/>
                <w:sz w:val="24"/>
                <w:szCs w:val="24"/>
              </w:rPr>
            </w:pPr>
            <w:r>
              <w:rPr>
                <w:rFonts w:hint="default"/>
                <w:color w:val="auto"/>
                <w:sz w:val="24"/>
                <w:szCs w:val="24"/>
              </w:rPr>
              <w:t>环境风险</w:t>
            </w:r>
          </w:p>
          <w:p w14:paraId="44AE5545">
            <w:pPr>
              <w:bidi w:val="0"/>
              <w:jc w:val="center"/>
              <w:rPr>
                <w:rFonts w:hint="default"/>
                <w:color w:val="auto"/>
                <w:sz w:val="24"/>
                <w:szCs w:val="24"/>
              </w:rPr>
            </w:pPr>
            <w:r>
              <w:rPr>
                <w:rFonts w:hint="default"/>
                <w:color w:val="auto"/>
                <w:sz w:val="24"/>
                <w:szCs w:val="24"/>
              </w:rPr>
              <w:t>防范措施</w:t>
            </w:r>
          </w:p>
        </w:tc>
        <w:tc>
          <w:tcPr>
            <w:tcW w:w="7426" w:type="dxa"/>
            <w:gridSpan w:val="4"/>
            <w:vAlign w:val="center"/>
          </w:tcPr>
          <w:p w14:paraId="100C2C28">
            <w:pPr>
              <w:bidi w:val="0"/>
              <w:jc w:val="left"/>
              <w:rPr>
                <w:rFonts w:hint="default"/>
                <w:color w:val="auto"/>
                <w:sz w:val="24"/>
                <w:szCs w:val="24"/>
              </w:rPr>
            </w:pPr>
            <w:r>
              <w:rPr>
                <w:rFonts w:hint="default"/>
                <w:color w:val="auto"/>
                <w:sz w:val="24"/>
                <w:szCs w:val="24"/>
              </w:rPr>
              <w:t>本项目使用专用收集设施对矿物油进行收集、暂存，暂存过程中远离火种、热源，并保持容器密封，及时委托有资质单位进行清运处置。在清运时要轻装轻卸，防止包装及容器损坏；存储温度不可高于52℃，存储区应远离频繁出入处和紧急出口。危险废物应密闭储存。指定专人保管，做好发放登记工作。储存和使用过程必须标识清楚防止在领取和使用过</w:t>
            </w:r>
            <w:r>
              <w:rPr>
                <w:rFonts w:hint="eastAsia"/>
                <w:color w:val="auto"/>
                <w:sz w:val="24"/>
                <w:szCs w:val="24"/>
                <w:lang w:eastAsia="zh-CN"/>
              </w:rPr>
              <w:t>程中</w:t>
            </w:r>
            <w:r>
              <w:rPr>
                <w:rFonts w:hint="default"/>
                <w:color w:val="auto"/>
                <w:sz w:val="24"/>
                <w:szCs w:val="24"/>
              </w:rPr>
              <w:t>出现差错。</w:t>
            </w:r>
          </w:p>
          <w:p w14:paraId="06EA9B5C">
            <w:pPr>
              <w:bidi w:val="0"/>
              <w:jc w:val="left"/>
              <w:rPr>
                <w:rFonts w:hint="default"/>
                <w:color w:val="auto"/>
                <w:sz w:val="24"/>
                <w:szCs w:val="24"/>
              </w:rPr>
            </w:pPr>
            <w:r>
              <w:rPr>
                <w:rFonts w:hint="default"/>
                <w:color w:val="auto"/>
                <w:sz w:val="24"/>
                <w:szCs w:val="24"/>
              </w:rPr>
              <w:t>对物料输送管路设置泄漏报警器，加装监控摄像头；管道选材时，需选用优质管材和配件，做好管道防腐，保证管道设计及安装质量，在调压站设置报警系统，设置紧急截断阀；同时加强日常巡检和维护保养，在采取以上措施后发生泄漏的概率较小。</w:t>
            </w:r>
          </w:p>
        </w:tc>
      </w:tr>
      <w:tr w14:paraId="1EC7D3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778" w:type="dxa"/>
            <w:vAlign w:val="center"/>
          </w:tcPr>
          <w:p w14:paraId="02FC837A">
            <w:pPr>
              <w:bidi w:val="0"/>
              <w:rPr>
                <w:rFonts w:hint="default"/>
                <w:color w:val="auto"/>
                <w:sz w:val="24"/>
                <w:szCs w:val="24"/>
              </w:rPr>
            </w:pPr>
            <w:r>
              <w:rPr>
                <w:rFonts w:hint="default"/>
                <w:color w:val="auto"/>
                <w:sz w:val="24"/>
                <w:szCs w:val="24"/>
              </w:rPr>
              <w:t>其他环境</w:t>
            </w:r>
          </w:p>
          <w:p w14:paraId="2C4C8F0D">
            <w:pPr>
              <w:bidi w:val="0"/>
              <w:rPr>
                <w:rFonts w:hint="default"/>
                <w:color w:val="auto"/>
                <w:sz w:val="24"/>
                <w:szCs w:val="24"/>
              </w:rPr>
            </w:pPr>
            <w:r>
              <w:rPr>
                <w:rFonts w:hint="default"/>
                <w:color w:val="auto"/>
                <w:sz w:val="24"/>
                <w:szCs w:val="24"/>
              </w:rPr>
              <w:t>管理要求</w:t>
            </w:r>
          </w:p>
        </w:tc>
        <w:tc>
          <w:tcPr>
            <w:tcW w:w="7426" w:type="dxa"/>
            <w:gridSpan w:val="4"/>
            <w:vAlign w:val="center"/>
          </w:tcPr>
          <w:p w14:paraId="32C5EAF4">
            <w:pPr>
              <w:bidi w:val="0"/>
              <w:rPr>
                <w:rFonts w:hint="eastAsia"/>
                <w:color w:val="auto"/>
                <w:sz w:val="24"/>
                <w:szCs w:val="24"/>
                <w:lang w:val="en-US" w:eastAsia="zh-CN"/>
              </w:rPr>
            </w:pPr>
            <w:r>
              <w:rPr>
                <w:rFonts w:hint="eastAsia"/>
                <w:color w:val="auto"/>
                <w:sz w:val="24"/>
                <w:szCs w:val="24"/>
                <w:lang w:val="en-US" w:eastAsia="zh-CN"/>
              </w:rPr>
              <w:t>1.环境管理计划</w:t>
            </w:r>
          </w:p>
          <w:p w14:paraId="7CBE6809">
            <w:pPr>
              <w:bidi w:val="0"/>
              <w:rPr>
                <w:rFonts w:hint="default"/>
                <w:color w:val="auto"/>
                <w:sz w:val="24"/>
                <w:szCs w:val="24"/>
              </w:rPr>
            </w:pPr>
            <w:r>
              <w:rPr>
                <w:rFonts w:hint="default"/>
                <w:color w:val="auto"/>
                <w:sz w:val="24"/>
                <w:szCs w:val="24"/>
              </w:rPr>
              <w:t>设置环境管理和环境监测机构，日常监测工作委托有资质的监测机构进行。在本厂设置环境管理人员2人，负责本厂环保设施运转。</w:t>
            </w:r>
          </w:p>
          <w:p w14:paraId="2AFB85EA">
            <w:pPr>
              <w:bidi w:val="0"/>
              <w:rPr>
                <w:rFonts w:hint="default"/>
                <w:color w:val="auto"/>
                <w:sz w:val="24"/>
                <w:szCs w:val="24"/>
              </w:rPr>
            </w:pPr>
            <w:r>
              <w:rPr>
                <w:rFonts w:hint="default"/>
                <w:color w:val="auto"/>
                <w:sz w:val="24"/>
                <w:szCs w:val="24"/>
              </w:rPr>
              <w:t>项目的污染物排放水平与厂区环境管理水平密切相关，因此在采取环境保护工程措施的同时，必须加强环境管理。</w:t>
            </w:r>
          </w:p>
          <w:p w14:paraId="42C4739A">
            <w:pPr>
              <w:bidi w:val="0"/>
              <w:rPr>
                <w:rFonts w:hint="default"/>
                <w:color w:val="auto"/>
                <w:sz w:val="24"/>
                <w:szCs w:val="24"/>
              </w:rPr>
            </w:pPr>
            <w:r>
              <w:rPr>
                <w:rFonts w:hint="default"/>
                <w:color w:val="auto"/>
                <w:sz w:val="24"/>
                <w:szCs w:val="24"/>
              </w:rPr>
              <w:t>①贯彻执行国家和地方各项环保政策和法规，将环境指标纳入生产计划指标，建立企业内部的环境保护机构、制定与其相适应的管理规章制度；</w:t>
            </w:r>
          </w:p>
          <w:p w14:paraId="7D5AB328">
            <w:pPr>
              <w:bidi w:val="0"/>
              <w:rPr>
                <w:rFonts w:hint="default"/>
                <w:color w:val="auto"/>
                <w:sz w:val="24"/>
                <w:szCs w:val="24"/>
              </w:rPr>
            </w:pPr>
            <w:r>
              <w:rPr>
                <w:rFonts w:hint="default"/>
                <w:color w:val="auto"/>
                <w:sz w:val="24"/>
                <w:szCs w:val="24"/>
              </w:rPr>
              <w:t>②项目已建成，在项目运营期做好环境管理，各项污染物必须达标排放，对各部门的环保工作进行监督与考核；</w:t>
            </w:r>
          </w:p>
          <w:p w14:paraId="459EB6B2">
            <w:pPr>
              <w:bidi w:val="0"/>
              <w:rPr>
                <w:rFonts w:hint="default"/>
                <w:color w:val="auto"/>
                <w:sz w:val="24"/>
                <w:szCs w:val="24"/>
              </w:rPr>
            </w:pPr>
            <w:r>
              <w:rPr>
                <w:rFonts w:hint="default"/>
                <w:color w:val="auto"/>
                <w:sz w:val="24"/>
                <w:szCs w:val="24"/>
              </w:rPr>
              <w:t>③建立设备维护、维修制度，定期检查各设备运行情况，杜绝环境污染事件发生。</w:t>
            </w:r>
          </w:p>
          <w:p w14:paraId="74D39178">
            <w:pPr>
              <w:bidi w:val="0"/>
              <w:rPr>
                <w:rFonts w:hint="default"/>
                <w:color w:val="auto"/>
                <w:sz w:val="24"/>
                <w:szCs w:val="24"/>
              </w:rPr>
            </w:pPr>
            <w:r>
              <w:rPr>
                <w:rFonts w:hint="default"/>
                <w:color w:val="auto"/>
                <w:sz w:val="24"/>
                <w:szCs w:val="24"/>
              </w:rPr>
              <w:t>④建立环保宣传栏，加强环保知识普及，</w:t>
            </w:r>
            <w:r>
              <w:rPr>
                <w:rFonts w:hint="eastAsia"/>
                <w:color w:val="auto"/>
                <w:sz w:val="24"/>
                <w:szCs w:val="24"/>
                <w:lang w:eastAsia="zh-CN"/>
              </w:rPr>
              <w:t>增强</w:t>
            </w:r>
            <w:r>
              <w:rPr>
                <w:rFonts w:hint="default"/>
                <w:color w:val="auto"/>
                <w:sz w:val="24"/>
                <w:szCs w:val="24"/>
              </w:rPr>
              <w:t>环保意识。</w:t>
            </w:r>
          </w:p>
          <w:p w14:paraId="1018B441">
            <w:pPr>
              <w:bidi w:val="0"/>
              <w:rPr>
                <w:rFonts w:hint="default"/>
                <w:color w:val="auto"/>
                <w:sz w:val="24"/>
                <w:szCs w:val="24"/>
              </w:rPr>
            </w:pPr>
            <w:r>
              <w:rPr>
                <w:rFonts w:hint="default"/>
                <w:color w:val="auto"/>
                <w:sz w:val="24"/>
                <w:szCs w:val="24"/>
              </w:rPr>
              <w:t>修订突发环境事件应急预案；在全国排污许可证管理信息平台变更排污登记表；开展本项目的自行监测工作；完成竣工环境保护验收。</w:t>
            </w:r>
          </w:p>
          <w:p w14:paraId="1EF16BA1">
            <w:pPr>
              <w:bidi w:val="0"/>
              <w:rPr>
                <w:rFonts w:hint="default"/>
                <w:color w:val="auto"/>
                <w:sz w:val="24"/>
                <w:szCs w:val="24"/>
              </w:rPr>
            </w:pPr>
            <w:bookmarkStart w:id="25" w:name="_Toc15842"/>
            <w:r>
              <w:rPr>
                <w:rFonts w:hint="eastAsia"/>
                <w:color w:val="auto"/>
                <w:sz w:val="24"/>
                <w:szCs w:val="24"/>
                <w:lang w:eastAsia="zh-CN"/>
              </w:rPr>
              <w:t>2.</w:t>
            </w:r>
            <w:r>
              <w:rPr>
                <w:rFonts w:hint="default"/>
                <w:color w:val="auto"/>
                <w:sz w:val="24"/>
                <w:szCs w:val="24"/>
              </w:rPr>
              <w:t>排污口规范化设置</w:t>
            </w:r>
            <w:bookmarkEnd w:id="25"/>
          </w:p>
          <w:p w14:paraId="04AF5EFD">
            <w:pPr>
              <w:bidi w:val="0"/>
              <w:rPr>
                <w:rFonts w:hint="default"/>
                <w:color w:val="auto"/>
                <w:sz w:val="24"/>
                <w:szCs w:val="24"/>
              </w:rPr>
            </w:pPr>
            <w:r>
              <w:rPr>
                <w:rFonts w:hint="default"/>
                <w:color w:val="auto"/>
                <w:sz w:val="24"/>
                <w:szCs w:val="24"/>
              </w:rPr>
              <w:t>项目需要按照要求设立排污口。废气、废水排放口应进行规范化设计，具备采样、监测条件，排放口附近竖立环保图形标志牌。排污口应符合“一明显、二合理、三便于”的要求，即环保标志明显，排污口设置合理，排污去向合理，便于采集样品，便于监测计量，便于公众监督管理。</w:t>
            </w:r>
          </w:p>
          <w:p w14:paraId="144D0C66">
            <w:pPr>
              <w:bidi w:val="0"/>
              <w:rPr>
                <w:rFonts w:hint="default"/>
                <w:color w:val="auto"/>
                <w:sz w:val="24"/>
                <w:szCs w:val="24"/>
              </w:rPr>
            </w:pPr>
            <w:r>
              <w:rPr>
                <w:rFonts w:hint="default"/>
                <w:color w:val="auto"/>
                <w:sz w:val="24"/>
                <w:szCs w:val="24"/>
              </w:rPr>
              <w:t>按照国家环境保护总局制定的《（环境保护图形标志）实施细则（试行）》（环监</w:t>
            </w:r>
            <w:r>
              <w:rPr>
                <w:rFonts w:hint="default"/>
                <w:color w:val="auto"/>
                <w:sz w:val="24"/>
                <w:szCs w:val="24"/>
                <w:lang w:eastAsia="zh-CN"/>
              </w:rPr>
              <w:t>〔1996〕463号</w:t>
            </w:r>
            <w:r>
              <w:rPr>
                <w:rFonts w:hint="default"/>
                <w:color w:val="auto"/>
                <w:sz w:val="24"/>
                <w:szCs w:val="24"/>
              </w:rPr>
              <w:t>）的规定，在各排污口树立</w:t>
            </w:r>
            <w:r>
              <w:rPr>
                <w:rFonts w:hint="default"/>
                <w:color w:val="auto"/>
                <w:sz w:val="24"/>
                <w:szCs w:val="24"/>
                <w:lang w:eastAsia="zh-CN"/>
              </w:rPr>
              <w:t>相应</w:t>
            </w:r>
            <w:r>
              <w:rPr>
                <w:rFonts w:hint="default"/>
                <w:color w:val="auto"/>
                <w:sz w:val="24"/>
                <w:szCs w:val="24"/>
              </w:rPr>
              <w:t>的环境保护图形标志牌，具体要求见表5-</w:t>
            </w:r>
            <w:r>
              <w:rPr>
                <w:rFonts w:hint="eastAsia"/>
                <w:color w:val="auto"/>
                <w:sz w:val="24"/>
                <w:szCs w:val="24"/>
                <w:lang w:val="en-US" w:eastAsia="zh-CN"/>
              </w:rPr>
              <w:t>1</w:t>
            </w:r>
            <w:r>
              <w:rPr>
                <w:rFonts w:hint="default"/>
                <w:color w:val="auto"/>
                <w:sz w:val="24"/>
                <w:szCs w:val="24"/>
              </w:rPr>
              <w:t>。</w:t>
            </w:r>
          </w:p>
          <w:p w14:paraId="42A27524">
            <w:pPr>
              <w:pStyle w:val="39"/>
              <w:bidi w:val="0"/>
              <w:rPr>
                <w:rFonts w:hint="default"/>
                <w:color w:val="auto"/>
              </w:rPr>
            </w:pPr>
            <w:r>
              <w:rPr>
                <w:rFonts w:hint="default"/>
                <w:color w:val="auto"/>
              </w:rPr>
              <w:t>表5-</w:t>
            </w:r>
            <w:r>
              <w:rPr>
                <w:rFonts w:hint="eastAsia"/>
                <w:color w:val="auto"/>
                <w:lang w:val="en-US" w:eastAsia="zh-CN"/>
              </w:rPr>
              <w:t>1</w:t>
            </w:r>
            <w:r>
              <w:rPr>
                <w:rFonts w:hint="default"/>
                <w:color w:val="auto"/>
              </w:rPr>
              <w:t>环境保护图形标志</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6"/>
              <w:gridCol w:w="2225"/>
              <w:gridCol w:w="1529"/>
              <w:gridCol w:w="1980"/>
            </w:tblGrid>
            <w:tr w14:paraId="2CD66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3" w:hRule="atLeast"/>
                <w:jc w:val="center"/>
              </w:trPr>
              <w:tc>
                <w:tcPr>
                  <w:tcW w:w="1018" w:type="pct"/>
                  <w:vAlign w:val="center"/>
                </w:tcPr>
                <w:p w14:paraId="7EEF1211">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color w:val="auto"/>
                      <w:sz w:val="24"/>
                      <w:szCs w:val="24"/>
                    </w:rPr>
                  </w:pPr>
                  <w:r>
                    <w:rPr>
                      <w:rFonts w:hint="default"/>
                      <w:color w:val="auto"/>
                      <w:sz w:val="24"/>
                      <w:szCs w:val="24"/>
                    </w:rPr>
                    <w:fldChar w:fldCharType="begin"/>
                  </w:r>
                  <w:r>
                    <w:rPr>
                      <w:rFonts w:hint="default"/>
                      <w:color w:val="auto"/>
                      <w:sz w:val="24"/>
                      <w:szCs w:val="24"/>
                    </w:rPr>
                    <w:instrText xml:space="preserve"> INCLUDEPICTURE  "F:\\环评报告\\Administrator\\AppData\\Roaming\\Tencent\\Users\\1049960459\\TIM\\WinTemp\\RichOle\\%252525252525252525252525252525252525252525252525252525252525252525252525252525252525252525252525252525252525252525252525252525252525252525252525252525252525252525252525252525252525252525252525252525252525252525252525252525252525252525252525252525252525252525255b2OM$Q~9VA%25252525252525252525252525252525252525252525252525252525252525252525252525252525252525252525252525252525252525252525252525252525252525252525252525252525252525252525252525252525252525252525252525252525252525252525252525252525252525252525252525252525252525252525603U0OK~8X)9(6.png" \* MERGEFORMATINET </w:instrText>
                  </w:r>
                  <w:r>
                    <w:rPr>
                      <w:rFonts w:hint="default"/>
                      <w:color w:val="auto"/>
                      <w:sz w:val="24"/>
                      <w:szCs w:val="24"/>
                    </w:rPr>
                    <w:fldChar w:fldCharType="separate"/>
                  </w:r>
                  <w:r>
                    <w:rPr>
                      <w:rFonts w:hint="default"/>
                      <w:color w:val="auto"/>
                      <w:sz w:val="24"/>
                      <w:szCs w:val="24"/>
                    </w:rPr>
                    <w:drawing>
                      <wp:inline distT="0" distB="0" distL="114300" distR="114300">
                        <wp:extent cx="914400" cy="914400"/>
                        <wp:effectExtent l="0" t="0" r="0" b="0"/>
                        <wp:docPr id="44" name="图片 4" descr="[2OM$Q~9VA`3U0OK~8X)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 descr="[2OM$Q~9VA`3U0OK~8X)9(6"/>
                                <pic:cNvPicPr>
                                  <a:picLocks noChangeAspect="1"/>
                                </pic:cNvPicPr>
                              </pic:nvPicPr>
                              <pic:blipFill>
                                <a:blip r:embed="rId11" r:link="rId12"/>
                                <a:stretch>
                                  <a:fillRect/>
                                </a:stretch>
                              </pic:blipFill>
                              <pic:spPr>
                                <a:xfrm>
                                  <a:off x="0" y="0"/>
                                  <a:ext cx="914400" cy="914400"/>
                                </a:xfrm>
                                <a:prstGeom prst="rect">
                                  <a:avLst/>
                                </a:prstGeom>
                                <a:noFill/>
                                <a:ln>
                                  <a:noFill/>
                                </a:ln>
                              </pic:spPr>
                            </pic:pic>
                          </a:graphicData>
                        </a:graphic>
                      </wp:inline>
                    </w:drawing>
                  </w:r>
                  <w:r>
                    <w:rPr>
                      <w:rFonts w:hint="default"/>
                      <w:color w:val="auto"/>
                      <w:sz w:val="24"/>
                      <w:szCs w:val="24"/>
                    </w:rPr>
                    <w:fldChar w:fldCharType="end"/>
                  </w:r>
                  <w:r>
                    <w:rPr>
                      <w:rFonts w:hint="default"/>
                      <w:color w:val="auto"/>
                      <w:sz w:val="24"/>
                      <w:szCs w:val="24"/>
                    </w:rPr>
                    <w:fldChar w:fldCharType="begin"/>
                  </w:r>
                  <w:r>
                    <w:rPr>
                      <w:rFonts w:hint="default"/>
                      <w:color w:val="auto"/>
                      <w:sz w:val="24"/>
                      <w:szCs w:val="24"/>
                    </w:rPr>
                    <w:instrText xml:space="preserve"> HYPERLINK "http://www.biaozhi.net/eNews/news/200602/0029_0000000905.shtml" \t "_blank"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begin"/>
                  </w:r>
                  <w:r>
                    <w:rPr>
                      <w:rFonts w:hint="default"/>
                      <w:color w:val="auto"/>
                      <w:sz w:val="24"/>
                      <w:szCs w:val="24"/>
                    </w:rPr>
                    <w:instrText xml:space="preserve"> INCLUDEPICTURE  "http://www.biaozhi.net/enews/UploadFiles/smallImg/781.gif" \* MERGEFORMATINET </w:instrText>
                  </w:r>
                  <w:r>
                    <w:rPr>
                      <w:rFonts w:hint="default"/>
                      <w:color w:val="auto"/>
                      <w:sz w:val="24"/>
                      <w:szCs w:val="24"/>
                    </w:rPr>
                    <w:fldChar w:fldCharType="separate"/>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r>
                    <w:rPr>
                      <w:rFonts w:hint="default"/>
                      <w:color w:val="auto"/>
                      <w:sz w:val="24"/>
                      <w:szCs w:val="24"/>
                    </w:rPr>
                    <w:fldChar w:fldCharType="end"/>
                  </w:r>
                </w:p>
              </w:tc>
              <w:tc>
                <w:tcPr>
                  <w:tcW w:w="1545" w:type="pct"/>
                  <w:vAlign w:val="center"/>
                </w:tcPr>
                <w:p w14:paraId="2B9FB2B5">
                  <w:pPr>
                    <w:bidi w:val="0"/>
                    <w:rPr>
                      <w:rFonts w:hint="default"/>
                      <w:color w:val="auto"/>
                      <w:sz w:val="24"/>
                      <w:szCs w:val="24"/>
                    </w:rPr>
                  </w:pPr>
                  <w:r>
                    <w:rPr>
                      <w:rFonts w:hint="default"/>
                      <w:color w:val="auto"/>
                      <w:sz w:val="24"/>
                      <w:szCs w:val="24"/>
                    </w:rPr>
                    <w:t>简介：一般固体废弃物</w:t>
                  </w:r>
                </w:p>
                <w:p w14:paraId="09D0A755">
                  <w:pPr>
                    <w:bidi w:val="0"/>
                    <w:rPr>
                      <w:rFonts w:hint="default"/>
                      <w:color w:val="auto"/>
                      <w:sz w:val="24"/>
                      <w:szCs w:val="24"/>
                    </w:rPr>
                  </w:pPr>
                  <w:r>
                    <w:rPr>
                      <w:rFonts w:hint="default"/>
                      <w:color w:val="auto"/>
                      <w:sz w:val="24"/>
                      <w:szCs w:val="24"/>
                    </w:rPr>
                    <w:t>提示图形符号</w:t>
                  </w:r>
                </w:p>
                <w:p w14:paraId="6236E4AB">
                  <w:pPr>
                    <w:bidi w:val="0"/>
                    <w:rPr>
                      <w:rFonts w:hint="default"/>
                      <w:color w:val="auto"/>
                      <w:sz w:val="24"/>
                      <w:szCs w:val="24"/>
                    </w:rPr>
                  </w:pPr>
                  <w:r>
                    <w:rPr>
                      <w:rFonts w:hint="default"/>
                      <w:color w:val="auto"/>
                      <w:sz w:val="24"/>
                      <w:szCs w:val="24"/>
                    </w:rPr>
                    <w:t>表示一般固体废弃物贮存、处置场</w:t>
                  </w:r>
                </w:p>
              </w:tc>
              <w:tc>
                <w:tcPr>
                  <w:tcW w:w="1061" w:type="pct"/>
                  <w:vAlign w:val="center"/>
                </w:tcPr>
                <w:p w14:paraId="2788B4A1">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color w:val="auto"/>
                      <w:sz w:val="24"/>
                      <w:szCs w:val="24"/>
                    </w:rPr>
                  </w:pPr>
                  <w:r>
                    <w:rPr>
                      <w:rFonts w:hint="default"/>
                      <w:color w:val="auto"/>
                      <w:sz w:val="24"/>
                      <w:szCs w:val="24"/>
                    </w:rPr>
                    <w:fldChar w:fldCharType="begin"/>
                  </w:r>
                  <w:r>
                    <w:rPr>
                      <w:rFonts w:hint="default"/>
                      <w:color w:val="auto"/>
                      <w:sz w:val="24"/>
                      <w:szCs w:val="24"/>
                    </w:rPr>
                    <w:instrText xml:space="preserve"> INCLUDEPICTURE  "http://www.biaozhi.net/enews/UploadFiles/smallImg/785.gif" \* MERGEFORMATINET </w:instrText>
                  </w:r>
                  <w:r>
                    <w:rPr>
                      <w:rFonts w:hint="default"/>
                      <w:color w:val="auto"/>
                      <w:sz w:val="24"/>
                      <w:szCs w:val="24"/>
                    </w:rPr>
                    <w:fldChar w:fldCharType="separate"/>
                  </w:r>
                  <w:r>
                    <w:rPr>
                      <w:rFonts w:hint="default"/>
                      <w:color w:val="auto"/>
                      <w:sz w:val="24"/>
                      <w:szCs w:val="24"/>
                    </w:rPr>
                    <w:drawing>
                      <wp:inline distT="0" distB="0" distL="114300" distR="114300">
                        <wp:extent cx="914400" cy="914400"/>
                        <wp:effectExtent l="0" t="0" r="0" b="0"/>
                        <wp:docPr id="43" name="图片 2" descr="点击看大图及详细资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 descr="点击看大图及详细资料"/>
                                <pic:cNvPicPr>
                                  <a:picLocks noChangeAspect="1"/>
                                </pic:cNvPicPr>
                              </pic:nvPicPr>
                              <pic:blipFill>
                                <a:blip r:embed="rId13" r:link="rId14"/>
                                <a:stretch>
                                  <a:fillRect/>
                                </a:stretch>
                              </pic:blipFill>
                              <pic:spPr>
                                <a:xfrm>
                                  <a:off x="0" y="0"/>
                                  <a:ext cx="914400" cy="914400"/>
                                </a:xfrm>
                                <a:prstGeom prst="rect">
                                  <a:avLst/>
                                </a:prstGeom>
                                <a:noFill/>
                                <a:ln>
                                  <a:noFill/>
                                </a:ln>
                              </pic:spPr>
                            </pic:pic>
                          </a:graphicData>
                        </a:graphic>
                      </wp:inline>
                    </w:drawing>
                  </w:r>
                  <w:r>
                    <w:rPr>
                      <w:rFonts w:hint="default"/>
                      <w:color w:val="auto"/>
                      <w:sz w:val="24"/>
                      <w:szCs w:val="24"/>
                    </w:rPr>
                    <w:fldChar w:fldCharType="end"/>
                  </w:r>
                </w:p>
              </w:tc>
              <w:tc>
                <w:tcPr>
                  <w:tcW w:w="1375" w:type="pct"/>
                  <w:vAlign w:val="center"/>
                </w:tcPr>
                <w:p w14:paraId="76C56863">
                  <w:pPr>
                    <w:bidi w:val="0"/>
                    <w:rPr>
                      <w:rFonts w:hint="default"/>
                      <w:color w:val="auto"/>
                      <w:sz w:val="24"/>
                      <w:szCs w:val="24"/>
                    </w:rPr>
                  </w:pPr>
                  <w:r>
                    <w:rPr>
                      <w:rFonts w:hint="default"/>
                      <w:color w:val="auto"/>
                      <w:sz w:val="24"/>
                      <w:szCs w:val="24"/>
                    </w:rPr>
                    <w:t>简介：噪声排放源</w:t>
                  </w:r>
                </w:p>
                <w:p w14:paraId="6A15EAA0">
                  <w:pPr>
                    <w:bidi w:val="0"/>
                    <w:rPr>
                      <w:rFonts w:hint="default"/>
                      <w:color w:val="auto"/>
                      <w:sz w:val="24"/>
                      <w:szCs w:val="24"/>
                    </w:rPr>
                  </w:pPr>
                  <w:r>
                    <w:rPr>
                      <w:rFonts w:hint="default"/>
                      <w:color w:val="auto"/>
                      <w:sz w:val="24"/>
                      <w:szCs w:val="24"/>
                    </w:rPr>
                    <w:t>提示图形符号</w:t>
                  </w:r>
                </w:p>
                <w:p w14:paraId="3A349DC4">
                  <w:pPr>
                    <w:bidi w:val="0"/>
                    <w:rPr>
                      <w:rFonts w:hint="default"/>
                      <w:color w:val="auto"/>
                      <w:sz w:val="24"/>
                      <w:szCs w:val="24"/>
                    </w:rPr>
                  </w:pPr>
                  <w:r>
                    <w:rPr>
                      <w:rFonts w:hint="default"/>
                      <w:color w:val="auto"/>
                      <w:sz w:val="24"/>
                      <w:szCs w:val="24"/>
                    </w:rPr>
                    <w:t>噪声排放源</w:t>
                  </w:r>
                </w:p>
                <w:p w14:paraId="7C67C80C">
                  <w:pPr>
                    <w:bidi w:val="0"/>
                    <w:rPr>
                      <w:rFonts w:hint="default"/>
                      <w:color w:val="auto"/>
                      <w:sz w:val="24"/>
                      <w:szCs w:val="24"/>
                    </w:rPr>
                  </w:pPr>
                  <w:r>
                    <w:rPr>
                      <w:rFonts w:hint="default"/>
                      <w:color w:val="auto"/>
                      <w:sz w:val="24"/>
                      <w:szCs w:val="24"/>
                    </w:rPr>
                    <w:t>表示噪声向外环境排放</w:t>
                  </w:r>
                </w:p>
              </w:tc>
            </w:tr>
          </w:tbl>
          <w:p w14:paraId="240990F5">
            <w:pPr>
              <w:bidi w:val="0"/>
              <w:rPr>
                <w:rFonts w:hint="default"/>
                <w:color w:val="auto"/>
                <w:sz w:val="24"/>
                <w:szCs w:val="24"/>
              </w:rPr>
            </w:pPr>
            <w:r>
              <w:rPr>
                <w:rFonts w:hint="eastAsia"/>
                <w:color w:val="auto"/>
                <w:sz w:val="24"/>
                <w:szCs w:val="24"/>
                <w:lang w:eastAsia="zh-CN"/>
              </w:rPr>
              <w:t>3.</w:t>
            </w:r>
            <w:r>
              <w:rPr>
                <w:rFonts w:hint="default"/>
                <w:color w:val="auto"/>
                <w:sz w:val="24"/>
                <w:szCs w:val="24"/>
              </w:rPr>
              <w:t>管理监测信息公开</w:t>
            </w:r>
          </w:p>
          <w:p w14:paraId="062A9994">
            <w:pPr>
              <w:bidi w:val="0"/>
              <w:rPr>
                <w:rFonts w:hint="default"/>
                <w:color w:val="auto"/>
                <w:sz w:val="24"/>
                <w:szCs w:val="24"/>
              </w:rPr>
            </w:pPr>
            <w:r>
              <w:rPr>
                <w:rFonts w:hint="default"/>
                <w:color w:val="auto"/>
                <w:sz w:val="24"/>
                <w:szCs w:val="24"/>
              </w:rPr>
              <w:t>根据《企业事业单位环境信息公开办法》，企业事业单位应当建立健全本单位环境信息公开制度，指定机构负责本单位环境信息公开日常工作，通过其网站、企业事业单位环境信息公开平台或者当地报刊等便于公众知晓的方式公开环境信息，主要公开内容如下：</w:t>
            </w:r>
          </w:p>
          <w:p w14:paraId="1A57FF2B">
            <w:pPr>
              <w:bidi w:val="0"/>
              <w:rPr>
                <w:rFonts w:hint="default"/>
                <w:color w:val="auto"/>
                <w:sz w:val="24"/>
                <w:szCs w:val="24"/>
              </w:rPr>
            </w:pPr>
            <w:r>
              <w:rPr>
                <w:rFonts w:hint="default"/>
                <w:color w:val="auto"/>
                <w:sz w:val="24"/>
                <w:szCs w:val="24"/>
              </w:rPr>
              <w:t>1）基础信息，包括单位名称、组织机构代码、法定代表人、生产地址、联系方式，以及生产经营和管理服务的主要内容、产品及规模；</w:t>
            </w:r>
          </w:p>
          <w:p w14:paraId="5472B137">
            <w:pPr>
              <w:bidi w:val="0"/>
              <w:rPr>
                <w:rFonts w:hint="default"/>
                <w:color w:val="auto"/>
                <w:sz w:val="24"/>
                <w:szCs w:val="24"/>
              </w:rPr>
            </w:pPr>
            <w:r>
              <w:rPr>
                <w:rFonts w:hint="default"/>
                <w:color w:val="auto"/>
                <w:sz w:val="24"/>
                <w:szCs w:val="24"/>
              </w:rPr>
              <w:t>2）排污信息，包括主要污染物及特征污染物的名称、排放方式、排放口数量和分布情况、排放浓度和总量、超标情况以及执行的污染物排放标准、核定的排放总量；</w:t>
            </w:r>
          </w:p>
          <w:p w14:paraId="556AA938">
            <w:pPr>
              <w:bidi w:val="0"/>
              <w:rPr>
                <w:rFonts w:hint="default"/>
                <w:color w:val="auto"/>
                <w:sz w:val="24"/>
                <w:szCs w:val="24"/>
              </w:rPr>
            </w:pPr>
            <w:r>
              <w:rPr>
                <w:rFonts w:hint="default"/>
                <w:color w:val="auto"/>
                <w:sz w:val="24"/>
                <w:szCs w:val="24"/>
              </w:rPr>
              <w:t>3）防治污染设施的建设和运行情况；</w:t>
            </w:r>
          </w:p>
          <w:p w14:paraId="35E9AAD0">
            <w:pPr>
              <w:bidi w:val="0"/>
              <w:rPr>
                <w:rFonts w:hint="default"/>
                <w:color w:val="auto"/>
                <w:sz w:val="24"/>
                <w:szCs w:val="24"/>
              </w:rPr>
            </w:pPr>
            <w:r>
              <w:rPr>
                <w:rFonts w:hint="default"/>
                <w:color w:val="auto"/>
                <w:sz w:val="24"/>
                <w:szCs w:val="24"/>
              </w:rPr>
              <w:t>4）建设项目环境影响评价及其他环境保护行政许可情况；</w:t>
            </w:r>
          </w:p>
          <w:p w14:paraId="48AB9351">
            <w:pPr>
              <w:bidi w:val="0"/>
              <w:rPr>
                <w:rFonts w:hint="default"/>
                <w:color w:val="auto"/>
                <w:sz w:val="24"/>
                <w:szCs w:val="24"/>
              </w:rPr>
            </w:pPr>
            <w:r>
              <w:rPr>
                <w:rFonts w:hint="default"/>
                <w:color w:val="auto"/>
                <w:sz w:val="24"/>
                <w:szCs w:val="24"/>
              </w:rPr>
              <w:t>5）其他应当公开的环境信息。如竣工环境保护验收备案、自行监测工作开展情况及监测结果。</w:t>
            </w:r>
          </w:p>
          <w:p w14:paraId="1B159AA4">
            <w:pPr>
              <w:bidi w:val="0"/>
              <w:rPr>
                <w:rFonts w:hint="default"/>
                <w:color w:val="auto"/>
                <w:sz w:val="24"/>
                <w:szCs w:val="24"/>
              </w:rPr>
            </w:pPr>
            <w:r>
              <w:rPr>
                <w:rFonts w:hint="eastAsia"/>
                <w:color w:val="auto"/>
                <w:sz w:val="24"/>
                <w:szCs w:val="24"/>
                <w:lang w:eastAsia="zh-CN"/>
              </w:rPr>
              <w:t>4.</w:t>
            </w:r>
            <w:r>
              <w:rPr>
                <w:rFonts w:hint="default"/>
                <w:color w:val="auto"/>
                <w:sz w:val="24"/>
                <w:szCs w:val="24"/>
              </w:rPr>
              <w:t>其他管理要求</w:t>
            </w:r>
          </w:p>
          <w:p w14:paraId="306201B8">
            <w:pPr>
              <w:bidi w:val="0"/>
              <w:rPr>
                <w:rFonts w:hint="default"/>
                <w:color w:val="auto"/>
                <w:sz w:val="24"/>
                <w:szCs w:val="24"/>
              </w:rPr>
            </w:pPr>
            <w:r>
              <w:rPr>
                <w:rFonts w:hint="default"/>
                <w:color w:val="auto"/>
                <w:sz w:val="24"/>
                <w:szCs w:val="24"/>
              </w:rPr>
              <w:t>项目建设完成以后，及时办理排污许可证，并进行竣工环境保护验收。</w:t>
            </w:r>
          </w:p>
        </w:tc>
      </w:tr>
    </w:tbl>
    <w:p w14:paraId="165EAEEF">
      <w:pPr>
        <w:rPr>
          <w:color w:val="auto"/>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730A47BE">
      <w:pPr>
        <w:widowControl/>
        <w:spacing w:before="100" w:beforeAutospacing="1" w:after="100" w:afterAutospacing="1"/>
        <w:jc w:val="center"/>
        <w:outlineLvl w:val="0"/>
        <w:rPr>
          <w:rFonts w:hint="default" w:ascii="Times New Roman" w:hAnsi="Times New Roman" w:eastAsia="黑体" w:cs="Times New Roman"/>
          <w:snapToGrid w:val="0"/>
          <w:color w:val="auto"/>
          <w:kern w:val="0"/>
          <w:sz w:val="30"/>
          <w:szCs w:val="30"/>
        </w:rPr>
      </w:pPr>
      <w:bookmarkStart w:id="26" w:name="_Toc13756"/>
      <w:r>
        <w:rPr>
          <w:rFonts w:hint="default" w:ascii="Times New Roman" w:hAnsi="Times New Roman" w:eastAsia="黑体" w:cs="Times New Roman"/>
          <w:snapToGrid w:val="0"/>
          <w:color w:val="auto"/>
          <w:kern w:val="0"/>
          <w:sz w:val="30"/>
          <w:szCs w:val="30"/>
        </w:rPr>
        <w:t>六、结论</w:t>
      </w:r>
      <w:bookmarkEnd w:id="26"/>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7F40C8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vAlign w:val="center"/>
          </w:tcPr>
          <w:p w14:paraId="6C6F273A">
            <w:pPr>
              <w:spacing w:line="480" w:lineRule="atLeast"/>
              <w:ind w:firstLine="482" w:firstLineChars="200"/>
              <w:rPr>
                <w:rFonts w:hint="default" w:ascii="Times New Roman" w:hAnsi="Times New Roman" w:eastAsia="宋体" w:cs="Times New Roman"/>
                <w:bCs/>
                <w:color w:val="auto"/>
                <w:sz w:val="24"/>
                <w:szCs w:val="24"/>
              </w:rPr>
            </w:pPr>
            <w:r>
              <w:rPr>
                <w:rFonts w:hint="default" w:ascii="Times New Roman" w:hAnsi="Times New Roman" w:cs="Times New Roman"/>
                <w:b/>
                <w:color w:val="auto"/>
                <w:sz w:val="24"/>
                <w:szCs w:val="24"/>
              </w:rPr>
              <w:t>综上所述，本项目在严格采取本环评规定的环保措施后，各项污染物可以达标排放或综合利用，对区域环境质量影响较小。本项目应严格执行环保管理部门制定的政策和规定，并认真落实环评报告表中所提的环保措施。从环保角度考虑，评价认为该项目建设可行。</w:t>
            </w:r>
          </w:p>
        </w:tc>
      </w:tr>
    </w:tbl>
    <w:p w14:paraId="085D5907">
      <w:pPr>
        <w:rPr>
          <w:color w:val="auto"/>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16652E11">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imes New Roman" w:hAnsi="Times New Roman" w:eastAsia="宋体" w:cs="Times New Roman"/>
          <w:b/>
          <w:bCs/>
          <w:color w:val="auto"/>
          <w:sz w:val="44"/>
          <w:szCs w:val="44"/>
          <w:lang w:val="en-US" w:eastAsia="zh-CN"/>
        </w:rPr>
      </w:pPr>
      <w:r>
        <w:rPr>
          <w:rFonts w:hint="eastAsia" w:ascii="Times New Roman" w:hAnsi="Times New Roman" w:eastAsia="宋体" w:cs="Times New Roman"/>
          <w:b/>
          <w:bCs/>
          <w:color w:val="auto"/>
          <w:sz w:val="44"/>
          <w:szCs w:val="44"/>
          <w:lang w:val="en-US" w:eastAsia="zh-CN"/>
        </w:rPr>
        <w:t>山西郑旺氢能源科技有限公司</w:t>
      </w:r>
    </w:p>
    <w:p w14:paraId="53C4C054">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imes New Roman" w:hAnsi="Times New Roman" w:eastAsia="宋体" w:cs="Times New Roman"/>
          <w:b/>
          <w:bCs/>
          <w:color w:val="auto"/>
          <w:sz w:val="44"/>
          <w:szCs w:val="44"/>
          <w:lang w:eastAsia="zh-CN"/>
        </w:rPr>
      </w:pPr>
      <w:r>
        <w:rPr>
          <w:rFonts w:hint="eastAsia" w:ascii="Times New Roman" w:hAnsi="Times New Roman" w:eastAsia="宋体" w:cs="Times New Roman"/>
          <w:b/>
          <w:bCs/>
          <w:color w:val="auto"/>
          <w:sz w:val="44"/>
          <w:szCs w:val="44"/>
          <w:lang w:val="en-US" w:eastAsia="zh-CN"/>
        </w:rPr>
        <w:t>新建10000Nm³/h高纯氢项目</w:t>
      </w:r>
    </w:p>
    <w:p w14:paraId="1E095264">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color w:val="auto"/>
          <w:sz w:val="44"/>
          <w:szCs w:val="44"/>
        </w:rPr>
      </w:pPr>
      <w:r>
        <w:rPr>
          <w:rFonts w:hint="default" w:ascii="Times New Roman" w:hAnsi="Times New Roman" w:eastAsia="宋体" w:cs="Times New Roman"/>
          <w:b/>
          <w:bCs/>
          <w:color w:val="auto"/>
          <w:sz w:val="44"/>
          <w:szCs w:val="44"/>
        </w:rPr>
        <w:t>环境</w:t>
      </w:r>
      <w:r>
        <w:rPr>
          <w:rFonts w:hint="eastAsia" w:ascii="Times New Roman" w:hAnsi="Times New Roman" w:eastAsia="宋体" w:cs="Times New Roman"/>
          <w:b/>
          <w:bCs/>
          <w:color w:val="auto"/>
          <w:sz w:val="44"/>
          <w:szCs w:val="44"/>
          <w:lang w:val="en-US" w:eastAsia="zh-CN"/>
        </w:rPr>
        <w:t>风险</w:t>
      </w:r>
      <w:r>
        <w:rPr>
          <w:rFonts w:hint="default" w:ascii="Times New Roman" w:hAnsi="Times New Roman" w:eastAsia="宋体" w:cs="Times New Roman"/>
          <w:b/>
          <w:bCs/>
          <w:color w:val="auto"/>
          <w:sz w:val="44"/>
          <w:szCs w:val="44"/>
        </w:rPr>
        <w:t>影响评价专题</w:t>
      </w:r>
    </w:p>
    <w:p w14:paraId="5FA1DE8D">
      <w:pPr>
        <w:wordWrap w:val="0"/>
        <w:spacing w:line="360" w:lineRule="auto"/>
        <w:jc w:val="center"/>
        <w:rPr>
          <w:rFonts w:hint="default" w:ascii="Times New Roman" w:hAnsi="Times New Roman" w:eastAsia="宋体" w:cs="Times New Roman"/>
          <w:color w:val="auto"/>
          <w:sz w:val="84"/>
          <w:szCs w:val="84"/>
        </w:rPr>
      </w:pPr>
    </w:p>
    <w:p w14:paraId="43A7A7D2">
      <w:pPr>
        <w:wordWrap w:val="0"/>
        <w:spacing w:line="360" w:lineRule="auto"/>
        <w:jc w:val="center"/>
        <w:rPr>
          <w:rFonts w:hint="default" w:ascii="Times New Roman" w:hAnsi="Times New Roman" w:eastAsia="宋体" w:cs="Times New Roman"/>
          <w:color w:val="auto"/>
          <w:sz w:val="28"/>
        </w:rPr>
      </w:pPr>
    </w:p>
    <w:p w14:paraId="71D0847C">
      <w:pPr>
        <w:wordWrap w:val="0"/>
        <w:spacing w:line="360" w:lineRule="auto"/>
        <w:jc w:val="center"/>
        <w:rPr>
          <w:rFonts w:hint="default" w:ascii="Times New Roman" w:hAnsi="Times New Roman" w:eastAsia="宋体" w:cs="Times New Roman"/>
          <w:color w:val="auto"/>
          <w:sz w:val="28"/>
        </w:rPr>
      </w:pPr>
    </w:p>
    <w:p w14:paraId="5F4FFAA6">
      <w:pPr>
        <w:wordWrap w:val="0"/>
        <w:spacing w:line="360" w:lineRule="auto"/>
        <w:jc w:val="center"/>
        <w:rPr>
          <w:rFonts w:hint="default" w:ascii="Times New Roman" w:hAnsi="Times New Roman" w:eastAsia="宋体" w:cs="Times New Roman"/>
          <w:color w:val="auto"/>
          <w:sz w:val="28"/>
        </w:rPr>
      </w:pPr>
    </w:p>
    <w:p w14:paraId="6DE0F74D">
      <w:pPr>
        <w:wordWrap w:val="0"/>
        <w:spacing w:line="360" w:lineRule="auto"/>
        <w:jc w:val="center"/>
        <w:rPr>
          <w:rFonts w:hint="default" w:ascii="Times New Roman" w:hAnsi="Times New Roman" w:eastAsia="宋体" w:cs="Times New Roman"/>
          <w:color w:val="auto"/>
          <w:sz w:val="28"/>
        </w:rPr>
      </w:pPr>
    </w:p>
    <w:p w14:paraId="6777FA97">
      <w:pPr>
        <w:wordWrap w:val="0"/>
        <w:spacing w:line="360" w:lineRule="auto"/>
        <w:jc w:val="center"/>
        <w:rPr>
          <w:rFonts w:hint="default" w:ascii="Times New Roman" w:hAnsi="Times New Roman" w:eastAsia="宋体" w:cs="Times New Roman"/>
          <w:color w:val="auto"/>
          <w:sz w:val="28"/>
        </w:rPr>
      </w:pPr>
    </w:p>
    <w:p w14:paraId="62614DD2">
      <w:pPr>
        <w:wordWrap w:val="0"/>
        <w:spacing w:line="360" w:lineRule="auto"/>
        <w:jc w:val="both"/>
        <w:rPr>
          <w:rFonts w:hint="default" w:ascii="Times New Roman" w:hAnsi="Times New Roman" w:eastAsia="宋体" w:cs="Times New Roman"/>
          <w:color w:val="auto"/>
          <w:sz w:val="28"/>
        </w:rPr>
      </w:pPr>
    </w:p>
    <w:p w14:paraId="6E6D324E">
      <w:pPr>
        <w:wordWrap w:val="0"/>
        <w:spacing w:line="360" w:lineRule="auto"/>
        <w:jc w:val="center"/>
        <w:rPr>
          <w:rFonts w:hint="default" w:ascii="Times New Roman" w:hAnsi="Times New Roman" w:eastAsia="宋体" w:cs="Times New Roman"/>
          <w:color w:val="auto"/>
          <w:sz w:val="28"/>
        </w:rPr>
      </w:pPr>
    </w:p>
    <w:p w14:paraId="643E436C">
      <w:pPr>
        <w:pStyle w:val="31"/>
        <w:rPr>
          <w:rFonts w:hint="default" w:ascii="Times New Roman" w:hAnsi="Times New Roman" w:eastAsia="宋体" w:cs="Times New Roman"/>
          <w:color w:val="auto"/>
          <w:sz w:val="28"/>
        </w:rPr>
      </w:pPr>
    </w:p>
    <w:p w14:paraId="623EE2BD">
      <w:pPr>
        <w:pStyle w:val="14"/>
        <w:rPr>
          <w:rFonts w:hint="default" w:ascii="Times New Roman" w:hAnsi="Times New Roman" w:eastAsia="宋体" w:cs="Times New Roman"/>
          <w:color w:val="auto"/>
          <w:sz w:val="28"/>
        </w:rPr>
      </w:pPr>
    </w:p>
    <w:p w14:paraId="7513E002">
      <w:pPr>
        <w:rPr>
          <w:rFonts w:hint="default" w:ascii="Times New Roman" w:hAnsi="Times New Roman" w:eastAsia="宋体" w:cs="Times New Roman"/>
          <w:color w:val="auto"/>
          <w:sz w:val="28"/>
        </w:rPr>
      </w:pPr>
    </w:p>
    <w:p w14:paraId="387379E9">
      <w:pPr>
        <w:pStyle w:val="31"/>
        <w:rPr>
          <w:rFonts w:hint="default" w:ascii="Times New Roman" w:hAnsi="Times New Roman" w:eastAsia="宋体" w:cs="Times New Roman"/>
          <w:color w:val="auto"/>
          <w:sz w:val="28"/>
        </w:rPr>
      </w:pPr>
    </w:p>
    <w:p w14:paraId="363E4B97">
      <w:pPr>
        <w:pStyle w:val="14"/>
        <w:rPr>
          <w:rFonts w:hint="default" w:ascii="Times New Roman" w:hAnsi="Times New Roman" w:eastAsia="宋体" w:cs="Times New Roman"/>
          <w:color w:val="auto"/>
          <w:sz w:val="28"/>
        </w:rPr>
      </w:pPr>
    </w:p>
    <w:p w14:paraId="69B77D8F">
      <w:pPr>
        <w:rPr>
          <w:rFonts w:hint="default"/>
          <w:color w:val="auto"/>
        </w:rPr>
      </w:pPr>
    </w:p>
    <w:p w14:paraId="17F3842B">
      <w:pPr>
        <w:pStyle w:val="14"/>
        <w:rPr>
          <w:rFonts w:hint="default"/>
          <w:color w:val="auto"/>
        </w:rPr>
      </w:pPr>
    </w:p>
    <w:p w14:paraId="365121E0">
      <w:pPr>
        <w:wordWrap w:val="0"/>
        <w:spacing w:line="360" w:lineRule="auto"/>
        <w:jc w:val="center"/>
        <w:rPr>
          <w:rFonts w:hint="default" w:ascii="Times New Roman" w:hAnsi="Times New Roman" w:eastAsia="宋体" w:cs="Times New Roman"/>
          <w:b/>
          <w:bCs/>
          <w:color w:val="auto"/>
          <w:sz w:val="32"/>
          <w:szCs w:val="32"/>
        </w:rPr>
      </w:pPr>
      <w:r>
        <w:rPr>
          <w:rFonts w:hint="default" w:ascii="Times New Roman" w:hAnsi="Times New Roman" w:eastAsia="宋体" w:cs="Times New Roman"/>
          <w:b/>
          <w:bCs/>
          <w:color w:val="auto"/>
          <w:sz w:val="32"/>
          <w:szCs w:val="32"/>
        </w:rPr>
        <w:t>202</w:t>
      </w:r>
      <w:r>
        <w:rPr>
          <w:rFonts w:hint="eastAsia" w:ascii="Times New Roman" w:hAnsi="Times New Roman" w:eastAsia="宋体" w:cs="Times New Roman"/>
          <w:b/>
          <w:bCs/>
          <w:color w:val="auto"/>
          <w:sz w:val="32"/>
          <w:szCs w:val="32"/>
          <w:lang w:val="en-US" w:eastAsia="zh-CN"/>
        </w:rPr>
        <w:t>6</w:t>
      </w:r>
      <w:r>
        <w:rPr>
          <w:rFonts w:hint="default" w:ascii="Times New Roman" w:hAnsi="Times New Roman" w:eastAsia="宋体" w:cs="Times New Roman"/>
          <w:b/>
          <w:bCs/>
          <w:color w:val="auto"/>
          <w:sz w:val="32"/>
          <w:szCs w:val="32"/>
        </w:rPr>
        <w:t>年</w:t>
      </w:r>
      <w:r>
        <w:rPr>
          <w:rFonts w:hint="eastAsia" w:ascii="Times New Roman" w:hAnsi="Times New Roman" w:eastAsia="宋体" w:cs="Times New Roman"/>
          <w:b/>
          <w:bCs/>
          <w:color w:val="auto"/>
          <w:sz w:val="32"/>
          <w:szCs w:val="32"/>
          <w:lang w:val="en-US" w:eastAsia="zh-CN"/>
        </w:rPr>
        <w:t>8</w:t>
      </w:r>
      <w:r>
        <w:rPr>
          <w:rFonts w:hint="default" w:ascii="Times New Roman" w:hAnsi="Times New Roman" w:eastAsia="宋体" w:cs="Times New Roman"/>
          <w:b/>
          <w:bCs/>
          <w:color w:val="auto"/>
          <w:sz w:val="32"/>
          <w:szCs w:val="32"/>
        </w:rPr>
        <w:t>月</w:t>
      </w:r>
    </w:p>
    <w:p w14:paraId="6B7522DB">
      <w:pPr>
        <w:wordWrap w:val="0"/>
        <w:spacing w:line="360" w:lineRule="auto"/>
        <w:rPr>
          <w:rFonts w:hint="default" w:ascii="Times New Roman" w:hAnsi="Times New Roman" w:eastAsia="宋体" w:cs="Times New Roman"/>
          <w:color w:val="auto"/>
          <w:sz w:val="32"/>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0D4A1AFE">
      <w:pPr>
        <w:pStyle w:val="2"/>
        <w:bidi w:val="0"/>
        <w:ind w:left="0" w:leftChars="0" w:firstLine="0" w:firstLineChars="0"/>
        <w:jc w:val="left"/>
        <w:rPr>
          <w:rFonts w:hint="default"/>
          <w:color w:val="auto"/>
        </w:rPr>
      </w:pPr>
      <w:bookmarkStart w:id="27" w:name="_Toc123050523"/>
      <w:r>
        <w:rPr>
          <w:rFonts w:hint="eastAsia"/>
          <w:color w:val="auto"/>
          <w:lang w:val="en-US" w:eastAsia="zh-CN"/>
        </w:rPr>
        <w:t>1.</w:t>
      </w:r>
      <w:r>
        <w:rPr>
          <w:rFonts w:hint="default"/>
          <w:color w:val="auto"/>
        </w:rPr>
        <w:t>环境风险</w:t>
      </w:r>
      <w:bookmarkEnd w:id="27"/>
    </w:p>
    <w:p w14:paraId="6321F5B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环境风险评价的目的是分析和预测建设项目存在的潜在危险、有害因素，建设项目建设和运行期间可能发生的突发性事件或事故（一般不包括人为破坏及自然灾害），引起有毒有害和易燃易爆等物质泄漏，所造成的环境影响和损害程度，提出合理可行的防范、应急与减缓措施，以使建设项目事故率、损失和环境影响达到可接受水平。</w:t>
      </w:r>
    </w:p>
    <w:p w14:paraId="4EC5195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lang w:val="en-US"/>
        </w:rPr>
      </w:pPr>
      <w:r>
        <w:rPr>
          <w:rFonts w:hint="eastAsia" w:ascii="Times New Roman" w:hAnsi="Times New Roman" w:eastAsia="宋体" w:cs="Times New Roman"/>
          <w:color w:val="auto"/>
          <w:sz w:val="24"/>
          <w:szCs w:val="24"/>
          <w:highlight w:val="none"/>
          <w:lang w:val="en-US" w:eastAsia="zh-CN"/>
        </w:rPr>
        <w:t>本项目位于</w:t>
      </w:r>
      <w:r>
        <w:rPr>
          <w:rFonts w:hint="default" w:ascii="Times New Roman" w:hAnsi="Times New Roman" w:eastAsia="宋体" w:cs="Times New Roman"/>
          <w:color w:val="auto"/>
          <w:sz w:val="24"/>
          <w:szCs w:val="24"/>
          <w:highlight w:val="none"/>
        </w:rPr>
        <w:t>山西郑旺氢能源科技有限公司</w:t>
      </w:r>
      <w:r>
        <w:rPr>
          <w:rFonts w:hint="eastAsia" w:ascii="Times New Roman" w:hAnsi="Times New Roman" w:eastAsia="宋体" w:cs="Times New Roman"/>
          <w:color w:val="auto"/>
          <w:sz w:val="24"/>
          <w:szCs w:val="24"/>
          <w:highlight w:val="none"/>
          <w:lang w:val="en-US" w:eastAsia="zh-CN"/>
        </w:rPr>
        <w:t>预留空地上，与</w:t>
      </w:r>
      <w:r>
        <w:rPr>
          <w:rFonts w:hint="default" w:ascii="Times New Roman" w:hAnsi="Times New Roman" w:eastAsia="宋体" w:cs="Times New Roman"/>
          <w:color w:val="auto"/>
          <w:sz w:val="24"/>
          <w:szCs w:val="24"/>
          <w:highlight w:val="none"/>
        </w:rPr>
        <w:t>鹏湾氢港2万吨/年焦炉煤气制氢项目</w:t>
      </w:r>
      <w:r>
        <w:rPr>
          <w:rFonts w:hint="eastAsia" w:ascii="Times New Roman" w:hAnsi="Times New Roman" w:eastAsia="宋体" w:cs="Times New Roman"/>
          <w:color w:val="auto"/>
          <w:sz w:val="24"/>
          <w:szCs w:val="24"/>
          <w:highlight w:val="none"/>
          <w:lang w:val="en-US" w:eastAsia="zh-CN"/>
        </w:rPr>
        <w:t>处于同一个风险单元，因此本次风险评价兼顾全厂。</w:t>
      </w:r>
    </w:p>
    <w:p w14:paraId="3C50A77E">
      <w:pPr>
        <w:pStyle w:val="3"/>
        <w:bidi w:val="0"/>
        <w:jc w:val="left"/>
        <w:rPr>
          <w:rFonts w:hint="default"/>
          <w:color w:val="auto"/>
        </w:rPr>
      </w:pPr>
      <w:r>
        <w:rPr>
          <w:rFonts w:hint="default"/>
          <w:color w:val="auto"/>
        </w:rPr>
        <w:t>建设项目风险源调查</w:t>
      </w:r>
    </w:p>
    <w:p w14:paraId="24E27953">
      <w:pPr>
        <w:pStyle w:val="41"/>
        <w:bidi w:val="0"/>
        <w:rPr>
          <w:rFonts w:hint="default"/>
          <w:color w:val="auto"/>
        </w:rPr>
      </w:pPr>
      <w:r>
        <w:rPr>
          <w:rFonts w:hint="default"/>
          <w:color w:val="auto"/>
        </w:rPr>
        <w:t>鹏湾氢港2万吨/年焦炉煤气制氢项目采用转化</w:t>
      </w:r>
      <w:r>
        <w:rPr>
          <w:rFonts w:hint="eastAsia"/>
          <w:color w:val="auto"/>
          <w:lang w:eastAsia="zh-CN"/>
        </w:rPr>
        <w:t>－</w:t>
      </w:r>
      <w:r>
        <w:rPr>
          <w:rFonts w:hint="default"/>
          <w:color w:val="auto"/>
        </w:rPr>
        <w:t>变换工艺，可生产氢气1.63万吨/年。本项目使用的原料焦炉煤气来源于孝义鹏飞实业有限公司256万吨焦化项目、孝义市新禹煤焦有限责任公司120万吨焦化项目，焦炉气量约为20000Nm3/h。本项目最终规模按2万吨/年设计，操作弹性按50~105%。</w:t>
      </w:r>
    </w:p>
    <w:p w14:paraId="5D533586">
      <w:pPr>
        <w:pStyle w:val="41"/>
        <w:bidi w:val="0"/>
        <w:rPr>
          <w:rFonts w:hint="default"/>
          <w:color w:val="auto"/>
        </w:rPr>
      </w:pPr>
      <w:r>
        <w:rPr>
          <w:rFonts w:hint="eastAsia"/>
          <w:color w:val="auto"/>
          <w:lang w:val="en-US" w:eastAsia="zh-CN"/>
        </w:rPr>
        <w:t>该</w:t>
      </w:r>
      <w:r>
        <w:rPr>
          <w:rFonts w:hint="default"/>
          <w:color w:val="auto"/>
        </w:rPr>
        <w:t>项目建设内容主要包括：煤气压缩装、TSA净化装置、精脱硫装置、转化、变换、PSA脱碳、PSA提氢装置、氢气充装站等。</w:t>
      </w:r>
    </w:p>
    <w:p w14:paraId="5A89DF8A">
      <w:pPr>
        <w:pStyle w:val="41"/>
        <w:bidi w:val="0"/>
        <w:rPr>
          <w:rFonts w:hint="default"/>
          <w:color w:val="auto"/>
        </w:rPr>
      </w:pPr>
      <w:r>
        <w:rPr>
          <w:rFonts w:hint="eastAsia"/>
          <w:color w:val="auto"/>
          <w:lang w:val="en-US" w:eastAsia="zh-CN"/>
        </w:rPr>
        <w:t>该</w:t>
      </w:r>
      <w:r>
        <w:rPr>
          <w:rFonts w:hint="default"/>
          <w:color w:val="auto"/>
        </w:rPr>
        <w:t>项目涉及的化学品主要为焦炉煤气（主要成分CO、H2、CH4等）、TSA解析气（杂质成分主要为苯、萘、煤焦油等）以及产品H2。</w:t>
      </w:r>
    </w:p>
    <w:p w14:paraId="1CA08135">
      <w:pPr>
        <w:pStyle w:val="41"/>
        <w:bidi w:val="0"/>
        <w:rPr>
          <w:rFonts w:hint="eastAsia" w:eastAsiaTheme="minorEastAsia"/>
          <w:color w:val="auto"/>
          <w:lang w:val="en-US" w:eastAsia="zh-CN"/>
        </w:rPr>
      </w:pPr>
      <w:r>
        <w:rPr>
          <w:rFonts w:hint="eastAsia"/>
          <w:color w:val="auto"/>
          <w:lang w:val="en-US" w:eastAsia="zh-CN"/>
        </w:rPr>
        <w:t>本项目</w:t>
      </w:r>
      <w:r>
        <w:rPr>
          <w:rFonts w:hint="default"/>
          <w:color w:val="auto"/>
        </w:rPr>
        <w:t>原料气源来自鹏湾氢港2万吨/年焦炉煤气制氢项目PSA脱碳工段的部分产品气，</w:t>
      </w:r>
      <w:r>
        <w:rPr>
          <w:rFonts w:hint="eastAsia"/>
          <w:color w:val="auto"/>
          <w:lang w:val="en-US" w:eastAsia="zh-CN"/>
        </w:rPr>
        <w:t>利用</w:t>
      </w:r>
      <w:r>
        <w:rPr>
          <w:rFonts w:hint="default"/>
          <w:color w:val="auto"/>
        </w:rPr>
        <w:t>PSA提氢</w:t>
      </w:r>
      <w:r>
        <w:rPr>
          <w:rFonts w:hint="eastAsia"/>
          <w:color w:val="auto"/>
          <w:lang w:val="en-US" w:eastAsia="zh-CN"/>
        </w:rPr>
        <w:t>方式，产量为10000</w:t>
      </w:r>
      <w:r>
        <w:rPr>
          <w:rFonts w:hint="default"/>
          <w:color w:val="auto"/>
        </w:rPr>
        <w:t>m3/h</w:t>
      </w:r>
      <w:r>
        <w:rPr>
          <w:rFonts w:hint="eastAsia"/>
          <w:color w:val="auto"/>
          <w:lang w:val="en-US" w:eastAsia="zh-CN"/>
        </w:rPr>
        <w:t>高纯氢。</w:t>
      </w:r>
    </w:p>
    <w:p w14:paraId="7BEDF28B">
      <w:pPr>
        <w:pStyle w:val="4"/>
        <w:bidi w:val="0"/>
        <w:rPr>
          <w:rFonts w:hint="default"/>
          <w:color w:val="auto"/>
        </w:rPr>
      </w:pPr>
      <w:r>
        <w:rPr>
          <w:rFonts w:hint="eastAsia"/>
          <w:color w:val="auto"/>
          <w:lang w:val="en-US" w:eastAsia="zh-CN"/>
        </w:rPr>
        <w:t>1.1.1</w:t>
      </w:r>
      <w:r>
        <w:rPr>
          <w:rFonts w:hint="default"/>
          <w:color w:val="auto"/>
        </w:rPr>
        <w:t>物质危险性识别</w:t>
      </w:r>
    </w:p>
    <w:p w14:paraId="3382BD0F">
      <w:pPr>
        <w:spacing w:line="360" w:lineRule="auto"/>
        <w:ind w:firstLine="482"/>
        <w:rPr>
          <w:rFonts w:hint="default" w:ascii="Times New Roman" w:hAnsi="Times New Roman" w:cs="Times New Roman"/>
          <w:color w:val="auto"/>
          <w:kern w:val="1"/>
          <w:sz w:val="24"/>
          <w:szCs w:val="24"/>
        </w:rPr>
      </w:pPr>
      <w:r>
        <w:rPr>
          <w:rFonts w:hint="eastAsia" w:ascii="Times New Roman" w:hAnsi="Times New Roman" w:cs="Times New Roman"/>
          <w:color w:val="auto"/>
          <w:kern w:val="1"/>
          <w:sz w:val="24"/>
          <w:szCs w:val="24"/>
          <w:lang w:val="en-US" w:eastAsia="zh-CN"/>
        </w:rPr>
        <w:t>全厂</w:t>
      </w:r>
      <w:r>
        <w:rPr>
          <w:rFonts w:hint="default" w:ascii="Times New Roman" w:hAnsi="Times New Roman" w:cs="Times New Roman"/>
          <w:color w:val="auto"/>
          <w:kern w:val="1"/>
          <w:sz w:val="24"/>
          <w:szCs w:val="24"/>
        </w:rPr>
        <w:t>涉及易燃易爆或有毒有害化学品的理化性质及毒性特征见表</w:t>
      </w:r>
      <w:r>
        <w:rPr>
          <w:rFonts w:hint="eastAsia" w:ascii="Times New Roman" w:hAnsi="Times New Roman" w:cs="Times New Roman"/>
          <w:color w:val="auto"/>
          <w:kern w:val="1"/>
          <w:sz w:val="24"/>
          <w:szCs w:val="24"/>
          <w:lang w:val="en-US" w:eastAsia="zh-CN"/>
        </w:rPr>
        <w:t>1.1-1</w:t>
      </w:r>
      <w:r>
        <w:rPr>
          <w:rFonts w:hint="default" w:ascii="Times New Roman" w:hAnsi="Times New Roman" w:cs="Times New Roman"/>
          <w:color w:val="auto"/>
          <w:kern w:val="1"/>
          <w:sz w:val="24"/>
          <w:szCs w:val="24"/>
        </w:rPr>
        <w:t>。</w:t>
      </w:r>
    </w:p>
    <w:p w14:paraId="28F58189">
      <w:pPr>
        <w:pStyle w:val="39"/>
        <w:bidi w:val="0"/>
        <w:rPr>
          <w:rFonts w:hint="default"/>
          <w:color w:val="auto"/>
        </w:rPr>
      </w:pPr>
      <w:r>
        <w:rPr>
          <w:rFonts w:hint="default"/>
          <w:color w:val="auto"/>
        </w:rPr>
        <w:t>表</w:t>
      </w:r>
      <w:r>
        <w:rPr>
          <w:rFonts w:hint="eastAsia"/>
          <w:color w:val="auto"/>
          <w:lang w:val="en-US" w:eastAsia="zh-CN"/>
        </w:rPr>
        <w:t>1.1-1</w:t>
      </w:r>
      <w:r>
        <w:rPr>
          <w:rFonts w:hint="default"/>
          <w:color w:val="auto"/>
        </w:rPr>
        <w:t>原辅材料、产品理化性质及毒性特征</w:t>
      </w:r>
    </w:p>
    <w:tbl>
      <w:tblPr>
        <w:tblStyle w:val="22"/>
        <w:tblW w:w="91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8"/>
        <w:gridCol w:w="897"/>
        <w:gridCol w:w="1072"/>
        <w:gridCol w:w="1309"/>
        <w:gridCol w:w="2331"/>
        <w:gridCol w:w="1215"/>
        <w:gridCol w:w="1266"/>
      </w:tblGrid>
      <w:tr w14:paraId="0316D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 w:type="dxa"/>
            <w:vAlign w:val="center"/>
          </w:tcPr>
          <w:p w14:paraId="3ECE2B56">
            <w:pPr>
              <w:pStyle w:val="40"/>
              <w:bidi w:val="0"/>
              <w:rPr>
                <w:rFonts w:hint="default"/>
                <w:color w:val="auto"/>
              </w:rPr>
            </w:pPr>
            <w:r>
              <w:rPr>
                <w:rFonts w:hint="default"/>
                <w:color w:val="auto"/>
              </w:rPr>
              <w:t>物质</w:t>
            </w:r>
          </w:p>
          <w:p w14:paraId="4D57DEE0">
            <w:pPr>
              <w:pStyle w:val="40"/>
              <w:bidi w:val="0"/>
              <w:rPr>
                <w:rFonts w:hint="default"/>
                <w:color w:val="auto"/>
              </w:rPr>
            </w:pPr>
            <w:r>
              <w:rPr>
                <w:rFonts w:hint="default"/>
                <w:color w:val="auto"/>
              </w:rPr>
              <w:t>名称</w:t>
            </w:r>
          </w:p>
        </w:tc>
        <w:tc>
          <w:tcPr>
            <w:tcW w:w="897" w:type="dxa"/>
            <w:vAlign w:val="center"/>
          </w:tcPr>
          <w:p w14:paraId="1304E98B">
            <w:pPr>
              <w:pStyle w:val="40"/>
              <w:bidi w:val="0"/>
              <w:rPr>
                <w:rFonts w:hint="default"/>
                <w:color w:val="auto"/>
              </w:rPr>
            </w:pPr>
            <w:r>
              <w:rPr>
                <w:rFonts w:hint="default"/>
                <w:color w:val="auto"/>
              </w:rPr>
              <w:t>闪点</w:t>
            </w:r>
          </w:p>
          <w:p w14:paraId="34B0BD11">
            <w:pPr>
              <w:pStyle w:val="40"/>
              <w:bidi w:val="0"/>
              <w:rPr>
                <w:rFonts w:hint="default"/>
                <w:color w:val="auto"/>
              </w:rPr>
            </w:pPr>
            <w:r>
              <w:rPr>
                <w:rFonts w:hint="default"/>
                <w:color w:val="auto"/>
              </w:rPr>
              <w:t>℃</w:t>
            </w:r>
          </w:p>
        </w:tc>
        <w:tc>
          <w:tcPr>
            <w:tcW w:w="1072" w:type="dxa"/>
            <w:vAlign w:val="center"/>
          </w:tcPr>
          <w:p w14:paraId="171916ED">
            <w:pPr>
              <w:pStyle w:val="40"/>
              <w:bidi w:val="0"/>
              <w:rPr>
                <w:rFonts w:hint="default"/>
                <w:color w:val="auto"/>
              </w:rPr>
            </w:pPr>
            <w:r>
              <w:rPr>
                <w:rFonts w:hint="default"/>
                <w:color w:val="auto"/>
              </w:rPr>
              <w:t>沸点℃</w:t>
            </w:r>
          </w:p>
        </w:tc>
        <w:tc>
          <w:tcPr>
            <w:tcW w:w="1309" w:type="dxa"/>
            <w:vAlign w:val="center"/>
          </w:tcPr>
          <w:p w14:paraId="6AD37679">
            <w:pPr>
              <w:pStyle w:val="40"/>
              <w:bidi w:val="0"/>
              <w:rPr>
                <w:rFonts w:hint="default"/>
                <w:color w:val="auto"/>
              </w:rPr>
            </w:pPr>
            <w:r>
              <w:rPr>
                <w:rFonts w:hint="default"/>
                <w:color w:val="auto"/>
              </w:rPr>
              <w:t>爆炸极限v%</w:t>
            </w:r>
          </w:p>
        </w:tc>
        <w:tc>
          <w:tcPr>
            <w:tcW w:w="2331" w:type="dxa"/>
            <w:vAlign w:val="center"/>
          </w:tcPr>
          <w:p w14:paraId="6A983C8F">
            <w:pPr>
              <w:pStyle w:val="40"/>
              <w:bidi w:val="0"/>
              <w:rPr>
                <w:rFonts w:hint="default"/>
                <w:color w:val="auto"/>
              </w:rPr>
            </w:pPr>
            <w:r>
              <w:rPr>
                <w:rFonts w:hint="default"/>
                <w:color w:val="auto"/>
              </w:rPr>
              <w:t>危险类别</w:t>
            </w:r>
          </w:p>
        </w:tc>
        <w:tc>
          <w:tcPr>
            <w:tcW w:w="1215" w:type="dxa"/>
            <w:vAlign w:val="center"/>
          </w:tcPr>
          <w:p w14:paraId="7BEDC17B">
            <w:pPr>
              <w:pStyle w:val="40"/>
              <w:bidi w:val="0"/>
              <w:rPr>
                <w:rFonts w:hint="default"/>
                <w:color w:val="auto"/>
              </w:rPr>
            </w:pPr>
            <w:r>
              <w:rPr>
                <w:rFonts w:hint="default"/>
                <w:color w:val="auto"/>
              </w:rPr>
              <w:t>燃烧爆炸危险度</w:t>
            </w:r>
          </w:p>
        </w:tc>
        <w:tc>
          <w:tcPr>
            <w:tcW w:w="1266" w:type="dxa"/>
            <w:vAlign w:val="center"/>
          </w:tcPr>
          <w:p w14:paraId="644B70A2">
            <w:pPr>
              <w:pStyle w:val="40"/>
              <w:bidi w:val="0"/>
              <w:rPr>
                <w:rFonts w:hint="default"/>
                <w:color w:val="auto"/>
              </w:rPr>
            </w:pPr>
            <w:r>
              <w:rPr>
                <w:rFonts w:hint="default"/>
                <w:color w:val="auto"/>
              </w:rPr>
              <w:t>火灾危险性分析</w:t>
            </w:r>
          </w:p>
        </w:tc>
      </w:tr>
      <w:tr w14:paraId="44DAE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 w:type="dxa"/>
            <w:vAlign w:val="center"/>
          </w:tcPr>
          <w:p w14:paraId="19B4986F">
            <w:pPr>
              <w:pStyle w:val="40"/>
              <w:bidi w:val="0"/>
              <w:rPr>
                <w:rFonts w:hint="default"/>
                <w:color w:val="auto"/>
              </w:rPr>
            </w:pPr>
            <w:r>
              <w:rPr>
                <w:rFonts w:hint="default"/>
                <w:color w:val="auto"/>
              </w:rPr>
              <w:t>CH4</w:t>
            </w:r>
          </w:p>
        </w:tc>
        <w:tc>
          <w:tcPr>
            <w:tcW w:w="897" w:type="dxa"/>
            <w:vAlign w:val="center"/>
          </w:tcPr>
          <w:p w14:paraId="4C76F234">
            <w:pPr>
              <w:pStyle w:val="40"/>
              <w:bidi w:val="0"/>
              <w:rPr>
                <w:rFonts w:hint="default"/>
                <w:color w:val="auto"/>
              </w:rPr>
            </w:pPr>
            <w:r>
              <w:rPr>
                <w:rFonts w:hint="default"/>
                <w:color w:val="auto"/>
              </w:rPr>
              <w:t>-188</w:t>
            </w:r>
          </w:p>
        </w:tc>
        <w:tc>
          <w:tcPr>
            <w:tcW w:w="1072" w:type="dxa"/>
            <w:vAlign w:val="center"/>
          </w:tcPr>
          <w:p w14:paraId="39A4F2B9">
            <w:pPr>
              <w:pStyle w:val="40"/>
              <w:bidi w:val="0"/>
              <w:rPr>
                <w:rFonts w:hint="default"/>
                <w:color w:val="auto"/>
              </w:rPr>
            </w:pPr>
            <w:r>
              <w:rPr>
                <w:rFonts w:hint="default"/>
                <w:color w:val="auto"/>
              </w:rPr>
              <w:t>-161</w:t>
            </w:r>
          </w:p>
        </w:tc>
        <w:tc>
          <w:tcPr>
            <w:tcW w:w="1309" w:type="dxa"/>
            <w:vAlign w:val="center"/>
          </w:tcPr>
          <w:p w14:paraId="1D1892CC">
            <w:pPr>
              <w:pStyle w:val="40"/>
              <w:bidi w:val="0"/>
              <w:rPr>
                <w:rFonts w:hint="default"/>
                <w:color w:val="auto"/>
              </w:rPr>
            </w:pPr>
            <w:r>
              <w:rPr>
                <w:rFonts w:hint="default"/>
                <w:color w:val="auto"/>
              </w:rPr>
              <w:t>5.3-15.0</w:t>
            </w:r>
          </w:p>
        </w:tc>
        <w:tc>
          <w:tcPr>
            <w:tcW w:w="2331" w:type="dxa"/>
            <w:vMerge w:val="restart"/>
            <w:vAlign w:val="center"/>
          </w:tcPr>
          <w:p w14:paraId="7CCAE12A">
            <w:pPr>
              <w:pStyle w:val="40"/>
              <w:bidi w:val="0"/>
              <w:rPr>
                <w:rFonts w:hint="default"/>
                <w:color w:val="auto"/>
              </w:rPr>
            </w:pPr>
            <w:r>
              <w:rPr>
                <w:rFonts w:hint="default"/>
                <w:color w:val="auto"/>
              </w:rPr>
              <w:t>第2.1类易燃气体</w:t>
            </w:r>
          </w:p>
        </w:tc>
        <w:tc>
          <w:tcPr>
            <w:tcW w:w="1215" w:type="dxa"/>
            <w:vAlign w:val="center"/>
          </w:tcPr>
          <w:p w14:paraId="3D7C4402">
            <w:pPr>
              <w:pStyle w:val="40"/>
              <w:bidi w:val="0"/>
              <w:rPr>
                <w:rFonts w:hint="default"/>
                <w:color w:val="auto"/>
              </w:rPr>
            </w:pPr>
            <w:r>
              <w:rPr>
                <w:rFonts w:hint="default"/>
                <w:color w:val="auto"/>
              </w:rPr>
              <w:t>1.8</w:t>
            </w:r>
          </w:p>
        </w:tc>
        <w:tc>
          <w:tcPr>
            <w:tcW w:w="1266" w:type="dxa"/>
            <w:vAlign w:val="center"/>
          </w:tcPr>
          <w:p w14:paraId="2F7A92BB">
            <w:pPr>
              <w:pStyle w:val="40"/>
              <w:bidi w:val="0"/>
              <w:rPr>
                <w:rFonts w:hint="default"/>
                <w:color w:val="auto"/>
              </w:rPr>
            </w:pPr>
            <w:r>
              <w:rPr>
                <w:rFonts w:hint="default"/>
                <w:color w:val="auto"/>
              </w:rPr>
              <w:t>甲</w:t>
            </w:r>
          </w:p>
        </w:tc>
      </w:tr>
      <w:tr w14:paraId="6C365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 w:type="dxa"/>
            <w:vAlign w:val="center"/>
          </w:tcPr>
          <w:p w14:paraId="20C98BD8">
            <w:pPr>
              <w:pStyle w:val="40"/>
              <w:bidi w:val="0"/>
              <w:rPr>
                <w:rFonts w:hint="default"/>
                <w:color w:val="auto"/>
              </w:rPr>
            </w:pPr>
            <w:r>
              <w:rPr>
                <w:rFonts w:hint="default"/>
                <w:color w:val="auto"/>
              </w:rPr>
              <w:t>H2</w:t>
            </w:r>
          </w:p>
        </w:tc>
        <w:tc>
          <w:tcPr>
            <w:tcW w:w="897" w:type="dxa"/>
            <w:vAlign w:val="center"/>
          </w:tcPr>
          <w:p w14:paraId="4BB2A889">
            <w:pPr>
              <w:pStyle w:val="40"/>
              <w:bidi w:val="0"/>
              <w:rPr>
                <w:rFonts w:hint="default"/>
                <w:color w:val="auto"/>
              </w:rPr>
            </w:pPr>
            <w:r>
              <w:rPr>
                <w:rFonts w:hint="default"/>
                <w:color w:val="auto"/>
              </w:rPr>
              <w:t>-</w:t>
            </w:r>
          </w:p>
        </w:tc>
        <w:tc>
          <w:tcPr>
            <w:tcW w:w="1072" w:type="dxa"/>
            <w:vAlign w:val="center"/>
          </w:tcPr>
          <w:p w14:paraId="4670C8A4">
            <w:pPr>
              <w:pStyle w:val="40"/>
              <w:bidi w:val="0"/>
              <w:rPr>
                <w:rFonts w:hint="default"/>
                <w:color w:val="auto"/>
              </w:rPr>
            </w:pPr>
            <w:r>
              <w:rPr>
                <w:rFonts w:hint="default"/>
                <w:color w:val="auto"/>
              </w:rPr>
              <w:t>-252.8</w:t>
            </w:r>
          </w:p>
        </w:tc>
        <w:tc>
          <w:tcPr>
            <w:tcW w:w="1309" w:type="dxa"/>
            <w:vAlign w:val="center"/>
          </w:tcPr>
          <w:p w14:paraId="4D4F4155">
            <w:pPr>
              <w:pStyle w:val="40"/>
              <w:bidi w:val="0"/>
              <w:rPr>
                <w:rFonts w:hint="default"/>
                <w:color w:val="auto"/>
              </w:rPr>
            </w:pPr>
            <w:r>
              <w:rPr>
                <w:rFonts w:hint="default"/>
                <w:color w:val="auto"/>
              </w:rPr>
              <w:t>4.1-74.1</w:t>
            </w:r>
          </w:p>
        </w:tc>
        <w:tc>
          <w:tcPr>
            <w:tcW w:w="2331" w:type="dxa"/>
            <w:vMerge w:val="continue"/>
            <w:vAlign w:val="center"/>
          </w:tcPr>
          <w:p w14:paraId="63DCBDFA">
            <w:pPr>
              <w:pStyle w:val="40"/>
              <w:bidi w:val="0"/>
              <w:rPr>
                <w:rFonts w:hint="default"/>
                <w:color w:val="auto"/>
              </w:rPr>
            </w:pPr>
          </w:p>
        </w:tc>
        <w:tc>
          <w:tcPr>
            <w:tcW w:w="1215" w:type="dxa"/>
            <w:vAlign w:val="center"/>
          </w:tcPr>
          <w:p w14:paraId="0E1E8449">
            <w:pPr>
              <w:pStyle w:val="40"/>
              <w:bidi w:val="0"/>
              <w:rPr>
                <w:rFonts w:hint="default"/>
                <w:color w:val="auto"/>
              </w:rPr>
            </w:pPr>
            <w:r>
              <w:rPr>
                <w:rFonts w:hint="default"/>
                <w:color w:val="auto"/>
              </w:rPr>
              <w:t>17.1</w:t>
            </w:r>
          </w:p>
        </w:tc>
        <w:tc>
          <w:tcPr>
            <w:tcW w:w="1266" w:type="dxa"/>
            <w:vAlign w:val="center"/>
          </w:tcPr>
          <w:p w14:paraId="79DFB6FD">
            <w:pPr>
              <w:pStyle w:val="40"/>
              <w:bidi w:val="0"/>
              <w:rPr>
                <w:rFonts w:hint="default"/>
                <w:color w:val="auto"/>
              </w:rPr>
            </w:pPr>
            <w:r>
              <w:rPr>
                <w:rFonts w:hint="default"/>
                <w:color w:val="auto"/>
              </w:rPr>
              <w:t>甲</w:t>
            </w:r>
          </w:p>
        </w:tc>
      </w:tr>
      <w:tr w14:paraId="72094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 w:type="dxa"/>
            <w:vAlign w:val="center"/>
          </w:tcPr>
          <w:p w14:paraId="224734A2">
            <w:pPr>
              <w:pStyle w:val="40"/>
              <w:bidi w:val="0"/>
              <w:rPr>
                <w:rFonts w:hint="default"/>
                <w:color w:val="auto"/>
              </w:rPr>
            </w:pPr>
            <w:r>
              <w:rPr>
                <w:rFonts w:hint="default"/>
                <w:color w:val="auto"/>
              </w:rPr>
              <w:t>CO</w:t>
            </w:r>
          </w:p>
        </w:tc>
        <w:tc>
          <w:tcPr>
            <w:tcW w:w="897" w:type="dxa"/>
            <w:vAlign w:val="center"/>
          </w:tcPr>
          <w:p w14:paraId="5591241A">
            <w:pPr>
              <w:pStyle w:val="40"/>
              <w:bidi w:val="0"/>
              <w:rPr>
                <w:rFonts w:hint="default"/>
                <w:color w:val="auto"/>
              </w:rPr>
            </w:pPr>
            <w:r>
              <w:rPr>
                <w:rFonts w:hint="default"/>
                <w:color w:val="auto"/>
              </w:rPr>
              <w:t>&lt;-50</w:t>
            </w:r>
          </w:p>
        </w:tc>
        <w:tc>
          <w:tcPr>
            <w:tcW w:w="1072" w:type="dxa"/>
            <w:vAlign w:val="center"/>
          </w:tcPr>
          <w:p w14:paraId="6CA53F5F">
            <w:pPr>
              <w:pStyle w:val="40"/>
              <w:bidi w:val="0"/>
              <w:rPr>
                <w:rFonts w:hint="default"/>
                <w:color w:val="auto"/>
              </w:rPr>
            </w:pPr>
            <w:r>
              <w:rPr>
                <w:rFonts w:hint="default"/>
                <w:color w:val="auto"/>
              </w:rPr>
              <w:t>-191.4</w:t>
            </w:r>
          </w:p>
        </w:tc>
        <w:tc>
          <w:tcPr>
            <w:tcW w:w="1309" w:type="dxa"/>
            <w:vAlign w:val="center"/>
          </w:tcPr>
          <w:p w14:paraId="732F4BE6">
            <w:pPr>
              <w:pStyle w:val="40"/>
              <w:bidi w:val="0"/>
              <w:rPr>
                <w:rFonts w:hint="default"/>
                <w:color w:val="auto"/>
              </w:rPr>
            </w:pPr>
            <w:r>
              <w:rPr>
                <w:rFonts w:hint="default"/>
                <w:color w:val="auto"/>
              </w:rPr>
              <w:t>12.5-74.2</w:t>
            </w:r>
          </w:p>
        </w:tc>
        <w:tc>
          <w:tcPr>
            <w:tcW w:w="2331" w:type="dxa"/>
            <w:vMerge w:val="continue"/>
            <w:vAlign w:val="center"/>
          </w:tcPr>
          <w:p w14:paraId="5D70B3AD">
            <w:pPr>
              <w:pStyle w:val="40"/>
              <w:bidi w:val="0"/>
              <w:rPr>
                <w:rFonts w:hint="default"/>
                <w:color w:val="auto"/>
              </w:rPr>
            </w:pPr>
          </w:p>
        </w:tc>
        <w:tc>
          <w:tcPr>
            <w:tcW w:w="1215" w:type="dxa"/>
            <w:vAlign w:val="center"/>
          </w:tcPr>
          <w:p w14:paraId="506EA047">
            <w:pPr>
              <w:pStyle w:val="40"/>
              <w:bidi w:val="0"/>
              <w:rPr>
                <w:rFonts w:hint="default"/>
                <w:color w:val="auto"/>
              </w:rPr>
            </w:pPr>
            <w:r>
              <w:rPr>
                <w:rFonts w:hint="default"/>
                <w:color w:val="auto"/>
              </w:rPr>
              <w:t>4.9</w:t>
            </w:r>
          </w:p>
        </w:tc>
        <w:tc>
          <w:tcPr>
            <w:tcW w:w="1266" w:type="dxa"/>
            <w:vAlign w:val="center"/>
          </w:tcPr>
          <w:p w14:paraId="34198E70">
            <w:pPr>
              <w:pStyle w:val="40"/>
              <w:bidi w:val="0"/>
              <w:rPr>
                <w:rFonts w:hint="default"/>
                <w:color w:val="auto"/>
              </w:rPr>
            </w:pPr>
            <w:r>
              <w:rPr>
                <w:rFonts w:hint="default"/>
                <w:color w:val="auto"/>
              </w:rPr>
              <w:t>乙</w:t>
            </w:r>
          </w:p>
        </w:tc>
      </w:tr>
      <w:tr w14:paraId="75EAB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 w:type="dxa"/>
            <w:vAlign w:val="center"/>
          </w:tcPr>
          <w:p w14:paraId="6C5BCD27">
            <w:pPr>
              <w:pStyle w:val="40"/>
              <w:bidi w:val="0"/>
              <w:rPr>
                <w:rFonts w:hint="default"/>
                <w:color w:val="auto"/>
              </w:rPr>
            </w:pPr>
            <w:r>
              <w:rPr>
                <w:rFonts w:hint="default"/>
                <w:color w:val="auto"/>
              </w:rPr>
              <w:t>煤焦油</w:t>
            </w:r>
          </w:p>
        </w:tc>
        <w:tc>
          <w:tcPr>
            <w:tcW w:w="897" w:type="dxa"/>
            <w:vAlign w:val="center"/>
          </w:tcPr>
          <w:p w14:paraId="3F9835E9">
            <w:pPr>
              <w:pStyle w:val="40"/>
              <w:bidi w:val="0"/>
              <w:rPr>
                <w:rFonts w:hint="default"/>
                <w:color w:val="auto"/>
              </w:rPr>
            </w:pPr>
            <w:r>
              <w:rPr>
                <w:rFonts w:hint="default"/>
                <w:color w:val="auto"/>
              </w:rPr>
              <w:t>&lt;23</w:t>
            </w:r>
          </w:p>
        </w:tc>
        <w:tc>
          <w:tcPr>
            <w:tcW w:w="1072" w:type="dxa"/>
            <w:vAlign w:val="center"/>
          </w:tcPr>
          <w:p w14:paraId="6A1DD70F">
            <w:pPr>
              <w:pStyle w:val="40"/>
              <w:bidi w:val="0"/>
              <w:rPr>
                <w:rFonts w:hint="default"/>
                <w:color w:val="auto"/>
              </w:rPr>
            </w:pPr>
            <w:r>
              <w:rPr>
                <w:rFonts w:hint="default"/>
                <w:color w:val="auto"/>
              </w:rPr>
              <w:t>——</w:t>
            </w:r>
          </w:p>
        </w:tc>
        <w:tc>
          <w:tcPr>
            <w:tcW w:w="1309" w:type="dxa"/>
            <w:vAlign w:val="center"/>
          </w:tcPr>
          <w:p w14:paraId="4FAF5520">
            <w:pPr>
              <w:pStyle w:val="40"/>
              <w:bidi w:val="0"/>
              <w:rPr>
                <w:rFonts w:hint="default"/>
                <w:color w:val="auto"/>
              </w:rPr>
            </w:pPr>
            <w:r>
              <w:rPr>
                <w:rFonts w:hint="default"/>
                <w:color w:val="auto"/>
              </w:rPr>
              <w:t>——</w:t>
            </w:r>
          </w:p>
        </w:tc>
        <w:tc>
          <w:tcPr>
            <w:tcW w:w="2331" w:type="dxa"/>
            <w:vAlign w:val="center"/>
          </w:tcPr>
          <w:p w14:paraId="776ED42B">
            <w:pPr>
              <w:pStyle w:val="40"/>
              <w:bidi w:val="0"/>
              <w:rPr>
                <w:rFonts w:hint="default"/>
                <w:color w:val="auto"/>
              </w:rPr>
            </w:pPr>
            <w:r>
              <w:rPr>
                <w:rFonts w:hint="default"/>
                <w:color w:val="auto"/>
              </w:rPr>
              <w:t>可燃液体</w:t>
            </w:r>
          </w:p>
        </w:tc>
        <w:tc>
          <w:tcPr>
            <w:tcW w:w="1215" w:type="dxa"/>
            <w:vAlign w:val="center"/>
          </w:tcPr>
          <w:p w14:paraId="3A188382">
            <w:pPr>
              <w:pStyle w:val="40"/>
              <w:bidi w:val="0"/>
              <w:rPr>
                <w:rFonts w:hint="default"/>
                <w:color w:val="auto"/>
              </w:rPr>
            </w:pPr>
            <w:r>
              <w:rPr>
                <w:rFonts w:hint="default"/>
                <w:color w:val="auto"/>
              </w:rPr>
              <w:t>——</w:t>
            </w:r>
          </w:p>
        </w:tc>
        <w:tc>
          <w:tcPr>
            <w:tcW w:w="1266" w:type="dxa"/>
            <w:vAlign w:val="center"/>
          </w:tcPr>
          <w:p w14:paraId="19798D2B">
            <w:pPr>
              <w:pStyle w:val="40"/>
              <w:bidi w:val="0"/>
              <w:rPr>
                <w:rFonts w:hint="default"/>
                <w:color w:val="auto"/>
              </w:rPr>
            </w:pPr>
            <w:r>
              <w:rPr>
                <w:rFonts w:hint="default"/>
                <w:color w:val="auto"/>
              </w:rPr>
              <w:t>乙</w:t>
            </w:r>
          </w:p>
        </w:tc>
      </w:tr>
      <w:tr w14:paraId="0BB13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 w:type="dxa"/>
            <w:vAlign w:val="center"/>
          </w:tcPr>
          <w:p w14:paraId="5B2415F7">
            <w:pPr>
              <w:pStyle w:val="40"/>
              <w:bidi w:val="0"/>
              <w:rPr>
                <w:rFonts w:hint="default"/>
                <w:color w:val="auto"/>
              </w:rPr>
            </w:pPr>
            <w:r>
              <w:rPr>
                <w:rFonts w:hint="default"/>
                <w:color w:val="auto"/>
              </w:rPr>
              <w:t>萘</w:t>
            </w:r>
          </w:p>
        </w:tc>
        <w:tc>
          <w:tcPr>
            <w:tcW w:w="897" w:type="dxa"/>
            <w:vAlign w:val="center"/>
          </w:tcPr>
          <w:p w14:paraId="4E848CFA">
            <w:pPr>
              <w:pStyle w:val="40"/>
              <w:bidi w:val="0"/>
              <w:rPr>
                <w:rFonts w:hint="default"/>
                <w:color w:val="auto"/>
              </w:rPr>
            </w:pPr>
            <w:r>
              <w:rPr>
                <w:rFonts w:hint="default"/>
                <w:color w:val="auto"/>
              </w:rPr>
              <w:t>78.9</w:t>
            </w:r>
          </w:p>
        </w:tc>
        <w:tc>
          <w:tcPr>
            <w:tcW w:w="1072" w:type="dxa"/>
            <w:vAlign w:val="center"/>
          </w:tcPr>
          <w:p w14:paraId="150F473E">
            <w:pPr>
              <w:pStyle w:val="40"/>
              <w:bidi w:val="0"/>
              <w:rPr>
                <w:rFonts w:hint="default"/>
                <w:color w:val="auto"/>
              </w:rPr>
            </w:pPr>
            <w:r>
              <w:rPr>
                <w:rFonts w:hint="default"/>
                <w:color w:val="auto"/>
              </w:rPr>
              <w:t>217.9</w:t>
            </w:r>
          </w:p>
        </w:tc>
        <w:tc>
          <w:tcPr>
            <w:tcW w:w="1309" w:type="dxa"/>
            <w:vAlign w:val="center"/>
          </w:tcPr>
          <w:p w14:paraId="67E7BA59">
            <w:pPr>
              <w:pStyle w:val="40"/>
              <w:bidi w:val="0"/>
              <w:rPr>
                <w:rFonts w:hint="default"/>
                <w:color w:val="auto"/>
              </w:rPr>
            </w:pPr>
            <w:r>
              <w:rPr>
                <w:rFonts w:hint="default"/>
                <w:color w:val="auto"/>
              </w:rPr>
              <w:t>28~38</w:t>
            </w:r>
          </w:p>
        </w:tc>
        <w:tc>
          <w:tcPr>
            <w:tcW w:w="2331" w:type="dxa"/>
            <w:vAlign w:val="center"/>
          </w:tcPr>
          <w:p w14:paraId="1DF0782A">
            <w:pPr>
              <w:pStyle w:val="40"/>
              <w:bidi w:val="0"/>
              <w:rPr>
                <w:rFonts w:hint="default"/>
                <w:color w:val="auto"/>
              </w:rPr>
            </w:pPr>
            <w:r>
              <w:rPr>
                <w:rFonts w:hint="default"/>
                <w:color w:val="auto"/>
              </w:rPr>
              <w:t>第4.1类易燃固体</w:t>
            </w:r>
          </w:p>
        </w:tc>
        <w:tc>
          <w:tcPr>
            <w:tcW w:w="1215" w:type="dxa"/>
            <w:vAlign w:val="center"/>
          </w:tcPr>
          <w:p w14:paraId="149918A9">
            <w:pPr>
              <w:pStyle w:val="40"/>
              <w:bidi w:val="0"/>
              <w:rPr>
                <w:rFonts w:hint="default"/>
                <w:color w:val="auto"/>
              </w:rPr>
            </w:pPr>
            <w:r>
              <w:rPr>
                <w:rFonts w:hint="default"/>
                <w:color w:val="auto"/>
              </w:rPr>
              <w:t>——</w:t>
            </w:r>
          </w:p>
        </w:tc>
        <w:tc>
          <w:tcPr>
            <w:tcW w:w="1266" w:type="dxa"/>
            <w:vAlign w:val="center"/>
          </w:tcPr>
          <w:p w14:paraId="3EB1CEF8">
            <w:pPr>
              <w:pStyle w:val="40"/>
              <w:bidi w:val="0"/>
              <w:rPr>
                <w:rFonts w:hint="default"/>
                <w:color w:val="auto"/>
              </w:rPr>
            </w:pPr>
            <w:r>
              <w:rPr>
                <w:rFonts w:hint="default"/>
                <w:color w:val="auto"/>
              </w:rPr>
              <w:t>乙</w:t>
            </w:r>
          </w:p>
        </w:tc>
      </w:tr>
    </w:tbl>
    <w:p w14:paraId="1D67094F">
      <w:pPr>
        <w:pStyle w:val="41"/>
        <w:bidi w:val="0"/>
        <w:rPr>
          <w:rFonts w:hint="eastAsia"/>
          <w:color w:val="auto"/>
          <w:lang w:eastAsia="zh-CN"/>
        </w:rPr>
      </w:pPr>
      <w:r>
        <w:rPr>
          <w:rFonts w:hint="eastAsia"/>
          <w:color w:val="auto"/>
          <w:lang w:val="en-US" w:eastAsia="zh-CN"/>
        </w:rPr>
        <w:t>现有工程</w:t>
      </w:r>
      <w:r>
        <w:rPr>
          <w:rFonts w:hint="default"/>
          <w:color w:val="auto"/>
        </w:rPr>
        <w:t>使用的焦炉煤气来自鹏飞焦化和新禹焦化厂目，满足标准的合格氢气加压输送至园区氢气用户，合格氢气送入氢气充站加压后外售</w:t>
      </w:r>
      <w:r>
        <w:rPr>
          <w:rFonts w:hint="eastAsia"/>
          <w:color w:val="auto"/>
          <w:lang w:eastAsia="zh-CN"/>
        </w:rPr>
        <w:t>。</w:t>
      </w:r>
    </w:p>
    <w:p w14:paraId="280B6BCE">
      <w:pPr>
        <w:pStyle w:val="41"/>
        <w:bidi w:val="0"/>
        <w:rPr>
          <w:rFonts w:hint="default"/>
          <w:color w:val="auto"/>
        </w:rPr>
      </w:pPr>
      <w:r>
        <w:rPr>
          <w:rFonts w:hint="eastAsia"/>
          <w:color w:val="auto"/>
          <w:lang w:val="en-US" w:eastAsia="zh-CN"/>
        </w:rPr>
        <w:t>本项目建成后，</w:t>
      </w:r>
      <w:r>
        <w:rPr>
          <w:rFonts w:hint="default"/>
          <w:color w:val="auto"/>
        </w:rPr>
        <w:t>PSA脱碳产生的解析气经解析气压缩机压缩，一部分做为TSA装置再生气，剩余部分送出界区做为盛世富源甲醇项目TSA装置再生气</w:t>
      </w:r>
      <w:r>
        <w:rPr>
          <w:rFonts w:hint="eastAsia"/>
          <w:color w:val="auto"/>
          <w:lang w:eastAsia="zh-CN"/>
        </w:rPr>
        <w:t>；</w:t>
      </w:r>
      <w:r>
        <w:rPr>
          <w:rFonts w:hint="default"/>
          <w:color w:val="auto"/>
        </w:rPr>
        <w:t>PSA提氢解析气经解析气经解析气压缩机压缩后</w:t>
      </w:r>
      <w:r>
        <w:rPr>
          <w:rFonts w:hint="eastAsia"/>
          <w:color w:val="auto"/>
          <w:lang w:val="en-US" w:eastAsia="zh-CN"/>
        </w:rPr>
        <w:t>与</w:t>
      </w:r>
      <w:r>
        <w:rPr>
          <w:rFonts w:hint="default"/>
          <w:color w:val="auto"/>
        </w:rPr>
        <w:t>PSA脱碳</w:t>
      </w:r>
      <w:r>
        <w:rPr>
          <w:rFonts w:hint="eastAsia"/>
          <w:color w:val="auto"/>
          <w:lang w:val="en-US" w:eastAsia="zh-CN"/>
        </w:rPr>
        <w:t>气作为产品送合成氨项目使用；</w:t>
      </w:r>
      <w:r>
        <w:rPr>
          <w:rFonts w:hint="default"/>
          <w:color w:val="auto"/>
        </w:rPr>
        <w:t>TSA再生尾气送焚烧炉处理。本项目涉及的危险物质的最大储存量列于下表：</w:t>
      </w:r>
    </w:p>
    <w:p w14:paraId="0C8CB063">
      <w:pPr>
        <w:pStyle w:val="39"/>
        <w:bidi w:val="0"/>
        <w:rPr>
          <w:rFonts w:hint="default"/>
          <w:color w:val="auto"/>
        </w:rPr>
      </w:pPr>
      <w:r>
        <w:rPr>
          <w:rFonts w:hint="default"/>
          <w:color w:val="auto"/>
        </w:rPr>
        <w:t>表</w:t>
      </w:r>
      <w:r>
        <w:rPr>
          <w:rFonts w:hint="eastAsia"/>
          <w:color w:val="auto"/>
          <w:lang w:val="en-US" w:eastAsia="zh-CN"/>
        </w:rPr>
        <w:t>1.1-2全厂</w:t>
      </w:r>
      <w:r>
        <w:rPr>
          <w:rFonts w:hint="default"/>
          <w:color w:val="auto"/>
        </w:rPr>
        <w:t>危险物质的最大储存量</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7"/>
        <w:gridCol w:w="2252"/>
        <w:gridCol w:w="1470"/>
        <w:gridCol w:w="2172"/>
        <w:gridCol w:w="2173"/>
      </w:tblGrid>
      <w:tr w14:paraId="08CCD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574" w:type="pct"/>
            <w:vAlign w:val="center"/>
          </w:tcPr>
          <w:p w14:paraId="429EC13B">
            <w:pPr>
              <w:pStyle w:val="40"/>
              <w:bidi w:val="0"/>
              <w:rPr>
                <w:rFonts w:hint="default"/>
                <w:color w:val="auto"/>
              </w:rPr>
            </w:pPr>
            <w:bookmarkStart w:id="28" w:name="OLE_LINK100"/>
            <w:bookmarkStart w:id="29" w:name="OLE_LINK101"/>
            <w:r>
              <w:rPr>
                <w:rFonts w:hint="default"/>
                <w:color w:val="auto"/>
              </w:rPr>
              <w:t>序号</w:t>
            </w:r>
          </w:p>
        </w:tc>
        <w:tc>
          <w:tcPr>
            <w:tcW w:w="1235" w:type="pct"/>
            <w:vAlign w:val="center"/>
          </w:tcPr>
          <w:p w14:paraId="2DEE74D2">
            <w:pPr>
              <w:pStyle w:val="40"/>
              <w:bidi w:val="0"/>
              <w:rPr>
                <w:rFonts w:hint="default"/>
                <w:color w:val="auto"/>
              </w:rPr>
            </w:pPr>
            <w:r>
              <w:rPr>
                <w:rFonts w:hint="default"/>
                <w:color w:val="auto"/>
              </w:rPr>
              <w:t>装置名称</w:t>
            </w:r>
          </w:p>
        </w:tc>
        <w:tc>
          <w:tcPr>
            <w:tcW w:w="806" w:type="pct"/>
            <w:vAlign w:val="center"/>
          </w:tcPr>
          <w:p w14:paraId="3904223C">
            <w:pPr>
              <w:pStyle w:val="40"/>
              <w:bidi w:val="0"/>
              <w:rPr>
                <w:rFonts w:hint="default"/>
                <w:color w:val="auto"/>
              </w:rPr>
            </w:pPr>
            <w:r>
              <w:rPr>
                <w:rFonts w:hint="default"/>
                <w:color w:val="auto"/>
              </w:rPr>
              <w:t>危险介质</w:t>
            </w:r>
          </w:p>
        </w:tc>
        <w:tc>
          <w:tcPr>
            <w:tcW w:w="1191" w:type="pct"/>
            <w:vAlign w:val="center"/>
          </w:tcPr>
          <w:p w14:paraId="2B11DD93">
            <w:pPr>
              <w:pStyle w:val="40"/>
              <w:bidi w:val="0"/>
              <w:rPr>
                <w:rFonts w:hint="default"/>
                <w:color w:val="auto"/>
              </w:rPr>
            </w:pPr>
            <w:r>
              <w:rPr>
                <w:rFonts w:hint="default"/>
                <w:color w:val="auto"/>
              </w:rPr>
              <w:t>装置内的物料量</w:t>
            </w:r>
          </w:p>
        </w:tc>
        <w:tc>
          <w:tcPr>
            <w:tcW w:w="1191" w:type="pct"/>
            <w:vAlign w:val="center"/>
          </w:tcPr>
          <w:p w14:paraId="246CADE8">
            <w:pPr>
              <w:pStyle w:val="40"/>
              <w:bidi w:val="0"/>
              <w:rPr>
                <w:rFonts w:hint="eastAsia" w:eastAsiaTheme="minorEastAsia"/>
                <w:color w:val="auto"/>
                <w:lang w:val="en-US" w:eastAsia="zh-CN"/>
              </w:rPr>
            </w:pPr>
            <w:r>
              <w:rPr>
                <w:rFonts w:hint="eastAsia"/>
                <w:color w:val="auto"/>
                <w:lang w:val="en-US" w:eastAsia="zh-CN"/>
              </w:rPr>
              <w:t>备注</w:t>
            </w:r>
          </w:p>
        </w:tc>
      </w:tr>
      <w:tr w14:paraId="2611E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4" w:type="pct"/>
            <w:vAlign w:val="center"/>
          </w:tcPr>
          <w:p w14:paraId="67FAE923">
            <w:pPr>
              <w:pStyle w:val="40"/>
              <w:bidi w:val="0"/>
              <w:rPr>
                <w:rFonts w:hint="default"/>
                <w:color w:val="auto"/>
              </w:rPr>
            </w:pPr>
            <w:r>
              <w:rPr>
                <w:rFonts w:hint="default"/>
                <w:color w:val="auto"/>
              </w:rPr>
              <w:t>一</w:t>
            </w:r>
          </w:p>
        </w:tc>
        <w:tc>
          <w:tcPr>
            <w:tcW w:w="1235" w:type="pct"/>
            <w:vAlign w:val="center"/>
          </w:tcPr>
          <w:p w14:paraId="195BB800">
            <w:pPr>
              <w:pStyle w:val="40"/>
              <w:bidi w:val="0"/>
              <w:rPr>
                <w:rFonts w:hint="default"/>
                <w:color w:val="auto"/>
              </w:rPr>
            </w:pPr>
            <w:r>
              <w:rPr>
                <w:rFonts w:hint="default"/>
                <w:color w:val="auto"/>
              </w:rPr>
              <w:t>生产单元</w:t>
            </w:r>
          </w:p>
        </w:tc>
        <w:tc>
          <w:tcPr>
            <w:tcW w:w="806" w:type="pct"/>
            <w:vAlign w:val="center"/>
          </w:tcPr>
          <w:p w14:paraId="6A1191A3">
            <w:pPr>
              <w:pStyle w:val="40"/>
              <w:bidi w:val="0"/>
              <w:rPr>
                <w:rFonts w:hint="default"/>
                <w:color w:val="auto"/>
              </w:rPr>
            </w:pPr>
          </w:p>
        </w:tc>
        <w:tc>
          <w:tcPr>
            <w:tcW w:w="1191" w:type="pct"/>
            <w:vAlign w:val="center"/>
          </w:tcPr>
          <w:p w14:paraId="6B0793E3">
            <w:pPr>
              <w:pStyle w:val="40"/>
              <w:bidi w:val="0"/>
              <w:rPr>
                <w:rFonts w:hint="default"/>
                <w:color w:val="auto"/>
              </w:rPr>
            </w:pPr>
          </w:p>
        </w:tc>
        <w:tc>
          <w:tcPr>
            <w:tcW w:w="1191" w:type="pct"/>
            <w:vAlign w:val="center"/>
          </w:tcPr>
          <w:p w14:paraId="1BCDEF7B">
            <w:pPr>
              <w:pStyle w:val="40"/>
              <w:bidi w:val="0"/>
              <w:rPr>
                <w:rFonts w:hint="default"/>
                <w:color w:val="auto"/>
              </w:rPr>
            </w:pPr>
          </w:p>
        </w:tc>
      </w:tr>
      <w:tr w14:paraId="4A7E4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4" w:type="pct"/>
            <w:vMerge w:val="restart"/>
            <w:vAlign w:val="center"/>
          </w:tcPr>
          <w:p w14:paraId="08C46C82">
            <w:pPr>
              <w:pStyle w:val="40"/>
              <w:bidi w:val="0"/>
              <w:rPr>
                <w:rFonts w:hint="default"/>
                <w:color w:val="auto"/>
              </w:rPr>
            </w:pPr>
            <w:r>
              <w:rPr>
                <w:rFonts w:hint="default"/>
                <w:color w:val="auto"/>
              </w:rPr>
              <w:t>1</w:t>
            </w:r>
          </w:p>
        </w:tc>
        <w:tc>
          <w:tcPr>
            <w:tcW w:w="1235" w:type="pct"/>
            <w:vMerge w:val="restart"/>
            <w:vAlign w:val="center"/>
          </w:tcPr>
          <w:p w14:paraId="32549C15">
            <w:pPr>
              <w:pStyle w:val="40"/>
              <w:bidi w:val="0"/>
              <w:rPr>
                <w:rFonts w:hint="default"/>
                <w:color w:val="auto"/>
              </w:rPr>
            </w:pPr>
            <w:r>
              <w:rPr>
                <w:rFonts w:hint="default"/>
                <w:color w:val="auto"/>
              </w:rPr>
              <w:t>焦炉气初压/增压/解析气压缩</w:t>
            </w:r>
          </w:p>
        </w:tc>
        <w:tc>
          <w:tcPr>
            <w:tcW w:w="806" w:type="pct"/>
            <w:vAlign w:val="center"/>
          </w:tcPr>
          <w:p w14:paraId="0049E7D9">
            <w:pPr>
              <w:pStyle w:val="40"/>
              <w:bidi w:val="0"/>
              <w:rPr>
                <w:rFonts w:hint="default"/>
                <w:color w:val="auto"/>
              </w:rPr>
            </w:pPr>
            <w:r>
              <w:rPr>
                <w:rFonts w:hint="default"/>
                <w:color w:val="auto"/>
              </w:rPr>
              <w:t>焦炉煤气</w:t>
            </w:r>
          </w:p>
        </w:tc>
        <w:tc>
          <w:tcPr>
            <w:tcW w:w="1191" w:type="pct"/>
            <w:vAlign w:val="center"/>
          </w:tcPr>
          <w:p w14:paraId="4D6B5A9B">
            <w:pPr>
              <w:pStyle w:val="40"/>
              <w:bidi w:val="0"/>
              <w:rPr>
                <w:rFonts w:hint="default"/>
                <w:color w:val="auto"/>
              </w:rPr>
            </w:pPr>
            <w:r>
              <w:rPr>
                <w:rFonts w:hint="default"/>
                <w:color w:val="auto"/>
              </w:rPr>
              <w:t>1t</w:t>
            </w:r>
          </w:p>
        </w:tc>
        <w:tc>
          <w:tcPr>
            <w:tcW w:w="1191" w:type="pct"/>
            <w:vAlign w:val="center"/>
          </w:tcPr>
          <w:p w14:paraId="0716ABE7">
            <w:pPr>
              <w:pStyle w:val="40"/>
              <w:bidi w:val="0"/>
              <w:rPr>
                <w:rFonts w:hint="eastAsia" w:eastAsiaTheme="minorEastAsia"/>
                <w:color w:val="auto"/>
                <w:lang w:val="en-US" w:eastAsia="zh-CN"/>
              </w:rPr>
            </w:pPr>
            <w:r>
              <w:rPr>
                <w:rFonts w:hint="eastAsia"/>
                <w:color w:val="auto"/>
                <w:lang w:val="en-US" w:eastAsia="zh-CN"/>
              </w:rPr>
              <w:t>一期</w:t>
            </w:r>
          </w:p>
        </w:tc>
      </w:tr>
      <w:tr w14:paraId="7EF79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4" w:type="pct"/>
            <w:vMerge w:val="continue"/>
            <w:vAlign w:val="center"/>
          </w:tcPr>
          <w:p w14:paraId="311A82EF">
            <w:pPr>
              <w:pStyle w:val="40"/>
              <w:bidi w:val="0"/>
              <w:rPr>
                <w:rFonts w:hint="default"/>
                <w:color w:val="auto"/>
              </w:rPr>
            </w:pPr>
          </w:p>
        </w:tc>
        <w:tc>
          <w:tcPr>
            <w:tcW w:w="1235" w:type="pct"/>
            <w:vMerge w:val="continue"/>
            <w:vAlign w:val="center"/>
          </w:tcPr>
          <w:p w14:paraId="0F1648B8">
            <w:pPr>
              <w:pStyle w:val="40"/>
              <w:bidi w:val="0"/>
              <w:rPr>
                <w:rFonts w:hint="default"/>
                <w:color w:val="auto"/>
              </w:rPr>
            </w:pPr>
          </w:p>
        </w:tc>
        <w:tc>
          <w:tcPr>
            <w:tcW w:w="806" w:type="pct"/>
            <w:vAlign w:val="center"/>
          </w:tcPr>
          <w:p w14:paraId="13278F3D">
            <w:pPr>
              <w:pStyle w:val="40"/>
              <w:bidi w:val="0"/>
              <w:rPr>
                <w:rFonts w:hint="default"/>
                <w:color w:val="auto"/>
              </w:rPr>
            </w:pPr>
            <w:r>
              <w:rPr>
                <w:rFonts w:hint="default"/>
                <w:color w:val="auto"/>
              </w:rPr>
              <w:t>氢气</w:t>
            </w:r>
          </w:p>
        </w:tc>
        <w:tc>
          <w:tcPr>
            <w:tcW w:w="1191" w:type="pct"/>
            <w:vAlign w:val="center"/>
          </w:tcPr>
          <w:p w14:paraId="0916A49C">
            <w:pPr>
              <w:pStyle w:val="40"/>
              <w:bidi w:val="0"/>
              <w:rPr>
                <w:rFonts w:hint="default"/>
                <w:color w:val="auto"/>
              </w:rPr>
            </w:pPr>
            <w:r>
              <w:rPr>
                <w:rFonts w:hint="default"/>
                <w:color w:val="auto"/>
              </w:rPr>
              <w:t>0.1t</w:t>
            </w:r>
          </w:p>
        </w:tc>
        <w:tc>
          <w:tcPr>
            <w:tcW w:w="1191" w:type="pct"/>
            <w:vAlign w:val="center"/>
          </w:tcPr>
          <w:p w14:paraId="02DEBD27">
            <w:pPr>
              <w:pStyle w:val="40"/>
              <w:bidi w:val="0"/>
              <w:rPr>
                <w:rFonts w:hint="default"/>
                <w:color w:val="auto"/>
              </w:rPr>
            </w:pPr>
            <w:r>
              <w:rPr>
                <w:rFonts w:hint="eastAsia"/>
                <w:color w:val="auto"/>
                <w:lang w:val="en-US" w:eastAsia="zh-CN"/>
              </w:rPr>
              <w:t>一期</w:t>
            </w:r>
          </w:p>
        </w:tc>
      </w:tr>
      <w:tr w14:paraId="72B55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4" w:type="pct"/>
            <w:vAlign w:val="center"/>
          </w:tcPr>
          <w:p w14:paraId="3212A76F">
            <w:pPr>
              <w:pStyle w:val="40"/>
              <w:bidi w:val="0"/>
              <w:rPr>
                <w:rFonts w:hint="default"/>
                <w:color w:val="auto"/>
              </w:rPr>
            </w:pPr>
            <w:r>
              <w:rPr>
                <w:rFonts w:hint="default"/>
                <w:color w:val="auto"/>
              </w:rPr>
              <w:t>2</w:t>
            </w:r>
          </w:p>
        </w:tc>
        <w:tc>
          <w:tcPr>
            <w:tcW w:w="1235" w:type="pct"/>
            <w:vAlign w:val="center"/>
          </w:tcPr>
          <w:p w14:paraId="05A01235">
            <w:pPr>
              <w:pStyle w:val="40"/>
              <w:bidi w:val="0"/>
              <w:rPr>
                <w:rFonts w:hint="default"/>
                <w:color w:val="auto"/>
              </w:rPr>
            </w:pPr>
            <w:r>
              <w:rPr>
                <w:rFonts w:hint="default"/>
                <w:color w:val="auto"/>
              </w:rPr>
              <w:t>TSA净化/精脱硫</w:t>
            </w:r>
          </w:p>
        </w:tc>
        <w:tc>
          <w:tcPr>
            <w:tcW w:w="806" w:type="pct"/>
            <w:vAlign w:val="center"/>
          </w:tcPr>
          <w:p w14:paraId="0AD515A2">
            <w:pPr>
              <w:pStyle w:val="40"/>
              <w:bidi w:val="0"/>
              <w:rPr>
                <w:rFonts w:hint="default"/>
                <w:color w:val="auto"/>
              </w:rPr>
            </w:pPr>
            <w:r>
              <w:rPr>
                <w:rFonts w:hint="default"/>
                <w:color w:val="auto"/>
              </w:rPr>
              <w:t>焦炉煤气</w:t>
            </w:r>
          </w:p>
        </w:tc>
        <w:tc>
          <w:tcPr>
            <w:tcW w:w="1191" w:type="pct"/>
            <w:vAlign w:val="center"/>
          </w:tcPr>
          <w:p w14:paraId="3A255C9C">
            <w:pPr>
              <w:pStyle w:val="40"/>
              <w:bidi w:val="0"/>
              <w:rPr>
                <w:rFonts w:hint="default"/>
                <w:color w:val="auto"/>
              </w:rPr>
            </w:pPr>
            <w:r>
              <w:rPr>
                <w:rFonts w:hint="default"/>
                <w:color w:val="auto"/>
              </w:rPr>
              <w:t>14t</w:t>
            </w:r>
          </w:p>
        </w:tc>
        <w:tc>
          <w:tcPr>
            <w:tcW w:w="1191" w:type="pct"/>
            <w:vAlign w:val="center"/>
          </w:tcPr>
          <w:p w14:paraId="5879AECB">
            <w:pPr>
              <w:pStyle w:val="40"/>
              <w:bidi w:val="0"/>
              <w:rPr>
                <w:rFonts w:hint="default"/>
                <w:color w:val="auto"/>
              </w:rPr>
            </w:pPr>
            <w:r>
              <w:rPr>
                <w:rFonts w:hint="eastAsia"/>
                <w:color w:val="auto"/>
                <w:lang w:val="en-US" w:eastAsia="zh-CN"/>
              </w:rPr>
              <w:t>一期</w:t>
            </w:r>
          </w:p>
        </w:tc>
      </w:tr>
      <w:tr w14:paraId="351E1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4" w:type="pct"/>
            <w:vMerge w:val="restart"/>
            <w:vAlign w:val="center"/>
          </w:tcPr>
          <w:p w14:paraId="4A07D931">
            <w:pPr>
              <w:pStyle w:val="40"/>
              <w:bidi w:val="0"/>
              <w:rPr>
                <w:rFonts w:hint="default"/>
                <w:color w:val="auto"/>
              </w:rPr>
            </w:pPr>
            <w:r>
              <w:rPr>
                <w:rFonts w:hint="default"/>
                <w:color w:val="auto"/>
              </w:rPr>
              <w:t>3</w:t>
            </w:r>
          </w:p>
        </w:tc>
        <w:tc>
          <w:tcPr>
            <w:tcW w:w="1235" w:type="pct"/>
            <w:vMerge w:val="restart"/>
            <w:vAlign w:val="center"/>
          </w:tcPr>
          <w:p w14:paraId="5B52F96D">
            <w:pPr>
              <w:pStyle w:val="40"/>
              <w:bidi w:val="0"/>
              <w:rPr>
                <w:rFonts w:hint="default"/>
                <w:color w:val="auto"/>
              </w:rPr>
            </w:pPr>
            <w:r>
              <w:rPr>
                <w:rFonts w:hint="default"/>
                <w:color w:val="auto"/>
              </w:rPr>
              <w:t>转化/变换/PSA脱碳/PSA制氢</w:t>
            </w:r>
          </w:p>
        </w:tc>
        <w:tc>
          <w:tcPr>
            <w:tcW w:w="806" w:type="pct"/>
            <w:vAlign w:val="center"/>
          </w:tcPr>
          <w:p w14:paraId="74CD26EC">
            <w:pPr>
              <w:pStyle w:val="40"/>
              <w:bidi w:val="0"/>
              <w:rPr>
                <w:rFonts w:hint="default"/>
                <w:color w:val="auto"/>
              </w:rPr>
            </w:pPr>
            <w:r>
              <w:rPr>
                <w:rFonts w:hint="default"/>
                <w:color w:val="auto"/>
              </w:rPr>
              <w:t>焦炉煤气</w:t>
            </w:r>
          </w:p>
        </w:tc>
        <w:tc>
          <w:tcPr>
            <w:tcW w:w="1191" w:type="pct"/>
            <w:vAlign w:val="center"/>
          </w:tcPr>
          <w:p w14:paraId="7E4EA48C">
            <w:pPr>
              <w:pStyle w:val="40"/>
              <w:bidi w:val="0"/>
              <w:rPr>
                <w:rFonts w:hint="default"/>
                <w:color w:val="auto"/>
              </w:rPr>
            </w:pPr>
            <w:r>
              <w:rPr>
                <w:rFonts w:hint="default"/>
                <w:color w:val="auto"/>
              </w:rPr>
              <w:t>0.4t</w:t>
            </w:r>
          </w:p>
        </w:tc>
        <w:tc>
          <w:tcPr>
            <w:tcW w:w="1191" w:type="pct"/>
            <w:vAlign w:val="center"/>
          </w:tcPr>
          <w:p w14:paraId="44A87913">
            <w:pPr>
              <w:pStyle w:val="40"/>
              <w:bidi w:val="0"/>
              <w:rPr>
                <w:rFonts w:hint="default"/>
                <w:color w:val="auto"/>
              </w:rPr>
            </w:pPr>
            <w:r>
              <w:rPr>
                <w:rFonts w:hint="eastAsia"/>
                <w:color w:val="auto"/>
                <w:lang w:val="en-US" w:eastAsia="zh-CN"/>
              </w:rPr>
              <w:t>一期</w:t>
            </w:r>
          </w:p>
        </w:tc>
      </w:tr>
      <w:tr w14:paraId="0F7FA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4" w:type="pct"/>
            <w:vMerge w:val="continue"/>
            <w:vAlign w:val="center"/>
          </w:tcPr>
          <w:p w14:paraId="6E5CD99C">
            <w:pPr>
              <w:pStyle w:val="40"/>
              <w:bidi w:val="0"/>
              <w:rPr>
                <w:rFonts w:hint="default"/>
                <w:color w:val="auto"/>
              </w:rPr>
            </w:pPr>
          </w:p>
        </w:tc>
        <w:tc>
          <w:tcPr>
            <w:tcW w:w="1235" w:type="pct"/>
            <w:vMerge w:val="continue"/>
            <w:vAlign w:val="center"/>
          </w:tcPr>
          <w:p w14:paraId="17A09DE4">
            <w:pPr>
              <w:pStyle w:val="40"/>
              <w:bidi w:val="0"/>
              <w:rPr>
                <w:rFonts w:hint="default"/>
                <w:color w:val="auto"/>
              </w:rPr>
            </w:pPr>
          </w:p>
        </w:tc>
        <w:tc>
          <w:tcPr>
            <w:tcW w:w="806" w:type="pct"/>
            <w:vAlign w:val="center"/>
          </w:tcPr>
          <w:p w14:paraId="74F34026">
            <w:pPr>
              <w:pStyle w:val="40"/>
              <w:bidi w:val="0"/>
              <w:rPr>
                <w:rFonts w:hint="default"/>
                <w:color w:val="auto"/>
              </w:rPr>
            </w:pPr>
            <w:r>
              <w:rPr>
                <w:rFonts w:hint="default"/>
                <w:color w:val="auto"/>
              </w:rPr>
              <w:t>氢气</w:t>
            </w:r>
          </w:p>
        </w:tc>
        <w:tc>
          <w:tcPr>
            <w:tcW w:w="1191" w:type="pct"/>
            <w:vAlign w:val="center"/>
          </w:tcPr>
          <w:p w14:paraId="669C1758">
            <w:pPr>
              <w:pStyle w:val="40"/>
              <w:bidi w:val="0"/>
              <w:rPr>
                <w:rFonts w:hint="eastAsia" w:eastAsiaTheme="minorEastAsia"/>
                <w:color w:val="auto"/>
                <w:lang w:eastAsia="zh-CN"/>
              </w:rPr>
            </w:pPr>
            <w:r>
              <w:rPr>
                <w:rFonts w:hint="eastAsia"/>
                <w:color w:val="auto"/>
                <w:lang w:val="en-US" w:eastAsia="zh-CN"/>
              </w:rPr>
              <w:t>2.28</w:t>
            </w:r>
            <w:r>
              <w:rPr>
                <w:rFonts w:hint="default"/>
                <w:color w:val="auto"/>
              </w:rPr>
              <w:t>t</w:t>
            </w:r>
          </w:p>
        </w:tc>
        <w:tc>
          <w:tcPr>
            <w:tcW w:w="1191" w:type="pct"/>
            <w:vAlign w:val="center"/>
          </w:tcPr>
          <w:p w14:paraId="4FDF9480">
            <w:pPr>
              <w:pStyle w:val="40"/>
              <w:bidi w:val="0"/>
              <w:rPr>
                <w:rFonts w:hint="default"/>
                <w:color w:val="auto"/>
              </w:rPr>
            </w:pPr>
            <w:r>
              <w:rPr>
                <w:rFonts w:hint="eastAsia"/>
                <w:color w:val="auto"/>
                <w:lang w:val="en-US" w:eastAsia="zh-CN"/>
              </w:rPr>
              <w:t>一期0.912t,本项目1.368t</w:t>
            </w:r>
          </w:p>
        </w:tc>
      </w:tr>
      <w:tr w14:paraId="59322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4" w:type="pct"/>
            <w:vAlign w:val="center"/>
          </w:tcPr>
          <w:p w14:paraId="3CEB7511">
            <w:pPr>
              <w:pStyle w:val="40"/>
              <w:bidi w:val="0"/>
              <w:rPr>
                <w:rFonts w:hint="default"/>
                <w:color w:val="auto"/>
              </w:rPr>
            </w:pPr>
            <w:r>
              <w:rPr>
                <w:rFonts w:hint="default"/>
                <w:color w:val="auto"/>
              </w:rPr>
              <w:t>4</w:t>
            </w:r>
          </w:p>
        </w:tc>
        <w:tc>
          <w:tcPr>
            <w:tcW w:w="1235" w:type="pct"/>
            <w:vAlign w:val="center"/>
          </w:tcPr>
          <w:p w14:paraId="1AF6D5B9">
            <w:pPr>
              <w:pStyle w:val="40"/>
              <w:bidi w:val="0"/>
              <w:rPr>
                <w:rFonts w:hint="default"/>
                <w:color w:val="auto"/>
              </w:rPr>
            </w:pPr>
            <w:r>
              <w:rPr>
                <w:rFonts w:hint="default"/>
                <w:color w:val="auto"/>
              </w:rPr>
              <w:t>氢气充装站</w:t>
            </w:r>
          </w:p>
        </w:tc>
        <w:tc>
          <w:tcPr>
            <w:tcW w:w="806" w:type="pct"/>
            <w:vAlign w:val="center"/>
          </w:tcPr>
          <w:p w14:paraId="6812202E">
            <w:pPr>
              <w:pStyle w:val="40"/>
              <w:bidi w:val="0"/>
              <w:rPr>
                <w:rFonts w:hint="default"/>
                <w:color w:val="auto"/>
              </w:rPr>
            </w:pPr>
            <w:r>
              <w:rPr>
                <w:rFonts w:hint="default"/>
                <w:color w:val="auto"/>
              </w:rPr>
              <w:t>氢气</w:t>
            </w:r>
          </w:p>
        </w:tc>
        <w:tc>
          <w:tcPr>
            <w:tcW w:w="1191" w:type="pct"/>
            <w:vAlign w:val="center"/>
          </w:tcPr>
          <w:p w14:paraId="50C73196">
            <w:pPr>
              <w:pStyle w:val="40"/>
              <w:bidi w:val="0"/>
              <w:rPr>
                <w:rFonts w:hint="default"/>
                <w:color w:val="auto"/>
              </w:rPr>
            </w:pPr>
            <w:r>
              <w:rPr>
                <w:rFonts w:hint="default"/>
                <w:color w:val="auto"/>
              </w:rPr>
              <w:t>0.0008t</w:t>
            </w:r>
          </w:p>
        </w:tc>
        <w:tc>
          <w:tcPr>
            <w:tcW w:w="1191" w:type="pct"/>
            <w:vAlign w:val="center"/>
          </w:tcPr>
          <w:p w14:paraId="7CCFA1BF">
            <w:pPr>
              <w:pStyle w:val="40"/>
              <w:bidi w:val="0"/>
              <w:rPr>
                <w:rFonts w:hint="default"/>
                <w:color w:val="auto"/>
              </w:rPr>
            </w:pPr>
            <w:r>
              <w:rPr>
                <w:rFonts w:hint="eastAsia"/>
                <w:color w:val="auto"/>
                <w:lang w:val="en-US" w:eastAsia="zh-CN"/>
              </w:rPr>
              <w:t>一期</w:t>
            </w:r>
          </w:p>
        </w:tc>
      </w:tr>
      <w:tr w14:paraId="13E01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4" w:type="pct"/>
            <w:vAlign w:val="center"/>
          </w:tcPr>
          <w:p w14:paraId="2C1EF942">
            <w:pPr>
              <w:pStyle w:val="40"/>
              <w:bidi w:val="0"/>
              <w:rPr>
                <w:rFonts w:hint="default"/>
                <w:color w:val="auto"/>
              </w:rPr>
            </w:pPr>
            <w:r>
              <w:rPr>
                <w:rFonts w:hint="default"/>
                <w:color w:val="auto"/>
              </w:rPr>
              <w:t>二</w:t>
            </w:r>
          </w:p>
        </w:tc>
        <w:tc>
          <w:tcPr>
            <w:tcW w:w="1235" w:type="pct"/>
            <w:vAlign w:val="center"/>
          </w:tcPr>
          <w:p w14:paraId="638B9F61">
            <w:pPr>
              <w:pStyle w:val="40"/>
              <w:bidi w:val="0"/>
              <w:rPr>
                <w:rFonts w:hint="default"/>
                <w:color w:val="auto"/>
              </w:rPr>
            </w:pPr>
            <w:r>
              <w:rPr>
                <w:rFonts w:hint="default"/>
                <w:color w:val="auto"/>
              </w:rPr>
              <w:t>储存单元</w:t>
            </w:r>
          </w:p>
        </w:tc>
        <w:tc>
          <w:tcPr>
            <w:tcW w:w="806" w:type="pct"/>
            <w:vAlign w:val="center"/>
          </w:tcPr>
          <w:p w14:paraId="61791020">
            <w:pPr>
              <w:pStyle w:val="40"/>
              <w:bidi w:val="0"/>
              <w:rPr>
                <w:rFonts w:hint="default"/>
                <w:color w:val="auto"/>
              </w:rPr>
            </w:pPr>
          </w:p>
        </w:tc>
        <w:tc>
          <w:tcPr>
            <w:tcW w:w="1191" w:type="pct"/>
            <w:vAlign w:val="center"/>
          </w:tcPr>
          <w:p w14:paraId="480F4590">
            <w:pPr>
              <w:pStyle w:val="40"/>
              <w:bidi w:val="0"/>
              <w:rPr>
                <w:rFonts w:hint="default"/>
                <w:color w:val="auto"/>
              </w:rPr>
            </w:pPr>
          </w:p>
        </w:tc>
        <w:tc>
          <w:tcPr>
            <w:tcW w:w="1191" w:type="pct"/>
            <w:vAlign w:val="center"/>
          </w:tcPr>
          <w:p w14:paraId="501DE7AA">
            <w:pPr>
              <w:pStyle w:val="40"/>
              <w:bidi w:val="0"/>
              <w:rPr>
                <w:rFonts w:hint="default"/>
                <w:color w:val="auto"/>
              </w:rPr>
            </w:pPr>
          </w:p>
        </w:tc>
      </w:tr>
      <w:tr w14:paraId="0C859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4" w:type="pct"/>
            <w:vAlign w:val="center"/>
          </w:tcPr>
          <w:p w14:paraId="6A8F161F">
            <w:pPr>
              <w:pStyle w:val="40"/>
              <w:bidi w:val="0"/>
              <w:rPr>
                <w:rFonts w:hint="default"/>
                <w:color w:val="auto"/>
              </w:rPr>
            </w:pPr>
            <w:r>
              <w:rPr>
                <w:rFonts w:hint="default"/>
                <w:color w:val="auto"/>
              </w:rPr>
              <w:t>1</w:t>
            </w:r>
          </w:p>
        </w:tc>
        <w:tc>
          <w:tcPr>
            <w:tcW w:w="1235" w:type="pct"/>
            <w:vAlign w:val="center"/>
          </w:tcPr>
          <w:p w14:paraId="5F569B98">
            <w:pPr>
              <w:pStyle w:val="40"/>
              <w:bidi w:val="0"/>
              <w:rPr>
                <w:rFonts w:hint="default"/>
                <w:color w:val="auto"/>
              </w:rPr>
            </w:pPr>
            <w:r>
              <w:rPr>
                <w:rFonts w:hint="default"/>
                <w:color w:val="auto"/>
              </w:rPr>
              <w:t>储氢瓶组</w:t>
            </w:r>
          </w:p>
        </w:tc>
        <w:tc>
          <w:tcPr>
            <w:tcW w:w="806" w:type="pct"/>
            <w:vAlign w:val="center"/>
          </w:tcPr>
          <w:p w14:paraId="013EAC48">
            <w:pPr>
              <w:pStyle w:val="40"/>
              <w:bidi w:val="0"/>
              <w:rPr>
                <w:rFonts w:hint="default"/>
                <w:color w:val="auto"/>
              </w:rPr>
            </w:pPr>
            <w:r>
              <w:rPr>
                <w:rFonts w:hint="default"/>
                <w:color w:val="auto"/>
              </w:rPr>
              <w:t>氢气</w:t>
            </w:r>
          </w:p>
        </w:tc>
        <w:tc>
          <w:tcPr>
            <w:tcW w:w="1191" w:type="pct"/>
            <w:vAlign w:val="center"/>
          </w:tcPr>
          <w:p w14:paraId="3074EEA7">
            <w:pPr>
              <w:pStyle w:val="40"/>
              <w:bidi w:val="0"/>
              <w:rPr>
                <w:rFonts w:hint="default"/>
                <w:color w:val="auto"/>
              </w:rPr>
            </w:pPr>
            <w:r>
              <w:rPr>
                <w:rFonts w:hint="eastAsia"/>
                <w:color w:val="auto"/>
                <w:lang w:val="en-US" w:eastAsia="zh-CN"/>
              </w:rPr>
              <w:t>4</w:t>
            </w:r>
            <w:r>
              <w:rPr>
                <w:rFonts w:hint="default"/>
                <w:color w:val="auto"/>
              </w:rPr>
              <w:t>t</w:t>
            </w:r>
          </w:p>
        </w:tc>
        <w:tc>
          <w:tcPr>
            <w:tcW w:w="1191" w:type="pct"/>
            <w:vAlign w:val="center"/>
          </w:tcPr>
          <w:p w14:paraId="47324050">
            <w:pPr>
              <w:pStyle w:val="40"/>
              <w:bidi w:val="0"/>
              <w:rPr>
                <w:rFonts w:hint="default" w:eastAsiaTheme="minorEastAsia"/>
                <w:color w:val="auto"/>
                <w:lang w:val="en-US" w:eastAsia="zh-CN"/>
              </w:rPr>
            </w:pPr>
            <w:r>
              <w:rPr>
                <w:rFonts w:hint="eastAsia"/>
                <w:color w:val="auto"/>
                <w:lang w:val="en-US" w:eastAsia="zh-CN"/>
              </w:rPr>
              <w:t>一期2t,本项目2t</w:t>
            </w:r>
          </w:p>
        </w:tc>
      </w:tr>
      <w:tr w14:paraId="682CF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4" w:type="pct"/>
            <w:vAlign w:val="center"/>
          </w:tcPr>
          <w:p w14:paraId="2430A266">
            <w:pPr>
              <w:pStyle w:val="40"/>
              <w:bidi w:val="0"/>
              <w:rPr>
                <w:rFonts w:hint="default"/>
                <w:color w:val="auto"/>
              </w:rPr>
            </w:pPr>
            <w:r>
              <w:rPr>
                <w:rFonts w:hint="default"/>
                <w:color w:val="auto"/>
              </w:rPr>
              <w:t>2</w:t>
            </w:r>
          </w:p>
        </w:tc>
        <w:tc>
          <w:tcPr>
            <w:tcW w:w="1235" w:type="pct"/>
            <w:vAlign w:val="center"/>
          </w:tcPr>
          <w:p w14:paraId="73408E54">
            <w:pPr>
              <w:pStyle w:val="40"/>
              <w:bidi w:val="0"/>
              <w:rPr>
                <w:rFonts w:hint="default"/>
                <w:color w:val="auto"/>
              </w:rPr>
            </w:pPr>
            <w:r>
              <w:rPr>
                <w:rFonts w:hint="default"/>
                <w:color w:val="auto"/>
              </w:rPr>
              <w:t>氨水储罐</w:t>
            </w:r>
          </w:p>
        </w:tc>
        <w:tc>
          <w:tcPr>
            <w:tcW w:w="806" w:type="pct"/>
            <w:vAlign w:val="center"/>
          </w:tcPr>
          <w:p w14:paraId="10259F50">
            <w:pPr>
              <w:pStyle w:val="40"/>
              <w:bidi w:val="0"/>
              <w:rPr>
                <w:rFonts w:hint="default"/>
                <w:color w:val="auto"/>
              </w:rPr>
            </w:pPr>
            <w:r>
              <w:rPr>
                <w:rFonts w:hint="default"/>
                <w:color w:val="auto"/>
              </w:rPr>
              <w:t>氨水</w:t>
            </w:r>
          </w:p>
        </w:tc>
        <w:tc>
          <w:tcPr>
            <w:tcW w:w="1191" w:type="pct"/>
            <w:vAlign w:val="center"/>
          </w:tcPr>
          <w:p w14:paraId="032C9A33">
            <w:pPr>
              <w:pStyle w:val="40"/>
              <w:bidi w:val="0"/>
              <w:rPr>
                <w:rFonts w:hint="default"/>
                <w:color w:val="auto"/>
              </w:rPr>
            </w:pPr>
            <w:r>
              <w:rPr>
                <w:rFonts w:hint="default"/>
                <w:color w:val="auto"/>
              </w:rPr>
              <w:t>3t</w:t>
            </w:r>
          </w:p>
        </w:tc>
        <w:tc>
          <w:tcPr>
            <w:tcW w:w="1191" w:type="pct"/>
            <w:vAlign w:val="center"/>
          </w:tcPr>
          <w:p w14:paraId="248A75FF">
            <w:pPr>
              <w:pStyle w:val="40"/>
              <w:bidi w:val="0"/>
              <w:rPr>
                <w:rFonts w:hint="default"/>
                <w:color w:val="auto"/>
              </w:rPr>
            </w:pPr>
            <w:r>
              <w:rPr>
                <w:rFonts w:hint="eastAsia"/>
                <w:color w:val="auto"/>
                <w:lang w:val="en-US" w:eastAsia="zh-CN"/>
              </w:rPr>
              <w:t>一期</w:t>
            </w:r>
          </w:p>
        </w:tc>
      </w:tr>
      <w:bookmarkEnd w:id="28"/>
      <w:bookmarkEnd w:id="29"/>
    </w:tbl>
    <w:p w14:paraId="3815DCE6">
      <w:pPr>
        <w:pStyle w:val="41"/>
        <w:bidi w:val="0"/>
        <w:rPr>
          <w:rFonts w:hint="default"/>
          <w:color w:val="auto"/>
        </w:rPr>
      </w:pPr>
      <w:r>
        <w:rPr>
          <w:rFonts w:hint="default"/>
          <w:color w:val="auto"/>
        </w:rPr>
        <w:t>本项目涉及到的危险物质安全技术说明书见表</w:t>
      </w:r>
      <w:r>
        <w:rPr>
          <w:rFonts w:hint="eastAsia"/>
          <w:color w:val="auto"/>
          <w:lang w:val="en-US" w:eastAsia="zh-CN"/>
        </w:rPr>
        <w:t>1.1</w:t>
      </w:r>
      <w:r>
        <w:rPr>
          <w:rFonts w:hint="default"/>
          <w:color w:val="auto"/>
        </w:rPr>
        <w:t>-3~</w:t>
      </w:r>
      <w:r>
        <w:rPr>
          <w:rFonts w:hint="eastAsia"/>
          <w:color w:val="auto"/>
          <w:lang w:val="en-US" w:eastAsia="zh-CN"/>
        </w:rPr>
        <w:t>1.1</w:t>
      </w:r>
      <w:r>
        <w:rPr>
          <w:rFonts w:hint="default"/>
          <w:color w:val="auto"/>
        </w:rPr>
        <w:t>-6所示：</w:t>
      </w:r>
    </w:p>
    <w:p w14:paraId="6219209B">
      <w:pPr>
        <w:pStyle w:val="39"/>
        <w:bidi w:val="0"/>
        <w:rPr>
          <w:rFonts w:hint="default"/>
          <w:color w:val="auto"/>
        </w:rPr>
      </w:pPr>
      <w:r>
        <w:rPr>
          <w:rFonts w:hint="default"/>
          <w:color w:val="auto"/>
        </w:rPr>
        <w:t>表</w:t>
      </w:r>
      <w:r>
        <w:rPr>
          <w:rFonts w:hint="eastAsia"/>
          <w:color w:val="auto"/>
          <w:lang w:val="en-US" w:eastAsia="zh-CN"/>
        </w:rPr>
        <w:t>1.1</w:t>
      </w:r>
      <w:r>
        <w:rPr>
          <w:rFonts w:hint="default"/>
          <w:color w:val="auto"/>
        </w:rPr>
        <w:t>-3焦炉煤气的物化性质与危险特征表</w:t>
      </w:r>
    </w:p>
    <w:tbl>
      <w:tblPr>
        <w:tblStyle w:val="22"/>
        <w:tblW w:w="883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64"/>
        <w:gridCol w:w="874"/>
        <w:gridCol w:w="2312"/>
        <w:gridCol w:w="912"/>
        <w:gridCol w:w="1089"/>
        <w:gridCol w:w="1361"/>
        <w:gridCol w:w="1618"/>
      </w:tblGrid>
      <w:tr w14:paraId="226D6A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8837343">
            <w:pPr>
              <w:pStyle w:val="40"/>
              <w:bidi w:val="0"/>
              <w:rPr>
                <w:rFonts w:hint="default"/>
                <w:color w:val="auto"/>
              </w:rPr>
            </w:pPr>
            <w:r>
              <w:rPr>
                <w:rFonts w:hint="default"/>
                <w:color w:val="auto"/>
              </w:rPr>
              <w:t>品名</w:t>
            </w:r>
          </w:p>
        </w:tc>
        <w:tc>
          <w:tcPr>
            <w:tcW w:w="3186" w:type="dxa"/>
            <w:gridSpan w:val="2"/>
            <w:vAlign w:val="center"/>
          </w:tcPr>
          <w:p w14:paraId="4510B089">
            <w:pPr>
              <w:pStyle w:val="40"/>
              <w:bidi w:val="0"/>
              <w:rPr>
                <w:rFonts w:hint="default"/>
                <w:color w:val="auto"/>
              </w:rPr>
            </w:pPr>
            <w:r>
              <w:rPr>
                <w:rFonts w:hint="default"/>
                <w:color w:val="auto"/>
              </w:rPr>
              <w:t>焦炉煤气</w:t>
            </w:r>
          </w:p>
        </w:tc>
        <w:tc>
          <w:tcPr>
            <w:tcW w:w="3362" w:type="dxa"/>
            <w:gridSpan w:val="3"/>
            <w:vAlign w:val="center"/>
          </w:tcPr>
          <w:p w14:paraId="2A58F72D">
            <w:pPr>
              <w:pStyle w:val="40"/>
              <w:bidi w:val="0"/>
              <w:rPr>
                <w:rFonts w:hint="default"/>
                <w:color w:val="auto"/>
              </w:rPr>
            </w:pPr>
            <w:r>
              <w:rPr>
                <w:rFonts w:hint="default"/>
                <w:color w:val="auto"/>
              </w:rPr>
              <w:t>英文名</w:t>
            </w:r>
          </w:p>
        </w:tc>
        <w:tc>
          <w:tcPr>
            <w:tcW w:w="1618" w:type="dxa"/>
            <w:vAlign w:val="center"/>
          </w:tcPr>
          <w:p w14:paraId="7B76DBFA">
            <w:pPr>
              <w:pStyle w:val="40"/>
              <w:bidi w:val="0"/>
              <w:rPr>
                <w:rFonts w:hint="default"/>
                <w:color w:val="auto"/>
              </w:rPr>
            </w:pPr>
            <w:r>
              <w:rPr>
                <w:rFonts w:hint="default"/>
                <w:color w:val="auto"/>
              </w:rPr>
              <w:t>Coke oven gas</w:t>
            </w:r>
          </w:p>
        </w:tc>
      </w:tr>
      <w:tr w14:paraId="08619C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Merge w:val="restart"/>
            <w:vAlign w:val="center"/>
          </w:tcPr>
          <w:p w14:paraId="0475080F">
            <w:pPr>
              <w:pStyle w:val="40"/>
              <w:bidi w:val="0"/>
              <w:rPr>
                <w:rFonts w:hint="default"/>
                <w:color w:val="auto"/>
              </w:rPr>
            </w:pPr>
            <w:r>
              <w:rPr>
                <w:rFonts w:hint="default"/>
                <w:color w:val="auto"/>
              </w:rPr>
              <w:t>理化</w:t>
            </w:r>
          </w:p>
          <w:p w14:paraId="5E58B762">
            <w:pPr>
              <w:pStyle w:val="40"/>
              <w:bidi w:val="0"/>
              <w:rPr>
                <w:rFonts w:hint="default"/>
                <w:color w:val="auto"/>
              </w:rPr>
            </w:pPr>
            <w:r>
              <w:rPr>
                <w:rFonts w:hint="default"/>
                <w:color w:val="auto"/>
              </w:rPr>
              <w:t>性质</w:t>
            </w:r>
          </w:p>
        </w:tc>
        <w:tc>
          <w:tcPr>
            <w:tcW w:w="874" w:type="dxa"/>
            <w:vAlign w:val="center"/>
          </w:tcPr>
          <w:p w14:paraId="0EA639AD">
            <w:pPr>
              <w:pStyle w:val="40"/>
              <w:bidi w:val="0"/>
              <w:rPr>
                <w:rFonts w:hint="default"/>
                <w:color w:val="auto"/>
              </w:rPr>
            </w:pPr>
            <w:r>
              <w:rPr>
                <w:rFonts w:hint="default"/>
                <w:color w:val="auto"/>
              </w:rPr>
              <w:t>外观</w:t>
            </w:r>
          </w:p>
          <w:p w14:paraId="174AF12A">
            <w:pPr>
              <w:pStyle w:val="40"/>
              <w:bidi w:val="0"/>
              <w:rPr>
                <w:rFonts w:hint="default"/>
                <w:color w:val="auto"/>
              </w:rPr>
            </w:pPr>
            <w:r>
              <w:rPr>
                <w:rFonts w:hint="default"/>
                <w:color w:val="auto"/>
              </w:rPr>
              <w:t>气味</w:t>
            </w:r>
          </w:p>
        </w:tc>
        <w:tc>
          <w:tcPr>
            <w:tcW w:w="2312" w:type="dxa"/>
            <w:vAlign w:val="center"/>
          </w:tcPr>
          <w:p w14:paraId="03EAABDD">
            <w:pPr>
              <w:pStyle w:val="40"/>
              <w:bidi w:val="0"/>
              <w:rPr>
                <w:rFonts w:hint="default"/>
                <w:color w:val="auto"/>
              </w:rPr>
            </w:pPr>
            <w:r>
              <w:rPr>
                <w:rFonts w:hint="default"/>
                <w:color w:val="auto"/>
                <w:lang w:val="zh-CN"/>
              </w:rPr>
              <w:t>无色无臭气体</w:t>
            </w:r>
          </w:p>
        </w:tc>
        <w:tc>
          <w:tcPr>
            <w:tcW w:w="912" w:type="dxa"/>
            <w:vAlign w:val="center"/>
          </w:tcPr>
          <w:p w14:paraId="3F688D61">
            <w:pPr>
              <w:pStyle w:val="40"/>
              <w:bidi w:val="0"/>
              <w:rPr>
                <w:rFonts w:hint="default"/>
                <w:color w:val="auto"/>
              </w:rPr>
            </w:pPr>
            <w:r>
              <w:rPr>
                <w:rFonts w:hint="default"/>
                <w:color w:val="auto"/>
                <w:lang w:val="zh-CN"/>
              </w:rPr>
              <w:t>比重</w:t>
            </w:r>
          </w:p>
        </w:tc>
        <w:tc>
          <w:tcPr>
            <w:tcW w:w="1089" w:type="dxa"/>
            <w:vAlign w:val="center"/>
          </w:tcPr>
          <w:p w14:paraId="031E94EB">
            <w:pPr>
              <w:pStyle w:val="40"/>
              <w:bidi w:val="0"/>
              <w:rPr>
                <w:rFonts w:hint="default"/>
                <w:color w:val="auto"/>
              </w:rPr>
            </w:pPr>
            <w:r>
              <w:rPr>
                <w:rFonts w:hint="default"/>
                <w:color w:val="auto"/>
                <w:lang w:val="zh-CN"/>
              </w:rPr>
              <w:t>0.43~0.52kg/Nm3</w:t>
            </w:r>
          </w:p>
        </w:tc>
        <w:tc>
          <w:tcPr>
            <w:tcW w:w="1361" w:type="dxa"/>
            <w:vAlign w:val="center"/>
          </w:tcPr>
          <w:p w14:paraId="40491C6E">
            <w:pPr>
              <w:pStyle w:val="40"/>
              <w:bidi w:val="0"/>
              <w:rPr>
                <w:rFonts w:hint="default"/>
                <w:color w:val="auto"/>
              </w:rPr>
            </w:pPr>
            <w:r>
              <w:rPr>
                <w:rFonts w:hint="default"/>
                <w:color w:val="auto"/>
                <w:lang w:val="zh-CN"/>
              </w:rPr>
              <w:t>燃烧热（kJ/mol）</w:t>
            </w:r>
          </w:p>
        </w:tc>
        <w:tc>
          <w:tcPr>
            <w:tcW w:w="1618" w:type="dxa"/>
            <w:vAlign w:val="center"/>
          </w:tcPr>
          <w:p w14:paraId="62450E11">
            <w:pPr>
              <w:pStyle w:val="40"/>
              <w:bidi w:val="0"/>
              <w:rPr>
                <w:rFonts w:hint="default"/>
                <w:color w:val="auto"/>
              </w:rPr>
            </w:pPr>
            <w:r>
              <w:rPr>
                <w:rFonts w:hint="default"/>
                <w:color w:val="auto"/>
                <w:lang w:val="zh-CN"/>
              </w:rPr>
              <w:t>13.2~19.2MJ/Nm3</w:t>
            </w:r>
          </w:p>
        </w:tc>
      </w:tr>
      <w:tr w14:paraId="358E5D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Merge w:val="continue"/>
            <w:vAlign w:val="center"/>
          </w:tcPr>
          <w:p w14:paraId="1FE87BC3">
            <w:pPr>
              <w:pStyle w:val="40"/>
              <w:bidi w:val="0"/>
              <w:rPr>
                <w:rFonts w:hint="default"/>
                <w:color w:val="auto"/>
              </w:rPr>
            </w:pPr>
          </w:p>
        </w:tc>
        <w:tc>
          <w:tcPr>
            <w:tcW w:w="874" w:type="dxa"/>
            <w:vAlign w:val="center"/>
          </w:tcPr>
          <w:p w14:paraId="4E803DE0">
            <w:pPr>
              <w:pStyle w:val="40"/>
              <w:bidi w:val="0"/>
              <w:rPr>
                <w:rFonts w:hint="default"/>
                <w:color w:val="auto"/>
              </w:rPr>
            </w:pPr>
            <w:r>
              <w:rPr>
                <w:rFonts w:hint="default"/>
                <w:color w:val="auto"/>
              </w:rPr>
              <w:t>溶解性</w:t>
            </w:r>
          </w:p>
        </w:tc>
        <w:tc>
          <w:tcPr>
            <w:tcW w:w="2312" w:type="dxa"/>
            <w:vAlign w:val="center"/>
          </w:tcPr>
          <w:p w14:paraId="74B141E8">
            <w:pPr>
              <w:pStyle w:val="40"/>
              <w:bidi w:val="0"/>
              <w:rPr>
                <w:rFonts w:hint="default"/>
                <w:color w:val="auto"/>
              </w:rPr>
            </w:pPr>
            <w:r>
              <w:rPr>
                <w:rFonts w:hint="default"/>
                <w:color w:val="auto"/>
                <w:lang w:val="zh-CN"/>
              </w:rPr>
              <w:t>微溶于水、溶于乙醇、苯等多数有机溶剂</w:t>
            </w:r>
          </w:p>
        </w:tc>
        <w:tc>
          <w:tcPr>
            <w:tcW w:w="912" w:type="dxa"/>
            <w:vAlign w:val="center"/>
          </w:tcPr>
          <w:p w14:paraId="3CD84FBC">
            <w:pPr>
              <w:pStyle w:val="40"/>
              <w:bidi w:val="0"/>
              <w:rPr>
                <w:rFonts w:hint="default"/>
                <w:color w:val="auto"/>
              </w:rPr>
            </w:pPr>
            <w:r>
              <w:rPr>
                <w:rFonts w:hint="default"/>
                <w:color w:val="auto"/>
              </w:rPr>
              <w:t>危险货物编号</w:t>
            </w:r>
          </w:p>
        </w:tc>
        <w:tc>
          <w:tcPr>
            <w:tcW w:w="1089" w:type="dxa"/>
            <w:vAlign w:val="center"/>
          </w:tcPr>
          <w:p w14:paraId="678D3EFC">
            <w:pPr>
              <w:pStyle w:val="40"/>
              <w:bidi w:val="0"/>
              <w:rPr>
                <w:rFonts w:hint="default"/>
                <w:color w:val="auto"/>
              </w:rPr>
            </w:pPr>
            <w:r>
              <w:rPr>
                <w:rFonts w:hint="default"/>
                <w:color w:val="auto"/>
              </w:rPr>
              <w:t>23030</w:t>
            </w:r>
          </w:p>
        </w:tc>
        <w:tc>
          <w:tcPr>
            <w:tcW w:w="1361" w:type="dxa"/>
            <w:vAlign w:val="center"/>
          </w:tcPr>
          <w:p w14:paraId="0430404A">
            <w:pPr>
              <w:pStyle w:val="40"/>
              <w:bidi w:val="0"/>
              <w:rPr>
                <w:rFonts w:hint="default"/>
                <w:color w:val="auto"/>
              </w:rPr>
            </w:pPr>
            <w:r>
              <w:rPr>
                <w:rFonts w:hint="default"/>
                <w:color w:val="auto"/>
              </w:rPr>
              <w:t>危险性类别</w:t>
            </w:r>
          </w:p>
        </w:tc>
        <w:tc>
          <w:tcPr>
            <w:tcW w:w="1618" w:type="dxa"/>
            <w:vAlign w:val="center"/>
          </w:tcPr>
          <w:p w14:paraId="2619EF22">
            <w:pPr>
              <w:pStyle w:val="40"/>
              <w:bidi w:val="0"/>
              <w:rPr>
                <w:rFonts w:hint="default"/>
                <w:color w:val="auto"/>
              </w:rPr>
            </w:pPr>
            <w:r>
              <w:rPr>
                <w:rFonts w:hint="default"/>
                <w:color w:val="auto"/>
              </w:rPr>
              <w:t>第2.3有毒气体</w:t>
            </w:r>
          </w:p>
        </w:tc>
      </w:tr>
      <w:tr w14:paraId="5D62AB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Merge w:val="continue"/>
            <w:vAlign w:val="center"/>
          </w:tcPr>
          <w:p w14:paraId="5880418E">
            <w:pPr>
              <w:pStyle w:val="40"/>
              <w:bidi w:val="0"/>
              <w:rPr>
                <w:rFonts w:hint="default"/>
                <w:color w:val="auto"/>
              </w:rPr>
            </w:pPr>
          </w:p>
        </w:tc>
        <w:tc>
          <w:tcPr>
            <w:tcW w:w="874" w:type="dxa"/>
            <w:vAlign w:val="center"/>
          </w:tcPr>
          <w:p w14:paraId="4B88631E">
            <w:pPr>
              <w:pStyle w:val="40"/>
              <w:bidi w:val="0"/>
              <w:rPr>
                <w:rFonts w:hint="default"/>
                <w:color w:val="auto"/>
              </w:rPr>
            </w:pPr>
            <w:r>
              <w:rPr>
                <w:rFonts w:hint="default"/>
                <w:color w:val="auto"/>
              </w:rPr>
              <w:t>主要</w:t>
            </w:r>
          </w:p>
          <w:p w14:paraId="20DCF3DF">
            <w:pPr>
              <w:pStyle w:val="40"/>
              <w:bidi w:val="0"/>
              <w:rPr>
                <w:rFonts w:hint="default"/>
                <w:color w:val="auto"/>
              </w:rPr>
            </w:pPr>
            <w:r>
              <w:rPr>
                <w:rFonts w:hint="default"/>
                <w:color w:val="auto"/>
              </w:rPr>
              <w:t>用途</w:t>
            </w:r>
          </w:p>
        </w:tc>
        <w:tc>
          <w:tcPr>
            <w:tcW w:w="7292" w:type="dxa"/>
            <w:gridSpan w:val="5"/>
            <w:vAlign w:val="center"/>
          </w:tcPr>
          <w:p w14:paraId="6325505D">
            <w:pPr>
              <w:pStyle w:val="40"/>
              <w:bidi w:val="0"/>
              <w:rPr>
                <w:rFonts w:hint="default"/>
                <w:color w:val="auto"/>
              </w:rPr>
            </w:pPr>
            <w:r>
              <w:rPr>
                <w:rFonts w:hint="default"/>
                <w:color w:val="auto"/>
                <w:lang w:val="zh-CN"/>
              </w:rPr>
              <w:t>一种高热值燃料。可用于焦炉、炼钢炉等的加热，用作城市煤气，也可再经加工而成合成氨和有机合成等工作的原料</w:t>
            </w:r>
          </w:p>
        </w:tc>
      </w:tr>
      <w:tr w14:paraId="18B436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64" w:type="dxa"/>
            <w:vMerge w:val="restart"/>
            <w:vAlign w:val="center"/>
          </w:tcPr>
          <w:p w14:paraId="63768CF1">
            <w:pPr>
              <w:pStyle w:val="40"/>
              <w:bidi w:val="0"/>
              <w:rPr>
                <w:rFonts w:hint="default"/>
                <w:color w:val="auto"/>
              </w:rPr>
            </w:pPr>
            <w:r>
              <w:rPr>
                <w:rFonts w:hint="default"/>
                <w:color w:val="auto"/>
              </w:rPr>
              <w:t>稳定性和反应活性</w:t>
            </w:r>
          </w:p>
        </w:tc>
        <w:tc>
          <w:tcPr>
            <w:tcW w:w="874" w:type="dxa"/>
            <w:vAlign w:val="center"/>
          </w:tcPr>
          <w:p w14:paraId="30EDF18D">
            <w:pPr>
              <w:pStyle w:val="40"/>
              <w:bidi w:val="0"/>
              <w:rPr>
                <w:rFonts w:hint="default"/>
                <w:color w:val="auto"/>
              </w:rPr>
            </w:pPr>
            <w:r>
              <w:rPr>
                <w:rFonts w:hint="default"/>
                <w:color w:val="auto"/>
                <w:lang w:val="zh-CN"/>
              </w:rPr>
              <w:t>稳定性</w:t>
            </w:r>
          </w:p>
        </w:tc>
        <w:tc>
          <w:tcPr>
            <w:tcW w:w="2312" w:type="dxa"/>
            <w:vAlign w:val="center"/>
          </w:tcPr>
          <w:p w14:paraId="61CB0379">
            <w:pPr>
              <w:pStyle w:val="40"/>
              <w:bidi w:val="0"/>
              <w:rPr>
                <w:rFonts w:hint="default"/>
                <w:color w:val="auto"/>
                <w:lang w:val="zh-CN"/>
              </w:rPr>
            </w:pPr>
            <w:r>
              <w:rPr>
                <w:rFonts w:hint="default"/>
                <w:color w:val="auto"/>
                <w:lang w:val="zh-CN"/>
              </w:rPr>
              <w:t>稳定</w:t>
            </w:r>
          </w:p>
        </w:tc>
        <w:tc>
          <w:tcPr>
            <w:tcW w:w="2001" w:type="dxa"/>
            <w:gridSpan w:val="2"/>
            <w:vAlign w:val="center"/>
          </w:tcPr>
          <w:p w14:paraId="0157B4CB">
            <w:pPr>
              <w:pStyle w:val="40"/>
              <w:bidi w:val="0"/>
              <w:rPr>
                <w:rFonts w:hint="default"/>
                <w:color w:val="auto"/>
                <w:lang w:val="zh-CN"/>
              </w:rPr>
            </w:pPr>
            <w:r>
              <w:rPr>
                <w:rFonts w:hint="default"/>
                <w:color w:val="auto"/>
                <w:lang w:val="zh-CN"/>
              </w:rPr>
              <w:t>聚合危害</w:t>
            </w:r>
          </w:p>
        </w:tc>
        <w:tc>
          <w:tcPr>
            <w:tcW w:w="2979" w:type="dxa"/>
            <w:gridSpan w:val="2"/>
            <w:vAlign w:val="center"/>
          </w:tcPr>
          <w:p w14:paraId="4A9FF6DB">
            <w:pPr>
              <w:pStyle w:val="40"/>
              <w:bidi w:val="0"/>
              <w:rPr>
                <w:rFonts w:hint="default"/>
                <w:color w:val="auto"/>
                <w:lang w:val="zh-CN"/>
              </w:rPr>
            </w:pPr>
            <w:r>
              <w:rPr>
                <w:rFonts w:hint="default"/>
                <w:color w:val="auto"/>
                <w:lang w:val="zh-CN"/>
              </w:rPr>
              <w:t>不聚合</w:t>
            </w:r>
          </w:p>
        </w:tc>
      </w:tr>
      <w:tr w14:paraId="5A90A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Merge w:val="continue"/>
            <w:vAlign w:val="center"/>
          </w:tcPr>
          <w:p w14:paraId="26DE4164">
            <w:pPr>
              <w:pStyle w:val="40"/>
              <w:bidi w:val="0"/>
              <w:rPr>
                <w:rFonts w:hint="default"/>
                <w:color w:val="auto"/>
              </w:rPr>
            </w:pPr>
          </w:p>
        </w:tc>
        <w:tc>
          <w:tcPr>
            <w:tcW w:w="874" w:type="dxa"/>
            <w:vAlign w:val="center"/>
          </w:tcPr>
          <w:p w14:paraId="39F7822F">
            <w:pPr>
              <w:pStyle w:val="40"/>
              <w:bidi w:val="0"/>
              <w:rPr>
                <w:rFonts w:hint="default"/>
                <w:color w:val="auto"/>
              </w:rPr>
            </w:pPr>
            <w:r>
              <w:rPr>
                <w:rFonts w:hint="default"/>
                <w:color w:val="auto"/>
                <w:lang w:val="zh-CN"/>
              </w:rPr>
              <w:t>禁配物</w:t>
            </w:r>
          </w:p>
        </w:tc>
        <w:tc>
          <w:tcPr>
            <w:tcW w:w="2312" w:type="dxa"/>
            <w:vAlign w:val="center"/>
          </w:tcPr>
          <w:p w14:paraId="059A82AE">
            <w:pPr>
              <w:pStyle w:val="40"/>
              <w:bidi w:val="0"/>
              <w:rPr>
                <w:rFonts w:hint="default"/>
                <w:color w:val="auto"/>
                <w:lang w:val="zh-CN"/>
              </w:rPr>
            </w:pPr>
            <w:r>
              <w:rPr>
                <w:rFonts w:hint="default"/>
                <w:color w:val="auto"/>
                <w:lang w:val="zh-CN"/>
              </w:rPr>
              <w:t>强氧化剂、碱类</w:t>
            </w:r>
          </w:p>
        </w:tc>
        <w:tc>
          <w:tcPr>
            <w:tcW w:w="2001" w:type="dxa"/>
            <w:gridSpan w:val="2"/>
            <w:vAlign w:val="center"/>
          </w:tcPr>
          <w:p w14:paraId="0469920D">
            <w:pPr>
              <w:pStyle w:val="40"/>
              <w:bidi w:val="0"/>
              <w:rPr>
                <w:rFonts w:hint="default"/>
                <w:color w:val="auto"/>
                <w:lang w:val="zh-CN"/>
              </w:rPr>
            </w:pPr>
            <w:r>
              <w:rPr>
                <w:rFonts w:hint="default"/>
                <w:color w:val="auto"/>
                <w:lang w:val="zh-CN"/>
              </w:rPr>
              <w:t>燃烧（分解）产物</w:t>
            </w:r>
          </w:p>
        </w:tc>
        <w:tc>
          <w:tcPr>
            <w:tcW w:w="2979" w:type="dxa"/>
            <w:gridSpan w:val="2"/>
            <w:vAlign w:val="center"/>
          </w:tcPr>
          <w:p w14:paraId="7CC00750">
            <w:pPr>
              <w:pStyle w:val="40"/>
              <w:bidi w:val="0"/>
              <w:rPr>
                <w:rFonts w:hint="default"/>
                <w:color w:val="auto"/>
                <w:lang w:val="zh-CN"/>
              </w:rPr>
            </w:pPr>
            <w:r>
              <w:rPr>
                <w:rFonts w:hint="default"/>
                <w:color w:val="auto"/>
                <w:lang w:val="zh-CN"/>
              </w:rPr>
              <w:t>二氧化碳</w:t>
            </w:r>
          </w:p>
        </w:tc>
      </w:tr>
      <w:tr w14:paraId="7B0B5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4" w:type="dxa"/>
            <w:vMerge w:val="restart"/>
            <w:vAlign w:val="center"/>
          </w:tcPr>
          <w:p w14:paraId="474E3122">
            <w:pPr>
              <w:pStyle w:val="40"/>
              <w:bidi w:val="0"/>
              <w:rPr>
                <w:rFonts w:hint="default"/>
                <w:color w:val="auto"/>
              </w:rPr>
            </w:pPr>
            <w:r>
              <w:rPr>
                <w:rFonts w:hint="default"/>
                <w:color w:val="auto"/>
              </w:rPr>
              <w:t>危险特性</w:t>
            </w:r>
          </w:p>
        </w:tc>
        <w:tc>
          <w:tcPr>
            <w:tcW w:w="874" w:type="dxa"/>
            <w:vAlign w:val="center"/>
          </w:tcPr>
          <w:p w14:paraId="2E475A4A">
            <w:pPr>
              <w:pStyle w:val="40"/>
              <w:bidi w:val="0"/>
              <w:rPr>
                <w:rFonts w:hint="default"/>
                <w:color w:val="auto"/>
              </w:rPr>
            </w:pPr>
            <w:r>
              <w:rPr>
                <w:rFonts w:hint="default"/>
                <w:color w:val="auto"/>
                <w:lang w:val="zh-CN"/>
              </w:rPr>
              <w:t>燃烧性</w:t>
            </w:r>
          </w:p>
        </w:tc>
        <w:tc>
          <w:tcPr>
            <w:tcW w:w="2312" w:type="dxa"/>
            <w:vAlign w:val="center"/>
          </w:tcPr>
          <w:p w14:paraId="49D8B352">
            <w:pPr>
              <w:pStyle w:val="40"/>
              <w:bidi w:val="0"/>
              <w:rPr>
                <w:rFonts w:hint="default"/>
                <w:color w:val="auto"/>
              </w:rPr>
            </w:pPr>
            <w:r>
              <w:rPr>
                <w:rFonts w:hint="default"/>
                <w:color w:val="auto"/>
                <w:lang w:val="zh-CN"/>
              </w:rPr>
              <w:t>易燃</w:t>
            </w:r>
          </w:p>
        </w:tc>
        <w:tc>
          <w:tcPr>
            <w:tcW w:w="2001" w:type="dxa"/>
            <w:gridSpan w:val="2"/>
            <w:vAlign w:val="center"/>
          </w:tcPr>
          <w:p w14:paraId="0DF5B02D">
            <w:pPr>
              <w:pStyle w:val="40"/>
              <w:bidi w:val="0"/>
              <w:rPr>
                <w:rFonts w:hint="default"/>
                <w:color w:val="auto"/>
              </w:rPr>
            </w:pPr>
            <w:r>
              <w:rPr>
                <w:rFonts w:hint="default"/>
                <w:color w:val="auto"/>
                <w:lang w:val="zh-CN"/>
              </w:rPr>
              <w:t>最小点火能（mJ）</w:t>
            </w:r>
          </w:p>
        </w:tc>
        <w:tc>
          <w:tcPr>
            <w:tcW w:w="2979" w:type="dxa"/>
            <w:gridSpan w:val="2"/>
            <w:vAlign w:val="center"/>
          </w:tcPr>
          <w:p w14:paraId="7989E788">
            <w:pPr>
              <w:pStyle w:val="40"/>
              <w:bidi w:val="0"/>
              <w:rPr>
                <w:rFonts w:hint="default"/>
                <w:color w:val="auto"/>
              </w:rPr>
            </w:pPr>
            <w:r>
              <w:rPr>
                <w:rFonts w:hint="default"/>
                <w:color w:val="auto"/>
                <w:lang w:val="zh-CN"/>
              </w:rPr>
              <w:t>无资料</w:t>
            </w:r>
          </w:p>
        </w:tc>
      </w:tr>
      <w:tr w14:paraId="3C7768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Merge w:val="continue"/>
            <w:vAlign w:val="center"/>
          </w:tcPr>
          <w:p w14:paraId="57B59C28">
            <w:pPr>
              <w:pStyle w:val="40"/>
              <w:bidi w:val="0"/>
              <w:rPr>
                <w:rFonts w:hint="default"/>
                <w:color w:val="auto"/>
              </w:rPr>
            </w:pPr>
          </w:p>
        </w:tc>
        <w:tc>
          <w:tcPr>
            <w:tcW w:w="874" w:type="dxa"/>
            <w:vAlign w:val="center"/>
          </w:tcPr>
          <w:p w14:paraId="7C25D943">
            <w:pPr>
              <w:pStyle w:val="40"/>
              <w:bidi w:val="0"/>
              <w:rPr>
                <w:rFonts w:hint="default"/>
                <w:color w:val="auto"/>
                <w:lang w:val="zh-CN"/>
              </w:rPr>
            </w:pPr>
            <w:r>
              <w:rPr>
                <w:rFonts w:hint="default"/>
                <w:color w:val="auto"/>
                <w:lang w:val="zh-CN"/>
              </w:rPr>
              <w:t>燃爆</w:t>
            </w:r>
          </w:p>
          <w:p w14:paraId="3EAE4682">
            <w:pPr>
              <w:pStyle w:val="40"/>
              <w:bidi w:val="0"/>
              <w:rPr>
                <w:rFonts w:hint="default"/>
                <w:color w:val="auto"/>
              </w:rPr>
            </w:pPr>
            <w:r>
              <w:rPr>
                <w:rFonts w:hint="default"/>
                <w:color w:val="auto"/>
                <w:lang w:val="zh-CN"/>
              </w:rPr>
              <w:t>危险</w:t>
            </w:r>
          </w:p>
        </w:tc>
        <w:tc>
          <w:tcPr>
            <w:tcW w:w="2312" w:type="dxa"/>
            <w:vAlign w:val="center"/>
          </w:tcPr>
          <w:p w14:paraId="3EED763D">
            <w:pPr>
              <w:pStyle w:val="40"/>
              <w:bidi w:val="0"/>
              <w:rPr>
                <w:rFonts w:hint="default"/>
                <w:color w:val="auto"/>
              </w:rPr>
            </w:pPr>
            <w:r>
              <w:rPr>
                <w:rFonts w:hint="default"/>
                <w:color w:val="auto"/>
                <w:lang w:val="zh-CN"/>
              </w:rPr>
              <w:t>有燃爆危险</w:t>
            </w:r>
          </w:p>
        </w:tc>
        <w:tc>
          <w:tcPr>
            <w:tcW w:w="2001" w:type="dxa"/>
            <w:gridSpan w:val="2"/>
            <w:vAlign w:val="center"/>
          </w:tcPr>
          <w:p w14:paraId="46176985">
            <w:pPr>
              <w:pStyle w:val="40"/>
              <w:bidi w:val="0"/>
              <w:rPr>
                <w:rFonts w:hint="default"/>
                <w:color w:val="auto"/>
              </w:rPr>
            </w:pPr>
            <w:r>
              <w:rPr>
                <w:rFonts w:hint="default"/>
                <w:color w:val="auto"/>
                <w:lang w:val="zh-CN"/>
              </w:rPr>
              <w:t>侵入途径</w:t>
            </w:r>
          </w:p>
        </w:tc>
        <w:tc>
          <w:tcPr>
            <w:tcW w:w="2979" w:type="dxa"/>
            <w:gridSpan w:val="2"/>
            <w:vAlign w:val="center"/>
          </w:tcPr>
          <w:p w14:paraId="3B219F56">
            <w:pPr>
              <w:pStyle w:val="40"/>
              <w:bidi w:val="0"/>
              <w:rPr>
                <w:rFonts w:hint="default"/>
                <w:color w:val="auto"/>
              </w:rPr>
            </w:pPr>
            <w:r>
              <w:rPr>
                <w:rFonts w:hint="default"/>
                <w:color w:val="auto"/>
                <w:lang w:val="zh-CN"/>
              </w:rPr>
              <w:t>吸入特性</w:t>
            </w:r>
          </w:p>
        </w:tc>
      </w:tr>
      <w:tr w14:paraId="0893DE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Merge w:val="continue"/>
            <w:vAlign w:val="center"/>
          </w:tcPr>
          <w:p w14:paraId="16706CEF">
            <w:pPr>
              <w:pStyle w:val="40"/>
              <w:bidi w:val="0"/>
              <w:rPr>
                <w:rFonts w:hint="default"/>
                <w:color w:val="auto"/>
              </w:rPr>
            </w:pPr>
          </w:p>
        </w:tc>
        <w:tc>
          <w:tcPr>
            <w:tcW w:w="874" w:type="dxa"/>
            <w:vAlign w:val="center"/>
          </w:tcPr>
          <w:p w14:paraId="51345635">
            <w:pPr>
              <w:pStyle w:val="40"/>
              <w:bidi w:val="0"/>
              <w:rPr>
                <w:rFonts w:hint="default"/>
                <w:color w:val="auto"/>
                <w:lang w:val="zh-CN"/>
              </w:rPr>
            </w:pPr>
            <w:r>
              <w:rPr>
                <w:rFonts w:hint="default"/>
                <w:color w:val="auto"/>
                <w:lang w:val="zh-CN"/>
              </w:rPr>
              <w:t>危险</w:t>
            </w:r>
          </w:p>
          <w:p w14:paraId="5AD47243">
            <w:pPr>
              <w:pStyle w:val="40"/>
              <w:bidi w:val="0"/>
              <w:rPr>
                <w:rFonts w:hint="default"/>
                <w:color w:val="auto"/>
              </w:rPr>
            </w:pPr>
            <w:r>
              <w:rPr>
                <w:rFonts w:hint="default"/>
                <w:color w:val="auto"/>
                <w:lang w:val="zh-CN"/>
              </w:rPr>
              <w:t>特性</w:t>
            </w:r>
          </w:p>
        </w:tc>
        <w:tc>
          <w:tcPr>
            <w:tcW w:w="7292" w:type="dxa"/>
            <w:gridSpan w:val="5"/>
            <w:vAlign w:val="center"/>
          </w:tcPr>
          <w:p w14:paraId="5197D323">
            <w:pPr>
              <w:pStyle w:val="40"/>
              <w:bidi w:val="0"/>
              <w:rPr>
                <w:rFonts w:hint="default"/>
                <w:color w:val="auto"/>
              </w:rPr>
            </w:pPr>
            <w:r>
              <w:rPr>
                <w:rFonts w:hint="default"/>
                <w:color w:val="auto"/>
                <w:lang w:val="zh-CN"/>
              </w:rPr>
              <w:t>是一种易燃易爆气体。与空气混合能形成爆炸性混合物，遇明火、高热能引起燃烧爆炸</w:t>
            </w:r>
          </w:p>
        </w:tc>
      </w:tr>
      <w:tr w14:paraId="4D104C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4060375">
            <w:pPr>
              <w:pStyle w:val="40"/>
              <w:bidi w:val="0"/>
              <w:rPr>
                <w:rFonts w:hint="default"/>
                <w:color w:val="auto"/>
              </w:rPr>
            </w:pPr>
            <w:r>
              <w:rPr>
                <w:rFonts w:hint="default"/>
                <w:color w:val="auto"/>
              </w:rPr>
              <w:t>灭火方法</w:t>
            </w:r>
          </w:p>
        </w:tc>
        <w:tc>
          <w:tcPr>
            <w:tcW w:w="8166" w:type="dxa"/>
            <w:gridSpan w:val="6"/>
            <w:vAlign w:val="center"/>
          </w:tcPr>
          <w:p w14:paraId="1E65470E">
            <w:pPr>
              <w:pStyle w:val="40"/>
              <w:bidi w:val="0"/>
              <w:rPr>
                <w:rFonts w:hint="default"/>
                <w:color w:val="auto"/>
              </w:rPr>
            </w:pPr>
            <w:r>
              <w:rPr>
                <w:rFonts w:hint="default"/>
                <w:color w:val="auto"/>
                <w:lang w:val="zh-CN"/>
              </w:rPr>
              <w:t>雾状水、泡沫、二氧化碳、干粉措施</w:t>
            </w:r>
          </w:p>
        </w:tc>
      </w:tr>
      <w:tr w14:paraId="2804A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F39EC2C">
            <w:pPr>
              <w:pStyle w:val="40"/>
              <w:bidi w:val="0"/>
              <w:rPr>
                <w:rFonts w:hint="default"/>
                <w:color w:val="auto"/>
              </w:rPr>
            </w:pPr>
            <w:r>
              <w:rPr>
                <w:rFonts w:hint="default"/>
                <w:color w:val="auto"/>
              </w:rPr>
              <w:t>危害信息</w:t>
            </w:r>
          </w:p>
        </w:tc>
        <w:tc>
          <w:tcPr>
            <w:tcW w:w="8166" w:type="dxa"/>
            <w:gridSpan w:val="6"/>
            <w:vAlign w:val="center"/>
          </w:tcPr>
          <w:p w14:paraId="084E2680">
            <w:pPr>
              <w:pStyle w:val="40"/>
              <w:bidi w:val="0"/>
              <w:rPr>
                <w:rFonts w:hint="default"/>
                <w:color w:val="auto"/>
              </w:rPr>
            </w:pPr>
            <w:r>
              <w:rPr>
                <w:rFonts w:hint="default"/>
                <w:color w:val="auto"/>
              </w:rPr>
              <w:t>健康危害</w:t>
            </w:r>
          </w:p>
          <w:p w14:paraId="24815176">
            <w:pPr>
              <w:pStyle w:val="40"/>
              <w:bidi w:val="0"/>
              <w:rPr>
                <w:rFonts w:hint="default"/>
                <w:color w:val="auto"/>
                <w:lang w:val="zh-CN"/>
              </w:rPr>
            </w:pPr>
            <w:r>
              <w:rPr>
                <w:rFonts w:hint="default"/>
                <w:color w:val="auto"/>
                <w:lang w:val="zh-CN"/>
              </w:rPr>
              <w:t>煤气中的一氧化碳在血液中与血红蛋白结合而造成组织缺氧。</w:t>
            </w:r>
          </w:p>
          <w:p w14:paraId="40C31F41">
            <w:pPr>
              <w:pStyle w:val="40"/>
              <w:bidi w:val="0"/>
              <w:rPr>
                <w:rFonts w:hint="default"/>
                <w:color w:val="auto"/>
                <w:lang w:val="zh-CN"/>
              </w:rPr>
            </w:pPr>
            <w:r>
              <w:rPr>
                <w:rFonts w:hint="default"/>
                <w:color w:val="auto"/>
                <w:lang w:val="zh-CN"/>
              </w:rPr>
              <w:t>急性中毒：轻度中毒者出现头痛、头晕、耳鸣、心悸、恶心、呕吐、无力，血液碳氧血红蛋白浓度可高于10%；中度中毒者除上述症状外，还有皮肤黏膜呈樱红色、脉快、烦躁、步态不稳、浅至中度昏迷，血液碳氧血红蛋白浓度可高于30%；重度患者浓度昏迷、瞳孔缩小、肌张力增强、频繁抽搐、大小便失禁、休克、肺水肿、严重心肌损害等，血液碳氧血红蛋白浓度可高于50%。部分患者昏迷苏醒后，约经2~60天的症状缓解期后，又可能出现迟发性脑健康||病，以意识精神障碍、锥体系或锥体外系损害为主。</w:t>
            </w:r>
          </w:p>
          <w:p w14:paraId="44D77B5A">
            <w:pPr>
              <w:pStyle w:val="40"/>
              <w:bidi w:val="0"/>
              <w:rPr>
                <w:rFonts w:hint="default"/>
                <w:color w:val="auto"/>
              </w:rPr>
            </w:pPr>
            <w:r>
              <w:rPr>
                <w:rFonts w:hint="default"/>
                <w:color w:val="auto"/>
                <w:lang w:val="zh-CN"/>
              </w:rPr>
              <w:t>慢性影响：能否造成慢性中毒及对心血管影响无定论</w:t>
            </w:r>
            <w:r>
              <w:rPr>
                <w:rFonts w:hint="default"/>
                <w:color w:val="auto"/>
              </w:rPr>
              <w:t>。</w:t>
            </w:r>
          </w:p>
        </w:tc>
      </w:tr>
      <w:tr w14:paraId="3D6EC4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Merge w:val="restart"/>
            <w:vAlign w:val="center"/>
          </w:tcPr>
          <w:p w14:paraId="237688DA">
            <w:pPr>
              <w:pStyle w:val="40"/>
              <w:bidi w:val="0"/>
              <w:rPr>
                <w:rFonts w:hint="default"/>
                <w:color w:val="auto"/>
              </w:rPr>
            </w:pPr>
            <w:r>
              <w:rPr>
                <w:rFonts w:hint="default"/>
                <w:color w:val="auto"/>
              </w:rPr>
              <w:t>应急处理处置方法</w:t>
            </w:r>
          </w:p>
        </w:tc>
        <w:tc>
          <w:tcPr>
            <w:tcW w:w="874" w:type="dxa"/>
            <w:vAlign w:val="center"/>
          </w:tcPr>
          <w:p w14:paraId="2974290B">
            <w:pPr>
              <w:pStyle w:val="40"/>
              <w:bidi w:val="0"/>
              <w:rPr>
                <w:rFonts w:hint="default"/>
                <w:color w:val="auto"/>
              </w:rPr>
            </w:pPr>
            <w:r>
              <w:rPr>
                <w:rFonts w:hint="default"/>
                <w:color w:val="auto"/>
              </w:rPr>
              <w:t>防护</w:t>
            </w:r>
          </w:p>
        </w:tc>
        <w:tc>
          <w:tcPr>
            <w:tcW w:w="7292" w:type="dxa"/>
            <w:gridSpan w:val="5"/>
            <w:vAlign w:val="center"/>
          </w:tcPr>
          <w:p w14:paraId="3614653D">
            <w:pPr>
              <w:pStyle w:val="40"/>
              <w:bidi w:val="0"/>
              <w:jc w:val="left"/>
              <w:rPr>
                <w:rFonts w:hint="default"/>
                <w:color w:val="auto"/>
              </w:rPr>
            </w:pPr>
            <w:r>
              <w:rPr>
                <w:rFonts w:hint="default"/>
                <w:color w:val="auto"/>
              </w:rPr>
              <w:t>工程控制：</w:t>
            </w:r>
            <w:r>
              <w:rPr>
                <w:rFonts w:hint="default"/>
                <w:color w:val="auto"/>
                <w:lang w:val="zh-CN"/>
              </w:rPr>
              <w:t>提供充分的局部排风和全面通风。生产生活用气必须分路</w:t>
            </w:r>
            <w:r>
              <w:rPr>
                <w:rFonts w:hint="default"/>
                <w:color w:val="auto"/>
              </w:rPr>
              <w:t>。</w:t>
            </w:r>
          </w:p>
          <w:p w14:paraId="0701A15A">
            <w:pPr>
              <w:pStyle w:val="40"/>
              <w:bidi w:val="0"/>
              <w:jc w:val="left"/>
              <w:rPr>
                <w:rFonts w:hint="default"/>
                <w:color w:val="auto"/>
              </w:rPr>
            </w:pPr>
            <w:r>
              <w:rPr>
                <w:rFonts w:hint="default"/>
                <w:color w:val="auto"/>
              </w:rPr>
              <w:t>呼吸系统防护：</w:t>
            </w:r>
            <w:r>
              <w:rPr>
                <w:rFonts w:hint="default"/>
                <w:color w:val="auto"/>
                <w:lang w:val="zh-CN"/>
              </w:rPr>
              <w:t>空气中浓度超标时，佩戴自吸过滤式防毒面具（半面罩）。紧急事呼吸系统</w:t>
            </w:r>
            <w:r>
              <w:rPr>
                <w:rFonts w:hint="eastAsia"/>
                <w:color w:val="auto"/>
                <w:lang w:val="zh-CN"/>
              </w:rPr>
              <w:t>防护</w:t>
            </w:r>
            <w:r>
              <w:rPr>
                <w:rFonts w:hint="default"/>
                <w:color w:val="auto"/>
                <w:lang w:val="zh-CN"/>
              </w:rPr>
              <w:t>抢救或撤离时，建议佩戴氧气呼吸器、一氧化碳过滤式自救器</w:t>
            </w:r>
            <w:r>
              <w:rPr>
                <w:rFonts w:hint="default"/>
                <w:color w:val="auto"/>
              </w:rPr>
              <w:t>。</w:t>
            </w:r>
          </w:p>
          <w:p w14:paraId="4CAB0603">
            <w:pPr>
              <w:pStyle w:val="40"/>
              <w:bidi w:val="0"/>
              <w:jc w:val="left"/>
              <w:rPr>
                <w:rFonts w:hint="default"/>
                <w:color w:val="auto"/>
              </w:rPr>
            </w:pPr>
            <w:r>
              <w:rPr>
                <w:rFonts w:hint="default"/>
                <w:color w:val="auto"/>
              </w:rPr>
              <w:t>眼睛防护：</w:t>
            </w:r>
            <w:r>
              <w:rPr>
                <w:rFonts w:hint="default"/>
                <w:color w:val="auto"/>
                <w:lang w:val="zh-CN"/>
              </w:rPr>
              <w:t>一般不需要特殊防护，高浓度接触时可戴安全防护眼镜</w:t>
            </w:r>
            <w:r>
              <w:rPr>
                <w:rFonts w:hint="default"/>
                <w:color w:val="auto"/>
              </w:rPr>
              <w:t>。</w:t>
            </w:r>
          </w:p>
          <w:p w14:paraId="07DE7F62">
            <w:pPr>
              <w:pStyle w:val="40"/>
              <w:bidi w:val="0"/>
              <w:jc w:val="left"/>
              <w:rPr>
                <w:rFonts w:hint="default"/>
                <w:color w:val="auto"/>
              </w:rPr>
            </w:pPr>
            <w:r>
              <w:rPr>
                <w:rFonts w:hint="default"/>
                <w:color w:val="auto"/>
              </w:rPr>
              <w:t>身体防护：</w:t>
            </w:r>
            <w:r>
              <w:rPr>
                <w:rFonts w:hint="default"/>
                <w:color w:val="auto"/>
                <w:lang w:val="zh-CN"/>
              </w:rPr>
              <w:t>穿防静电工作服</w:t>
            </w:r>
            <w:r>
              <w:rPr>
                <w:rFonts w:hint="default"/>
                <w:color w:val="auto"/>
              </w:rPr>
              <w:t>。</w:t>
            </w:r>
          </w:p>
          <w:p w14:paraId="3338022D">
            <w:pPr>
              <w:pStyle w:val="40"/>
              <w:bidi w:val="0"/>
              <w:jc w:val="left"/>
              <w:rPr>
                <w:rFonts w:hint="default"/>
                <w:color w:val="auto"/>
              </w:rPr>
            </w:pPr>
            <w:r>
              <w:rPr>
                <w:rFonts w:hint="default"/>
                <w:color w:val="auto"/>
              </w:rPr>
              <w:t>手防护：</w:t>
            </w:r>
            <w:r>
              <w:rPr>
                <w:rFonts w:hint="default"/>
                <w:color w:val="auto"/>
                <w:lang w:val="zh-CN"/>
              </w:rPr>
              <w:t>戴一般作业防护手套</w:t>
            </w:r>
            <w:r>
              <w:rPr>
                <w:rFonts w:hint="default"/>
                <w:color w:val="auto"/>
              </w:rPr>
              <w:t>。</w:t>
            </w:r>
          </w:p>
          <w:p w14:paraId="167E6FE9">
            <w:pPr>
              <w:pStyle w:val="40"/>
              <w:bidi w:val="0"/>
              <w:jc w:val="left"/>
              <w:rPr>
                <w:rFonts w:hint="default"/>
                <w:color w:val="auto"/>
              </w:rPr>
            </w:pPr>
            <w:r>
              <w:rPr>
                <w:rFonts w:hint="default"/>
                <w:color w:val="auto"/>
              </w:rPr>
              <w:t>其他防护：</w:t>
            </w:r>
            <w:r>
              <w:rPr>
                <w:rFonts w:hint="default"/>
                <w:color w:val="auto"/>
                <w:lang w:val="zh-CN"/>
              </w:rPr>
              <w:t>工作场所禁止吸烟。实行就业前和定期的体检。避免高浓度吸入。进入罐、限制性空间或</w:t>
            </w:r>
            <w:r>
              <w:rPr>
                <w:rFonts w:hint="eastAsia"/>
                <w:color w:val="auto"/>
                <w:lang w:val="zh-CN"/>
              </w:rPr>
              <w:t>其他高浓度区作业</w:t>
            </w:r>
            <w:r>
              <w:rPr>
                <w:rFonts w:hint="default"/>
                <w:color w:val="auto"/>
                <w:lang w:val="zh-CN"/>
              </w:rPr>
              <w:t>，须有人监护</w:t>
            </w:r>
            <w:r>
              <w:rPr>
                <w:rFonts w:hint="default"/>
                <w:color w:val="auto"/>
              </w:rPr>
              <w:t>。</w:t>
            </w:r>
          </w:p>
          <w:p w14:paraId="7977FC4F">
            <w:pPr>
              <w:pStyle w:val="40"/>
              <w:bidi w:val="0"/>
              <w:jc w:val="left"/>
              <w:rPr>
                <w:rFonts w:hint="default"/>
                <w:color w:val="auto"/>
              </w:rPr>
            </w:pPr>
            <w:r>
              <w:rPr>
                <w:rFonts w:hint="default"/>
                <w:color w:val="auto"/>
                <w:lang w:val="zh-CN"/>
              </w:rPr>
              <w:t>吸入</w:t>
            </w:r>
            <w:r>
              <w:rPr>
                <w:rFonts w:hint="default"/>
                <w:color w:val="auto"/>
              </w:rPr>
              <w:t>：</w:t>
            </w:r>
            <w:r>
              <w:rPr>
                <w:rFonts w:hint="default"/>
                <w:color w:val="auto"/>
                <w:lang w:val="zh-CN"/>
              </w:rPr>
              <w:t>脱离现场至空气新鲜处，保护呼吸道通畅。如呼吸困难，给输氧，呼吸心跳停止时，立即进行人工呼吸和胸外心脏按压术。就医。</w:t>
            </w:r>
          </w:p>
        </w:tc>
      </w:tr>
      <w:tr w14:paraId="26EF9B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Merge w:val="continue"/>
            <w:vAlign w:val="center"/>
          </w:tcPr>
          <w:p w14:paraId="28DAAEBB">
            <w:pPr>
              <w:pStyle w:val="40"/>
              <w:bidi w:val="0"/>
              <w:rPr>
                <w:rFonts w:hint="default"/>
                <w:color w:val="auto"/>
              </w:rPr>
            </w:pPr>
          </w:p>
        </w:tc>
        <w:tc>
          <w:tcPr>
            <w:tcW w:w="874" w:type="dxa"/>
            <w:vAlign w:val="center"/>
          </w:tcPr>
          <w:p w14:paraId="1F96959A">
            <w:pPr>
              <w:pStyle w:val="40"/>
              <w:bidi w:val="0"/>
              <w:rPr>
                <w:rFonts w:hint="default"/>
                <w:color w:val="auto"/>
                <w:lang w:val="zh-CN"/>
              </w:rPr>
            </w:pPr>
            <w:r>
              <w:rPr>
                <w:rFonts w:hint="default"/>
                <w:color w:val="auto"/>
                <w:lang w:val="zh-CN"/>
              </w:rPr>
              <w:t>泄漏处置</w:t>
            </w:r>
          </w:p>
        </w:tc>
        <w:tc>
          <w:tcPr>
            <w:tcW w:w="7292" w:type="dxa"/>
            <w:gridSpan w:val="5"/>
            <w:vAlign w:val="center"/>
          </w:tcPr>
          <w:p w14:paraId="111F81A2">
            <w:pPr>
              <w:pStyle w:val="40"/>
              <w:bidi w:val="0"/>
              <w:rPr>
                <w:rFonts w:hint="default"/>
                <w:color w:val="auto"/>
                <w:lang w:val="zh-CN"/>
              </w:rPr>
            </w:pPr>
            <w:r>
              <w:rPr>
                <w:rFonts w:hint="default"/>
                <w:color w:val="auto"/>
                <w:lang w:val="zh-CN"/>
              </w:rPr>
              <w:t>迅速</w:t>
            </w:r>
            <w:r>
              <w:rPr>
                <w:rFonts w:hint="eastAsia"/>
                <w:color w:val="auto"/>
                <w:lang w:val="zh-CN"/>
              </w:rPr>
              <w:t>撤离泄漏污染区人员</w:t>
            </w:r>
            <w:r>
              <w:rPr>
                <w:rFonts w:hint="default"/>
                <w:color w:val="auto"/>
                <w:lang w:val="zh-CN"/>
              </w:rPr>
              <w:t>至上风处，并立即隔离150m，严格限制出入。切断火源。建议泄露应急处理人员戴自给正压式呼吸器，穿消防防护服。尽可能切断泄露源。合理通风，加应急|速扩散。喷物状水稀释，溶解。构筑围堤或挖坑收容生产的大量废水。如有可能，将漏处理|出气用排风机送至空旷地方或装设适当喷头烧掉。也可用管路导至炉中、凹地焚之。漏气容器要妥善处理，检修、检验后再用。</w:t>
            </w:r>
          </w:p>
        </w:tc>
      </w:tr>
    </w:tbl>
    <w:p w14:paraId="6F443C03">
      <w:pPr>
        <w:pStyle w:val="39"/>
        <w:keepNext w:val="0"/>
        <w:keepLines w:val="0"/>
        <w:pageBreakBefore/>
        <w:widowControl/>
        <w:kinsoku/>
        <w:wordWrap/>
        <w:overflowPunct/>
        <w:topLinePunct w:val="0"/>
        <w:autoSpaceDE/>
        <w:autoSpaceDN/>
        <w:bidi w:val="0"/>
        <w:adjustRightInd/>
        <w:snapToGrid/>
        <w:textAlignment w:val="auto"/>
        <w:rPr>
          <w:rFonts w:hint="default"/>
          <w:color w:val="auto"/>
        </w:rPr>
      </w:pPr>
      <w:r>
        <w:rPr>
          <w:rFonts w:hint="default"/>
          <w:color w:val="auto"/>
        </w:rPr>
        <w:t>表</w:t>
      </w:r>
      <w:r>
        <w:rPr>
          <w:rFonts w:hint="eastAsia"/>
          <w:color w:val="auto"/>
          <w:lang w:val="en-US" w:eastAsia="zh-CN"/>
        </w:rPr>
        <w:t>1.1</w:t>
      </w:r>
      <w:r>
        <w:rPr>
          <w:rFonts w:hint="default"/>
          <w:color w:val="auto"/>
        </w:rPr>
        <w:t>-4氢气的物化性质与危险特征识别表</w:t>
      </w:r>
    </w:p>
    <w:tbl>
      <w:tblPr>
        <w:tblStyle w:val="22"/>
        <w:tblW w:w="0" w:type="auto"/>
        <w:jc w:val="center"/>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523"/>
        <w:gridCol w:w="1296"/>
        <w:gridCol w:w="1294"/>
        <w:gridCol w:w="77"/>
        <w:gridCol w:w="210"/>
        <w:gridCol w:w="150"/>
        <w:gridCol w:w="1219"/>
        <w:gridCol w:w="164"/>
        <w:gridCol w:w="703"/>
        <w:gridCol w:w="137"/>
        <w:gridCol w:w="41"/>
        <w:gridCol w:w="325"/>
        <w:gridCol w:w="1369"/>
        <w:gridCol w:w="365"/>
        <w:gridCol w:w="729"/>
      </w:tblGrid>
      <w:tr w14:paraId="59788FE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3" w:type="dxa"/>
            <w:vMerge w:val="restart"/>
            <w:tcBorders>
              <w:top w:val="single" w:color="auto" w:sz="12" w:space="0"/>
              <w:left w:val="single" w:color="auto" w:sz="12" w:space="0"/>
              <w:bottom w:val="single" w:color="auto" w:sz="6" w:space="0"/>
              <w:right w:val="single" w:color="auto" w:sz="6" w:space="0"/>
            </w:tcBorders>
            <w:vAlign w:val="center"/>
          </w:tcPr>
          <w:p w14:paraId="2BD2F510">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标识</w:t>
            </w:r>
          </w:p>
        </w:tc>
        <w:tc>
          <w:tcPr>
            <w:tcW w:w="5291" w:type="dxa"/>
            <w:gridSpan w:val="10"/>
            <w:tcBorders>
              <w:top w:val="single" w:color="auto" w:sz="12" w:space="0"/>
              <w:left w:val="single" w:color="auto" w:sz="6" w:space="0"/>
              <w:bottom w:val="single" w:color="auto" w:sz="6" w:space="0"/>
              <w:right w:val="single" w:color="auto" w:sz="6" w:space="0"/>
            </w:tcBorders>
            <w:vAlign w:val="center"/>
          </w:tcPr>
          <w:p w14:paraId="0858B048">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中文名：氢[压缩的]；氢气</w:t>
            </w:r>
          </w:p>
        </w:tc>
        <w:tc>
          <w:tcPr>
            <w:tcW w:w="2788" w:type="dxa"/>
            <w:gridSpan w:val="4"/>
            <w:tcBorders>
              <w:top w:val="single" w:color="auto" w:sz="12" w:space="0"/>
              <w:left w:val="single" w:color="auto" w:sz="6" w:space="0"/>
              <w:bottom w:val="single" w:color="auto" w:sz="6" w:space="0"/>
              <w:right w:val="single" w:color="auto" w:sz="12" w:space="0"/>
            </w:tcBorders>
            <w:vAlign w:val="center"/>
          </w:tcPr>
          <w:p w14:paraId="728A5DBA">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危险货物编号：21001</w:t>
            </w:r>
          </w:p>
        </w:tc>
      </w:tr>
      <w:tr w14:paraId="1A1AE0C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3" w:type="dxa"/>
            <w:vMerge w:val="continue"/>
            <w:tcBorders>
              <w:top w:val="single" w:color="auto" w:sz="6" w:space="0"/>
              <w:left w:val="single" w:color="auto" w:sz="12" w:space="0"/>
              <w:bottom w:val="single" w:color="auto" w:sz="6" w:space="0"/>
              <w:right w:val="single" w:color="auto" w:sz="6" w:space="0"/>
            </w:tcBorders>
            <w:vAlign w:val="center"/>
          </w:tcPr>
          <w:p w14:paraId="578C346B">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p>
        </w:tc>
        <w:tc>
          <w:tcPr>
            <w:tcW w:w="5291" w:type="dxa"/>
            <w:gridSpan w:val="10"/>
            <w:tcBorders>
              <w:top w:val="single" w:color="auto" w:sz="6" w:space="0"/>
              <w:left w:val="single" w:color="auto" w:sz="6" w:space="0"/>
              <w:bottom w:val="single" w:color="auto" w:sz="6" w:space="0"/>
              <w:right w:val="single" w:color="auto" w:sz="6" w:space="0"/>
            </w:tcBorders>
            <w:vAlign w:val="center"/>
          </w:tcPr>
          <w:p w14:paraId="760ADF85">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英文名</w:t>
            </w:r>
            <w:r>
              <w:rPr>
                <w:rFonts w:hint="default"/>
                <w:color w:val="auto"/>
                <w:lang w:val="en-GB"/>
              </w:rPr>
              <w:t>：</w:t>
            </w:r>
            <w:r>
              <w:rPr>
                <w:rFonts w:hint="default"/>
                <w:color w:val="auto"/>
              </w:rPr>
              <w:t>hydrogen</w:t>
            </w:r>
          </w:p>
        </w:tc>
        <w:tc>
          <w:tcPr>
            <w:tcW w:w="2788" w:type="dxa"/>
            <w:gridSpan w:val="4"/>
            <w:tcBorders>
              <w:top w:val="single" w:color="auto" w:sz="6" w:space="0"/>
              <w:left w:val="single" w:color="auto" w:sz="6" w:space="0"/>
              <w:bottom w:val="single" w:color="auto" w:sz="6" w:space="0"/>
              <w:right w:val="single" w:color="auto" w:sz="12" w:space="0"/>
            </w:tcBorders>
            <w:vAlign w:val="center"/>
          </w:tcPr>
          <w:p w14:paraId="162329AC">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UN编号：1049</w:t>
            </w:r>
          </w:p>
        </w:tc>
      </w:tr>
      <w:tr w14:paraId="55EC763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3" w:type="dxa"/>
            <w:vMerge w:val="continue"/>
            <w:tcBorders>
              <w:top w:val="single" w:color="auto" w:sz="6" w:space="0"/>
              <w:left w:val="single" w:color="auto" w:sz="12" w:space="0"/>
              <w:bottom w:val="single" w:color="auto" w:sz="6" w:space="0"/>
              <w:right w:val="single" w:color="auto" w:sz="6" w:space="0"/>
            </w:tcBorders>
            <w:vAlign w:val="center"/>
          </w:tcPr>
          <w:p w14:paraId="43E6E14E">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p>
        </w:tc>
        <w:tc>
          <w:tcPr>
            <w:tcW w:w="2667" w:type="dxa"/>
            <w:gridSpan w:val="3"/>
            <w:tcBorders>
              <w:top w:val="single" w:color="auto" w:sz="6" w:space="0"/>
              <w:left w:val="single" w:color="auto" w:sz="6" w:space="0"/>
              <w:bottom w:val="single" w:color="auto" w:sz="6" w:space="0"/>
              <w:right w:val="single" w:color="auto" w:sz="6" w:space="0"/>
            </w:tcBorders>
            <w:vAlign w:val="center"/>
          </w:tcPr>
          <w:p w14:paraId="232C6915">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分子式：H2</w:t>
            </w:r>
          </w:p>
        </w:tc>
        <w:tc>
          <w:tcPr>
            <w:tcW w:w="2624" w:type="dxa"/>
            <w:gridSpan w:val="7"/>
            <w:tcBorders>
              <w:top w:val="single" w:color="auto" w:sz="6" w:space="0"/>
              <w:left w:val="single" w:color="auto" w:sz="6" w:space="0"/>
              <w:bottom w:val="single" w:color="auto" w:sz="6" w:space="0"/>
              <w:right w:val="single" w:color="auto" w:sz="6" w:space="0"/>
            </w:tcBorders>
            <w:vAlign w:val="center"/>
          </w:tcPr>
          <w:p w14:paraId="4F651612">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分子量：2.01</w:t>
            </w:r>
          </w:p>
        </w:tc>
        <w:tc>
          <w:tcPr>
            <w:tcW w:w="2788" w:type="dxa"/>
            <w:gridSpan w:val="4"/>
            <w:tcBorders>
              <w:top w:val="single" w:color="auto" w:sz="6" w:space="0"/>
              <w:left w:val="single" w:color="auto" w:sz="6" w:space="0"/>
              <w:bottom w:val="single" w:color="auto" w:sz="6" w:space="0"/>
              <w:right w:val="single" w:color="auto" w:sz="12" w:space="0"/>
            </w:tcBorders>
            <w:vAlign w:val="center"/>
          </w:tcPr>
          <w:p w14:paraId="766A8355">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CAS号：1333-74-0</w:t>
            </w:r>
          </w:p>
        </w:tc>
      </w:tr>
      <w:tr w14:paraId="125EF3F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3" w:type="dxa"/>
            <w:vMerge w:val="restart"/>
            <w:tcBorders>
              <w:top w:val="single" w:color="auto" w:sz="6" w:space="0"/>
              <w:left w:val="single" w:color="auto" w:sz="12" w:space="0"/>
              <w:bottom w:val="single" w:color="auto" w:sz="6" w:space="0"/>
              <w:right w:val="single" w:color="auto" w:sz="6" w:space="0"/>
            </w:tcBorders>
            <w:vAlign w:val="center"/>
          </w:tcPr>
          <w:p w14:paraId="04B00209">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理化性质</w:t>
            </w:r>
          </w:p>
        </w:tc>
        <w:tc>
          <w:tcPr>
            <w:tcW w:w="1296" w:type="dxa"/>
            <w:tcBorders>
              <w:top w:val="single" w:color="auto" w:sz="6" w:space="0"/>
              <w:left w:val="single" w:color="auto" w:sz="6" w:space="0"/>
              <w:bottom w:val="single" w:color="auto" w:sz="6" w:space="0"/>
              <w:right w:val="single" w:color="auto" w:sz="6" w:space="0"/>
            </w:tcBorders>
            <w:vAlign w:val="center"/>
          </w:tcPr>
          <w:p w14:paraId="44CF2879">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外观与</w:t>
            </w:r>
          </w:p>
          <w:p w14:paraId="1D8C413F">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性状</w:t>
            </w:r>
          </w:p>
        </w:tc>
        <w:tc>
          <w:tcPr>
            <w:tcW w:w="6783" w:type="dxa"/>
            <w:gridSpan w:val="13"/>
            <w:tcBorders>
              <w:top w:val="single" w:color="auto" w:sz="6" w:space="0"/>
              <w:left w:val="single" w:color="auto" w:sz="6" w:space="0"/>
              <w:bottom w:val="single" w:color="auto" w:sz="6" w:space="0"/>
              <w:right w:val="single" w:color="auto" w:sz="12" w:space="0"/>
            </w:tcBorders>
            <w:vAlign w:val="center"/>
          </w:tcPr>
          <w:p w14:paraId="30AB192A">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无色无臭气体。</w:t>
            </w:r>
          </w:p>
        </w:tc>
      </w:tr>
      <w:tr w14:paraId="7ECE220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3" w:type="dxa"/>
            <w:vMerge w:val="continue"/>
            <w:tcBorders>
              <w:top w:val="single" w:color="auto" w:sz="6" w:space="0"/>
              <w:left w:val="single" w:color="auto" w:sz="12" w:space="0"/>
              <w:bottom w:val="single" w:color="auto" w:sz="6" w:space="0"/>
              <w:right w:val="single" w:color="auto" w:sz="6" w:space="0"/>
            </w:tcBorders>
            <w:vAlign w:val="center"/>
          </w:tcPr>
          <w:p w14:paraId="0E96DD87">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p>
        </w:tc>
        <w:tc>
          <w:tcPr>
            <w:tcW w:w="1296" w:type="dxa"/>
            <w:tcBorders>
              <w:top w:val="single" w:color="auto" w:sz="6" w:space="0"/>
              <w:left w:val="single" w:color="auto" w:sz="6" w:space="0"/>
              <w:bottom w:val="single" w:color="auto" w:sz="6" w:space="0"/>
              <w:right w:val="single" w:color="auto" w:sz="6" w:space="0"/>
            </w:tcBorders>
            <w:vAlign w:val="center"/>
          </w:tcPr>
          <w:p w14:paraId="6EEC4CB6">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熔点（℃）</w:t>
            </w:r>
          </w:p>
        </w:tc>
        <w:tc>
          <w:tcPr>
            <w:tcW w:w="1294" w:type="dxa"/>
            <w:tcBorders>
              <w:top w:val="single" w:color="auto" w:sz="6" w:space="0"/>
              <w:left w:val="single" w:color="auto" w:sz="6" w:space="0"/>
              <w:bottom w:val="single" w:color="auto" w:sz="6" w:space="0"/>
              <w:right w:val="single" w:color="auto" w:sz="6" w:space="0"/>
            </w:tcBorders>
            <w:vAlign w:val="center"/>
          </w:tcPr>
          <w:p w14:paraId="331BD282">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-259.2</w:t>
            </w:r>
          </w:p>
        </w:tc>
        <w:tc>
          <w:tcPr>
            <w:tcW w:w="1820" w:type="dxa"/>
            <w:gridSpan w:val="5"/>
            <w:tcBorders>
              <w:top w:val="single" w:color="auto" w:sz="6" w:space="0"/>
              <w:left w:val="single" w:color="auto" w:sz="6" w:space="0"/>
              <w:bottom w:val="single" w:color="auto" w:sz="6" w:space="0"/>
              <w:right w:val="single" w:color="auto" w:sz="6" w:space="0"/>
            </w:tcBorders>
            <w:vAlign w:val="center"/>
          </w:tcPr>
          <w:p w14:paraId="5241A7CC">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相对密度(水=1)</w:t>
            </w:r>
          </w:p>
        </w:tc>
        <w:tc>
          <w:tcPr>
            <w:tcW w:w="840" w:type="dxa"/>
            <w:gridSpan w:val="2"/>
            <w:tcBorders>
              <w:top w:val="single" w:color="auto" w:sz="6" w:space="0"/>
              <w:left w:val="single" w:color="auto" w:sz="6" w:space="0"/>
              <w:bottom w:val="single" w:color="auto" w:sz="6" w:space="0"/>
              <w:right w:val="single" w:color="auto" w:sz="6" w:space="0"/>
            </w:tcBorders>
            <w:vAlign w:val="center"/>
          </w:tcPr>
          <w:p w14:paraId="52A3B8B1">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0.07</w:t>
            </w:r>
          </w:p>
        </w:tc>
        <w:tc>
          <w:tcPr>
            <w:tcW w:w="2100" w:type="dxa"/>
            <w:gridSpan w:val="4"/>
            <w:tcBorders>
              <w:top w:val="single" w:color="auto" w:sz="6" w:space="0"/>
              <w:left w:val="single" w:color="auto" w:sz="6" w:space="0"/>
              <w:bottom w:val="single" w:color="auto" w:sz="6" w:space="0"/>
              <w:right w:val="single" w:color="auto" w:sz="6" w:space="0"/>
            </w:tcBorders>
            <w:vAlign w:val="center"/>
          </w:tcPr>
          <w:p w14:paraId="3D2B6496">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相对密度(空气=1)</w:t>
            </w:r>
          </w:p>
        </w:tc>
        <w:tc>
          <w:tcPr>
            <w:tcW w:w="729" w:type="dxa"/>
            <w:tcBorders>
              <w:top w:val="single" w:color="auto" w:sz="6" w:space="0"/>
              <w:left w:val="single" w:color="auto" w:sz="6" w:space="0"/>
              <w:bottom w:val="single" w:color="auto" w:sz="6" w:space="0"/>
              <w:right w:val="single" w:color="auto" w:sz="12" w:space="0"/>
            </w:tcBorders>
            <w:vAlign w:val="center"/>
          </w:tcPr>
          <w:p w14:paraId="486C04E9">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0.07</w:t>
            </w:r>
          </w:p>
        </w:tc>
      </w:tr>
      <w:tr w14:paraId="55E1E45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3" w:type="dxa"/>
            <w:vMerge w:val="continue"/>
            <w:tcBorders>
              <w:top w:val="single" w:color="auto" w:sz="6" w:space="0"/>
              <w:left w:val="single" w:color="auto" w:sz="12" w:space="0"/>
              <w:bottom w:val="single" w:color="auto" w:sz="6" w:space="0"/>
              <w:right w:val="single" w:color="auto" w:sz="6" w:space="0"/>
            </w:tcBorders>
            <w:vAlign w:val="center"/>
          </w:tcPr>
          <w:p w14:paraId="489431D0">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p>
        </w:tc>
        <w:tc>
          <w:tcPr>
            <w:tcW w:w="1296" w:type="dxa"/>
            <w:tcBorders>
              <w:top w:val="single" w:color="auto" w:sz="6" w:space="0"/>
              <w:left w:val="single" w:color="auto" w:sz="6" w:space="0"/>
              <w:bottom w:val="single" w:color="auto" w:sz="6" w:space="0"/>
              <w:right w:val="single" w:color="auto" w:sz="6" w:space="0"/>
            </w:tcBorders>
            <w:vAlign w:val="center"/>
          </w:tcPr>
          <w:p w14:paraId="6F3C3D8C">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沸点（℃）</w:t>
            </w:r>
          </w:p>
        </w:tc>
        <w:tc>
          <w:tcPr>
            <w:tcW w:w="1294" w:type="dxa"/>
            <w:tcBorders>
              <w:top w:val="single" w:color="auto" w:sz="6" w:space="0"/>
              <w:left w:val="single" w:color="auto" w:sz="6" w:space="0"/>
              <w:bottom w:val="single" w:color="auto" w:sz="6" w:space="0"/>
              <w:right w:val="single" w:color="auto" w:sz="6" w:space="0"/>
            </w:tcBorders>
            <w:vAlign w:val="center"/>
          </w:tcPr>
          <w:p w14:paraId="5D12676F">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-252.8</w:t>
            </w:r>
          </w:p>
        </w:tc>
        <w:tc>
          <w:tcPr>
            <w:tcW w:w="2660" w:type="dxa"/>
            <w:gridSpan w:val="7"/>
            <w:tcBorders>
              <w:top w:val="single" w:color="auto" w:sz="6" w:space="0"/>
              <w:left w:val="single" w:color="auto" w:sz="6" w:space="0"/>
              <w:bottom w:val="single" w:color="auto" w:sz="6" w:space="0"/>
              <w:right w:val="single" w:color="auto" w:sz="6" w:space="0"/>
            </w:tcBorders>
            <w:vAlign w:val="center"/>
          </w:tcPr>
          <w:p w14:paraId="3137CB35">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饱和蒸气压（kPa）</w:t>
            </w:r>
          </w:p>
        </w:tc>
        <w:tc>
          <w:tcPr>
            <w:tcW w:w="2829" w:type="dxa"/>
            <w:gridSpan w:val="5"/>
            <w:tcBorders>
              <w:top w:val="single" w:color="auto" w:sz="6" w:space="0"/>
              <w:left w:val="single" w:color="auto" w:sz="6" w:space="0"/>
              <w:bottom w:val="single" w:color="auto" w:sz="6" w:space="0"/>
              <w:right w:val="single" w:color="auto" w:sz="12" w:space="0"/>
            </w:tcBorders>
            <w:vAlign w:val="center"/>
          </w:tcPr>
          <w:p w14:paraId="1725714F">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13.33/-257.9℃</w:t>
            </w:r>
          </w:p>
        </w:tc>
      </w:tr>
      <w:tr w14:paraId="1DB7FE6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3" w:type="dxa"/>
            <w:vMerge w:val="continue"/>
            <w:tcBorders>
              <w:top w:val="single" w:color="auto" w:sz="6" w:space="0"/>
              <w:left w:val="single" w:color="auto" w:sz="12" w:space="0"/>
              <w:bottom w:val="single" w:color="auto" w:sz="6" w:space="0"/>
              <w:right w:val="single" w:color="auto" w:sz="6" w:space="0"/>
            </w:tcBorders>
            <w:vAlign w:val="center"/>
          </w:tcPr>
          <w:p w14:paraId="52CE69C2">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p>
        </w:tc>
        <w:tc>
          <w:tcPr>
            <w:tcW w:w="1296" w:type="dxa"/>
            <w:tcBorders>
              <w:top w:val="single" w:color="auto" w:sz="6" w:space="0"/>
              <w:left w:val="single" w:color="auto" w:sz="6" w:space="0"/>
              <w:bottom w:val="single" w:color="auto" w:sz="6" w:space="0"/>
              <w:right w:val="single" w:color="auto" w:sz="6" w:space="0"/>
            </w:tcBorders>
            <w:vAlign w:val="center"/>
          </w:tcPr>
          <w:p w14:paraId="2B449B7E">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溶解性</w:t>
            </w:r>
          </w:p>
        </w:tc>
        <w:tc>
          <w:tcPr>
            <w:tcW w:w="6783" w:type="dxa"/>
            <w:gridSpan w:val="13"/>
            <w:tcBorders>
              <w:top w:val="single" w:color="auto" w:sz="6" w:space="0"/>
              <w:left w:val="single" w:color="auto" w:sz="6" w:space="0"/>
              <w:bottom w:val="single" w:color="auto" w:sz="6" w:space="0"/>
              <w:right w:val="single" w:color="auto" w:sz="12" w:space="0"/>
            </w:tcBorders>
            <w:vAlign w:val="center"/>
          </w:tcPr>
          <w:p w14:paraId="1BC25EB9">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不溶于水，不溶于乙醇、乙醚。</w:t>
            </w:r>
          </w:p>
        </w:tc>
      </w:tr>
      <w:tr w14:paraId="22C3736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3" w:type="dxa"/>
            <w:vMerge w:val="restart"/>
            <w:tcBorders>
              <w:top w:val="single" w:color="auto" w:sz="6" w:space="0"/>
              <w:left w:val="single" w:color="auto" w:sz="12" w:space="0"/>
              <w:bottom w:val="single" w:color="auto" w:sz="6" w:space="0"/>
              <w:right w:val="single" w:color="auto" w:sz="6" w:space="0"/>
            </w:tcBorders>
            <w:vAlign w:val="center"/>
          </w:tcPr>
          <w:p w14:paraId="49172B2C">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毒性及健康危害</w:t>
            </w:r>
          </w:p>
        </w:tc>
        <w:tc>
          <w:tcPr>
            <w:tcW w:w="1296" w:type="dxa"/>
            <w:tcBorders>
              <w:top w:val="single" w:color="auto" w:sz="6" w:space="0"/>
              <w:left w:val="single" w:color="auto" w:sz="6" w:space="0"/>
              <w:right w:val="single" w:color="auto" w:sz="6" w:space="0"/>
            </w:tcBorders>
            <w:vAlign w:val="center"/>
          </w:tcPr>
          <w:p w14:paraId="58B19639">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侵入途径</w:t>
            </w:r>
          </w:p>
        </w:tc>
        <w:tc>
          <w:tcPr>
            <w:tcW w:w="6783" w:type="dxa"/>
            <w:gridSpan w:val="13"/>
            <w:tcBorders>
              <w:top w:val="single" w:color="auto" w:sz="6" w:space="0"/>
              <w:left w:val="single" w:color="auto" w:sz="6" w:space="0"/>
              <w:right w:val="single" w:color="auto" w:sz="12" w:space="0"/>
            </w:tcBorders>
            <w:vAlign w:val="center"/>
          </w:tcPr>
          <w:p w14:paraId="2D2768EA">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吸入。</w:t>
            </w:r>
          </w:p>
        </w:tc>
      </w:tr>
      <w:tr w14:paraId="0F87D81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3" w:type="dxa"/>
            <w:vMerge w:val="continue"/>
            <w:tcBorders>
              <w:top w:val="single" w:color="auto" w:sz="6" w:space="0"/>
              <w:left w:val="single" w:color="auto" w:sz="12" w:space="0"/>
              <w:bottom w:val="single" w:color="auto" w:sz="6" w:space="0"/>
              <w:right w:val="single" w:color="auto" w:sz="6" w:space="0"/>
            </w:tcBorders>
            <w:vAlign w:val="center"/>
          </w:tcPr>
          <w:p w14:paraId="2BF4553E">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p>
        </w:tc>
        <w:tc>
          <w:tcPr>
            <w:tcW w:w="1296" w:type="dxa"/>
            <w:tcBorders>
              <w:top w:val="single" w:color="auto" w:sz="6" w:space="0"/>
              <w:left w:val="single" w:color="auto" w:sz="6" w:space="0"/>
              <w:bottom w:val="single" w:color="auto" w:sz="6" w:space="0"/>
              <w:right w:val="single" w:color="auto" w:sz="6" w:space="0"/>
            </w:tcBorders>
            <w:vAlign w:val="center"/>
          </w:tcPr>
          <w:p w14:paraId="51C65813">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毒性</w:t>
            </w:r>
          </w:p>
        </w:tc>
        <w:tc>
          <w:tcPr>
            <w:tcW w:w="6783" w:type="dxa"/>
            <w:gridSpan w:val="13"/>
            <w:tcBorders>
              <w:top w:val="single" w:color="auto" w:sz="6" w:space="0"/>
              <w:left w:val="single" w:color="auto" w:sz="6" w:space="0"/>
              <w:bottom w:val="single" w:color="auto" w:sz="6" w:space="0"/>
              <w:right w:val="single" w:color="auto" w:sz="12" w:space="0"/>
            </w:tcBorders>
            <w:vAlign w:val="center"/>
          </w:tcPr>
          <w:p w14:paraId="16E0C3D0">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 xml:space="preserve"> LD50：　　　　　　　　　　　 LC50：</w:t>
            </w:r>
          </w:p>
        </w:tc>
      </w:tr>
      <w:tr w14:paraId="431DE13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3" w:type="dxa"/>
            <w:vMerge w:val="continue"/>
            <w:tcBorders>
              <w:top w:val="single" w:color="auto" w:sz="6" w:space="0"/>
              <w:left w:val="single" w:color="auto" w:sz="12" w:space="0"/>
              <w:bottom w:val="single" w:color="auto" w:sz="6" w:space="0"/>
              <w:right w:val="single" w:color="auto" w:sz="6" w:space="0"/>
            </w:tcBorders>
            <w:vAlign w:val="center"/>
          </w:tcPr>
          <w:p w14:paraId="1E55895F">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p>
        </w:tc>
        <w:tc>
          <w:tcPr>
            <w:tcW w:w="1296" w:type="dxa"/>
            <w:tcBorders>
              <w:top w:val="single" w:color="auto" w:sz="6" w:space="0"/>
              <w:left w:val="single" w:color="auto" w:sz="6" w:space="0"/>
              <w:bottom w:val="single" w:color="auto" w:sz="4" w:space="0"/>
              <w:right w:val="single" w:color="auto" w:sz="6" w:space="0"/>
            </w:tcBorders>
            <w:vAlign w:val="center"/>
          </w:tcPr>
          <w:p w14:paraId="690791B2">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健康危害</w:t>
            </w:r>
          </w:p>
        </w:tc>
        <w:tc>
          <w:tcPr>
            <w:tcW w:w="6783" w:type="dxa"/>
            <w:gridSpan w:val="13"/>
            <w:tcBorders>
              <w:top w:val="single" w:color="auto" w:sz="6" w:space="0"/>
              <w:left w:val="single" w:color="auto" w:sz="6" w:space="0"/>
              <w:bottom w:val="single" w:color="auto" w:sz="4" w:space="0"/>
              <w:right w:val="single" w:color="auto" w:sz="12" w:space="0"/>
            </w:tcBorders>
            <w:vAlign w:val="center"/>
          </w:tcPr>
          <w:p w14:paraId="7494078F">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本品在生理学上是惰性气体，仅在高浓度时，由于空气中氧分压降低才引起窒息。在很高的分压下，氢气可呈现出麻醉作用。</w:t>
            </w:r>
          </w:p>
        </w:tc>
      </w:tr>
      <w:tr w14:paraId="39FC428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3" w:type="dxa"/>
            <w:vMerge w:val="continue"/>
            <w:tcBorders>
              <w:top w:val="single" w:color="auto" w:sz="6" w:space="0"/>
              <w:left w:val="single" w:color="auto" w:sz="12" w:space="0"/>
              <w:bottom w:val="single" w:color="auto" w:sz="6" w:space="0"/>
              <w:right w:val="single" w:color="auto" w:sz="6" w:space="0"/>
            </w:tcBorders>
            <w:vAlign w:val="center"/>
          </w:tcPr>
          <w:p w14:paraId="4C1F60B7">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p>
        </w:tc>
        <w:tc>
          <w:tcPr>
            <w:tcW w:w="1296" w:type="dxa"/>
            <w:tcBorders>
              <w:top w:val="single" w:color="auto" w:sz="4" w:space="0"/>
              <w:left w:val="single" w:color="auto" w:sz="6" w:space="0"/>
              <w:bottom w:val="single" w:color="auto" w:sz="6" w:space="0"/>
              <w:right w:val="single" w:color="auto" w:sz="6" w:space="0"/>
            </w:tcBorders>
            <w:vAlign w:val="center"/>
          </w:tcPr>
          <w:p w14:paraId="7DBC6AE4">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急救方法</w:t>
            </w:r>
          </w:p>
        </w:tc>
        <w:tc>
          <w:tcPr>
            <w:tcW w:w="6783" w:type="dxa"/>
            <w:gridSpan w:val="13"/>
            <w:tcBorders>
              <w:top w:val="single" w:color="auto" w:sz="4" w:space="0"/>
              <w:left w:val="single" w:color="auto" w:sz="6" w:space="0"/>
              <w:bottom w:val="single" w:color="auto" w:sz="6" w:space="0"/>
              <w:right w:val="single" w:color="auto" w:sz="12" w:space="0"/>
            </w:tcBorders>
            <w:vAlign w:val="center"/>
          </w:tcPr>
          <w:p w14:paraId="4B771FDA">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吸入：迅速脱离现场至空气新鲜处。保持呼吸道通畅。如呼吸困难，给输氧。如呼吸停止，立即进行人工呼吸。就医。</w:t>
            </w:r>
          </w:p>
        </w:tc>
      </w:tr>
      <w:tr w14:paraId="00E6FC3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3" w:type="dxa"/>
            <w:vMerge w:val="restart"/>
            <w:tcBorders>
              <w:top w:val="single" w:color="auto" w:sz="6" w:space="0"/>
              <w:left w:val="single" w:color="auto" w:sz="12" w:space="0"/>
              <w:bottom w:val="single" w:color="auto" w:sz="6" w:space="0"/>
              <w:right w:val="single" w:color="auto" w:sz="6" w:space="0"/>
            </w:tcBorders>
            <w:vAlign w:val="center"/>
          </w:tcPr>
          <w:p w14:paraId="6BCD2157">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燃烧爆炸危险性</w:t>
            </w:r>
          </w:p>
        </w:tc>
        <w:tc>
          <w:tcPr>
            <w:tcW w:w="1296" w:type="dxa"/>
            <w:tcBorders>
              <w:top w:val="single" w:color="auto" w:sz="6" w:space="0"/>
              <w:left w:val="single" w:color="auto" w:sz="6" w:space="0"/>
              <w:bottom w:val="single" w:color="auto" w:sz="6" w:space="0"/>
              <w:right w:val="single" w:color="auto" w:sz="6" w:space="0"/>
            </w:tcBorders>
            <w:vAlign w:val="center"/>
          </w:tcPr>
          <w:p w14:paraId="7EA17B1F">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燃烧性</w:t>
            </w:r>
          </w:p>
        </w:tc>
        <w:tc>
          <w:tcPr>
            <w:tcW w:w="1731" w:type="dxa"/>
            <w:gridSpan w:val="4"/>
            <w:tcBorders>
              <w:top w:val="single" w:color="auto" w:sz="6" w:space="0"/>
              <w:left w:val="single" w:color="auto" w:sz="6" w:space="0"/>
              <w:bottom w:val="single" w:color="auto" w:sz="6" w:space="0"/>
              <w:right w:val="single" w:color="auto" w:sz="6" w:space="0"/>
            </w:tcBorders>
            <w:vAlign w:val="center"/>
          </w:tcPr>
          <w:p w14:paraId="2DBFAA43">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易燃</w:t>
            </w:r>
          </w:p>
        </w:tc>
        <w:tc>
          <w:tcPr>
            <w:tcW w:w="2086" w:type="dxa"/>
            <w:gridSpan w:val="3"/>
            <w:tcBorders>
              <w:top w:val="single" w:color="auto" w:sz="6" w:space="0"/>
              <w:left w:val="single" w:color="auto" w:sz="6" w:space="0"/>
              <w:bottom w:val="single" w:color="auto" w:sz="6" w:space="0"/>
              <w:right w:val="single" w:color="auto" w:sz="6" w:space="0"/>
            </w:tcBorders>
            <w:vAlign w:val="center"/>
          </w:tcPr>
          <w:p w14:paraId="401D91ED">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燃烧分解物</w:t>
            </w:r>
          </w:p>
        </w:tc>
        <w:tc>
          <w:tcPr>
            <w:tcW w:w="2966" w:type="dxa"/>
            <w:gridSpan w:val="6"/>
            <w:tcBorders>
              <w:top w:val="single" w:color="auto" w:sz="6" w:space="0"/>
              <w:left w:val="single" w:color="auto" w:sz="6" w:space="0"/>
              <w:bottom w:val="single" w:color="auto" w:sz="6" w:space="0"/>
              <w:right w:val="single" w:color="auto" w:sz="12" w:space="0"/>
            </w:tcBorders>
            <w:vAlign w:val="center"/>
          </w:tcPr>
          <w:p w14:paraId="15129852">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水</w:t>
            </w:r>
          </w:p>
        </w:tc>
      </w:tr>
      <w:tr w14:paraId="2A0FF35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3" w:type="dxa"/>
            <w:vMerge w:val="continue"/>
            <w:tcBorders>
              <w:top w:val="single" w:color="auto" w:sz="6" w:space="0"/>
              <w:left w:val="single" w:color="auto" w:sz="12" w:space="0"/>
              <w:bottom w:val="single" w:color="auto" w:sz="6" w:space="0"/>
              <w:right w:val="single" w:color="auto" w:sz="6" w:space="0"/>
            </w:tcBorders>
            <w:vAlign w:val="center"/>
          </w:tcPr>
          <w:p w14:paraId="103F22D0">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p>
        </w:tc>
        <w:tc>
          <w:tcPr>
            <w:tcW w:w="1296" w:type="dxa"/>
            <w:tcBorders>
              <w:top w:val="single" w:color="auto" w:sz="6" w:space="0"/>
              <w:left w:val="single" w:color="auto" w:sz="6" w:space="0"/>
              <w:bottom w:val="single" w:color="auto" w:sz="6" w:space="0"/>
              <w:right w:val="single" w:color="auto" w:sz="6" w:space="0"/>
            </w:tcBorders>
            <w:vAlign w:val="center"/>
          </w:tcPr>
          <w:p w14:paraId="2DC2FE8F">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闪点(℃</w:t>
            </w:r>
            <w:r>
              <w:rPr>
                <w:rFonts w:hint="eastAsia"/>
                <w:color w:val="auto"/>
                <w:lang w:eastAsia="zh-CN"/>
              </w:rPr>
              <w:t>）</w:t>
            </w:r>
          </w:p>
        </w:tc>
        <w:tc>
          <w:tcPr>
            <w:tcW w:w="1731" w:type="dxa"/>
            <w:gridSpan w:val="4"/>
            <w:tcBorders>
              <w:top w:val="single" w:color="auto" w:sz="6" w:space="0"/>
              <w:left w:val="single" w:color="auto" w:sz="6" w:space="0"/>
              <w:bottom w:val="single" w:color="auto" w:sz="6" w:space="0"/>
              <w:right w:val="single" w:color="auto" w:sz="6" w:space="0"/>
            </w:tcBorders>
            <w:vAlign w:val="center"/>
          </w:tcPr>
          <w:p w14:paraId="1DFB70A7">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＜-50</w:t>
            </w:r>
          </w:p>
        </w:tc>
        <w:tc>
          <w:tcPr>
            <w:tcW w:w="2086" w:type="dxa"/>
            <w:gridSpan w:val="3"/>
            <w:tcBorders>
              <w:top w:val="single" w:color="auto" w:sz="6" w:space="0"/>
              <w:left w:val="single" w:color="auto" w:sz="6" w:space="0"/>
              <w:bottom w:val="single" w:color="auto" w:sz="6" w:space="0"/>
              <w:right w:val="single" w:color="auto" w:sz="6" w:space="0"/>
            </w:tcBorders>
            <w:vAlign w:val="center"/>
          </w:tcPr>
          <w:p w14:paraId="12B74CF6">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爆炸上限（v%）</w:t>
            </w:r>
          </w:p>
        </w:tc>
        <w:tc>
          <w:tcPr>
            <w:tcW w:w="2966" w:type="dxa"/>
            <w:gridSpan w:val="6"/>
            <w:tcBorders>
              <w:top w:val="single" w:color="auto" w:sz="6" w:space="0"/>
              <w:left w:val="single" w:color="auto" w:sz="6" w:space="0"/>
              <w:bottom w:val="single" w:color="auto" w:sz="6" w:space="0"/>
              <w:right w:val="single" w:color="auto" w:sz="12" w:space="0"/>
            </w:tcBorders>
            <w:vAlign w:val="center"/>
          </w:tcPr>
          <w:p w14:paraId="6DF76B81">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74.1</w:t>
            </w:r>
          </w:p>
        </w:tc>
      </w:tr>
      <w:tr w14:paraId="6D09CA8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3" w:type="dxa"/>
            <w:vMerge w:val="continue"/>
            <w:tcBorders>
              <w:top w:val="single" w:color="auto" w:sz="6" w:space="0"/>
              <w:left w:val="single" w:color="auto" w:sz="12" w:space="0"/>
              <w:bottom w:val="single" w:color="auto" w:sz="6" w:space="0"/>
              <w:right w:val="single" w:color="auto" w:sz="6" w:space="0"/>
            </w:tcBorders>
            <w:vAlign w:val="center"/>
          </w:tcPr>
          <w:p w14:paraId="265EEFA1">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p>
        </w:tc>
        <w:tc>
          <w:tcPr>
            <w:tcW w:w="1296" w:type="dxa"/>
            <w:tcBorders>
              <w:top w:val="single" w:color="auto" w:sz="6" w:space="0"/>
              <w:left w:val="single" w:color="auto" w:sz="6" w:space="0"/>
              <w:bottom w:val="single" w:color="auto" w:sz="6" w:space="0"/>
              <w:right w:val="single" w:color="auto" w:sz="6" w:space="0"/>
            </w:tcBorders>
            <w:vAlign w:val="center"/>
          </w:tcPr>
          <w:p w14:paraId="7C8CEB07">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引燃温度(℃</w:t>
            </w:r>
            <w:r>
              <w:rPr>
                <w:rFonts w:hint="eastAsia"/>
                <w:color w:val="auto"/>
                <w:lang w:eastAsia="zh-CN"/>
              </w:rPr>
              <w:t>）</w:t>
            </w:r>
          </w:p>
        </w:tc>
        <w:tc>
          <w:tcPr>
            <w:tcW w:w="1731" w:type="dxa"/>
            <w:gridSpan w:val="4"/>
            <w:tcBorders>
              <w:top w:val="single" w:color="auto" w:sz="6" w:space="0"/>
              <w:left w:val="single" w:color="auto" w:sz="6" w:space="0"/>
              <w:bottom w:val="single" w:color="auto" w:sz="6" w:space="0"/>
              <w:right w:val="single" w:color="auto" w:sz="6" w:space="0"/>
            </w:tcBorders>
            <w:vAlign w:val="center"/>
          </w:tcPr>
          <w:p w14:paraId="6E12D3EA">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400</w:t>
            </w:r>
          </w:p>
        </w:tc>
        <w:tc>
          <w:tcPr>
            <w:tcW w:w="2086" w:type="dxa"/>
            <w:gridSpan w:val="3"/>
            <w:tcBorders>
              <w:top w:val="single" w:color="auto" w:sz="6" w:space="0"/>
              <w:left w:val="single" w:color="auto" w:sz="6" w:space="0"/>
              <w:bottom w:val="single" w:color="auto" w:sz="6" w:space="0"/>
              <w:right w:val="single" w:color="auto" w:sz="6" w:space="0"/>
            </w:tcBorders>
            <w:vAlign w:val="center"/>
          </w:tcPr>
          <w:p w14:paraId="3DE58CBE">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爆炸下限（v%）</w:t>
            </w:r>
          </w:p>
        </w:tc>
        <w:tc>
          <w:tcPr>
            <w:tcW w:w="2966" w:type="dxa"/>
            <w:gridSpan w:val="6"/>
            <w:tcBorders>
              <w:top w:val="single" w:color="auto" w:sz="6" w:space="0"/>
              <w:left w:val="single" w:color="auto" w:sz="6" w:space="0"/>
              <w:bottom w:val="single" w:color="auto" w:sz="6" w:space="0"/>
              <w:right w:val="single" w:color="auto" w:sz="12" w:space="0"/>
            </w:tcBorders>
            <w:vAlign w:val="center"/>
          </w:tcPr>
          <w:p w14:paraId="5516DB55">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4.1</w:t>
            </w:r>
          </w:p>
        </w:tc>
      </w:tr>
      <w:tr w14:paraId="4D99946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3" w:type="dxa"/>
            <w:vMerge w:val="continue"/>
            <w:tcBorders>
              <w:top w:val="single" w:color="auto" w:sz="6" w:space="0"/>
              <w:left w:val="single" w:color="auto" w:sz="12" w:space="0"/>
              <w:bottom w:val="single" w:color="auto" w:sz="6" w:space="0"/>
              <w:right w:val="single" w:color="auto" w:sz="6" w:space="0"/>
            </w:tcBorders>
            <w:vAlign w:val="center"/>
          </w:tcPr>
          <w:p w14:paraId="2833400E">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p>
        </w:tc>
        <w:tc>
          <w:tcPr>
            <w:tcW w:w="1296" w:type="dxa"/>
            <w:tcBorders>
              <w:top w:val="single" w:color="auto" w:sz="6" w:space="0"/>
              <w:left w:val="single" w:color="auto" w:sz="6" w:space="0"/>
              <w:bottom w:val="single" w:color="auto" w:sz="6" w:space="0"/>
              <w:right w:val="single" w:color="auto" w:sz="6" w:space="0"/>
            </w:tcBorders>
            <w:vAlign w:val="center"/>
          </w:tcPr>
          <w:p w14:paraId="01DD39C2">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危险特性</w:t>
            </w:r>
          </w:p>
        </w:tc>
        <w:tc>
          <w:tcPr>
            <w:tcW w:w="6783" w:type="dxa"/>
            <w:gridSpan w:val="13"/>
            <w:tcBorders>
              <w:top w:val="single" w:color="auto" w:sz="6" w:space="0"/>
              <w:left w:val="single" w:color="auto" w:sz="6" w:space="0"/>
              <w:bottom w:val="single" w:color="auto" w:sz="6" w:space="0"/>
              <w:right w:val="single" w:color="auto" w:sz="12" w:space="0"/>
            </w:tcBorders>
            <w:vAlign w:val="center"/>
          </w:tcPr>
          <w:p w14:paraId="1F554289">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与空气混合能形成爆炸性混合物，遇热或明火即会发生爆炸。气体比空气轻，在室内使用和储存时，漏气上升滞留屋顶不易排出，遇火星会引起爆炸。氢气与氟、氯、溴等卤素会剧烈反应。</w:t>
            </w:r>
          </w:p>
        </w:tc>
      </w:tr>
      <w:tr w14:paraId="24FAA97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3" w:type="dxa"/>
            <w:vMerge w:val="continue"/>
            <w:tcBorders>
              <w:top w:val="single" w:color="auto" w:sz="6" w:space="0"/>
              <w:left w:val="single" w:color="auto" w:sz="12" w:space="0"/>
              <w:bottom w:val="single" w:color="auto" w:sz="6" w:space="0"/>
              <w:right w:val="single" w:color="auto" w:sz="6" w:space="0"/>
            </w:tcBorders>
            <w:vAlign w:val="center"/>
          </w:tcPr>
          <w:p w14:paraId="2A0487EE">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p>
        </w:tc>
        <w:tc>
          <w:tcPr>
            <w:tcW w:w="1296" w:type="dxa"/>
            <w:tcBorders>
              <w:top w:val="single" w:color="auto" w:sz="6" w:space="0"/>
              <w:left w:val="single" w:color="auto" w:sz="6" w:space="0"/>
              <w:bottom w:val="single" w:color="auto" w:sz="6" w:space="0"/>
              <w:right w:val="single" w:color="auto" w:sz="6" w:space="0"/>
            </w:tcBorders>
            <w:vAlign w:val="center"/>
          </w:tcPr>
          <w:p w14:paraId="5BCBA9CD">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建规</w:t>
            </w:r>
          </w:p>
          <w:p w14:paraId="6CFC88C7">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火险分级</w:t>
            </w:r>
          </w:p>
        </w:tc>
        <w:tc>
          <w:tcPr>
            <w:tcW w:w="1581" w:type="dxa"/>
            <w:gridSpan w:val="3"/>
            <w:tcBorders>
              <w:top w:val="single" w:color="auto" w:sz="6" w:space="0"/>
              <w:left w:val="single" w:color="auto" w:sz="6" w:space="0"/>
              <w:bottom w:val="single" w:color="auto" w:sz="6" w:space="0"/>
              <w:right w:val="single" w:color="auto" w:sz="6" w:space="0"/>
            </w:tcBorders>
            <w:vAlign w:val="center"/>
          </w:tcPr>
          <w:p w14:paraId="11168AAD">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甲</w:t>
            </w:r>
          </w:p>
        </w:tc>
        <w:tc>
          <w:tcPr>
            <w:tcW w:w="1369" w:type="dxa"/>
            <w:gridSpan w:val="2"/>
            <w:tcBorders>
              <w:top w:val="single" w:color="auto" w:sz="6" w:space="0"/>
              <w:left w:val="single" w:color="auto" w:sz="6" w:space="0"/>
              <w:bottom w:val="single" w:color="auto" w:sz="6" w:space="0"/>
              <w:right w:val="single" w:color="auto" w:sz="6" w:space="0"/>
            </w:tcBorders>
            <w:vAlign w:val="center"/>
          </w:tcPr>
          <w:p w14:paraId="7D90907F">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稳定性</w:t>
            </w:r>
          </w:p>
        </w:tc>
        <w:tc>
          <w:tcPr>
            <w:tcW w:w="1370" w:type="dxa"/>
            <w:gridSpan w:val="5"/>
            <w:tcBorders>
              <w:top w:val="single" w:color="auto" w:sz="6" w:space="0"/>
              <w:left w:val="single" w:color="auto" w:sz="6" w:space="0"/>
              <w:bottom w:val="single" w:color="auto" w:sz="6" w:space="0"/>
              <w:right w:val="single" w:color="auto" w:sz="6" w:space="0"/>
            </w:tcBorders>
            <w:vAlign w:val="center"/>
          </w:tcPr>
          <w:p w14:paraId="74999323">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稳定</w:t>
            </w:r>
          </w:p>
        </w:tc>
        <w:tc>
          <w:tcPr>
            <w:tcW w:w="1369" w:type="dxa"/>
            <w:tcBorders>
              <w:top w:val="single" w:color="auto" w:sz="6" w:space="0"/>
              <w:left w:val="single" w:color="auto" w:sz="6" w:space="0"/>
              <w:bottom w:val="single" w:color="auto" w:sz="6" w:space="0"/>
              <w:right w:val="single" w:color="auto" w:sz="6" w:space="0"/>
            </w:tcBorders>
            <w:vAlign w:val="center"/>
          </w:tcPr>
          <w:p w14:paraId="35936E1C">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聚合危害</w:t>
            </w:r>
          </w:p>
        </w:tc>
        <w:tc>
          <w:tcPr>
            <w:tcW w:w="1094" w:type="dxa"/>
            <w:gridSpan w:val="2"/>
            <w:tcBorders>
              <w:top w:val="single" w:color="auto" w:sz="6" w:space="0"/>
              <w:left w:val="single" w:color="auto" w:sz="6" w:space="0"/>
              <w:bottom w:val="single" w:color="auto" w:sz="6" w:space="0"/>
              <w:right w:val="single" w:color="auto" w:sz="12" w:space="0"/>
            </w:tcBorders>
            <w:vAlign w:val="center"/>
          </w:tcPr>
          <w:p w14:paraId="7A1874B5">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不聚合</w:t>
            </w:r>
          </w:p>
        </w:tc>
      </w:tr>
      <w:tr w14:paraId="762DFF8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3" w:type="dxa"/>
            <w:vMerge w:val="continue"/>
            <w:tcBorders>
              <w:top w:val="single" w:color="auto" w:sz="6" w:space="0"/>
              <w:left w:val="single" w:color="auto" w:sz="12" w:space="0"/>
              <w:bottom w:val="single" w:color="auto" w:sz="6" w:space="0"/>
              <w:right w:val="single" w:color="auto" w:sz="6" w:space="0"/>
            </w:tcBorders>
            <w:vAlign w:val="center"/>
          </w:tcPr>
          <w:p w14:paraId="59056BC8">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p>
        </w:tc>
        <w:tc>
          <w:tcPr>
            <w:tcW w:w="1296" w:type="dxa"/>
            <w:tcBorders>
              <w:top w:val="single" w:color="auto" w:sz="6" w:space="0"/>
              <w:left w:val="single" w:color="auto" w:sz="6" w:space="0"/>
              <w:bottom w:val="single" w:color="auto" w:sz="6" w:space="0"/>
              <w:right w:val="single" w:color="auto" w:sz="6" w:space="0"/>
            </w:tcBorders>
            <w:vAlign w:val="center"/>
          </w:tcPr>
          <w:p w14:paraId="096B76E6">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禁忌物</w:t>
            </w:r>
          </w:p>
        </w:tc>
        <w:tc>
          <w:tcPr>
            <w:tcW w:w="6783" w:type="dxa"/>
            <w:gridSpan w:val="13"/>
            <w:tcBorders>
              <w:top w:val="single" w:color="auto" w:sz="6" w:space="0"/>
              <w:left w:val="single" w:color="auto" w:sz="6" w:space="0"/>
              <w:bottom w:val="single" w:color="auto" w:sz="6" w:space="0"/>
              <w:right w:val="single" w:color="auto" w:sz="12" w:space="0"/>
            </w:tcBorders>
            <w:vAlign w:val="center"/>
          </w:tcPr>
          <w:p w14:paraId="452E2C49">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强氧化剂、卤素。</w:t>
            </w:r>
          </w:p>
        </w:tc>
      </w:tr>
      <w:tr w14:paraId="1D1C334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3" w:type="dxa"/>
            <w:vMerge w:val="continue"/>
            <w:tcBorders>
              <w:top w:val="single" w:color="auto" w:sz="6" w:space="0"/>
              <w:left w:val="single" w:color="auto" w:sz="12" w:space="0"/>
              <w:bottom w:val="single" w:color="auto" w:sz="6" w:space="0"/>
              <w:right w:val="single" w:color="auto" w:sz="6" w:space="0"/>
            </w:tcBorders>
            <w:vAlign w:val="center"/>
          </w:tcPr>
          <w:p w14:paraId="2DD8D331">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p>
        </w:tc>
        <w:tc>
          <w:tcPr>
            <w:tcW w:w="1296" w:type="dxa"/>
            <w:tcBorders>
              <w:top w:val="single" w:color="auto" w:sz="6" w:space="0"/>
              <w:left w:val="single" w:color="auto" w:sz="6" w:space="0"/>
              <w:bottom w:val="single" w:color="auto" w:sz="6" w:space="0"/>
              <w:right w:val="single" w:color="auto" w:sz="6" w:space="0"/>
            </w:tcBorders>
            <w:vAlign w:val="center"/>
          </w:tcPr>
          <w:p w14:paraId="7A60F557">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储运条件</w:t>
            </w:r>
          </w:p>
          <w:p w14:paraId="514DEFAA">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与泄漏处理</w:t>
            </w:r>
          </w:p>
        </w:tc>
        <w:tc>
          <w:tcPr>
            <w:tcW w:w="6783" w:type="dxa"/>
            <w:gridSpan w:val="13"/>
            <w:tcBorders>
              <w:top w:val="single" w:color="auto" w:sz="6" w:space="0"/>
              <w:left w:val="single" w:color="auto" w:sz="6" w:space="0"/>
              <w:bottom w:val="single" w:color="auto" w:sz="6" w:space="0"/>
              <w:right w:val="single" w:color="auto" w:sz="12" w:space="0"/>
            </w:tcBorders>
            <w:vAlign w:val="center"/>
          </w:tcPr>
          <w:p w14:paraId="0B3049FB">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储运条件：储存在阴凉、通风仓间内。远离火种、热源，防止阳光直射。应与氧气、压缩空气、卤素（氟、氯、溴）、氧化剂等分开存放。切忌混储混运。搬运时应轻装轻卸，防止钢瓶及附件破损。采用钢瓶运输时必须戴好钢瓶上的安全帽。钢瓶一般平放，并应将瓶口朝同一方向，不可交叉；高度不得超过车辆的防护栏板，并用三角木垫卡牢，防止滚动。运输时运输车辆应配备相应品种和数量的消防器材。装运该物品的车辆排气管必须配备阻火装置，禁止使用易产生火花的机械设备和工具装卸。严禁与氧化剂、卤素等混装混运。夏季应早晚运输，防止日光曝晒。中途停留时应远离火种、热源。公路运输时要按规定路线行驶，勿在居民区和人口稠密区停留。铁路运输时要禁止溜放。</w:t>
            </w:r>
          </w:p>
          <w:p w14:paraId="3E4E163C">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泄漏处理：迅速撤离泄漏污染区人员至上风处，并进行隔离，严格限制出入。切断火源。建议应急处理人员戴自给正压式呼吸器，穿消防防护服。尽可能切断泄漏源。合理通风，加速扩散。如有可能，将漏出气用排风机送至空旷地方或装设适当喷头烧掉，漏气容器要妥善处理，修复、检验后再用。</w:t>
            </w:r>
          </w:p>
        </w:tc>
      </w:tr>
      <w:tr w14:paraId="4AC1CAA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3" w:type="dxa"/>
            <w:vMerge w:val="continue"/>
            <w:tcBorders>
              <w:top w:val="single" w:color="auto" w:sz="6" w:space="0"/>
              <w:left w:val="single" w:color="auto" w:sz="12" w:space="0"/>
              <w:bottom w:val="single" w:color="auto" w:sz="12" w:space="0"/>
              <w:right w:val="single" w:color="auto" w:sz="6" w:space="0"/>
            </w:tcBorders>
            <w:vAlign w:val="center"/>
          </w:tcPr>
          <w:p w14:paraId="7568ABB6">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p>
        </w:tc>
        <w:tc>
          <w:tcPr>
            <w:tcW w:w="1296" w:type="dxa"/>
            <w:tcBorders>
              <w:top w:val="single" w:color="auto" w:sz="6" w:space="0"/>
              <w:left w:val="single" w:color="auto" w:sz="6" w:space="0"/>
              <w:bottom w:val="single" w:color="auto" w:sz="12" w:space="0"/>
              <w:right w:val="single" w:color="auto" w:sz="6" w:space="0"/>
            </w:tcBorders>
            <w:vAlign w:val="center"/>
          </w:tcPr>
          <w:p w14:paraId="5F22551B">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灭火方法</w:t>
            </w:r>
          </w:p>
        </w:tc>
        <w:tc>
          <w:tcPr>
            <w:tcW w:w="6783" w:type="dxa"/>
            <w:gridSpan w:val="13"/>
            <w:tcBorders>
              <w:top w:val="single" w:color="auto" w:sz="6" w:space="0"/>
              <w:left w:val="single" w:color="auto" w:sz="6" w:space="0"/>
              <w:bottom w:val="single" w:color="auto" w:sz="12" w:space="0"/>
              <w:right w:val="single" w:color="auto" w:sz="12" w:space="0"/>
            </w:tcBorders>
            <w:vAlign w:val="center"/>
          </w:tcPr>
          <w:p w14:paraId="46F8BEA7">
            <w:pPr>
              <w:pStyle w:val="40"/>
              <w:keepNext w:val="0"/>
              <w:keepLines/>
              <w:pageBreakBefore w:val="0"/>
              <w:widowControl w:val="0"/>
              <w:kinsoku/>
              <w:wordWrap/>
              <w:overflowPunct/>
              <w:topLinePunct w:val="0"/>
              <w:autoSpaceDE w:val="0"/>
              <w:autoSpaceDN w:val="0"/>
              <w:bidi w:val="0"/>
              <w:adjustRightInd/>
              <w:snapToGrid/>
              <w:textAlignment w:val="auto"/>
              <w:rPr>
                <w:rFonts w:hint="default"/>
                <w:color w:val="auto"/>
              </w:rPr>
            </w:pPr>
            <w:r>
              <w:rPr>
                <w:rFonts w:hint="default"/>
                <w:color w:val="auto"/>
              </w:rPr>
              <w:t>切断气源。若不能立即切断气源，则不允许熄灭正在燃烧的气体。喷水冷却容器，可能的话将容器从火场移至空旷处。灭火剂：雾状水、泡沫、二氧化碳、干粉。</w:t>
            </w:r>
          </w:p>
        </w:tc>
      </w:tr>
    </w:tbl>
    <w:p w14:paraId="6D20B80E">
      <w:pPr>
        <w:pStyle w:val="39"/>
        <w:bidi w:val="0"/>
        <w:rPr>
          <w:rFonts w:hint="default"/>
          <w:color w:val="auto"/>
        </w:rPr>
      </w:pPr>
      <w:r>
        <w:rPr>
          <w:rFonts w:hint="default"/>
          <w:color w:val="auto"/>
        </w:rPr>
        <w:t>表</w:t>
      </w:r>
      <w:r>
        <w:rPr>
          <w:rFonts w:hint="eastAsia"/>
          <w:color w:val="auto"/>
          <w:lang w:val="en-US" w:eastAsia="zh-CN"/>
        </w:rPr>
        <w:t>1.1</w:t>
      </w:r>
      <w:r>
        <w:rPr>
          <w:rFonts w:hint="default"/>
          <w:color w:val="auto"/>
        </w:rPr>
        <w:t>-5焦油的物化性质与危险特征表</w:t>
      </w:r>
    </w:p>
    <w:tbl>
      <w:tblPr>
        <w:tblStyle w:val="22"/>
        <w:tblW w:w="8789" w:type="dxa"/>
        <w:jc w:val="center"/>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710"/>
        <w:gridCol w:w="1375"/>
        <w:gridCol w:w="640"/>
        <w:gridCol w:w="651"/>
        <w:gridCol w:w="360"/>
        <w:gridCol w:w="800"/>
        <w:gridCol w:w="1286"/>
        <w:gridCol w:w="131"/>
        <w:gridCol w:w="2071"/>
        <w:gridCol w:w="765"/>
      </w:tblGrid>
      <w:tr w14:paraId="746C1C3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99" w:hRule="atLeast"/>
          <w:jc w:val="center"/>
        </w:trPr>
        <w:tc>
          <w:tcPr>
            <w:tcW w:w="710" w:type="dxa"/>
            <w:vMerge w:val="restart"/>
            <w:tcBorders>
              <w:top w:val="single" w:color="auto" w:sz="12" w:space="0"/>
              <w:left w:val="single" w:color="auto" w:sz="12" w:space="0"/>
              <w:bottom w:val="single" w:color="auto" w:sz="6" w:space="0"/>
              <w:right w:val="single" w:color="auto" w:sz="6" w:space="0"/>
            </w:tcBorders>
            <w:vAlign w:val="center"/>
          </w:tcPr>
          <w:p w14:paraId="2D330D15">
            <w:pPr>
              <w:pStyle w:val="40"/>
              <w:bidi w:val="0"/>
              <w:rPr>
                <w:rFonts w:hint="default"/>
                <w:color w:val="auto"/>
              </w:rPr>
            </w:pPr>
            <w:r>
              <w:rPr>
                <w:rFonts w:hint="default"/>
                <w:color w:val="auto"/>
              </w:rPr>
              <w:t>标识</w:t>
            </w:r>
          </w:p>
        </w:tc>
        <w:tc>
          <w:tcPr>
            <w:tcW w:w="5243" w:type="dxa"/>
            <w:gridSpan w:val="7"/>
            <w:tcBorders>
              <w:top w:val="single" w:color="auto" w:sz="12" w:space="0"/>
              <w:left w:val="single" w:color="auto" w:sz="6" w:space="0"/>
              <w:bottom w:val="single" w:color="auto" w:sz="6" w:space="0"/>
              <w:right w:val="single" w:color="auto" w:sz="6" w:space="0"/>
            </w:tcBorders>
            <w:vAlign w:val="center"/>
          </w:tcPr>
          <w:p w14:paraId="44367B18">
            <w:pPr>
              <w:pStyle w:val="40"/>
              <w:bidi w:val="0"/>
              <w:rPr>
                <w:rFonts w:hint="default"/>
                <w:color w:val="auto"/>
              </w:rPr>
            </w:pPr>
            <w:r>
              <w:rPr>
                <w:rFonts w:hint="default"/>
                <w:color w:val="auto"/>
              </w:rPr>
              <w:t>中文名：煤焦油；煤膏</w:t>
            </w:r>
          </w:p>
        </w:tc>
        <w:tc>
          <w:tcPr>
            <w:tcW w:w="2836" w:type="dxa"/>
            <w:gridSpan w:val="2"/>
            <w:tcBorders>
              <w:top w:val="single" w:color="auto" w:sz="12" w:space="0"/>
              <w:left w:val="single" w:color="auto" w:sz="6" w:space="0"/>
              <w:bottom w:val="single" w:color="auto" w:sz="6" w:space="0"/>
              <w:right w:val="single" w:color="auto" w:sz="12" w:space="0"/>
            </w:tcBorders>
            <w:vAlign w:val="center"/>
          </w:tcPr>
          <w:p w14:paraId="58B69A78">
            <w:pPr>
              <w:pStyle w:val="40"/>
              <w:bidi w:val="0"/>
              <w:rPr>
                <w:rFonts w:hint="default"/>
                <w:color w:val="auto"/>
              </w:rPr>
            </w:pPr>
            <w:r>
              <w:rPr>
                <w:rFonts w:hint="default"/>
                <w:color w:val="auto"/>
              </w:rPr>
              <w:t>危险货物编号：32192</w:t>
            </w:r>
          </w:p>
        </w:tc>
      </w:tr>
      <w:tr w14:paraId="2CEF017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05" w:hRule="atLeast"/>
          <w:jc w:val="center"/>
        </w:trPr>
        <w:tc>
          <w:tcPr>
            <w:tcW w:w="710" w:type="dxa"/>
            <w:vMerge w:val="continue"/>
            <w:tcBorders>
              <w:top w:val="single" w:color="auto" w:sz="6" w:space="0"/>
              <w:left w:val="single" w:color="auto" w:sz="12" w:space="0"/>
              <w:bottom w:val="single" w:color="auto" w:sz="6" w:space="0"/>
              <w:right w:val="single" w:color="auto" w:sz="6" w:space="0"/>
            </w:tcBorders>
            <w:vAlign w:val="center"/>
          </w:tcPr>
          <w:p w14:paraId="7E293529">
            <w:pPr>
              <w:pStyle w:val="40"/>
              <w:bidi w:val="0"/>
              <w:rPr>
                <w:rFonts w:hint="default"/>
                <w:color w:val="auto"/>
              </w:rPr>
            </w:pPr>
          </w:p>
        </w:tc>
        <w:tc>
          <w:tcPr>
            <w:tcW w:w="5243" w:type="dxa"/>
            <w:gridSpan w:val="7"/>
            <w:tcBorders>
              <w:top w:val="single" w:color="auto" w:sz="6" w:space="0"/>
              <w:left w:val="single" w:color="auto" w:sz="6" w:space="0"/>
              <w:bottom w:val="single" w:color="auto" w:sz="6" w:space="0"/>
              <w:right w:val="single" w:color="auto" w:sz="6" w:space="0"/>
            </w:tcBorders>
            <w:vAlign w:val="center"/>
          </w:tcPr>
          <w:p w14:paraId="718E91FA">
            <w:pPr>
              <w:pStyle w:val="40"/>
              <w:bidi w:val="0"/>
              <w:rPr>
                <w:rFonts w:hint="default"/>
                <w:color w:val="auto"/>
              </w:rPr>
            </w:pPr>
            <w:r>
              <w:rPr>
                <w:rFonts w:hint="default"/>
                <w:color w:val="auto"/>
              </w:rPr>
              <w:t>英文名：methyl-tert-butyl ether；tert-Butyl methyl ether</w:t>
            </w:r>
          </w:p>
        </w:tc>
        <w:tc>
          <w:tcPr>
            <w:tcW w:w="2836" w:type="dxa"/>
            <w:gridSpan w:val="2"/>
            <w:tcBorders>
              <w:top w:val="single" w:color="auto" w:sz="6" w:space="0"/>
              <w:left w:val="single" w:color="auto" w:sz="6" w:space="0"/>
              <w:bottom w:val="single" w:color="auto" w:sz="6" w:space="0"/>
              <w:right w:val="single" w:color="auto" w:sz="12" w:space="0"/>
            </w:tcBorders>
            <w:vAlign w:val="center"/>
          </w:tcPr>
          <w:p w14:paraId="3847F269">
            <w:pPr>
              <w:pStyle w:val="40"/>
              <w:bidi w:val="0"/>
              <w:rPr>
                <w:rFonts w:hint="default"/>
                <w:color w:val="auto"/>
              </w:rPr>
            </w:pPr>
            <w:r>
              <w:rPr>
                <w:rFonts w:hint="default"/>
                <w:color w:val="auto"/>
              </w:rPr>
              <w:t>UN编号：1136</w:t>
            </w:r>
          </w:p>
        </w:tc>
      </w:tr>
      <w:tr w14:paraId="52696ED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51" w:hRule="atLeast"/>
          <w:jc w:val="center"/>
        </w:trPr>
        <w:tc>
          <w:tcPr>
            <w:tcW w:w="710" w:type="dxa"/>
            <w:vMerge w:val="continue"/>
            <w:tcBorders>
              <w:top w:val="single" w:color="auto" w:sz="6" w:space="0"/>
              <w:left w:val="single" w:color="auto" w:sz="12" w:space="0"/>
              <w:bottom w:val="single" w:color="auto" w:sz="6" w:space="0"/>
              <w:right w:val="single" w:color="auto" w:sz="6" w:space="0"/>
            </w:tcBorders>
            <w:vAlign w:val="center"/>
          </w:tcPr>
          <w:p w14:paraId="4EB99F4C">
            <w:pPr>
              <w:pStyle w:val="40"/>
              <w:bidi w:val="0"/>
              <w:rPr>
                <w:rFonts w:hint="default"/>
                <w:color w:val="auto"/>
              </w:rPr>
            </w:pPr>
          </w:p>
        </w:tc>
        <w:tc>
          <w:tcPr>
            <w:tcW w:w="2666" w:type="dxa"/>
            <w:gridSpan w:val="3"/>
            <w:tcBorders>
              <w:top w:val="single" w:color="auto" w:sz="6" w:space="0"/>
              <w:left w:val="single" w:color="auto" w:sz="6" w:space="0"/>
              <w:bottom w:val="single" w:color="auto" w:sz="6" w:space="0"/>
              <w:right w:val="single" w:color="auto" w:sz="6" w:space="0"/>
            </w:tcBorders>
            <w:vAlign w:val="center"/>
          </w:tcPr>
          <w:p w14:paraId="2D10614E">
            <w:pPr>
              <w:pStyle w:val="40"/>
              <w:bidi w:val="0"/>
              <w:rPr>
                <w:rFonts w:hint="default"/>
                <w:color w:val="auto"/>
              </w:rPr>
            </w:pPr>
            <w:r>
              <w:rPr>
                <w:rFonts w:hint="default"/>
                <w:color w:val="auto"/>
              </w:rPr>
              <w:t>分子式：/</w:t>
            </w:r>
          </w:p>
        </w:tc>
        <w:tc>
          <w:tcPr>
            <w:tcW w:w="2577" w:type="dxa"/>
            <w:gridSpan w:val="4"/>
            <w:tcBorders>
              <w:top w:val="single" w:color="auto" w:sz="6" w:space="0"/>
              <w:left w:val="single" w:color="auto" w:sz="6" w:space="0"/>
              <w:bottom w:val="single" w:color="auto" w:sz="6" w:space="0"/>
              <w:right w:val="single" w:color="auto" w:sz="6" w:space="0"/>
            </w:tcBorders>
            <w:vAlign w:val="center"/>
          </w:tcPr>
          <w:p w14:paraId="7B56973D">
            <w:pPr>
              <w:pStyle w:val="40"/>
              <w:bidi w:val="0"/>
              <w:rPr>
                <w:rFonts w:hint="default"/>
                <w:color w:val="auto"/>
              </w:rPr>
            </w:pPr>
            <w:r>
              <w:rPr>
                <w:rFonts w:hint="default"/>
                <w:color w:val="auto"/>
              </w:rPr>
              <w:t>分子量：/</w:t>
            </w:r>
          </w:p>
        </w:tc>
        <w:tc>
          <w:tcPr>
            <w:tcW w:w="2836" w:type="dxa"/>
            <w:gridSpan w:val="2"/>
            <w:tcBorders>
              <w:top w:val="single" w:color="auto" w:sz="6" w:space="0"/>
              <w:left w:val="single" w:color="auto" w:sz="6" w:space="0"/>
              <w:bottom w:val="single" w:color="auto" w:sz="6" w:space="0"/>
              <w:right w:val="single" w:color="auto" w:sz="12" w:space="0"/>
            </w:tcBorders>
            <w:vAlign w:val="center"/>
          </w:tcPr>
          <w:p w14:paraId="55225122">
            <w:pPr>
              <w:pStyle w:val="40"/>
              <w:bidi w:val="0"/>
              <w:rPr>
                <w:rFonts w:hint="default"/>
                <w:color w:val="auto"/>
              </w:rPr>
            </w:pPr>
            <w:r>
              <w:rPr>
                <w:rFonts w:hint="default"/>
                <w:color w:val="auto"/>
              </w:rPr>
              <w:t>CAS号：65996-93-2</w:t>
            </w:r>
          </w:p>
        </w:tc>
      </w:tr>
      <w:tr w14:paraId="49CF6F9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82" w:hRule="atLeast"/>
          <w:jc w:val="center"/>
        </w:trPr>
        <w:tc>
          <w:tcPr>
            <w:tcW w:w="710" w:type="dxa"/>
            <w:vMerge w:val="restart"/>
            <w:tcBorders>
              <w:top w:val="single" w:color="auto" w:sz="6" w:space="0"/>
              <w:left w:val="single" w:color="auto" w:sz="12" w:space="0"/>
              <w:bottom w:val="single" w:color="auto" w:sz="6" w:space="0"/>
              <w:right w:val="single" w:color="auto" w:sz="6" w:space="0"/>
            </w:tcBorders>
            <w:vAlign w:val="center"/>
          </w:tcPr>
          <w:p w14:paraId="5E973DC9">
            <w:pPr>
              <w:pStyle w:val="40"/>
              <w:bidi w:val="0"/>
              <w:rPr>
                <w:rFonts w:hint="default"/>
                <w:color w:val="auto"/>
              </w:rPr>
            </w:pPr>
            <w:r>
              <w:rPr>
                <w:rFonts w:hint="default"/>
                <w:color w:val="auto"/>
              </w:rPr>
              <w:t>理化性质</w:t>
            </w:r>
          </w:p>
        </w:tc>
        <w:tc>
          <w:tcPr>
            <w:tcW w:w="1375" w:type="dxa"/>
            <w:tcBorders>
              <w:top w:val="single" w:color="auto" w:sz="6" w:space="0"/>
              <w:left w:val="single" w:color="auto" w:sz="6" w:space="0"/>
              <w:bottom w:val="single" w:color="auto" w:sz="6" w:space="0"/>
              <w:right w:val="single" w:color="auto" w:sz="6" w:space="0"/>
            </w:tcBorders>
            <w:vAlign w:val="center"/>
          </w:tcPr>
          <w:p w14:paraId="34CE7D1D">
            <w:pPr>
              <w:pStyle w:val="40"/>
              <w:bidi w:val="0"/>
              <w:rPr>
                <w:rFonts w:hint="default"/>
                <w:color w:val="auto"/>
              </w:rPr>
            </w:pPr>
            <w:r>
              <w:rPr>
                <w:rFonts w:hint="default"/>
                <w:color w:val="auto"/>
              </w:rPr>
              <w:t>外观与性状</w:t>
            </w:r>
          </w:p>
        </w:tc>
        <w:tc>
          <w:tcPr>
            <w:tcW w:w="6704" w:type="dxa"/>
            <w:gridSpan w:val="8"/>
            <w:tcBorders>
              <w:top w:val="single" w:color="auto" w:sz="6" w:space="0"/>
              <w:left w:val="single" w:color="auto" w:sz="6" w:space="0"/>
              <w:bottom w:val="single" w:color="auto" w:sz="6" w:space="0"/>
              <w:right w:val="single" w:color="auto" w:sz="12" w:space="0"/>
            </w:tcBorders>
            <w:vAlign w:val="center"/>
          </w:tcPr>
          <w:p w14:paraId="5A39AE8F">
            <w:pPr>
              <w:pStyle w:val="40"/>
              <w:bidi w:val="0"/>
              <w:rPr>
                <w:rFonts w:hint="default"/>
                <w:color w:val="auto"/>
              </w:rPr>
            </w:pPr>
            <w:r>
              <w:rPr>
                <w:rFonts w:hint="default"/>
                <w:color w:val="auto"/>
              </w:rPr>
              <w:t>黑色粘稠液体，具有特殊臭味。</w:t>
            </w:r>
          </w:p>
        </w:tc>
      </w:tr>
      <w:tr w14:paraId="5987B7C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10" w:type="dxa"/>
            <w:vMerge w:val="continue"/>
            <w:tcBorders>
              <w:top w:val="single" w:color="auto" w:sz="6" w:space="0"/>
              <w:left w:val="single" w:color="auto" w:sz="12" w:space="0"/>
              <w:bottom w:val="single" w:color="auto" w:sz="6" w:space="0"/>
              <w:right w:val="single" w:color="auto" w:sz="6" w:space="0"/>
            </w:tcBorders>
            <w:vAlign w:val="center"/>
          </w:tcPr>
          <w:p w14:paraId="65B8F1AB">
            <w:pPr>
              <w:pStyle w:val="40"/>
              <w:bidi w:val="0"/>
              <w:rPr>
                <w:rFonts w:hint="default"/>
                <w:color w:val="auto"/>
              </w:rPr>
            </w:pPr>
          </w:p>
        </w:tc>
        <w:tc>
          <w:tcPr>
            <w:tcW w:w="1375" w:type="dxa"/>
            <w:tcBorders>
              <w:top w:val="single" w:color="auto" w:sz="6" w:space="0"/>
              <w:left w:val="single" w:color="auto" w:sz="6" w:space="0"/>
              <w:bottom w:val="single" w:color="auto" w:sz="6" w:space="0"/>
              <w:right w:val="single" w:color="auto" w:sz="6" w:space="0"/>
            </w:tcBorders>
            <w:vAlign w:val="center"/>
          </w:tcPr>
          <w:p w14:paraId="2C0FC833">
            <w:pPr>
              <w:pStyle w:val="40"/>
              <w:bidi w:val="0"/>
              <w:rPr>
                <w:rFonts w:hint="default"/>
                <w:color w:val="auto"/>
              </w:rPr>
            </w:pPr>
            <w:r>
              <w:rPr>
                <w:rFonts w:hint="default"/>
                <w:color w:val="auto"/>
              </w:rPr>
              <w:t>熔点（℃）</w:t>
            </w:r>
          </w:p>
        </w:tc>
        <w:tc>
          <w:tcPr>
            <w:tcW w:w="640" w:type="dxa"/>
            <w:tcBorders>
              <w:top w:val="single" w:color="auto" w:sz="6" w:space="0"/>
              <w:left w:val="single" w:color="auto" w:sz="6" w:space="0"/>
              <w:bottom w:val="single" w:color="auto" w:sz="6" w:space="0"/>
              <w:right w:val="single" w:color="auto" w:sz="6" w:space="0"/>
            </w:tcBorders>
            <w:vAlign w:val="center"/>
          </w:tcPr>
          <w:p w14:paraId="6A4FB99D">
            <w:pPr>
              <w:pStyle w:val="40"/>
              <w:bidi w:val="0"/>
              <w:rPr>
                <w:rFonts w:hint="default"/>
                <w:color w:val="auto"/>
              </w:rPr>
            </w:pPr>
            <w:r>
              <w:rPr>
                <w:rFonts w:hint="default"/>
                <w:color w:val="auto"/>
              </w:rPr>
              <w:t>/</w:t>
            </w:r>
          </w:p>
        </w:tc>
        <w:tc>
          <w:tcPr>
            <w:tcW w:w="1811" w:type="dxa"/>
            <w:gridSpan w:val="3"/>
            <w:tcBorders>
              <w:top w:val="single" w:color="auto" w:sz="6" w:space="0"/>
              <w:left w:val="single" w:color="auto" w:sz="6" w:space="0"/>
              <w:bottom w:val="single" w:color="auto" w:sz="6" w:space="0"/>
              <w:right w:val="single" w:color="auto" w:sz="6" w:space="0"/>
            </w:tcBorders>
            <w:vAlign w:val="center"/>
          </w:tcPr>
          <w:p w14:paraId="365D7D24">
            <w:pPr>
              <w:pStyle w:val="40"/>
              <w:bidi w:val="0"/>
              <w:rPr>
                <w:rFonts w:hint="default"/>
                <w:color w:val="auto"/>
              </w:rPr>
            </w:pPr>
            <w:r>
              <w:rPr>
                <w:rFonts w:hint="default"/>
                <w:color w:val="auto"/>
              </w:rPr>
              <w:t>相对密度(水=1)</w:t>
            </w:r>
          </w:p>
        </w:tc>
        <w:tc>
          <w:tcPr>
            <w:tcW w:w="1417" w:type="dxa"/>
            <w:gridSpan w:val="2"/>
            <w:tcBorders>
              <w:top w:val="single" w:color="auto" w:sz="6" w:space="0"/>
              <w:left w:val="single" w:color="auto" w:sz="6" w:space="0"/>
              <w:bottom w:val="single" w:color="auto" w:sz="6" w:space="0"/>
              <w:right w:val="single" w:color="auto" w:sz="6" w:space="0"/>
            </w:tcBorders>
            <w:vAlign w:val="center"/>
          </w:tcPr>
          <w:p w14:paraId="31113223">
            <w:pPr>
              <w:pStyle w:val="40"/>
              <w:bidi w:val="0"/>
              <w:rPr>
                <w:rFonts w:hint="default"/>
                <w:color w:val="auto"/>
              </w:rPr>
            </w:pPr>
            <w:r>
              <w:rPr>
                <w:rFonts w:hint="default"/>
                <w:color w:val="auto"/>
              </w:rPr>
              <w:t>1.18～1.23</w:t>
            </w:r>
          </w:p>
        </w:tc>
        <w:tc>
          <w:tcPr>
            <w:tcW w:w="2071" w:type="dxa"/>
            <w:tcBorders>
              <w:top w:val="single" w:color="auto" w:sz="6" w:space="0"/>
              <w:left w:val="single" w:color="auto" w:sz="6" w:space="0"/>
              <w:bottom w:val="single" w:color="auto" w:sz="6" w:space="0"/>
              <w:right w:val="single" w:color="auto" w:sz="6" w:space="0"/>
            </w:tcBorders>
            <w:vAlign w:val="center"/>
          </w:tcPr>
          <w:p w14:paraId="1783C3EB">
            <w:pPr>
              <w:pStyle w:val="40"/>
              <w:bidi w:val="0"/>
              <w:rPr>
                <w:rFonts w:hint="default"/>
                <w:color w:val="auto"/>
              </w:rPr>
            </w:pPr>
            <w:r>
              <w:rPr>
                <w:rFonts w:hint="default"/>
                <w:color w:val="auto"/>
              </w:rPr>
              <w:t>相对密度(空气=1)</w:t>
            </w:r>
          </w:p>
        </w:tc>
        <w:tc>
          <w:tcPr>
            <w:tcW w:w="765" w:type="dxa"/>
            <w:tcBorders>
              <w:top w:val="single" w:color="auto" w:sz="6" w:space="0"/>
              <w:left w:val="single" w:color="auto" w:sz="6" w:space="0"/>
              <w:bottom w:val="single" w:color="auto" w:sz="6" w:space="0"/>
              <w:right w:val="single" w:color="auto" w:sz="12" w:space="0"/>
            </w:tcBorders>
            <w:vAlign w:val="center"/>
          </w:tcPr>
          <w:p w14:paraId="0CD4ED66">
            <w:pPr>
              <w:pStyle w:val="40"/>
              <w:bidi w:val="0"/>
              <w:rPr>
                <w:rFonts w:hint="default"/>
                <w:color w:val="auto"/>
              </w:rPr>
            </w:pPr>
            <w:r>
              <w:rPr>
                <w:rFonts w:hint="default"/>
                <w:color w:val="auto"/>
              </w:rPr>
              <w:t>/</w:t>
            </w:r>
          </w:p>
        </w:tc>
      </w:tr>
      <w:tr w14:paraId="6F34633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64" w:hRule="atLeast"/>
          <w:jc w:val="center"/>
        </w:trPr>
        <w:tc>
          <w:tcPr>
            <w:tcW w:w="710" w:type="dxa"/>
            <w:vMerge w:val="continue"/>
            <w:tcBorders>
              <w:top w:val="single" w:color="auto" w:sz="6" w:space="0"/>
              <w:left w:val="single" w:color="auto" w:sz="12" w:space="0"/>
              <w:bottom w:val="single" w:color="auto" w:sz="6" w:space="0"/>
              <w:right w:val="single" w:color="auto" w:sz="6" w:space="0"/>
            </w:tcBorders>
            <w:vAlign w:val="center"/>
          </w:tcPr>
          <w:p w14:paraId="0543A784">
            <w:pPr>
              <w:pStyle w:val="40"/>
              <w:bidi w:val="0"/>
              <w:rPr>
                <w:rFonts w:hint="default"/>
                <w:color w:val="auto"/>
              </w:rPr>
            </w:pPr>
          </w:p>
        </w:tc>
        <w:tc>
          <w:tcPr>
            <w:tcW w:w="1375" w:type="dxa"/>
            <w:tcBorders>
              <w:top w:val="single" w:color="auto" w:sz="6" w:space="0"/>
              <w:left w:val="single" w:color="auto" w:sz="6" w:space="0"/>
              <w:bottom w:val="single" w:color="auto" w:sz="6" w:space="0"/>
              <w:right w:val="single" w:color="auto" w:sz="6" w:space="0"/>
            </w:tcBorders>
            <w:vAlign w:val="center"/>
          </w:tcPr>
          <w:p w14:paraId="10260DED">
            <w:pPr>
              <w:pStyle w:val="40"/>
              <w:bidi w:val="0"/>
              <w:rPr>
                <w:rFonts w:hint="default"/>
                <w:color w:val="auto"/>
              </w:rPr>
            </w:pPr>
            <w:r>
              <w:rPr>
                <w:rFonts w:hint="default"/>
                <w:color w:val="auto"/>
              </w:rPr>
              <w:t>沸点（℃）</w:t>
            </w:r>
          </w:p>
        </w:tc>
        <w:tc>
          <w:tcPr>
            <w:tcW w:w="640" w:type="dxa"/>
            <w:tcBorders>
              <w:top w:val="single" w:color="auto" w:sz="6" w:space="0"/>
              <w:left w:val="single" w:color="auto" w:sz="6" w:space="0"/>
              <w:bottom w:val="single" w:color="auto" w:sz="6" w:space="0"/>
              <w:right w:val="single" w:color="auto" w:sz="6" w:space="0"/>
            </w:tcBorders>
            <w:vAlign w:val="center"/>
          </w:tcPr>
          <w:p w14:paraId="5A75C321">
            <w:pPr>
              <w:pStyle w:val="40"/>
              <w:bidi w:val="0"/>
              <w:rPr>
                <w:rFonts w:hint="default"/>
                <w:color w:val="auto"/>
              </w:rPr>
            </w:pPr>
            <w:r>
              <w:rPr>
                <w:rFonts w:hint="default"/>
                <w:color w:val="auto"/>
              </w:rPr>
              <w:t>/</w:t>
            </w:r>
          </w:p>
        </w:tc>
        <w:tc>
          <w:tcPr>
            <w:tcW w:w="3228" w:type="dxa"/>
            <w:gridSpan w:val="5"/>
            <w:tcBorders>
              <w:top w:val="single" w:color="auto" w:sz="6" w:space="0"/>
              <w:left w:val="single" w:color="auto" w:sz="6" w:space="0"/>
              <w:bottom w:val="single" w:color="auto" w:sz="6" w:space="0"/>
              <w:right w:val="single" w:color="auto" w:sz="6" w:space="0"/>
            </w:tcBorders>
            <w:vAlign w:val="center"/>
          </w:tcPr>
          <w:p w14:paraId="6FE46749">
            <w:pPr>
              <w:pStyle w:val="40"/>
              <w:bidi w:val="0"/>
              <w:rPr>
                <w:rFonts w:hint="default"/>
                <w:color w:val="auto"/>
              </w:rPr>
            </w:pPr>
            <w:r>
              <w:rPr>
                <w:rFonts w:hint="default"/>
                <w:color w:val="auto"/>
              </w:rPr>
              <w:t>饱和蒸气压（kPa）</w:t>
            </w:r>
          </w:p>
        </w:tc>
        <w:tc>
          <w:tcPr>
            <w:tcW w:w="2836" w:type="dxa"/>
            <w:gridSpan w:val="2"/>
            <w:tcBorders>
              <w:top w:val="single" w:color="auto" w:sz="6" w:space="0"/>
              <w:left w:val="single" w:color="auto" w:sz="6" w:space="0"/>
              <w:bottom w:val="single" w:color="auto" w:sz="6" w:space="0"/>
              <w:right w:val="single" w:color="auto" w:sz="12" w:space="0"/>
            </w:tcBorders>
            <w:vAlign w:val="center"/>
          </w:tcPr>
          <w:p w14:paraId="65132658">
            <w:pPr>
              <w:pStyle w:val="40"/>
              <w:bidi w:val="0"/>
              <w:rPr>
                <w:rFonts w:hint="default"/>
                <w:color w:val="auto"/>
              </w:rPr>
            </w:pPr>
            <w:r>
              <w:rPr>
                <w:rFonts w:hint="default"/>
                <w:color w:val="auto"/>
              </w:rPr>
              <w:t>/</w:t>
            </w:r>
          </w:p>
        </w:tc>
      </w:tr>
      <w:tr w14:paraId="0D84578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410" w:hRule="atLeast"/>
          <w:jc w:val="center"/>
        </w:trPr>
        <w:tc>
          <w:tcPr>
            <w:tcW w:w="710" w:type="dxa"/>
            <w:vMerge w:val="continue"/>
            <w:tcBorders>
              <w:top w:val="single" w:color="auto" w:sz="6" w:space="0"/>
              <w:left w:val="single" w:color="auto" w:sz="12" w:space="0"/>
              <w:bottom w:val="single" w:color="auto" w:sz="6" w:space="0"/>
              <w:right w:val="single" w:color="auto" w:sz="6" w:space="0"/>
            </w:tcBorders>
            <w:vAlign w:val="center"/>
          </w:tcPr>
          <w:p w14:paraId="62D158C0">
            <w:pPr>
              <w:pStyle w:val="40"/>
              <w:bidi w:val="0"/>
              <w:rPr>
                <w:rFonts w:hint="default"/>
                <w:color w:val="auto"/>
              </w:rPr>
            </w:pPr>
          </w:p>
        </w:tc>
        <w:tc>
          <w:tcPr>
            <w:tcW w:w="1375" w:type="dxa"/>
            <w:tcBorders>
              <w:top w:val="single" w:color="auto" w:sz="6" w:space="0"/>
              <w:left w:val="single" w:color="auto" w:sz="6" w:space="0"/>
              <w:bottom w:val="single" w:color="auto" w:sz="6" w:space="0"/>
              <w:right w:val="single" w:color="auto" w:sz="6" w:space="0"/>
            </w:tcBorders>
            <w:vAlign w:val="center"/>
          </w:tcPr>
          <w:p w14:paraId="621AE669">
            <w:pPr>
              <w:pStyle w:val="40"/>
              <w:bidi w:val="0"/>
              <w:rPr>
                <w:rFonts w:hint="default"/>
                <w:color w:val="auto"/>
              </w:rPr>
            </w:pPr>
            <w:r>
              <w:rPr>
                <w:rFonts w:hint="default"/>
                <w:color w:val="auto"/>
              </w:rPr>
              <w:t>溶解性</w:t>
            </w:r>
          </w:p>
        </w:tc>
        <w:tc>
          <w:tcPr>
            <w:tcW w:w="6704" w:type="dxa"/>
            <w:gridSpan w:val="8"/>
            <w:tcBorders>
              <w:top w:val="single" w:color="auto" w:sz="6" w:space="0"/>
              <w:left w:val="single" w:color="auto" w:sz="6" w:space="0"/>
              <w:bottom w:val="single" w:color="auto" w:sz="6" w:space="0"/>
              <w:right w:val="single" w:color="auto" w:sz="12" w:space="0"/>
            </w:tcBorders>
            <w:vAlign w:val="center"/>
          </w:tcPr>
          <w:p w14:paraId="4D894528">
            <w:pPr>
              <w:pStyle w:val="40"/>
              <w:bidi w:val="0"/>
              <w:rPr>
                <w:rFonts w:hint="default"/>
                <w:color w:val="auto"/>
              </w:rPr>
            </w:pPr>
            <w:r>
              <w:rPr>
                <w:rFonts w:hint="default"/>
                <w:color w:val="auto"/>
              </w:rPr>
              <w:t>微溶于水，溶于苯、乙醇、乙醚、氯仿、丙酮等多数有机溶剂。</w:t>
            </w:r>
          </w:p>
        </w:tc>
      </w:tr>
      <w:tr w14:paraId="7DA0120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10" w:type="dxa"/>
            <w:vMerge w:val="restart"/>
            <w:tcBorders>
              <w:top w:val="single" w:color="auto" w:sz="6" w:space="0"/>
              <w:left w:val="single" w:color="auto" w:sz="12" w:space="0"/>
              <w:bottom w:val="single" w:color="auto" w:sz="6" w:space="0"/>
              <w:right w:val="single" w:color="auto" w:sz="6" w:space="0"/>
            </w:tcBorders>
            <w:vAlign w:val="center"/>
          </w:tcPr>
          <w:p w14:paraId="097CE85D">
            <w:pPr>
              <w:pStyle w:val="40"/>
              <w:bidi w:val="0"/>
              <w:rPr>
                <w:rFonts w:hint="default"/>
                <w:color w:val="auto"/>
              </w:rPr>
            </w:pPr>
            <w:r>
              <w:rPr>
                <w:rFonts w:hint="default"/>
                <w:color w:val="auto"/>
              </w:rPr>
              <w:t>毒性及健康危害</w:t>
            </w:r>
          </w:p>
        </w:tc>
        <w:tc>
          <w:tcPr>
            <w:tcW w:w="1375" w:type="dxa"/>
            <w:tcBorders>
              <w:top w:val="single" w:color="auto" w:sz="6" w:space="0"/>
              <w:left w:val="single" w:color="auto" w:sz="6" w:space="0"/>
              <w:bottom w:val="single" w:color="auto" w:sz="6" w:space="0"/>
              <w:right w:val="single" w:color="auto" w:sz="6" w:space="0"/>
            </w:tcBorders>
            <w:vAlign w:val="center"/>
          </w:tcPr>
          <w:p w14:paraId="73783523">
            <w:pPr>
              <w:pStyle w:val="40"/>
              <w:bidi w:val="0"/>
              <w:rPr>
                <w:rFonts w:hint="default"/>
                <w:color w:val="auto"/>
              </w:rPr>
            </w:pPr>
            <w:r>
              <w:rPr>
                <w:rFonts w:hint="default"/>
                <w:color w:val="auto"/>
              </w:rPr>
              <w:t>侵入途径</w:t>
            </w:r>
          </w:p>
        </w:tc>
        <w:tc>
          <w:tcPr>
            <w:tcW w:w="6704" w:type="dxa"/>
            <w:gridSpan w:val="8"/>
            <w:tcBorders>
              <w:top w:val="single" w:color="auto" w:sz="6" w:space="0"/>
              <w:left w:val="single" w:color="auto" w:sz="6" w:space="0"/>
              <w:bottom w:val="single" w:color="auto" w:sz="6" w:space="0"/>
              <w:right w:val="single" w:color="auto" w:sz="12" w:space="0"/>
            </w:tcBorders>
            <w:vAlign w:val="center"/>
          </w:tcPr>
          <w:p w14:paraId="20A5C1BF">
            <w:pPr>
              <w:pStyle w:val="40"/>
              <w:bidi w:val="0"/>
              <w:rPr>
                <w:rFonts w:hint="default"/>
                <w:color w:val="auto"/>
              </w:rPr>
            </w:pPr>
            <w:r>
              <w:rPr>
                <w:rFonts w:hint="default"/>
                <w:color w:val="auto"/>
              </w:rPr>
              <w:t>吸入、食入、经皮吸收。</w:t>
            </w:r>
          </w:p>
        </w:tc>
      </w:tr>
      <w:tr w14:paraId="11F492E7">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710" w:type="dxa"/>
            <w:vMerge w:val="continue"/>
            <w:tcBorders>
              <w:top w:val="single" w:color="auto" w:sz="6" w:space="0"/>
              <w:left w:val="single" w:color="auto" w:sz="12" w:space="0"/>
              <w:bottom w:val="single" w:color="auto" w:sz="6" w:space="0"/>
              <w:right w:val="single" w:color="auto" w:sz="6" w:space="0"/>
            </w:tcBorders>
            <w:vAlign w:val="center"/>
          </w:tcPr>
          <w:p w14:paraId="2425D592">
            <w:pPr>
              <w:pStyle w:val="40"/>
              <w:bidi w:val="0"/>
              <w:rPr>
                <w:rFonts w:hint="default"/>
                <w:color w:val="auto"/>
              </w:rPr>
            </w:pPr>
          </w:p>
        </w:tc>
        <w:tc>
          <w:tcPr>
            <w:tcW w:w="1375" w:type="dxa"/>
            <w:tcBorders>
              <w:top w:val="single" w:color="auto" w:sz="6" w:space="0"/>
              <w:left w:val="single" w:color="auto" w:sz="6" w:space="0"/>
              <w:bottom w:val="single" w:color="auto" w:sz="6" w:space="0"/>
              <w:right w:val="single" w:color="auto" w:sz="6" w:space="0"/>
            </w:tcBorders>
            <w:vAlign w:val="center"/>
          </w:tcPr>
          <w:p w14:paraId="6A353A4B">
            <w:pPr>
              <w:pStyle w:val="40"/>
              <w:bidi w:val="0"/>
              <w:rPr>
                <w:rFonts w:hint="default"/>
                <w:color w:val="auto"/>
              </w:rPr>
            </w:pPr>
            <w:r>
              <w:rPr>
                <w:rFonts w:hint="default"/>
                <w:color w:val="auto"/>
              </w:rPr>
              <w:t>毒性</w:t>
            </w:r>
          </w:p>
        </w:tc>
        <w:tc>
          <w:tcPr>
            <w:tcW w:w="6704" w:type="dxa"/>
            <w:gridSpan w:val="8"/>
            <w:tcBorders>
              <w:top w:val="single" w:color="auto" w:sz="6" w:space="0"/>
              <w:left w:val="single" w:color="auto" w:sz="6" w:space="0"/>
              <w:bottom w:val="single" w:color="auto" w:sz="6" w:space="0"/>
              <w:right w:val="single" w:color="auto" w:sz="12" w:space="0"/>
            </w:tcBorders>
            <w:vAlign w:val="center"/>
          </w:tcPr>
          <w:p w14:paraId="61082766">
            <w:pPr>
              <w:pStyle w:val="40"/>
              <w:bidi w:val="0"/>
              <w:rPr>
                <w:rFonts w:hint="default"/>
                <w:color w:val="auto"/>
              </w:rPr>
            </w:pPr>
            <w:r>
              <w:rPr>
                <w:rFonts w:hint="default"/>
                <w:color w:val="auto"/>
              </w:rPr>
              <w:t>LD50：</w:t>
            </w:r>
          </w:p>
          <w:p w14:paraId="18888FF4">
            <w:pPr>
              <w:pStyle w:val="40"/>
              <w:bidi w:val="0"/>
              <w:rPr>
                <w:rFonts w:hint="default"/>
                <w:color w:val="auto"/>
              </w:rPr>
            </w:pPr>
            <w:r>
              <w:rPr>
                <w:rFonts w:hint="default"/>
                <w:color w:val="auto"/>
              </w:rPr>
              <w:t>LC50：</w:t>
            </w:r>
          </w:p>
        </w:tc>
      </w:tr>
      <w:tr w14:paraId="24CA4CC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1010" w:hRule="atLeast"/>
          <w:jc w:val="center"/>
        </w:trPr>
        <w:tc>
          <w:tcPr>
            <w:tcW w:w="710" w:type="dxa"/>
            <w:vMerge w:val="continue"/>
            <w:tcBorders>
              <w:top w:val="single" w:color="auto" w:sz="6" w:space="0"/>
              <w:left w:val="single" w:color="auto" w:sz="12" w:space="0"/>
              <w:bottom w:val="single" w:color="auto" w:sz="6" w:space="0"/>
              <w:right w:val="single" w:color="auto" w:sz="6" w:space="0"/>
            </w:tcBorders>
            <w:vAlign w:val="center"/>
          </w:tcPr>
          <w:p w14:paraId="286167BE">
            <w:pPr>
              <w:pStyle w:val="40"/>
              <w:bidi w:val="0"/>
              <w:rPr>
                <w:rFonts w:hint="default"/>
                <w:color w:val="auto"/>
              </w:rPr>
            </w:pPr>
          </w:p>
        </w:tc>
        <w:tc>
          <w:tcPr>
            <w:tcW w:w="1375" w:type="dxa"/>
            <w:tcBorders>
              <w:top w:val="single" w:color="auto" w:sz="6" w:space="0"/>
              <w:left w:val="single" w:color="auto" w:sz="6" w:space="0"/>
              <w:bottom w:val="single" w:color="auto" w:sz="4" w:space="0"/>
              <w:right w:val="single" w:color="auto" w:sz="6" w:space="0"/>
            </w:tcBorders>
            <w:vAlign w:val="center"/>
          </w:tcPr>
          <w:p w14:paraId="11E25364">
            <w:pPr>
              <w:pStyle w:val="40"/>
              <w:bidi w:val="0"/>
              <w:rPr>
                <w:rFonts w:hint="default"/>
                <w:color w:val="auto"/>
              </w:rPr>
            </w:pPr>
            <w:r>
              <w:rPr>
                <w:rFonts w:hint="default"/>
                <w:color w:val="auto"/>
              </w:rPr>
              <w:t>健康危害</w:t>
            </w:r>
          </w:p>
        </w:tc>
        <w:tc>
          <w:tcPr>
            <w:tcW w:w="6704" w:type="dxa"/>
            <w:gridSpan w:val="8"/>
            <w:tcBorders>
              <w:top w:val="single" w:color="auto" w:sz="6" w:space="0"/>
              <w:left w:val="single" w:color="auto" w:sz="6" w:space="0"/>
              <w:bottom w:val="single" w:color="auto" w:sz="4" w:space="0"/>
              <w:right w:val="single" w:color="auto" w:sz="12" w:space="0"/>
            </w:tcBorders>
            <w:vAlign w:val="center"/>
          </w:tcPr>
          <w:p w14:paraId="7742281F">
            <w:pPr>
              <w:pStyle w:val="40"/>
              <w:bidi w:val="0"/>
              <w:rPr>
                <w:rFonts w:hint="default"/>
                <w:color w:val="auto"/>
              </w:rPr>
            </w:pPr>
            <w:r>
              <w:rPr>
                <w:rFonts w:hint="default"/>
                <w:color w:val="auto"/>
              </w:rPr>
              <w:t>作用于皮肤，引起皮炎、痤疮、毛囊炎、光毒性皮炎、中毒性黑皮病、疣赘及肿瘤。可引起鼻中隔损伤。国际癌症研究中心(IARC</w:t>
            </w:r>
            <w:r>
              <w:rPr>
                <w:rFonts w:hint="eastAsia"/>
                <w:color w:val="auto"/>
                <w:lang w:eastAsia="zh-CN"/>
              </w:rPr>
              <w:t>）</w:t>
            </w:r>
            <w:r>
              <w:rPr>
                <w:rFonts w:hint="default"/>
                <w:color w:val="auto"/>
              </w:rPr>
              <w:t>已确认为致癌物。</w:t>
            </w:r>
          </w:p>
        </w:tc>
      </w:tr>
      <w:tr w14:paraId="541C1A6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18" w:hRule="atLeast"/>
          <w:jc w:val="center"/>
        </w:trPr>
        <w:tc>
          <w:tcPr>
            <w:tcW w:w="710" w:type="dxa"/>
            <w:vMerge w:val="continue"/>
            <w:tcBorders>
              <w:top w:val="single" w:color="auto" w:sz="6" w:space="0"/>
              <w:left w:val="single" w:color="auto" w:sz="12" w:space="0"/>
              <w:bottom w:val="single" w:color="auto" w:sz="6" w:space="0"/>
              <w:right w:val="single" w:color="auto" w:sz="6" w:space="0"/>
            </w:tcBorders>
            <w:vAlign w:val="center"/>
          </w:tcPr>
          <w:p w14:paraId="1215231C">
            <w:pPr>
              <w:pStyle w:val="40"/>
              <w:bidi w:val="0"/>
              <w:rPr>
                <w:rFonts w:hint="default"/>
                <w:color w:val="auto"/>
              </w:rPr>
            </w:pPr>
          </w:p>
        </w:tc>
        <w:tc>
          <w:tcPr>
            <w:tcW w:w="1375" w:type="dxa"/>
            <w:tcBorders>
              <w:top w:val="single" w:color="auto" w:sz="4" w:space="0"/>
              <w:left w:val="single" w:color="auto" w:sz="6" w:space="0"/>
              <w:bottom w:val="single" w:color="auto" w:sz="6" w:space="0"/>
              <w:right w:val="single" w:color="auto" w:sz="6" w:space="0"/>
            </w:tcBorders>
            <w:vAlign w:val="center"/>
          </w:tcPr>
          <w:p w14:paraId="66D1E433">
            <w:pPr>
              <w:pStyle w:val="40"/>
              <w:bidi w:val="0"/>
              <w:rPr>
                <w:rFonts w:hint="default"/>
                <w:color w:val="auto"/>
              </w:rPr>
            </w:pPr>
            <w:r>
              <w:rPr>
                <w:rFonts w:hint="default"/>
                <w:color w:val="auto"/>
              </w:rPr>
              <w:t>急救方法</w:t>
            </w:r>
          </w:p>
        </w:tc>
        <w:tc>
          <w:tcPr>
            <w:tcW w:w="6704" w:type="dxa"/>
            <w:gridSpan w:val="8"/>
            <w:tcBorders>
              <w:top w:val="single" w:color="auto" w:sz="4" w:space="0"/>
              <w:left w:val="single" w:color="auto" w:sz="6" w:space="0"/>
              <w:bottom w:val="single" w:color="auto" w:sz="6" w:space="0"/>
              <w:right w:val="single" w:color="auto" w:sz="12" w:space="0"/>
            </w:tcBorders>
            <w:vAlign w:val="center"/>
          </w:tcPr>
          <w:p w14:paraId="68DBAC4F">
            <w:pPr>
              <w:pStyle w:val="40"/>
              <w:bidi w:val="0"/>
              <w:rPr>
                <w:rFonts w:hint="default"/>
                <w:color w:val="auto"/>
              </w:rPr>
            </w:pPr>
            <w:r>
              <w:rPr>
                <w:rFonts w:hint="default"/>
                <w:color w:val="auto"/>
              </w:rPr>
              <w:t>皮肤接触：脱去污染的衣着，用肥皂水及清水彻底冲洗。</w:t>
            </w:r>
          </w:p>
          <w:p w14:paraId="679910BF">
            <w:pPr>
              <w:pStyle w:val="40"/>
              <w:bidi w:val="0"/>
              <w:rPr>
                <w:rFonts w:hint="default"/>
                <w:color w:val="auto"/>
              </w:rPr>
            </w:pPr>
            <w:r>
              <w:rPr>
                <w:rFonts w:hint="default"/>
                <w:color w:val="auto"/>
              </w:rPr>
              <w:t>眼睛接触：立即提起眼睑，用流动清水冲洗。</w:t>
            </w:r>
          </w:p>
          <w:p w14:paraId="1F936A67">
            <w:pPr>
              <w:pStyle w:val="40"/>
              <w:bidi w:val="0"/>
              <w:rPr>
                <w:rFonts w:hint="default"/>
                <w:color w:val="auto"/>
              </w:rPr>
            </w:pPr>
            <w:r>
              <w:rPr>
                <w:rFonts w:hint="default"/>
                <w:color w:val="auto"/>
              </w:rPr>
              <w:t>吸入：脱离现场至空气新鲜处。必要时进行人工呼吸。就医。</w:t>
            </w:r>
          </w:p>
          <w:p w14:paraId="4C7179B7">
            <w:pPr>
              <w:pStyle w:val="40"/>
              <w:bidi w:val="0"/>
              <w:rPr>
                <w:rFonts w:hint="default"/>
                <w:color w:val="auto"/>
              </w:rPr>
            </w:pPr>
            <w:r>
              <w:rPr>
                <w:rFonts w:hint="default"/>
                <w:color w:val="auto"/>
              </w:rPr>
              <w:t>食入：误服者给充分漱口、饮水，就医。</w:t>
            </w:r>
          </w:p>
        </w:tc>
      </w:tr>
      <w:tr w14:paraId="3E44633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66" w:hRule="atLeast"/>
          <w:jc w:val="center"/>
        </w:trPr>
        <w:tc>
          <w:tcPr>
            <w:tcW w:w="710" w:type="dxa"/>
            <w:vMerge w:val="restart"/>
            <w:tcBorders>
              <w:top w:val="single" w:color="auto" w:sz="6" w:space="0"/>
              <w:left w:val="single" w:color="auto" w:sz="12" w:space="0"/>
              <w:bottom w:val="single" w:color="auto" w:sz="6" w:space="0"/>
              <w:right w:val="single" w:color="auto" w:sz="6" w:space="0"/>
            </w:tcBorders>
            <w:vAlign w:val="center"/>
          </w:tcPr>
          <w:p w14:paraId="475F1911">
            <w:pPr>
              <w:pStyle w:val="40"/>
              <w:bidi w:val="0"/>
              <w:rPr>
                <w:rFonts w:hint="default"/>
                <w:color w:val="auto"/>
              </w:rPr>
            </w:pPr>
            <w:r>
              <w:rPr>
                <w:rFonts w:hint="default"/>
                <w:color w:val="auto"/>
              </w:rPr>
              <w:t>燃烧爆炸危险性</w:t>
            </w:r>
          </w:p>
        </w:tc>
        <w:tc>
          <w:tcPr>
            <w:tcW w:w="1375" w:type="dxa"/>
            <w:tcBorders>
              <w:top w:val="single" w:color="auto" w:sz="6" w:space="0"/>
              <w:left w:val="single" w:color="auto" w:sz="6" w:space="0"/>
              <w:bottom w:val="single" w:color="auto" w:sz="6" w:space="0"/>
              <w:right w:val="single" w:color="auto" w:sz="6" w:space="0"/>
            </w:tcBorders>
            <w:vAlign w:val="center"/>
          </w:tcPr>
          <w:p w14:paraId="68BB73C2">
            <w:pPr>
              <w:pStyle w:val="40"/>
              <w:bidi w:val="0"/>
              <w:rPr>
                <w:rFonts w:hint="default"/>
                <w:color w:val="auto"/>
              </w:rPr>
            </w:pPr>
            <w:r>
              <w:rPr>
                <w:rFonts w:hint="default"/>
                <w:color w:val="auto"/>
              </w:rPr>
              <w:t>燃烧性</w:t>
            </w:r>
          </w:p>
        </w:tc>
        <w:tc>
          <w:tcPr>
            <w:tcW w:w="1651" w:type="dxa"/>
            <w:gridSpan w:val="3"/>
            <w:tcBorders>
              <w:top w:val="single" w:color="auto" w:sz="6" w:space="0"/>
              <w:left w:val="single" w:color="auto" w:sz="6" w:space="0"/>
              <w:bottom w:val="single" w:color="auto" w:sz="6" w:space="0"/>
              <w:right w:val="single" w:color="auto" w:sz="6" w:space="0"/>
            </w:tcBorders>
            <w:vAlign w:val="center"/>
          </w:tcPr>
          <w:p w14:paraId="7BB87724">
            <w:pPr>
              <w:pStyle w:val="40"/>
              <w:bidi w:val="0"/>
              <w:rPr>
                <w:rFonts w:hint="default"/>
                <w:color w:val="auto"/>
              </w:rPr>
            </w:pPr>
            <w:r>
              <w:rPr>
                <w:rFonts w:hint="default"/>
                <w:color w:val="auto"/>
              </w:rPr>
              <w:t>易燃</w:t>
            </w:r>
          </w:p>
        </w:tc>
        <w:tc>
          <w:tcPr>
            <w:tcW w:w="2086" w:type="dxa"/>
            <w:gridSpan w:val="2"/>
            <w:tcBorders>
              <w:top w:val="single" w:color="auto" w:sz="6" w:space="0"/>
              <w:left w:val="single" w:color="auto" w:sz="6" w:space="0"/>
              <w:bottom w:val="single" w:color="auto" w:sz="6" w:space="0"/>
              <w:right w:val="single" w:color="auto" w:sz="6" w:space="0"/>
            </w:tcBorders>
            <w:vAlign w:val="center"/>
          </w:tcPr>
          <w:p w14:paraId="725A7EB2">
            <w:pPr>
              <w:pStyle w:val="40"/>
              <w:bidi w:val="0"/>
              <w:rPr>
                <w:rFonts w:hint="default"/>
                <w:color w:val="auto"/>
              </w:rPr>
            </w:pPr>
            <w:r>
              <w:rPr>
                <w:rFonts w:hint="default"/>
                <w:color w:val="auto"/>
              </w:rPr>
              <w:t>燃烧分解物</w:t>
            </w:r>
          </w:p>
        </w:tc>
        <w:tc>
          <w:tcPr>
            <w:tcW w:w="2967" w:type="dxa"/>
            <w:gridSpan w:val="3"/>
            <w:tcBorders>
              <w:top w:val="single" w:color="auto" w:sz="6" w:space="0"/>
              <w:left w:val="single" w:color="auto" w:sz="6" w:space="0"/>
              <w:bottom w:val="single" w:color="auto" w:sz="6" w:space="0"/>
              <w:right w:val="single" w:color="auto" w:sz="12" w:space="0"/>
            </w:tcBorders>
            <w:vAlign w:val="center"/>
          </w:tcPr>
          <w:p w14:paraId="21FF2A34">
            <w:pPr>
              <w:pStyle w:val="40"/>
              <w:bidi w:val="0"/>
              <w:rPr>
                <w:rFonts w:hint="default"/>
                <w:color w:val="auto"/>
              </w:rPr>
            </w:pPr>
            <w:r>
              <w:rPr>
                <w:rFonts w:hint="default"/>
                <w:color w:val="auto"/>
              </w:rPr>
              <w:t>一氧化碳、二氧化碳。</w:t>
            </w:r>
          </w:p>
        </w:tc>
      </w:tr>
      <w:tr w14:paraId="202286B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710" w:type="dxa"/>
            <w:vMerge w:val="continue"/>
            <w:tcBorders>
              <w:top w:val="single" w:color="auto" w:sz="6" w:space="0"/>
              <w:left w:val="single" w:color="auto" w:sz="12" w:space="0"/>
              <w:bottom w:val="single" w:color="auto" w:sz="6" w:space="0"/>
              <w:right w:val="single" w:color="auto" w:sz="6" w:space="0"/>
            </w:tcBorders>
            <w:vAlign w:val="center"/>
          </w:tcPr>
          <w:p w14:paraId="7BA93067">
            <w:pPr>
              <w:pStyle w:val="40"/>
              <w:bidi w:val="0"/>
              <w:rPr>
                <w:rFonts w:hint="default"/>
                <w:color w:val="auto"/>
              </w:rPr>
            </w:pPr>
          </w:p>
        </w:tc>
        <w:tc>
          <w:tcPr>
            <w:tcW w:w="1375" w:type="dxa"/>
            <w:tcBorders>
              <w:top w:val="single" w:color="auto" w:sz="6" w:space="0"/>
              <w:left w:val="single" w:color="auto" w:sz="6" w:space="0"/>
              <w:bottom w:val="single" w:color="auto" w:sz="6" w:space="0"/>
              <w:right w:val="single" w:color="auto" w:sz="6" w:space="0"/>
            </w:tcBorders>
            <w:vAlign w:val="center"/>
          </w:tcPr>
          <w:p w14:paraId="21E83F4C">
            <w:pPr>
              <w:pStyle w:val="40"/>
              <w:bidi w:val="0"/>
              <w:rPr>
                <w:rFonts w:hint="default"/>
                <w:color w:val="auto"/>
              </w:rPr>
            </w:pPr>
            <w:r>
              <w:rPr>
                <w:rFonts w:hint="default"/>
                <w:color w:val="auto"/>
              </w:rPr>
              <w:t>闪点(℃</w:t>
            </w:r>
            <w:r>
              <w:rPr>
                <w:rFonts w:hint="eastAsia"/>
                <w:color w:val="auto"/>
                <w:lang w:eastAsia="zh-CN"/>
              </w:rPr>
              <w:t>）</w:t>
            </w:r>
          </w:p>
        </w:tc>
        <w:tc>
          <w:tcPr>
            <w:tcW w:w="1651" w:type="dxa"/>
            <w:gridSpan w:val="3"/>
            <w:tcBorders>
              <w:top w:val="single" w:color="auto" w:sz="6" w:space="0"/>
              <w:left w:val="single" w:color="auto" w:sz="6" w:space="0"/>
              <w:bottom w:val="single" w:color="auto" w:sz="6" w:space="0"/>
              <w:right w:val="single" w:color="auto" w:sz="6" w:space="0"/>
            </w:tcBorders>
            <w:vAlign w:val="center"/>
          </w:tcPr>
          <w:p w14:paraId="0C3B536A">
            <w:pPr>
              <w:pStyle w:val="40"/>
              <w:bidi w:val="0"/>
              <w:rPr>
                <w:rFonts w:hint="default"/>
                <w:color w:val="auto"/>
              </w:rPr>
            </w:pPr>
            <w:r>
              <w:rPr>
                <w:rFonts w:hint="default"/>
                <w:color w:val="auto"/>
              </w:rPr>
              <w:t>＜23</w:t>
            </w:r>
          </w:p>
        </w:tc>
        <w:tc>
          <w:tcPr>
            <w:tcW w:w="2086" w:type="dxa"/>
            <w:gridSpan w:val="2"/>
            <w:tcBorders>
              <w:top w:val="single" w:color="auto" w:sz="6" w:space="0"/>
              <w:left w:val="single" w:color="auto" w:sz="6" w:space="0"/>
              <w:bottom w:val="single" w:color="auto" w:sz="6" w:space="0"/>
              <w:right w:val="single" w:color="auto" w:sz="6" w:space="0"/>
            </w:tcBorders>
            <w:vAlign w:val="center"/>
          </w:tcPr>
          <w:p w14:paraId="2890F729">
            <w:pPr>
              <w:pStyle w:val="40"/>
              <w:bidi w:val="0"/>
              <w:rPr>
                <w:rFonts w:hint="default"/>
                <w:color w:val="auto"/>
              </w:rPr>
            </w:pPr>
            <w:r>
              <w:rPr>
                <w:rFonts w:hint="default"/>
                <w:color w:val="auto"/>
              </w:rPr>
              <w:t>爆炸上限（v%）</w:t>
            </w:r>
          </w:p>
        </w:tc>
        <w:tc>
          <w:tcPr>
            <w:tcW w:w="2967" w:type="dxa"/>
            <w:gridSpan w:val="3"/>
            <w:tcBorders>
              <w:top w:val="single" w:color="auto" w:sz="6" w:space="0"/>
              <w:left w:val="single" w:color="auto" w:sz="6" w:space="0"/>
              <w:bottom w:val="single" w:color="auto" w:sz="6" w:space="0"/>
              <w:right w:val="single" w:color="auto" w:sz="12" w:space="0"/>
            </w:tcBorders>
            <w:vAlign w:val="center"/>
          </w:tcPr>
          <w:p w14:paraId="15F39C68">
            <w:pPr>
              <w:pStyle w:val="40"/>
              <w:bidi w:val="0"/>
              <w:rPr>
                <w:rFonts w:hint="default"/>
                <w:color w:val="auto"/>
              </w:rPr>
            </w:pPr>
            <w:r>
              <w:rPr>
                <w:rFonts w:hint="default"/>
                <w:color w:val="auto"/>
              </w:rPr>
              <w:t>/</w:t>
            </w:r>
          </w:p>
        </w:tc>
      </w:tr>
      <w:tr w14:paraId="1531C8F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710" w:type="dxa"/>
            <w:vMerge w:val="continue"/>
            <w:tcBorders>
              <w:top w:val="single" w:color="auto" w:sz="6" w:space="0"/>
              <w:left w:val="single" w:color="auto" w:sz="12" w:space="0"/>
              <w:bottom w:val="single" w:color="auto" w:sz="6" w:space="0"/>
              <w:right w:val="single" w:color="auto" w:sz="6" w:space="0"/>
            </w:tcBorders>
            <w:vAlign w:val="center"/>
          </w:tcPr>
          <w:p w14:paraId="130B08D2">
            <w:pPr>
              <w:pStyle w:val="40"/>
              <w:bidi w:val="0"/>
              <w:rPr>
                <w:rFonts w:hint="default"/>
                <w:color w:val="auto"/>
              </w:rPr>
            </w:pPr>
          </w:p>
        </w:tc>
        <w:tc>
          <w:tcPr>
            <w:tcW w:w="1375" w:type="dxa"/>
            <w:tcBorders>
              <w:top w:val="single" w:color="auto" w:sz="6" w:space="0"/>
              <w:left w:val="single" w:color="auto" w:sz="6" w:space="0"/>
              <w:bottom w:val="single" w:color="auto" w:sz="6" w:space="0"/>
              <w:right w:val="single" w:color="auto" w:sz="6" w:space="0"/>
            </w:tcBorders>
            <w:vAlign w:val="center"/>
          </w:tcPr>
          <w:p w14:paraId="12034539">
            <w:pPr>
              <w:pStyle w:val="40"/>
              <w:bidi w:val="0"/>
              <w:rPr>
                <w:rFonts w:hint="default"/>
                <w:color w:val="auto"/>
              </w:rPr>
            </w:pPr>
            <w:r>
              <w:rPr>
                <w:rFonts w:hint="default"/>
                <w:color w:val="auto"/>
              </w:rPr>
              <w:t>燃点(℃</w:t>
            </w:r>
            <w:r>
              <w:rPr>
                <w:rFonts w:hint="eastAsia"/>
                <w:color w:val="auto"/>
                <w:lang w:eastAsia="zh-CN"/>
              </w:rPr>
              <w:t>）</w:t>
            </w:r>
          </w:p>
        </w:tc>
        <w:tc>
          <w:tcPr>
            <w:tcW w:w="1651" w:type="dxa"/>
            <w:gridSpan w:val="3"/>
            <w:tcBorders>
              <w:top w:val="single" w:color="auto" w:sz="6" w:space="0"/>
              <w:left w:val="single" w:color="auto" w:sz="6" w:space="0"/>
              <w:bottom w:val="single" w:color="auto" w:sz="6" w:space="0"/>
              <w:right w:val="single" w:color="auto" w:sz="6" w:space="0"/>
            </w:tcBorders>
            <w:vAlign w:val="center"/>
          </w:tcPr>
          <w:p w14:paraId="4A38AB56">
            <w:pPr>
              <w:pStyle w:val="40"/>
              <w:bidi w:val="0"/>
              <w:rPr>
                <w:rFonts w:hint="default"/>
                <w:color w:val="auto"/>
              </w:rPr>
            </w:pPr>
            <w:r>
              <w:rPr>
                <w:rFonts w:hint="default"/>
                <w:color w:val="auto"/>
              </w:rPr>
              <w:t>/</w:t>
            </w:r>
          </w:p>
        </w:tc>
        <w:tc>
          <w:tcPr>
            <w:tcW w:w="2086" w:type="dxa"/>
            <w:gridSpan w:val="2"/>
            <w:tcBorders>
              <w:top w:val="single" w:color="auto" w:sz="6" w:space="0"/>
              <w:left w:val="single" w:color="auto" w:sz="6" w:space="0"/>
              <w:bottom w:val="single" w:color="auto" w:sz="6" w:space="0"/>
              <w:right w:val="single" w:color="auto" w:sz="6" w:space="0"/>
            </w:tcBorders>
            <w:vAlign w:val="center"/>
          </w:tcPr>
          <w:p w14:paraId="5D6DDC9B">
            <w:pPr>
              <w:pStyle w:val="40"/>
              <w:bidi w:val="0"/>
              <w:rPr>
                <w:rFonts w:hint="default"/>
                <w:color w:val="auto"/>
              </w:rPr>
            </w:pPr>
            <w:r>
              <w:rPr>
                <w:rFonts w:hint="default"/>
                <w:color w:val="auto"/>
              </w:rPr>
              <w:t>爆炸下限（v%）</w:t>
            </w:r>
          </w:p>
        </w:tc>
        <w:tc>
          <w:tcPr>
            <w:tcW w:w="2967" w:type="dxa"/>
            <w:gridSpan w:val="3"/>
            <w:tcBorders>
              <w:top w:val="single" w:color="auto" w:sz="6" w:space="0"/>
              <w:left w:val="single" w:color="auto" w:sz="6" w:space="0"/>
              <w:bottom w:val="single" w:color="auto" w:sz="6" w:space="0"/>
              <w:right w:val="single" w:color="auto" w:sz="12" w:space="0"/>
            </w:tcBorders>
            <w:vAlign w:val="center"/>
          </w:tcPr>
          <w:p w14:paraId="12604EC0">
            <w:pPr>
              <w:pStyle w:val="40"/>
              <w:bidi w:val="0"/>
              <w:rPr>
                <w:rFonts w:hint="default"/>
                <w:color w:val="auto"/>
              </w:rPr>
            </w:pPr>
            <w:r>
              <w:rPr>
                <w:rFonts w:hint="default"/>
                <w:color w:val="auto"/>
              </w:rPr>
              <w:t>/</w:t>
            </w:r>
          </w:p>
        </w:tc>
      </w:tr>
      <w:tr w14:paraId="25624B3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710" w:type="dxa"/>
            <w:vMerge w:val="continue"/>
            <w:tcBorders>
              <w:top w:val="single" w:color="auto" w:sz="6" w:space="0"/>
              <w:left w:val="single" w:color="auto" w:sz="12" w:space="0"/>
              <w:bottom w:val="single" w:color="auto" w:sz="6" w:space="0"/>
              <w:right w:val="single" w:color="auto" w:sz="6" w:space="0"/>
            </w:tcBorders>
            <w:vAlign w:val="center"/>
          </w:tcPr>
          <w:p w14:paraId="42F33E29">
            <w:pPr>
              <w:pStyle w:val="40"/>
              <w:bidi w:val="0"/>
              <w:rPr>
                <w:rFonts w:hint="default"/>
                <w:color w:val="auto"/>
              </w:rPr>
            </w:pPr>
          </w:p>
        </w:tc>
        <w:tc>
          <w:tcPr>
            <w:tcW w:w="1375" w:type="dxa"/>
            <w:tcBorders>
              <w:top w:val="single" w:color="auto" w:sz="6" w:space="0"/>
              <w:left w:val="single" w:color="auto" w:sz="6" w:space="0"/>
              <w:bottom w:val="single" w:color="auto" w:sz="6" w:space="0"/>
              <w:right w:val="single" w:color="auto" w:sz="6" w:space="0"/>
            </w:tcBorders>
            <w:vAlign w:val="center"/>
          </w:tcPr>
          <w:p w14:paraId="683AC1EC">
            <w:pPr>
              <w:pStyle w:val="40"/>
              <w:bidi w:val="0"/>
              <w:rPr>
                <w:rFonts w:hint="default"/>
                <w:color w:val="auto"/>
              </w:rPr>
            </w:pPr>
            <w:r>
              <w:rPr>
                <w:rFonts w:hint="default"/>
                <w:color w:val="auto"/>
              </w:rPr>
              <w:t>危险特性</w:t>
            </w:r>
          </w:p>
        </w:tc>
        <w:tc>
          <w:tcPr>
            <w:tcW w:w="6704" w:type="dxa"/>
            <w:gridSpan w:val="8"/>
            <w:tcBorders>
              <w:top w:val="single" w:color="auto" w:sz="6" w:space="0"/>
              <w:left w:val="single" w:color="auto" w:sz="6" w:space="0"/>
              <w:bottom w:val="single" w:color="auto" w:sz="6" w:space="0"/>
              <w:right w:val="single" w:color="auto" w:sz="12" w:space="0"/>
            </w:tcBorders>
            <w:vAlign w:val="center"/>
          </w:tcPr>
          <w:p w14:paraId="2DEC7020">
            <w:pPr>
              <w:pStyle w:val="40"/>
              <w:bidi w:val="0"/>
              <w:rPr>
                <w:rFonts w:hint="default"/>
                <w:color w:val="auto"/>
              </w:rPr>
            </w:pPr>
            <w:r>
              <w:rPr>
                <w:rFonts w:hint="default"/>
                <w:color w:val="auto"/>
              </w:rPr>
              <w:t>遇明火、高热易燃。与强氧化剂发生反应，可引起燃烧。有腐蚀性。</w:t>
            </w:r>
          </w:p>
        </w:tc>
      </w:tr>
      <w:tr w14:paraId="495CD357">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710" w:type="dxa"/>
            <w:vMerge w:val="continue"/>
            <w:tcBorders>
              <w:top w:val="single" w:color="auto" w:sz="6" w:space="0"/>
              <w:left w:val="single" w:color="auto" w:sz="12" w:space="0"/>
              <w:bottom w:val="single" w:color="auto" w:sz="6" w:space="0"/>
              <w:right w:val="single" w:color="auto" w:sz="6" w:space="0"/>
            </w:tcBorders>
            <w:vAlign w:val="center"/>
          </w:tcPr>
          <w:p w14:paraId="4020A1BA">
            <w:pPr>
              <w:pStyle w:val="40"/>
              <w:bidi w:val="0"/>
              <w:rPr>
                <w:rFonts w:hint="default"/>
                <w:color w:val="auto"/>
              </w:rPr>
            </w:pPr>
          </w:p>
        </w:tc>
        <w:tc>
          <w:tcPr>
            <w:tcW w:w="1375" w:type="dxa"/>
            <w:tcBorders>
              <w:top w:val="single" w:color="auto" w:sz="6" w:space="0"/>
              <w:left w:val="single" w:color="auto" w:sz="6" w:space="0"/>
              <w:bottom w:val="single" w:color="auto" w:sz="6" w:space="0"/>
              <w:right w:val="single" w:color="auto" w:sz="6" w:space="0"/>
            </w:tcBorders>
            <w:vAlign w:val="center"/>
          </w:tcPr>
          <w:p w14:paraId="371D9684">
            <w:pPr>
              <w:pStyle w:val="40"/>
              <w:bidi w:val="0"/>
              <w:rPr>
                <w:rFonts w:hint="default"/>
                <w:color w:val="auto"/>
              </w:rPr>
            </w:pPr>
            <w:r>
              <w:rPr>
                <w:rFonts w:hint="default"/>
                <w:color w:val="auto"/>
              </w:rPr>
              <w:t>储运条件</w:t>
            </w:r>
          </w:p>
          <w:p w14:paraId="64C2A085">
            <w:pPr>
              <w:pStyle w:val="40"/>
              <w:bidi w:val="0"/>
              <w:rPr>
                <w:rFonts w:hint="default"/>
                <w:color w:val="auto"/>
              </w:rPr>
            </w:pPr>
            <w:r>
              <w:rPr>
                <w:rFonts w:hint="default"/>
                <w:color w:val="auto"/>
              </w:rPr>
              <w:t>与泄漏处理</w:t>
            </w:r>
          </w:p>
        </w:tc>
        <w:tc>
          <w:tcPr>
            <w:tcW w:w="6704" w:type="dxa"/>
            <w:gridSpan w:val="8"/>
            <w:tcBorders>
              <w:top w:val="single" w:color="auto" w:sz="6" w:space="0"/>
              <w:left w:val="single" w:color="auto" w:sz="6" w:space="0"/>
              <w:bottom w:val="single" w:color="auto" w:sz="6" w:space="0"/>
              <w:right w:val="single" w:color="auto" w:sz="12" w:space="0"/>
            </w:tcBorders>
            <w:vAlign w:val="center"/>
          </w:tcPr>
          <w:p w14:paraId="310B1010">
            <w:pPr>
              <w:pStyle w:val="40"/>
              <w:bidi w:val="0"/>
              <w:rPr>
                <w:rFonts w:hint="default"/>
                <w:color w:val="auto"/>
              </w:rPr>
            </w:pPr>
            <w:r>
              <w:rPr>
                <w:rFonts w:hint="default"/>
                <w:color w:val="auto"/>
              </w:rPr>
              <w:t>储运条件：储存于阴凉、通风的仓间内，远离火种、热源。防止阳光直射；保持容器密封。与氧化剂分开存放。搬运时应轻装轻卸，防止包装及容器损坏。泄漏处理：疏散泄漏污染区人员至安全区，禁止无关人员进入污染区，切断火源。建议应急处理人员戴自给式呼吸器，穿一般消防防护服。在确保安全情况下堵漏。喷水雾会减少蒸发，但不能降低泄漏物在受限制空间内的易燃性。用沙土或其它不燃性吸附剂混合吸收，收集运至废物处理场所处置。如大量泄漏，利用围堤收容，然后收集、转移、回收或无害处理后废弃。</w:t>
            </w:r>
          </w:p>
        </w:tc>
      </w:tr>
      <w:tr w14:paraId="3CDF261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421" w:hRule="atLeast"/>
          <w:jc w:val="center"/>
        </w:trPr>
        <w:tc>
          <w:tcPr>
            <w:tcW w:w="710" w:type="dxa"/>
            <w:vMerge w:val="continue"/>
            <w:tcBorders>
              <w:top w:val="single" w:color="auto" w:sz="6" w:space="0"/>
              <w:left w:val="single" w:color="auto" w:sz="12" w:space="0"/>
              <w:bottom w:val="single" w:color="auto" w:sz="12" w:space="0"/>
              <w:right w:val="single" w:color="auto" w:sz="6" w:space="0"/>
            </w:tcBorders>
            <w:vAlign w:val="center"/>
          </w:tcPr>
          <w:p w14:paraId="4B160DCE">
            <w:pPr>
              <w:pStyle w:val="40"/>
              <w:bidi w:val="0"/>
              <w:rPr>
                <w:rFonts w:hint="default"/>
                <w:color w:val="auto"/>
              </w:rPr>
            </w:pPr>
          </w:p>
        </w:tc>
        <w:tc>
          <w:tcPr>
            <w:tcW w:w="1375" w:type="dxa"/>
            <w:tcBorders>
              <w:top w:val="single" w:color="auto" w:sz="6" w:space="0"/>
              <w:left w:val="single" w:color="auto" w:sz="6" w:space="0"/>
              <w:bottom w:val="single" w:color="auto" w:sz="12" w:space="0"/>
              <w:right w:val="single" w:color="auto" w:sz="6" w:space="0"/>
            </w:tcBorders>
            <w:vAlign w:val="center"/>
          </w:tcPr>
          <w:p w14:paraId="75AFCCFB">
            <w:pPr>
              <w:pStyle w:val="40"/>
              <w:bidi w:val="0"/>
              <w:rPr>
                <w:rFonts w:hint="default"/>
                <w:color w:val="auto"/>
              </w:rPr>
            </w:pPr>
            <w:r>
              <w:rPr>
                <w:rFonts w:hint="default"/>
                <w:color w:val="auto"/>
              </w:rPr>
              <w:t>灭火方法</w:t>
            </w:r>
          </w:p>
        </w:tc>
        <w:tc>
          <w:tcPr>
            <w:tcW w:w="6704" w:type="dxa"/>
            <w:gridSpan w:val="8"/>
            <w:tcBorders>
              <w:top w:val="single" w:color="auto" w:sz="6" w:space="0"/>
              <w:left w:val="single" w:color="auto" w:sz="6" w:space="0"/>
              <w:bottom w:val="single" w:color="auto" w:sz="12" w:space="0"/>
              <w:right w:val="single" w:color="auto" w:sz="12" w:space="0"/>
            </w:tcBorders>
            <w:vAlign w:val="center"/>
          </w:tcPr>
          <w:p w14:paraId="34168F22">
            <w:pPr>
              <w:pStyle w:val="40"/>
              <w:bidi w:val="0"/>
              <w:rPr>
                <w:rFonts w:hint="default"/>
                <w:color w:val="auto"/>
              </w:rPr>
            </w:pPr>
            <w:r>
              <w:rPr>
                <w:rFonts w:hint="default"/>
                <w:color w:val="auto"/>
              </w:rPr>
              <w:t>灭火剂：雾状水、泡沫、干粉、二氧化碳、砂土。</w:t>
            </w:r>
          </w:p>
        </w:tc>
      </w:tr>
    </w:tbl>
    <w:p w14:paraId="25682DA9">
      <w:pPr>
        <w:pStyle w:val="39"/>
        <w:bidi w:val="0"/>
        <w:rPr>
          <w:rFonts w:hint="default"/>
          <w:color w:val="auto"/>
        </w:rPr>
      </w:pPr>
      <w:r>
        <w:rPr>
          <w:rFonts w:hint="default"/>
          <w:color w:val="auto"/>
        </w:rPr>
        <w:t>表</w:t>
      </w:r>
      <w:r>
        <w:rPr>
          <w:rFonts w:hint="eastAsia"/>
          <w:color w:val="auto"/>
          <w:lang w:val="en-US" w:eastAsia="zh-CN"/>
        </w:rPr>
        <w:t>1.1</w:t>
      </w:r>
      <w:r>
        <w:rPr>
          <w:rFonts w:hint="default"/>
          <w:color w:val="auto"/>
        </w:rPr>
        <w:t>-6萘的物化性质与危险特征识别表</w:t>
      </w:r>
    </w:p>
    <w:tbl>
      <w:tblPr>
        <w:tblStyle w:val="22"/>
        <w:tblW w:w="8733" w:type="dxa"/>
        <w:jc w:val="center"/>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ayout w:type="fixed"/>
        <w:tblCellMar>
          <w:top w:w="0" w:type="dxa"/>
          <w:left w:w="0" w:type="dxa"/>
          <w:bottom w:w="0" w:type="dxa"/>
          <w:right w:w="0" w:type="dxa"/>
        </w:tblCellMar>
      </w:tblPr>
      <w:tblGrid>
        <w:gridCol w:w="676"/>
        <w:gridCol w:w="2515"/>
        <w:gridCol w:w="1032"/>
        <w:gridCol w:w="1554"/>
        <w:gridCol w:w="2956"/>
      </w:tblGrid>
      <w:tr w14:paraId="6FC85786">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0" w:type="dxa"/>
            <w:bottom w:w="0" w:type="dxa"/>
            <w:right w:w="0" w:type="dxa"/>
          </w:tblCellMar>
        </w:tblPrEx>
        <w:trPr>
          <w:trHeight w:val="427" w:hRule="atLeast"/>
          <w:jc w:val="center"/>
        </w:trPr>
        <w:tc>
          <w:tcPr>
            <w:tcW w:w="676" w:type="dxa"/>
            <w:vMerge w:val="restart"/>
            <w:tcBorders>
              <w:top w:val="single" w:color="000000" w:sz="12" w:space="0"/>
              <w:left w:val="single" w:color="000000" w:sz="12" w:space="0"/>
              <w:bottom w:val="single" w:color="000000" w:sz="6" w:space="0"/>
              <w:right w:val="single" w:color="000000" w:sz="6" w:space="0"/>
            </w:tcBorders>
            <w:tcMar>
              <w:top w:w="113" w:type="dxa"/>
              <w:left w:w="113" w:type="dxa"/>
              <w:bottom w:w="113" w:type="dxa"/>
              <w:right w:w="113" w:type="dxa"/>
            </w:tcMar>
            <w:vAlign w:val="center"/>
          </w:tcPr>
          <w:p w14:paraId="3902B5FB">
            <w:pPr>
              <w:pStyle w:val="40"/>
              <w:bidi w:val="0"/>
              <w:rPr>
                <w:rFonts w:hint="default"/>
                <w:color w:val="auto"/>
              </w:rPr>
            </w:pPr>
            <w:r>
              <w:rPr>
                <w:rFonts w:hint="default"/>
                <w:color w:val="auto"/>
              </w:rPr>
              <w:t>标</w:t>
            </w:r>
          </w:p>
          <w:p w14:paraId="77708004">
            <w:pPr>
              <w:pStyle w:val="40"/>
              <w:bidi w:val="0"/>
              <w:rPr>
                <w:rFonts w:hint="default"/>
                <w:color w:val="auto"/>
              </w:rPr>
            </w:pPr>
            <w:r>
              <w:rPr>
                <w:rFonts w:hint="default"/>
                <w:color w:val="auto"/>
              </w:rPr>
              <w:t>识</w:t>
            </w:r>
          </w:p>
        </w:tc>
        <w:tc>
          <w:tcPr>
            <w:tcW w:w="2515" w:type="dxa"/>
            <w:tcBorders>
              <w:top w:val="single" w:color="000000" w:sz="12" w:space="0"/>
              <w:left w:val="single" w:color="000000" w:sz="6" w:space="0"/>
              <w:bottom w:val="single" w:color="auto" w:sz="4" w:space="0"/>
              <w:right w:val="single" w:color="000000" w:sz="6" w:space="0"/>
            </w:tcBorders>
            <w:tcMar>
              <w:top w:w="113" w:type="dxa"/>
              <w:left w:w="113" w:type="dxa"/>
              <w:bottom w:w="113" w:type="dxa"/>
              <w:right w:w="113" w:type="dxa"/>
            </w:tcMar>
            <w:vAlign w:val="center"/>
          </w:tcPr>
          <w:p w14:paraId="29E57A52">
            <w:pPr>
              <w:pStyle w:val="40"/>
              <w:bidi w:val="0"/>
              <w:rPr>
                <w:rFonts w:hint="default"/>
                <w:color w:val="auto"/>
              </w:rPr>
            </w:pPr>
            <w:r>
              <w:rPr>
                <w:rFonts w:hint="default"/>
                <w:color w:val="auto"/>
              </w:rPr>
              <w:t>中文名称：萘；并苯</w:t>
            </w:r>
          </w:p>
        </w:tc>
        <w:tc>
          <w:tcPr>
            <w:tcW w:w="5542" w:type="dxa"/>
            <w:gridSpan w:val="3"/>
            <w:tcBorders>
              <w:top w:val="single" w:color="000000" w:sz="12" w:space="0"/>
              <w:left w:val="single" w:color="000000" w:sz="6" w:space="0"/>
              <w:bottom w:val="single" w:color="auto" w:sz="4" w:space="0"/>
              <w:right w:val="single" w:color="000000" w:sz="12" w:space="0"/>
            </w:tcBorders>
            <w:tcMar>
              <w:top w:w="113" w:type="dxa"/>
              <w:left w:w="113" w:type="dxa"/>
              <w:bottom w:w="113" w:type="dxa"/>
              <w:right w:w="113" w:type="dxa"/>
            </w:tcMar>
            <w:vAlign w:val="center"/>
          </w:tcPr>
          <w:p w14:paraId="3C614AAD">
            <w:pPr>
              <w:pStyle w:val="40"/>
              <w:bidi w:val="0"/>
              <w:rPr>
                <w:rFonts w:hint="default"/>
                <w:color w:val="auto"/>
              </w:rPr>
            </w:pPr>
            <w:r>
              <w:rPr>
                <w:rFonts w:hint="default"/>
                <w:color w:val="auto"/>
              </w:rPr>
              <w:t>英文名：naphthalene</w:t>
            </w:r>
          </w:p>
        </w:tc>
      </w:tr>
      <w:tr w14:paraId="5F53EF1E">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0" w:type="dxa"/>
            <w:bottom w:w="0" w:type="dxa"/>
            <w:right w:w="0" w:type="dxa"/>
          </w:tblCellMar>
        </w:tblPrEx>
        <w:trPr>
          <w:jc w:val="center"/>
        </w:trPr>
        <w:tc>
          <w:tcPr>
            <w:tcW w:w="676" w:type="dxa"/>
            <w:vMerge w:val="continue"/>
            <w:tcBorders>
              <w:top w:val="single" w:color="000000" w:sz="12" w:space="0"/>
              <w:left w:val="single" w:color="000000" w:sz="12" w:space="0"/>
              <w:bottom w:val="single" w:color="000000" w:sz="6" w:space="0"/>
              <w:right w:val="single" w:color="000000" w:sz="6" w:space="0"/>
            </w:tcBorders>
            <w:vAlign w:val="center"/>
          </w:tcPr>
          <w:p w14:paraId="7E8B7EDF">
            <w:pPr>
              <w:pStyle w:val="40"/>
              <w:bidi w:val="0"/>
              <w:rPr>
                <w:rFonts w:hint="default"/>
                <w:color w:val="auto"/>
              </w:rPr>
            </w:pPr>
          </w:p>
        </w:tc>
        <w:tc>
          <w:tcPr>
            <w:tcW w:w="2515" w:type="dxa"/>
            <w:tcBorders>
              <w:top w:val="single" w:color="auto" w:sz="4" w:space="0"/>
              <w:left w:val="single" w:color="000000" w:sz="6" w:space="0"/>
              <w:bottom w:val="single" w:color="000000" w:sz="6" w:space="0"/>
              <w:right w:val="single" w:color="000000" w:sz="6" w:space="0"/>
            </w:tcBorders>
            <w:tcMar>
              <w:top w:w="113" w:type="dxa"/>
              <w:left w:w="113" w:type="dxa"/>
              <w:bottom w:w="113" w:type="dxa"/>
              <w:right w:w="113" w:type="dxa"/>
            </w:tcMar>
            <w:vAlign w:val="center"/>
          </w:tcPr>
          <w:p w14:paraId="63474138">
            <w:pPr>
              <w:pStyle w:val="40"/>
              <w:bidi w:val="0"/>
              <w:rPr>
                <w:rFonts w:hint="default"/>
                <w:color w:val="auto"/>
              </w:rPr>
            </w:pPr>
            <w:r>
              <w:rPr>
                <w:rFonts w:hint="default"/>
                <w:color w:val="auto"/>
              </w:rPr>
              <w:t>分子式：C10H8</w:t>
            </w:r>
          </w:p>
        </w:tc>
        <w:tc>
          <w:tcPr>
            <w:tcW w:w="2586" w:type="dxa"/>
            <w:gridSpan w:val="2"/>
            <w:tcBorders>
              <w:top w:val="single" w:color="auto" w:sz="4" w:space="0"/>
              <w:left w:val="single" w:color="000000" w:sz="6" w:space="0"/>
              <w:bottom w:val="single" w:color="000000" w:sz="6" w:space="0"/>
              <w:right w:val="single" w:color="auto" w:sz="4" w:space="0"/>
            </w:tcBorders>
            <w:tcMar>
              <w:top w:w="113" w:type="dxa"/>
              <w:left w:w="113" w:type="dxa"/>
              <w:bottom w:w="113" w:type="dxa"/>
              <w:right w:w="113" w:type="dxa"/>
            </w:tcMar>
            <w:vAlign w:val="center"/>
          </w:tcPr>
          <w:p w14:paraId="49C19D36">
            <w:pPr>
              <w:pStyle w:val="40"/>
              <w:bidi w:val="0"/>
              <w:rPr>
                <w:rFonts w:hint="default"/>
                <w:color w:val="auto"/>
              </w:rPr>
            </w:pPr>
            <w:r>
              <w:rPr>
                <w:rFonts w:hint="default"/>
                <w:color w:val="auto"/>
              </w:rPr>
              <w:t>相对分子质量</w:t>
            </w:r>
            <w:r>
              <w:rPr>
                <w:rFonts w:hint="default"/>
                <w:color w:val="auto"/>
                <w:lang w:val="zh-CN"/>
              </w:rPr>
              <w:t>：128.16</w:t>
            </w:r>
          </w:p>
        </w:tc>
        <w:tc>
          <w:tcPr>
            <w:tcW w:w="2956" w:type="dxa"/>
            <w:tcBorders>
              <w:top w:val="single" w:color="auto" w:sz="4" w:space="0"/>
              <w:left w:val="single" w:color="auto" w:sz="4" w:space="0"/>
              <w:bottom w:val="single" w:color="000000" w:sz="6" w:space="0"/>
              <w:right w:val="single" w:color="000000" w:sz="12" w:space="0"/>
            </w:tcBorders>
            <w:tcMar>
              <w:top w:w="113" w:type="dxa"/>
              <w:left w:w="113" w:type="dxa"/>
              <w:bottom w:w="113" w:type="dxa"/>
              <w:right w:w="113" w:type="dxa"/>
            </w:tcMar>
            <w:vAlign w:val="center"/>
          </w:tcPr>
          <w:p w14:paraId="5523FFB0">
            <w:pPr>
              <w:pStyle w:val="40"/>
              <w:bidi w:val="0"/>
              <w:rPr>
                <w:rFonts w:hint="default"/>
                <w:color w:val="auto"/>
              </w:rPr>
            </w:pPr>
            <w:r>
              <w:rPr>
                <w:rFonts w:hint="default"/>
                <w:color w:val="auto"/>
              </w:rPr>
              <w:t>危险化学品顺序号：1585</w:t>
            </w:r>
          </w:p>
        </w:tc>
      </w:tr>
      <w:tr w14:paraId="7B08AF3C">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0" w:type="dxa"/>
            <w:bottom w:w="0" w:type="dxa"/>
            <w:right w:w="0" w:type="dxa"/>
          </w:tblCellMar>
        </w:tblPrEx>
        <w:trPr>
          <w:trHeight w:val="20" w:hRule="atLeast"/>
          <w:jc w:val="center"/>
        </w:trPr>
        <w:tc>
          <w:tcPr>
            <w:tcW w:w="676" w:type="dxa"/>
            <w:vMerge w:val="continue"/>
            <w:tcBorders>
              <w:top w:val="single" w:color="000000" w:sz="12" w:space="0"/>
              <w:left w:val="single" w:color="000000" w:sz="12" w:space="0"/>
              <w:bottom w:val="single" w:color="000000" w:sz="6" w:space="0"/>
              <w:right w:val="single" w:color="000000" w:sz="6" w:space="0"/>
            </w:tcBorders>
            <w:vAlign w:val="center"/>
          </w:tcPr>
          <w:p w14:paraId="77029BC4">
            <w:pPr>
              <w:pStyle w:val="40"/>
              <w:bidi w:val="0"/>
              <w:rPr>
                <w:rFonts w:hint="default"/>
                <w:color w:val="auto"/>
              </w:rPr>
            </w:pPr>
          </w:p>
        </w:tc>
        <w:tc>
          <w:tcPr>
            <w:tcW w:w="2515" w:type="dxa"/>
            <w:tcBorders>
              <w:top w:val="single" w:color="000000" w:sz="6" w:space="0"/>
              <w:left w:val="single" w:color="000000" w:sz="6" w:space="0"/>
              <w:bottom w:val="single" w:color="000000" w:sz="6" w:space="0"/>
              <w:right w:val="single" w:color="000000" w:sz="6" w:space="0"/>
            </w:tcBorders>
            <w:tcMar>
              <w:top w:w="113" w:type="dxa"/>
              <w:left w:w="113" w:type="dxa"/>
              <w:bottom w:w="113" w:type="dxa"/>
              <w:right w:w="113" w:type="dxa"/>
            </w:tcMar>
            <w:vAlign w:val="center"/>
          </w:tcPr>
          <w:p w14:paraId="0C07E1E8">
            <w:pPr>
              <w:pStyle w:val="40"/>
              <w:bidi w:val="0"/>
              <w:rPr>
                <w:rFonts w:hint="default"/>
                <w:color w:val="auto"/>
                <w:lang w:val="zh-CN"/>
              </w:rPr>
            </w:pPr>
            <w:r>
              <w:rPr>
                <w:rFonts w:hint="default"/>
                <w:color w:val="auto"/>
              </w:rPr>
              <w:t>CAS号：91-20-3</w:t>
            </w:r>
          </w:p>
        </w:tc>
        <w:tc>
          <w:tcPr>
            <w:tcW w:w="5542" w:type="dxa"/>
            <w:gridSpan w:val="3"/>
            <w:tcBorders>
              <w:top w:val="single" w:color="000000" w:sz="6" w:space="0"/>
              <w:left w:val="single" w:color="000000" w:sz="6" w:space="0"/>
              <w:bottom w:val="single" w:color="000000" w:sz="6" w:space="0"/>
            </w:tcBorders>
            <w:tcMar>
              <w:top w:w="113" w:type="dxa"/>
              <w:left w:w="113" w:type="dxa"/>
              <w:bottom w:w="113" w:type="dxa"/>
              <w:right w:w="113" w:type="dxa"/>
            </w:tcMar>
            <w:vAlign w:val="center"/>
          </w:tcPr>
          <w:p w14:paraId="52B8DB55">
            <w:pPr>
              <w:pStyle w:val="40"/>
              <w:bidi w:val="0"/>
              <w:rPr>
                <w:rFonts w:hint="default"/>
                <w:color w:val="auto"/>
              </w:rPr>
            </w:pPr>
            <w:r>
              <w:rPr>
                <w:rFonts w:hint="default"/>
                <w:color w:val="auto"/>
              </w:rPr>
              <w:t>危险性类别：易燃固体,类别2；致癌性,类别2；危害水生环境</w:t>
            </w:r>
            <w:r>
              <w:rPr>
                <w:rFonts w:hint="eastAsia"/>
                <w:color w:val="auto"/>
                <w:lang w:eastAsia="zh-CN"/>
              </w:rPr>
              <w:t>－</w:t>
            </w:r>
            <w:r>
              <w:rPr>
                <w:rFonts w:hint="default"/>
                <w:color w:val="auto"/>
              </w:rPr>
              <w:t>急性危害,类别1；危害水生环境</w:t>
            </w:r>
            <w:r>
              <w:rPr>
                <w:rFonts w:hint="eastAsia"/>
                <w:color w:val="auto"/>
                <w:lang w:eastAsia="zh-CN"/>
              </w:rPr>
              <w:t>－</w:t>
            </w:r>
            <w:r>
              <w:rPr>
                <w:rFonts w:hint="default"/>
                <w:color w:val="auto"/>
              </w:rPr>
              <w:t>长期危害,类别1。</w:t>
            </w:r>
          </w:p>
        </w:tc>
      </w:tr>
      <w:tr w14:paraId="65F8A4AD">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0" w:type="dxa"/>
            <w:bottom w:w="0" w:type="dxa"/>
            <w:right w:w="0" w:type="dxa"/>
          </w:tblCellMar>
        </w:tblPrEx>
        <w:trPr>
          <w:jc w:val="center"/>
        </w:trPr>
        <w:tc>
          <w:tcPr>
            <w:tcW w:w="676" w:type="dxa"/>
            <w:vMerge w:val="restart"/>
            <w:tcBorders>
              <w:top w:val="single" w:color="000000" w:sz="6" w:space="0"/>
              <w:left w:val="single" w:color="000000" w:sz="12" w:space="0"/>
              <w:bottom w:val="single" w:color="auto" w:sz="4" w:space="0"/>
              <w:right w:val="single" w:color="000000" w:sz="6" w:space="0"/>
            </w:tcBorders>
            <w:tcMar>
              <w:top w:w="113" w:type="dxa"/>
              <w:left w:w="113" w:type="dxa"/>
              <w:bottom w:w="113" w:type="dxa"/>
              <w:right w:w="113" w:type="dxa"/>
            </w:tcMar>
            <w:vAlign w:val="center"/>
          </w:tcPr>
          <w:p w14:paraId="026002B6">
            <w:pPr>
              <w:pStyle w:val="40"/>
              <w:bidi w:val="0"/>
              <w:rPr>
                <w:rFonts w:hint="default"/>
                <w:color w:val="auto"/>
              </w:rPr>
            </w:pPr>
            <w:r>
              <w:rPr>
                <w:rFonts w:hint="default"/>
                <w:color w:val="auto"/>
              </w:rPr>
              <w:t>理</w:t>
            </w:r>
          </w:p>
          <w:p w14:paraId="7D419F36">
            <w:pPr>
              <w:pStyle w:val="40"/>
              <w:bidi w:val="0"/>
              <w:rPr>
                <w:rFonts w:hint="default"/>
                <w:color w:val="auto"/>
              </w:rPr>
            </w:pPr>
            <w:r>
              <w:rPr>
                <w:rFonts w:hint="default"/>
                <w:color w:val="auto"/>
              </w:rPr>
              <w:t>化</w:t>
            </w:r>
          </w:p>
          <w:p w14:paraId="4517D2F8">
            <w:pPr>
              <w:pStyle w:val="40"/>
              <w:bidi w:val="0"/>
              <w:rPr>
                <w:rFonts w:hint="default"/>
                <w:color w:val="auto"/>
              </w:rPr>
            </w:pPr>
            <w:r>
              <w:rPr>
                <w:rFonts w:hint="default"/>
                <w:color w:val="auto"/>
              </w:rPr>
              <w:t>性</w:t>
            </w:r>
          </w:p>
          <w:p w14:paraId="66A68B03">
            <w:pPr>
              <w:pStyle w:val="40"/>
              <w:bidi w:val="0"/>
              <w:rPr>
                <w:rFonts w:hint="default"/>
                <w:color w:val="auto"/>
              </w:rPr>
            </w:pPr>
            <w:r>
              <w:rPr>
                <w:rFonts w:hint="default"/>
                <w:color w:val="auto"/>
              </w:rPr>
              <w:t>质</w:t>
            </w:r>
          </w:p>
        </w:tc>
        <w:tc>
          <w:tcPr>
            <w:tcW w:w="8057" w:type="dxa"/>
            <w:gridSpan w:val="4"/>
            <w:tcBorders>
              <w:top w:val="single" w:color="000000" w:sz="6" w:space="0"/>
              <w:left w:val="single" w:color="000000" w:sz="6" w:space="0"/>
              <w:bottom w:val="single" w:color="auto" w:sz="4" w:space="0"/>
              <w:right w:val="single" w:color="000000" w:sz="12" w:space="0"/>
            </w:tcBorders>
            <w:tcMar>
              <w:top w:w="113" w:type="dxa"/>
              <w:left w:w="113" w:type="dxa"/>
              <w:bottom w:w="113" w:type="dxa"/>
              <w:right w:w="113" w:type="dxa"/>
            </w:tcMar>
            <w:vAlign w:val="center"/>
          </w:tcPr>
          <w:p w14:paraId="63579D44">
            <w:pPr>
              <w:pStyle w:val="40"/>
              <w:bidi w:val="0"/>
              <w:rPr>
                <w:rFonts w:hint="default"/>
                <w:color w:val="auto"/>
              </w:rPr>
            </w:pPr>
            <w:r>
              <w:rPr>
                <w:rFonts w:hint="default"/>
                <w:color w:val="auto"/>
              </w:rPr>
              <w:t>外观与性状：白色易挥发晶体，有温和芳香气味，粗萘有煤焦油臭味。</w:t>
            </w:r>
          </w:p>
        </w:tc>
      </w:tr>
      <w:tr w14:paraId="071225F2">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0" w:type="dxa"/>
            <w:bottom w:w="0" w:type="dxa"/>
            <w:right w:w="0" w:type="dxa"/>
          </w:tblCellMar>
        </w:tblPrEx>
        <w:trPr>
          <w:jc w:val="center"/>
        </w:trPr>
        <w:tc>
          <w:tcPr>
            <w:tcW w:w="676" w:type="dxa"/>
            <w:vMerge w:val="continue"/>
            <w:tcBorders>
              <w:top w:val="single" w:color="000000" w:sz="6" w:space="0"/>
              <w:left w:val="single" w:color="000000" w:sz="12" w:space="0"/>
              <w:bottom w:val="single" w:color="auto" w:sz="4" w:space="0"/>
              <w:right w:val="single" w:color="000000" w:sz="6" w:space="0"/>
            </w:tcBorders>
            <w:vAlign w:val="center"/>
          </w:tcPr>
          <w:p w14:paraId="1053D8BF">
            <w:pPr>
              <w:pStyle w:val="40"/>
              <w:bidi w:val="0"/>
              <w:rPr>
                <w:rFonts w:hint="default"/>
                <w:color w:val="auto"/>
              </w:rPr>
            </w:pPr>
          </w:p>
        </w:tc>
        <w:tc>
          <w:tcPr>
            <w:tcW w:w="3547" w:type="dxa"/>
            <w:gridSpan w:val="2"/>
            <w:tcBorders>
              <w:top w:val="single" w:color="auto" w:sz="4" w:space="0"/>
              <w:left w:val="single" w:color="000000" w:sz="6" w:space="0"/>
              <w:bottom w:val="single" w:color="auto" w:sz="4" w:space="0"/>
              <w:right w:val="single" w:color="000000" w:sz="6" w:space="0"/>
            </w:tcBorders>
            <w:tcMar>
              <w:top w:w="113" w:type="dxa"/>
              <w:left w:w="113" w:type="dxa"/>
              <w:bottom w:w="113" w:type="dxa"/>
              <w:right w:w="113" w:type="dxa"/>
            </w:tcMar>
            <w:vAlign w:val="center"/>
          </w:tcPr>
          <w:p w14:paraId="03F7DC70">
            <w:pPr>
              <w:pStyle w:val="40"/>
              <w:bidi w:val="0"/>
              <w:rPr>
                <w:rFonts w:hint="default"/>
                <w:color w:val="auto"/>
              </w:rPr>
            </w:pPr>
            <w:r>
              <w:rPr>
                <w:rFonts w:hint="default"/>
                <w:color w:val="auto"/>
              </w:rPr>
              <w:t>熔点：80.1℃</w:t>
            </w:r>
          </w:p>
        </w:tc>
        <w:tc>
          <w:tcPr>
            <w:tcW w:w="4510" w:type="dxa"/>
            <w:gridSpan w:val="2"/>
            <w:tcBorders>
              <w:top w:val="single" w:color="auto" w:sz="4" w:space="0"/>
              <w:left w:val="single" w:color="000000" w:sz="6" w:space="0"/>
              <w:bottom w:val="single" w:color="auto" w:sz="4" w:space="0"/>
              <w:right w:val="single" w:color="000000" w:sz="12" w:space="0"/>
            </w:tcBorders>
            <w:tcMar>
              <w:top w:w="113" w:type="dxa"/>
              <w:left w:w="113" w:type="dxa"/>
              <w:bottom w:w="113" w:type="dxa"/>
              <w:right w:w="113" w:type="dxa"/>
            </w:tcMar>
            <w:vAlign w:val="center"/>
          </w:tcPr>
          <w:p w14:paraId="66D8F52C">
            <w:pPr>
              <w:pStyle w:val="40"/>
              <w:bidi w:val="0"/>
              <w:rPr>
                <w:rFonts w:hint="default"/>
                <w:color w:val="auto"/>
              </w:rPr>
            </w:pPr>
            <w:r>
              <w:rPr>
                <w:rFonts w:hint="default"/>
                <w:color w:val="auto"/>
              </w:rPr>
              <w:t>溶解性：不溶于水，溶于无水乙醇、醚、苯。</w:t>
            </w:r>
          </w:p>
        </w:tc>
      </w:tr>
      <w:tr w14:paraId="0B293BB9">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0" w:type="dxa"/>
            <w:bottom w:w="0" w:type="dxa"/>
            <w:right w:w="0" w:type="dxa"/>
          </w:tblCellMar>
        </w:tblPrEx>
        <w:trPr>
          <w:jc w:val="center"/>
        </w:trPr>
        <w:tc>
          <w:tcPr>
            <w:tcW w:w="676" w:type="dxa"/>
            <w:vMerge w:val="continue"/>
            <w:tcBorders>
              <w:top w:val="single" w:color="000000" w:sz="6" w:space="0"/>
              <w:left w:val="single" w:color="000000" w:sz="12" w:space="0"/>
              <w:bottom w:val="single" w:color="auto" w:sz="4" w:space="0"/>
              <w:right w:val="single" w:color="000000" w:sz="6" w:space="0"/>
            </w:tcBorders>
            <w:vAlign w:val="center"/>
          </w:tcPr>
          <w:p w14:paraId="389EE533">
            <w:pPr>
              <w:pStyle w:val="40"/>
              <w:bidi w:val="0"/>
              <w:rPr>
                <w:rFonts w:hint="default"/>
                <w:color w:val="auto"/>
              </w:rPr>
            </w:pPr>
          </w:p>
        </w:tc>
        <w:tc>
          <w:tcPr>
            <w:tcW w:w="3547" w:type="dxa"/>
            <w:gridSpan w:val="2"/>
            <w:tcBorders>
              <w:top w:val="single" w:color="auto" w:sz="4" w:space="0"/>
              <w:left w:val="single" w:color="000000" w:sz="6" w:space="0"/>
              <w:bottom w:val="single" w:color="auto" w:sz="4" w:space="0"/>
              <w:right w:val="single" w:color="000000" w:sz="6" w:space="0"/>
            </w:tcBorders>
            <w:tcMar>
              <w:top w:w="113" w:type="dxa"/>
              <w:left w:w="113" w:type="dxa"/>
              <w:bottom w:w="113" w:type="dxa"/>
              <w:right w:w="113" w:type="dxa"/>
            </w:tcMar>
            <w:vAlign w:val="center"/>
          </w:tcPr>
          <w:p w14:paraId="19398A67">
            <w:pPr>
              <w:pStyle w:val="40"/>
              <w:bidi w:val="0"/>
              <w:rPr>
                <w:rFonts w:hint="default"/>
                <w:color w:val="auto"/>
              </w:rPr>
            </w:pPr>
            <w:r>
              <w:rPr>
                <w:rFonts w:hint="default"/>
                <w:color w:val="auto"/>
              </w:rPr>
              <w:t>沸点：217.9℃</w:t>
            </w:r>
          </w:p>
        </w:tc>
        <w:tc>
          <w:tcPr>
            <w:tcW w:w="4510" w:type="dxa"/>
            <w:gridSpan w:val="2"/>
            <w:tcBorders>
              <w:top w:val="single" w:color="auto" w:sz="4" w:space="0"/>
              <w:left w:val="single" w:color="000000" w:sz="6" w:space="0"/>
              <w:bottom w:val="single" w:color="auto" w:sz="4" w:space="0"/>
              <w:right w:val="single" w:color="000000" w:sz="12" w:space="0"/>
            </w:tcBorders>
            <w:tcMar>
              <w:top w:w="113" w:type="dxa"/>
              <w:left w:w="113" w:type="dxa"/>
              <w:bottom w:w="113" w:type="dxa"/>
              <w:right w:w="113" w:type="dxa"/>
            </w:tcMar>
            <w:vAlign w:val="center"/>
          </w:tcPr>
          <w:p w14:paraId="5AB637BD">
            <w:pPr>
              <w:pStyle w:val="40"/>
              <w:bidi w:val="0"/>
              <w:rPr>
                <w:rFonts w:hint="default"/>
                <w:color w:val="auto"/>
              </w:rPr>
            </w:pPr>
            <w:r>
              <w:rPr>
                <w:rFonts w:hint="default"/>
                <w:color w:val="auto"/>
              </w:rPr>
              <w:t>相对密度（水＝1）：1.16</w:t>
            </w:r>
          </w:p>
        </w:tc>
      </w:tr>
      <w:tr w14:paraId="230BD548">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0" w:type="dxa"/>
            <w:bottom w:w="0" w:type="dxa"/>
            <w:right w:w="0" w:type="dxa"/>
          </w:tblCellMar>
        </w:tblPrEx>
        <w:trPr>
          <w:jc w:val="center"/>
        </w:trPr>
        <w:tc>
          <w:tcPr>
            <w:tcW w:w="676" w:type="dxa"/>
            <w:vMerge w:val="continue"/>
            <w:tcBorders>
              <w:top w:val="single" w:color="000000" w:sz="6" w:space="0"/>
              <w:left w:val="single" w:color="000000" w:sz="12" w:space="0"/>
              <w:bottom w:val="single" w:color="auto" w:sz="4" w:space="0"/>
              <w:right w:val="single" w:color="000000" w:sz="6" w:space="0"/>
            </w:tcBorders>
            <w:vAlign w:val="center"/>
          </w:tcPr>
          <w:p w14:paraId="0B3674D1">
            <w:pPr>
              <w:pStyle w:val="40"/>
              <w:bidi w:val="0"/>
              <w:rPr>
                <w:rFonts w:hint="default"/>
                <w:color w:val="auto"/>
              </w:rPr>
            </w:pPr>
          </w:p>
        </w:tc>
        <w:tc>
          <w:tcPr>
            <w:tcW w:w="3547" w:type="dxa"/>
            <w:gridSpan w:val="2"/>
            <w:tcBorders>
              <w:top w:val="single" w:color="auto" w:sz="4" w:space="0"/>
              <w:left w:val="single" w:color="000000" w:sz="6" w:space="0"/>
              <w:bottom w:val="single" w:color="auto" w:sz="4" w:space="0"/>
              <w:right w:val="single" w:color="000000" w:sz="6" w:space="0"/>
            </w:tcBorders>
            <w:tcMar>
              <w:top w:w="113" w:type="dxa"/>
              <w:left w:w="113" w:type="dxa"/>
              <w:bottom w:w="113" w:type="dxa"/>
              <w:right w:w="113" w:type="dxa"/>
            </w:tcMar>
            <w:vAlign w:val="center"/>
          </w:tcPr>
          <w:p w14:paraId="7DEBE093">
            <w:pPr>
              <w:pStyle w:val="40"/>
              <w:bidi w:val="0"/>
              <w:rPr>
                <w:rFonts w:hint="default"/>
                <w:color w:val="auto"/>
              </w:rPr>
            </w:pPr>
            <w:r>
              <w:rPr>
                <w:rFonts w:hint="default"/>
                <w:color w:val="auto"/>
              </w:rPr>
              <w:t>饱和蒸气压（kPa）：0.13（52.6℃）</w:t>
            </w:r>
          </w:p>
        </w:tc>
        <w:tc>
          <w:tcPr>
            <w:tcW w:w="4510" w:type="dxa"/>
            <w:gridSpan w:val="2"/>
            <w:tcBorders>
              <w:top w:val="single" w:color="auto" w:sz="4" w:space="0"/>
              <w:left w:val="single" w:color="000000" w:sz="6" w:space="0"/>
              <w:bottom w:val="single" w:color="auto" w:sz="4" w:space="0"/>
              <w:right w:val="single" w:color="000000" w:sz="12" w:space="0"/>
            </w:tcBorders>
            <w:tcMar>
              <w:top w:w="113" w:type="dxa"/>
              <w:left w:w="113" w:type="dxa"/>
              <w:bottom w:w="113" w:type="dxa"/>
              <w:right w:w="113" w:type="dxa"/>
            </w:tcMar>
            <w:vAlign w:val="center"/>
          </w:tcPr>
          <w:p w14:paraId="38A31E06">
            <w:pPr>
              <w:pStyle w:val="40"/>
              <w:bidi w:val="0"/>
              <w:rPr>
                <w:rFonts w:hint="default"/>
                <w:color w:val="auto"/>
              </w:rPr>
            </w:pPr>
            <w:r>
              <w:rPr>
                <w:rFonts w:hint="default"/>
                <w:color w:val="auto"/>
              </w:rPr>
              <w:t>相对密度（空气＝1）：4.42</w:t>
            </w:r>
          </w:p>
        </w:tc>
      </w:tr>
      <w:tr w14:paraId="36E01EB5">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0" w:type="dxa"/>
            <w:bottom w:w="0" w:type="dxa"/>
            <w:right w:w="0" w:type="dxa"/>
          </w:tblCellMar>
        </w:tblPrEx>
        <w:trPr>
          <w:jc w:val="center"/>
        </w:trPr>
        <w:tc>
          <w:tcPr>
            <w:tcW w:w="676" w:type="dxa"/>
            <w:vMerge w:val="continue"/>
            <w:tcBorders>
              <w:top w:val="single" w:color="000000" w:sz="6" w:space="0"/>
              <w:left w:val="single" w:color="000000" w:sz="12" w:space="0"/>
              <w:bottom w:val="single" w:color="auto" w:sz="4" w:space="0"/>
              <w:right w:val="single" w:color="000000" w:sz="6" w:space="0"/>
            </w:tcBorders>
            <w:vAlign w:val="center"/>
          </w:tcPr>
          <w:p w14:paraId="2DCB836F">
            <w:pPr>
              <w:pStyle w:val="40"/>
              <w:bidi w:val="0"/>
              <w:rPr>
                <w:rFonts w:hint="default"/>
                <w:color w:val="auto"/>
              </w:rPr>
            </w:pPr>
          </w:p>
        </w:tc>
        <w:tc>
          <w:tcPr>
            <w:tcW w:w="3547" w:type="dxa"/>
            <w:gridSpan w:val="2"/>
            <w:tcBorders>
              <w:top w:val="single" w:color="auto" w:sz="4" w:space="0"/>
              <w:left w:val="single" w:color="000000" w:sz="6" w:space="0"/>
              <w:bottom w:val="single" w:color="auto" w:sz="4" w:space="0"/>
              <w:right w:val="single" w:color="000000" w:sz="6" w:space="0"/>
            </w:tcBorders>
            <w:tcMar>
              <w:top w:w="113" w:type="dxa"/>
              <w:left w:w="113" w:type="dxa"/>
              <w:bottom w:w="113" w:type="dxa"/>
              <w:right w:w="113" w:type="dxa"/>
            </w:tcMar>
            <w:vAlign w:val="center"/>
          </w:tcPr>
          <w:p w14:paraId="4E42D3D6">
            <w:pPr>
              <w:pStyle w:val="40"/>
              <w:bidi w:val="0"/>
              <w:rPr>
                <w:rFonts w:hint="default"/>
                <w:color w:val="auto"/>
              </w:rPr>
            </w:pPr>
            <w:r>
              <w:rPr>
                <w:rFonts w:hint="default"/>
                <w:color w:val="auto"/>
              </w:rPr>
              <w:t>临界温度（℃）：457.2 </w:t>
            </w:r>
          </w:p>
        </w:tc>
        <w:tc>
          <w:tcPr>
            <w:tcW w:w="4510" w:type="dxa"/>
            <w:gridSpan w:val="2"/>
            <w:tcBorders>
              <w:top w:val="single" w:color="auto" w:sz="4" w:space="0"/>
              <w:left w:val="single" w:color="000000" w:sz="6" w:space="0"/>
              <w:bottom w:val="single" w:color="auto" w:sz="4" w:space="0"/>
              <w:right w:val="single" w:color="000000" w:sz="12" w:space="0"/>
            </w:tcBorders>
            <w:tcMar>
              <w:top w:w="113" w:type="dxa"/>
              <w:left w:w="113" w:type="dxa"/>
              <w:bottom w:w="113" w:type="dxa"/>
              <w:right w:w="113" w:type="dxa"/>
            </w:tcMar>
            <w:vAlign w:val="center"/>
          </w:tcPr>
          <w:p w14:paraId="085C9352">
            <w:pPr>
              <w:pStyle w:val="40"/>
              <w:bidi w:val="0"/>
              <w:rPr>
                <w:rFonts w:hint="default"/>
                <w:color w:val="auto"/>
              </w:rPr>
            </w:pPr>
            <w:r>
              <w:rPr>
                <w:rFonts w:hint="default"/>
                <w:color w:val="auto"/>
              </w:rPr>
              <w:t>燃烧热（kJ/mol）</w:t>
            </w:r>
            <w:r>
              <w:rPr>
                <w:rFonts w:hint="default"/>
                <w:color w:val="auto"/>
                <w:lang w:val="zh-CN"/>
              </w:rPr>
              <w:t>：5148.9</w:t>
            </w:r>
          </w:p>
        </w:tc>
      </w:tr>
      <w:tr w14:paraId="0AF221F2">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0" w:type="dxa"/>
            <w:bottom w:w="0" w:type="dxa"/>
            <w:right w:w="0" w:type="dxa"/>
          </w:tblCellMar>
        </w:tblPrEx>
        <w:trPr>
          <w:jc w:val="center"/>
        </w:trPr>
        <w:tc>
          <w:tcPr>
            <w:tcW w:w="676" w:type="dxa"/>
            <w:vMerge w:val="continue"/>
            <w:tcBorders>
              <w:top w:val="single" w:color="000000" w:sz="6" w:space="0"/>
              <w:left w:val="single" w:color="000000" w:sz="12" w:space="0"/>
              <w:bottom w:val="single" w:color="auto" w:sz="4" w:space="0"/>
              <w:right w:val="single" w:color="000000" w:sz="6" w:space="0"/>
            </w:tcBorders>
            <w:vAlign w:val="center"/>
          </w:tcPr>
          <w:p w14:paraId="021A2189">
            <w:pPr>
              <w:pStyle w:val="40"/>
              <w:bidi w:val="0"/>
              <w:rPr>
                <w:rFonts w:hint="default"/>
                <w:color w:val="auto"/>
              </w:rPr>
            </w:pPr>
          </w:p>
        </w:tc>
        <w:tc>
          <w:tcPr>
            <w:tcW w:w="3547" w:type="dxa"/>
            <w:gridSpan w:val="2"/>
            <w:tcBorders>
              <w:top w:val="single" w:color="auto" w:sz="4" w:space="0"/>
              <w:left w:val="single" w:color="000000" w:sz="6" w:space="0"/>
              <w:bottom w:val="single" w:color="auto" w:sz="4" w:space="0"/>
              <w:right w:val="single" w:color="000000" w:sz="6" w:space="0"/>
            </w:tcBorders>
            <w:tcMar>
              <w:top w:w="113" w:type="dxa"/>
              <w:left w:w="113" w:type="dxa"/>
              <w:bottom w:w="113" w:type="dxa"/>
              <w:right w:w="113" w:type="dxa"/>
            </w:tcMar>
            <w:vAlign w:val="center"/>
          </w:tcPr>
          <w:p w14:paraId="63C63418">
            <w:pPr>
              <w:pStyle w:val="40"/>
              <w:bidi w:val="0"/>
              <w:rPr>
                <w:rFonts w:hint="default"/>
                <w:color w:val="auto"/>
              </w:rPr>
            </w:pPr>
            <w:r>
              <w:rPr>
                <w:rFonts w:hint="default"/>
                <w:color w:val="auto"/>
              </w:rPr>
              <w:t>临界压力（MPa）：4.05</w:t>
            </w:r>
          </w:p>
        </w:tc>
        <w:tc>
          <w:tcPr>
            <w:tcW w:w="4510" w:type="dxa"/>
            <w:gridSpan w:val="2"/>
            <w:tcBorders>
              <w:top w:val="single" w:color="auto" w:sz="4" w:space="0"/>
              <w:left w:val="single" w:color="000000" w:sz="6" w:space="0"/>
              <w:bottom w:val="single" w:color="auto" w:sz="4" w:space="0"/>
              <w:right w:val="single" w:color="000000" w:sz="12" w:space="0"/>
            </w:tcBorders>
            <w:tcMar>
              <w:top w:w="113" w:type="dxa"/>
              <w:left w:w="113" w:type="dxa"/>
              <w:bottom w:w="113" w:type="dxa"/>
              <w:right w:w="113" w:type="dxa"/>
            </w:tcMar>
            <w:vAlign w:val="center"/>
          </w:tcPr>
          <w:p w14:paraId="745B9A6C">
            <w:pPr>
              <w:pStyle w:val="40"/>
              <w:bidi w:val="0"/>
              <w:rPr>
                <w:rFonts w:hint="default"/>
                <w:color w:val="auto"/>
              </w:rPr>
            </w:pPr>
          </w:p>
        </w:tc>
      </w:tr>
      <w:tr w14:paraId="21E866FD">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0" w:type="dxa"/>
            <w:bottom w:w="0" w:type="dxa"/>
            <w:right w:w="0" w:type="dxa"/>
          </w:tblCellMar>
        </w:tblPrEx>
        <w:trPr>
          <w:trHeight w:val="183" w:hRule="atLeast"/>
          <w:jc w:val="center"/>
        </w:trPr>
        <w:tc>
          <w:tcPr>
            <w:tcW w:w="676" w:type="dxa"/>
            <w:vMerge w:val="restart"/>
            <w:tcBorders>
              <w:top w:val="single" w:color="auto" w:sz="4" w:space="0"/>
              <w:left w:val="single" w:color="000000" w:sz="12" w:space="0"/>
              <w:bottom w:val="single" w:color="auto" w:sz="4" w:space="0"/>
              <w:right w:val="single" w:color="000000" w:sz="6" w:space="0"/>
            </w:tcBorders>
            <w:tcMar>
              <w:top w:w="113" w:type="dxa"/>
              <w:left w:w="113" w:type="dxa"/>
              <w:bottom w:w="113" w:type="dxa"/>
              <w:right w:w="113" w:type="dxa"/>
            </w:tcMar>
            <w:vAlign w:val="center"/>
          </w:tcPr>
          <w:p w14:paraId="26E39F47">
            <w:pPr>
              <w:pStyle w:val="40"/>
              <w:bidi w:val="0"/>
              <w:rPr>
                <w:rFonts w:hint="default"/>
                <w:color w:val="auto"/>
              </w:rPr>
            </w:pPr>
            <w:r>
              <w:rPr>
                <w:rFonts w:hint="default"/>
                <w:color w:val="auto"/>
              </w:rPr>
              <w:t>燃烧爆炸危险性</w:t>
            </w:r>
          </w:p>
        </w:tc>
        <w:tc>
          <w:tcPr>
            <w:tcW w:w="3547" w:type="dxa"/>
            <w:gridSpan w:val="2"/>
            <w:tcBorders>
              <w:top w:val="single" w:color="auto" w:sz="4" w:space="0"/>
              <w:left w:val="single" w:color="000000" w:sz="6" w:space="0"/>
              <w:bottom w:val="single" w:color="auto" w:sz="4" w:space="0"/>
              <w:right w:val="single" w:color="000000" w:sz="6" w:space="0"/>
            </w:tcBorders>
            <w:tcMar>
              <w:top w:w="113" w:type="dxa"/>
              <w:left w:w="113" w:type="dxa"/>
              <w:bottom w:w="113" w:type="dxa"/>
              <w:right w:w="113" w:type="dxa"/>
            </w:tcMar>
            <w:vAlign w:val="center"/>
          </w:tcPr>
          <w:p w14:paraId="1FC128C3">
            <w:pPr>
              <w:pStyle w:val="40"/>
              <w:bidi w:val="0"/>
              <w:rPr>
                <w:rFonts w:hint="default"/>
                <w:color w:val="auto"/>
              </w:rPr>
            </w:pPr>
            <w:r>
              <w:rPr>
                <w:rFonts w:hint="default"/>
                <w:color w:val="auto"/>
              </w:rPr>
              <w:t>燃烧性：易燃</w:t>
            </w:r>
          </w:p>
        </w:tc>
        <w:tc>
          <w:tcPr>
            <w:tcW w:w="4510" w:type="dxa"/>
            <w:gridSpan w:val="2"/>
            <w:tcBorders>
              <w:top w:val="single" w:color="auto" w:sz="4" w:space="0"/>
              <w:left w:val="single" w:color="000000" w:sz="6" w:space="0"/>
              <w:bottom w:val="single" w:color="auto" w:sz="4" w:space="0"/>
              <w:right w:val="single" w:color="000000" w:sz="12" w:space="0"/>
            </w:tcBorders>
            <w:tcMar>
              <w:top w:w="113" w:type="dxa"/>
              <w:left w:w="113" w:type="dxa"/>
              <w:bottom w:w="113" w:type="dxa"/>
              <w:right w:w="113" w:type="dxa"/>
            </w:tcMar>
            <w:vAlign w:val="center"/>
          </w:tcPr>
          <w:p w14:paraId="75371088">
            <w:pPr>
              <w:pStyle w:val="40"/>
              <w:bidi w:val="0"/>
              <w:rPr>
                <w:rFonts w:hint="default"/>
                <w:color w:val="auto"/>
              </w:rPr>
            </w:pPr>
            <w:r>
              <w:rPr>
                <w:rFonts w:hint="default"/>
                <w:color w:val="auto"/>
              </w:rPr>
              <w:t>聚合危害：不聚合</w:t>
            </w:r>
          </w:p>
        </w:tc>
      </w:tr>
      <w:tr w14:paraId="497578D8">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0" w:type="dxa"/>
            <w:bottom w:w="0" w:type="dxa"/>
            <w:right w:w="0" w:type="dxa"/>
          </w:tblCellMar>
        </w:tblPrEx>
        <w:trPr>
          <w:trHeight w:val="63" w:hRule="atLeast"/>
          <w:jc w:val="center"/>
        </w:trPr>
        <w:tc>
          <w:tcPr>
            <w:tcW w:w="676" w:type="dxa"/>
            <w:vMerge w:val="continue"/>
            <w:tcBorders>
              <w:top w:val="single" w:color="auto" w:sz="4" w:space="0"/>
              <w:left w:val="single" w:color="000000" w:sz="12" w:space="0"/>
              <w:bottom w:val="single" w:color="auto" w:sz="4" w:space="0"/>
              <w:right w:val="single" w:color="000000" w:sz="6" w:space="0"/>
            </w:tcBorders>
            <w:vAlign w:val="center"/>
          </w:tcPr>
          <w:p w14:paraId="670466F9">
            <w:pPr>
              <w:pStyle w:val="40"/>
              <w:bidi w:val="0"/>
              <w:rPr>
                <w:rFonts w:hint="default"/>
                <w:color w:val="auto"/>
              </w:rPr>
            </w:pPr>
          </w:p>
        </w:tc>
        <w:tc>
          <w:tcPr>
            <w:tcW w:w="3547" w:type="dxa"/>
            <w:gridSpan w:val="2"/>
            <w:tcBorders>
              <w:top w:val="single" w:color="auto" w:sz="4" w:space="0"/>
              <w:left w:val="single" w:color="000000" w:sz="6" w:space="0"/>
              <w:bottom w:val="single" w:color="auto" w:sz="4" w:space="0"/>
              <w:right w:val="single" w:color="000000" w:sz="6" w:space="0"/>
            </w:tcBorders>
            <w:tcMar>
              <w:top w:w="113" w:type="dxa"/>
              <w:left w:w="113" w:type="dxa"/>
              <w:bottom w:w="113" w:type="dxa"/>
              <w:right w:w="113" w:type="dxa"/>
            </w:tcMar>
            <w:vAlign w:val="center"/>
          </w:tcPr>
          <w:p w14:paraId="5E641AE0">
            <w:pPr>
              <w:pStyle w:val="40"/>
              <w:bidi w:val="0"/>
              <w:rPr>
                <w:rFonts w:hint="default"/>
                <w:color w:val="auto"/>
              </w:rPr>
            </w:pPr>
            <w:r>
              <w:rPr>
                <w:rFonts w:hint="default"/>
                <w:color w:val="auto"/>
              </w:rPr>
              <w:t>闪点（℃）：78.9</w:t>
            </w:r>
          </w:p>
        </w:tc>
        <w:tc>
          <w:tcPr>
            <w:tcW w:w="4510" w:type="dxa"/>
            <w:gridSpan w:val="2"/>
            <w:tcBorders>
              <w:top w:val="single" w:color="auto" w:sz="4" w:space="0"/>
              <w:left w:val="single" w:color="000000" w:sz="6" w:space="0"/>
              <w:bottom w:val="single" w:color="auto" w:sz="4" w:space="0"/>
              <w:right w:val="single" w:color="000000" w:sz="12" w:space="0"/>
            </w:tcBorders>
            <w:tcMar>
              <w:top w:w="113" w:type="dxa"/>
              <w:left w:w="113" w:type="dxa"/>
              <w:bottom w:w="113" w:type="dxa"/>
              <w:right w:w="113" w:type="dxa"/>
            </w:tcMar>
            <w:vAlign w:val="center"/>
          </w:tcPr>
          <w:p w14:paraId="42F7E3EC">
            <w:pPr>
              <w:pStyle w:val="40"/>
              <w:bidi w:val="0"/>
              <w:rPr>
                <w:rFonts w:hint="default"/>
                <w:color w:val="auto"/>
              </w:rPr>
            </w:pPr>
            <w:r>
              <w:rPr>
                <w:rFonts w:hint="default"/>
                <w:color w:val="auto"/>
              </w:rPr>
              <w:t>稳定性：稳定</w:t>
            </w:r>
          </w:p>
        </w:tc>
      </w:tr>
      <w:tr w14:paraId="6785BEAB">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0" w:type="dxa"/>
            <w:bottom w:w="0" w:type="dxa"/>
            <w:right w:w="0" w:type="dxa"/>
          </w:tblCellMar>
        </w:tblPrEx>
        <w:trPr>
          <w:jc w:val="center"/>
        </w:trPr>
        <w:tc>
          <w:tcPr>
            <w:tcW w:w="676" w:type="dxa"/>
            <w:vMerge w:val="continue"/>
            <w:tcBorders>
              <w:top w:val="single" w:color="auto" w:sz="4" w:space="0"/>
              <w:left w:val="single" w:color="000000" w:sz="12" w:space="0"/>
              <w:bottom w:val="single" w:color="auto" w:sz="4" w:space="0"/>
              <w:right w:val="single" w:color="000000" w:sz="6" w:space="0"/>
            </w:tcBorders>
            <w:vAlign w:val="center"/>
          </w:tcPr>
          <w:p w14:paraId="20DDB1A0">
            <w:pPr>
              <w:pStyle w:val="40"/>
              <w:bidi w:val="0"/>
              <w:rPr>
                <w:rFonts w:hint="default"/>
                <w:color w:val="auto"/>
              </w:rPr>
            </w:pPr>
          </w:p>
        </w:tc>
        <w:tc>
          <w:tcPr>
            <w:tcW w:w="3547" w:type="dxa"/>
            <w:gridSpan w:val="2"/>
            <w:tcBorders>
              <w:top w:val="single" w:color="auto" w:sz="4" w:space="0"/>
              <w:left w:val="single" w:color="000000" w:sz="6" w:space="0"/>
              <w:bottom w:val="single" w:color="auto" w:sz="4" w:space="0"/>
              <w:right w:val="single" w:color="000000" w:sz="6" w:space="0"/>
            </w:tcBorders>
            <w:tcMar>
              <w:top w:w="113" w:type="dxa"/>
              <w:left w:w="113" w:type="dxa"/>
              <w:bottom w:w="113" w:type="dxa"/>
              <w:right w:w="113" w:type="dxa"/>
            </w:tcMar>
            <w:vAlign w:val="center"/>
          </w:tcPr>
          <w:p w14:paraId="6694672F">
            <w:pPr>
              <w:pStyle w:val="40"/>
              <w:bidi w:val="0"/>
              <w:rPr>
                <w:rFonts w:hint="default"/>
                <w:color w:val="auto"/>
              </w:rPr>
            </w:pPr>
            <w:r>
              <w:rPr>
                <w:rFonts w:hint="default"/>
                <w:color w:val="auto"/>
              </w:rPr>
              <w:t>爆炸下限（％V/V）：28~38</w:t>
            </w:r>
          </w:p>
        </w:tc>
        <w:tc>
          <w:tcPr>
            <w:tcW w:w="4510" w:type="dxa"/>
            <w:gridSpan w:val="2"/>
            <w:tcBorders>
              <w:top w:val="single" w:color="auto" w:sz="4" w:space="0"/>
              <w:left w:val="single" w:color="000000" w:sz="6" w:space="0"/>
              <w:bottom w:val="single" w:color="auto" w:sz="4" w:space="0"/>
              <w:right w:val="single" w:color="000000" w:sz="12" w:space="0"/>
            </w:tcBorders>
            <w:tcMar>
              <w:top w:w="113" w:type="dxa"/>
              <w:left w:w="113" w:type="dxa"/>
              <w:bottom w:w="113" w:type="dxa"/>
              <w:right w:w="113" w:type="dxa"/>
            </w:tcMar>
            <w:vAlign w:val="center"/>
          </w:tcPr>
          <w:p w14:paraId="1D273D2A">
            <w:pPr>
              <w:pStyle w:val="40"/>
              <w:bidi w:val="0"/>
              <w:rPr>
                <w:rFonts w:hint="default"/>
                <w:color w:val="auto"/>
              </w:rPr>
            </w:pPr>
            <w:r>
              <w:rPr>
                <w:rFonts w:hint="default"/>
                <w:color w:val="auto"/>
              </w:rPr>
              <w:t>禁忌物：强氧化剂</w:t>
            </w:r>
          </w:p>
        </w:tc>
      </w:tr>
      <w:tr w14:paraId="6B1266FF">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0" w:type="dxa"/>
            <w:bottom w:w="0" w:type="dxa"/>
            <w:right w:w="0" w:type="dxa"/>
          </w:tblCellMar>
        </w:tblPrEx>
        <w:trPr>
          <w:trHeight w:val="355" w:hRule="atLeast"/>
          <w:jc w:val="center"/>
        </w:trPr>
        <w:tc>
          <w:tcPr>
            <w:tcW w:w="676" w:type="dxa"/>
            <w:vMerge w:val="continue"/>
            <w:tcBorders>
              <w:top w:val="single" w:color="auto" w:sz="4" w:space="0"/>
              <w:left w:val="single" w:color="000000" w:sz="12" w:space="0"/>
              <w:bottom w:val="single" w:color="auto" w:sz="4" w:space="0"/>
              <w:right w:val="single" w:color="000000" w:sz="6" w:space="0"/>
            </w:tcBorders>
            <w:vAlign w:val="center"/>
          </w:tcPr>
          <w:p w14:paraId="14F58BF6">
            <w:pPr>
              <w:pStyle w:val="40"/>
              <w:bidi w:val="0"/>
              <w:rPr>
                <w:rFonts w:hint="default"/>
                <w:color w:val="auto"/>
              </w:rPr>
            </w:pPr>
          </w:p>
        </w:tc>
        <w:tc>
          <w:tcPr>
            <w:tcW w:w="3547" w:type="dxa"/>
            <w:gridSpan w:val="2"/>
            <w:tcBorders>
              <w:top w:val="single" w:color="auto" w:sz="4" w:space="0"/>
              <w:left w:val="single" w:color="000000" w:sz="6" w:space="0"/>
              <w:bottom w:val="single" w:color="000000" w:sz="6" w:space="0"/>
              <w:right w:val="single" w:color="000000" w:sz="6" w:space="0"/>
            </w:tcBorders>
            <w:tcMar>
              <w:top w:w="113" w:type="dxa"/>
              <w:left w:w="113" w:type="dxa"/>
              <w:bottom w:w="113" w:type="dxa"/>
              <w:right w:w="113" w:type="dxa"/>
            </w:tcMar>
            <w:vAlign w:val="center"/>
          </w:tcPr>
          <w:p w14:paraId="5830B632">
            <w:pPr>
              <w:pStyle w:val="40"/>
              <w:bidi w:val="0"/>
              <w:rPr>
                <w:rFonts w:hint="default"/>
                <w:color w:val="auto"/>
              </w:rPr>
            </w:pPr>
            <w:r>
              <w:rPr>
                <w:rFonts w:hint="default"/>
                <w:color w:val="auto"/>
              </w:rPr>
              <w:t>引燃温度（℃）：526</w:t>
            </w:r>
          </w:p>
        </w:tc>
        <w:tc>
          <w:tcPr>
            <w:tcW w:w="4510" w:type="dxa"/>
            <w:gridSpan w:val="2"/>
            <w:tcBorders>
              <w:top w:val="single" w:color="auto" w:sz="4" w:space="0"/>
              <w:left w:val="single" w:color="000000" w:sz="6" w:space="0"/>
              <w:bottom w:val="single" w:color="000000" w:sz="6" w:space="0"/>
              <w:right w:val="single" w:color="000000" w:sz="12" w:space="0"/>
            </w:tcBorders>
            <w:tcMar>
              <w:top w:w="113" w:type="dxa"/>
              <w:left w:w="113" w:type="dxa"/>
              <w:bottom w:w="113" w:type="dxa"/>
              <w:right w:w="113" w:type="dxa"/>
            </w:tcMar>
            <w:vAlign w:val="center"/>
          </w:tcPr>
          <w:p w14:paraId="6F003239">
            <w:pPr>
              <w:pStyle w:val="40"/>
              <w:bidi w:val="0"/>
              <w:rPr>
                <w:rFonts w:hint="default"/>
                <w:color w:val="auto"/>
              </w:rPr>
            </w:pPr>
          </w:p>
        </w:tc>
      </w:tr>
      <w:tr w14:paraId="3DF9538E">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0" w:type="dxa"/>
            <w:bottom w:w="0" w:type="dxa"/>
            <w:right w:w="0" w:type="dxa"/>
          </w:tblCellMar>
        </w:tblPrEx>
        <w:trPr>
          <w:trHeight w:val="20" w:hRule="atLeast"/>
          <w:jc w:val="center"/>
        </w:trPr>
        <w:tc>
          <w:tcPr>
            <w:tcW w:w="676" w:type="dxa"/>
            <w:vMerge w:val="continue"/>
            <w:tcBorders>
              <w:top w:val="single" w:color="auto" w:sz="4" w:space="0"/>
              <w:left w:val="single" w:color="000000" w:sz="12" w:space="0"/>
              <w:bottom w:val="single" w:color="auto" w:sz="4" w:space="0"/>
              <w:right w:val="single" w:color="000000" w:sz="6" w:space="0"/>
            </w:tcBorders>
            <w:vAlign w:val="center"/>
          </w:tcPr>
          <w:p w14:paraId="0F287869">
            <w:pPr>
              <w:pStyle w:val="40"/>
              <w:bidi w:val="0"/>
              <w:rPr>
                <w:rFonts w:hint="default"/>
                <w:color w:val="auto"/>
              </w:rPr>
            </w:pPr>
          </w:p>
        </w:tc>
        <w:tc>
          <w:tcPr>
            <w:tcW w:w="8057" w:type="dxa"/>
            <w:gridSpan w:val="4"/>
            <w:tcBorders>
              <w:top w:val="single" w:color="000000" w:sz="6" w:space="0"/>
              <w:left w:val="single" w:color="000000" w:sz="6" w:space="0"/>
              <w:bottom w:val="single" w:color="000000" w:sz="6" w:space="0"/>
              <w:right w:val="single" w:color="000000" w:sz="12" w:space="0"/>
            </w:tcBorders>
            <w:tcMar>
              <w:top w:w="113" w:type="dxa"/>
              <w:left w:w="113" w:type="dxa"/>
              <w:bottom w:w="113" w:type="dxa"/>
              <w:right w:w="113" w:type="dxa"/>
            </w:tcMar>
          </w:tcPr>
          <w:p w14:paraId="31583271">
            <w:pPr>
              <w:pStyle w:val="40"/>
              <w:bidi w:val="0"/>
              <w:jc w:val="left"/>
              <w:rPr>
                <w:rFonts w:hint="default"/>
                <w:color w:val="auto"/>
              </w:rPr>
            </w:pPr>
            <w:r>
              <w:rPr>
                <w:rFonts w:hint="default"/>
                <w:color w:val="auto"/>
              </w:rPr>
              <w:t>危险特性：遇明火、高热易燃。燃烧时放出有毒的刺激性烟雾。与强氧化剂如铬酸酐、氯酸盐和高锰酸钾等接触，能发生强烈反应，引起燃烧或爆炸。粉体与空气可形成爆炸性混合物,当达到一定浓度时,遇火星会发生爆炸。</w:t>
            </w:r>
          </w:p>
          <w:p w14:paraId="2D2397AE">
            <w:pPr>
              <w:pStyle w:val="40"/>
              <w:bidi w:val="0"/>
              <w:jc w:val="left"/>
              <w:rPr>
                <w:rFonts w:hint="default"/>
                <w:color w:val="auto"/>
              </w:rPr>
            </w:pPr>
            <w:r>
              <w:rPr>
                <w:rFonts w:hint="default"/>
                <w:color w:val="auto"/>
              </w:rPr>
              <w:t>燃烧（分解）产物：一氧化碳、二氧化碳。</w:t>
            </w:r>
          </w:p>
        </w:tc>
      </w:tr>
      <w:tr w14:paraId="582C1871">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0" w:type="dxa"/>
            <w:bottom w:w="0" w:type="dxa"/>
            <w:right w:w="0" w:type="dxa"/>
          </w:tblCellMar>
        </w:tblPrEx>
        <w:trPr>
          <w:trHeight w:val="20" w:hRule="atLeast"/>
          <w:jc w:val="center"/>
        </w:trPr>
        <w:tc>
          <w:tcPr>
            <w:tcW w:w="676" w:type="dxa"/>
            <w:vMerge w:val="continue"/>
            <w:tcBorders>
              <w:top w:val="single" w:color="auto" w:sz="4" w:space="0"/>
              <w:left w:val="single" w:color="000000" w:sz="12" w:space="0"/>
              <w:bottom w:val="single" w:color="auto" w:sz="4" w:space="0"/>
              <w:right w:val="single" w:color="000000" w:sz="6" w:space="0"/>
            </w:tcBorders>
            <w:vAlign w:val="center"/>
          </w:tcPr>
          <w:p w14:paraId="58C62E9F">
            <w:pPr>
              <w:pStyle w:val="40"/>
              <w:bidi w:val="0"/>
              <w:rPr>
                <w:rFonts w:hint="default"/>
                <w:color w:val="auto"/>
              </w:rPr>
            </w:pPr>
          </w:p>
        </w:tc>
        <w:tc>
          <w:tcPr>
            <w:tcW w:w="8057" w:type="dxa"/>
            <w:gridSpan w:val="4"/>
            <w:tcBorders>
              <w:top w:val="single" w:color="auto" w:sz="4" w:space="0"/>
              <w:left w:val="single" w:color="000000" w:sz="6" w:space="0"/>
              <w:bottom w:val="single" w:color="000000" w:sz="6" w:space="0"/>
              <w:right w:val="single" w:color="000000" w:sz="12" w:space="0"/>
            </w:tcBorders>
            <w:tcMar>
              <w:top w:w="113" w:type="dxa"/>
              <w:left w:w="113" w:type="dxa"/>
              <w:bottom w:w="113" w:type="dxa"/>
              <w:right w:w="113" w:type="dxa"/>
            </w:tcMar>
            <w:vAlign w:val="center"/>
          </w:tcPr>
          <w:p w14:paraId="450BE649">
            <w:pPr>
              <w:pStyle w:val="40"/>
              <w:bidi w:val="0"/>
              <w:jc w:val="left"/>
              <w:rPr>
                <w:rFonts w:hint="default"/>
                <w:color w:val="auto"/>
              </w:rPr>
            </w:pPr>
            <w:r>
              <w:rPr>
                <w:rFonts w:hint="default"/>
                <w:color w:val="auto"/>
              </w:rPr>
              <w:t>消防措施：采用二氧化碳、雾状水、砂土灭火。切勿将水流直接射至熔融物，以免引起严重的流淌火灾或引起剧烈的沸溅。</w:t>
            </w:r>
          </w:p>
        </w:tc>
      </w:tr>
      <w:tr w14:paraId="2338BF96">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0" w:type="dxa"/>
            <w:bottom w:w="0" w:type="dxa"/>
            <w:right w:w="0" w:type="dxa"/>
          </w:tblCellMar>
        </w:tblPrEx>
        <w:trPr>
          <w:trHeight w:val="483" w:hRule="atLeast"/>
          <w:jc w:val="center"/>
        </w:trPr>
        <w:tc>
          <w:tcPr>
            <w:tcW w:w="676" w:type="dxa"/>
            <w:vMerge w:val="restart"/>
            <w:tcBorders>
              <w:top w:val="single" w:color="000000" w:sz="6" w:space="0"/>
              <w:left w:val="single" w:color="000000" w:sz="12" w:space="0"/>
              <w:bottom w:val="single" w:color="auto" w:sz="4" w:space="0"/>
              <w:right w:val="single" w:color="000000" w:sz="6" w:space="0"/>
            </w:tcBorders>
            <w:tcMar>
              <w:top w:w="113" w:type="dxa"/>
              <w:left w:w="113" w:type="dxa"/>
              <w:bottom w:w="113" w:type="dxa"/>
              <w:right w:w="113" w:type="dxa"/>
            </w:tcMar>
            <w:vAlign w:val="center"/>
          </w:tcPr>
          <w:p w14:paraId="294C68E5">
            <w:pPr>
              <w:pStyle w:val="40"/>
              <w:bidi w:val="0"/>
              <w:rPr>
                <w:rFonts w:hint="default"/>
                <w:color w:val="auto"/>
              </w:rPr>
            </w:pPr>
            <w:r>
              <w:rPr>
                <w:rFonts w:hint="default"/>
                <w:color w:val="auto"/>
              </w:rPr>
              <w:t>毒性及健康危害</w:t>
            </w:r>
          </w:p>
        </w:tc>
        <w:tc>
          <w:tcPr>
            <w:tcW w:w="8057" w:type="dxa"/>
            <w:gridSpan w:val="4"/>
            <w:tcBorders>
              <w:top w:val="single" w:color="000000" w:sz="6" w:space="0"/>
              <w:left w:val="single" w:color="000000" w:sz="6" w:space="0"/>
              <w:bottom w:val="single" w:color="auto" w:sz="4" w:space="0"/>
              <w:right w:val="single" w:color="000000" w:sz="12" w:space="0"/>
            </w:tcBorders>
            <w:tcMar>
              <w:top w:w="113" w:type="dxa"/>
              <w:left w:w="113" w:type="dxa"/>
              <w:bottom w:w="113" w:type="dxa"/>
              <w:right w:w="113" w:type="dxa"/>
            </w:tcMar>
          </w:tcPr>
          <w:p w14:paraId="70FA1B86">
            <w:pPr>
              <w:pStyle w:val="40"/>
              <w:bidi w:val="0"/>
              <w:jc w:val="left"/>
              <w:rPr>
                <w:rFonts w:hint="default"/>
                <w:color w:val="auto"/>
              </w:rPr>
            </w:pPr>
            <w:r>
              <w:rPr>
                <w:rFonts w:hint="default"/>
                <w:color w:val="auto"/>
              </w:rPr>
              <w:t>刺激性：家兔经眼： 100mg，轻度刺激。家兔经皮开放性刺激试验： 495mg，轻度刺激。</w:t>
            </w:r>
          </w:p>
        </w:tc>
      </w:tr>
      <w:tr w14:paraId="48032B7F">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0" w:type="dxa"/>
            <w:bottom w:w="0" w:type="dxa"/>
            <w:right w:w="0" w:type="dxa"/>
          </w:tblCellMar>
        </w:tblPrEx>
        <w:trPr>
          <w:trHeight w:val="20" w:hRule="atLeast"/>
          <w:jc w:val="center"/>
        </w:trPr>
        <w:tc>
          <w:tcPr>
            <w:tcW w:w="676" w:type="dxa"/>
            <w:vMerge w:val="continue"/>
            <w:tcBorders>
              <w:top w:val="single" w:color="000000" w:sz="6" w:space="0"/>
              <w:left w:val="single" w:color="000000" w:sz="12" w:space="0"/>
              <w:bottom w:val="single" w:color="auto" w:sz="4" w:space="0"/>
              <w:right w:val="single" w:color="000000" w:sz="6" w:space="0"/>
            </w:tcBorders>
            <w:vAlign w:val="center"/>
          </w:tcPr>
          <w:p w14:paraId="2891F8F9">
            <w:pPr>
              <w:pStyle w:val="40"/>
              <w:bidi w:val="0"/>
              <w:rPr>
                <w:rFonts w:hint="default"/>
                <w:color w:val="auto"/>
              </w:rPr>
            </w:pPr>
          </w:p>
        </w:tc>
        <w:tc>
          <w:tcPr>
            <w:tcW w:w="8057" w:type="dxa"/>
            <w:gridSpan w:val="4"/>
            <w:tcBorders>
              <w:top w:val="single" w:color="auto" w:sz="4" w:space="0"/>
              <w:left w:val="single" w:color="000000" w:sz="6" w:space="0"/>
              <w:bottom w:val="single" w:color="auto" w:sz="4" w:space="0"/>
              <w:right w:val="single" w:color="000000" w:sz="12" w:space="0"/>
            </w:tcBorders>
            <w:tcMar>
              <w:top w:w="113" w:type="dxa"/>
              <w:left w:w="113" w:type="dxa"/>
              <w:bottom w:w="113" w:type="dxa"/>
              <w:right w:w="113" w:type="dxa"/>
            </w:tcMar>
          </w:tcPr>
          <w:p w14:paraId="04A87CCF">
            <w:pPr>
              <w:pStyle w:val="40"/>
              <w:bidi w:val="0"/>
              <w:jc w:val="left"/>
              <w:rPr>
                <w:rFonts w:hint="default"/>
                <w:color w:val="auto"/>
              </w:rPr>
            </w:pPr>
            <w:r>
              <w:rPr>
                <w:rFonts w:hint="default"/>
                <w:color w:val="auto"/>
              </w:rPr>
              <w:t>侵入途径：吸入。</w:t>
            </w:r>
          </w:p>
          <w:p w14:paraId="6F6C5331">
            <w:pPr>
              <w:pStyle w:val="40"/>
              <w:bidi w:val="0"/>
              <w:jc w:val="left"/>
              <w:rPr>
                <w:rFonts w:hint="default"/>
                <w:color w:val="auto"/>
              </w:rPr>
            </w:pPr>
            <w:r>
              <w:rPr>
                <w:rFonts w:hint="default"/>
                <w:color w:val="auto"/>
              </w:rPr>
              <w:t>健康危害：具有刺激作用，高浓度致溶血性贫血及肝、肾损害。急性中毒：吸入高浓度萘蒸气或粉尘时，出现眼及呼吸道刺激、角膜混浊、头痛、恶心、呕吐、食欲减退、腰痛、尿频，尿中出现蛋白及红、白细胞。亦可发生视神经炎和视网膜炎。重者可发生中毒性脑病和肝损害。口服中毒主要引起溶血和肝、肾损害，甚至发生急性肾功能衰竭和肝坏死。慢性中毒：反复接触萘蒸气，可引起头痛、乏力、恶心、呕吐和血液系统损害。可引起白内障、视神经炎和视网膜病变。皮肤接触可引起皮炎。</w:t>
            </w:r>
          </w:p>
        </w:tc>
      </w:tr>
      <w:tr w14:paraId="1E574F62">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0" w:type="dxa"/>
            <w:bottom w:w="0" w:type="dxa"/>
            <w:right w:w="0" w:type="dxa"/>
          </w:tblCellMar>
        </w:tblPrEx>
        <w:trPr>
          <w:trHeight w:val="586" w:hRule="atLeast"/>
          <w:jc w:val="center"/>
        </w:trPr>
        <w:tc>
          <w:tcPr>
            <w:tcW w:w="676" w:type="dxa"/>
            <w:tcBorders>
              <w:top w:val="single" w:color="auto" w:sz="4" w:space="0"/>
              <w:left w:val="single" w:color="000000" w:sz="12" w:space="0"/>
              <w:bottom w:val="single" w:color="auto" w:sz="4" w:space="0"/>
              <w:right w:val="single" w:color="000000" w:sz="6" w:space="0"/>
            </w:tcBorders>
            <w:tcMar>
              <w:top w:w="113" w:type="dxa"/>
              <w:left w:w="113" w:type="dxa"/>
              <w:bottom w:w="113" w:type="dxa"/>
              <w:right w:w="113" w:type="dxa"/>
            </w:tcMar>
            <w:vAlign w:val="center"/>
          </w:tcPr>
          <w:p w14:paraId="3F9E1A1A">
            <w:pPr>
              <w:pStyle w:val="40"/>
              <w:bidi w:val="0"/>
              <w:rPr>
                <w:rFonts w:hint="default"/>
                <w:color w:val="auto"/>
              </w:rPr>
            </w:pPr>
            <w:r>
              <w:rPr>
                <w:rFonts w:hint="default"/>
                <w:color w:val="auto"/>
              </w:rPr>
              <w:t>急</w:t>
            </w:r>
          </w:p>
          <w:p w14:paraId="454AB900">
            <w:pPr>
              <w:pStyle w:val="40"/>
              <w:bidi w:val="0"/>
              <w:rPr>
                <w:rFonts w:hint="default"/>
                <w:color w:val="auto"/>
              </w:rPr>
            </w:pPr>
            <w:r>
              <w:rPr>
                <w:rFonts w:hint="default"/>
                <w:color w:val="auto"/>
              </w:rPr>
              <w:t>救</w:t>
            </w:r>
          </w:p>
        </w:tc>
        <w:tc>
          <w:tcPr>
            <w:tcW w:w="8057" w:type="dxa"/>
            <w:gridSpan w:val="4"/>
            <w:tcBorders>
              <w:top w:val="single" w:color="auto" w:sz="4" w:space="0"/>
              <w:left w:val="single" w:color="000000" w:sz="6" w:space="0"/>
              <w:bottom w:val="single" w:color="auto" w:sz="4" w:space="0"/>
              <w:right w:val="single" w:color="000000" w:sz="12" w:space="0"/>
            </w:tcBorders>
            <w:tcMar>
              <w:top w:w="113" w:type="dxa"/>
              <w:left w:w="113" w:type="dxa"/>
              <w:bottom w:w="113" w:type="dxa"/>
              <w:right w:w="113" w:type="dxa"/>
            </w:tcMar>
            <w:vAlign w:val="center"/>
          </w:tcPr>
          <w:p w14:paraId="279B07CF">
            <w:pPr>
              <w:pStyle w:val="40"/>
              <w:bidi w:val="0"/>
              <w:jc w:val="left"/>
              <w:rPr>
                <w:rFonts w:hint="default"/>
                <w:color w:val="auto"/>
              </w:rPr>
            </w:pPr>
            <w:r>
              <w:rPr>
                <w:rFonts w:hint="default"/>
                <w:color w:val="auto"/>
              </w:rPr>
              <w:t>皮肤接触：脱去污染的衣着，用肥皂水和清水彻底冲洗皮肤。</w:t>
            </w:r>
          </w:p>
          <w:p w14:paraId="500403C4">
            <w:pPr>
              <w:pStyle w:val="40"/>
              <w:bidi w:val="0"/>
              <w:jc w:val="left"/>
              <w:rPr>
                <w:rFonts w:hint="default"/>
                <w:color w:val="auto"/>
              </w:rPr>
            </w:pPr>
            <w:r>
              <w:rPr>
                <w:rFonts w:hint="default"/>
                <w:color w:val="auto"/>
              </w:rPr>
              <w:t>眼睛接触：提起眼睑，用流动清水或生理盐水冲洗。就医。</w:t>
            </w:r>
          </w:p>
          <w:p w14:paraId="43FF5057">
            <w:pPr>
              <w:pStyle w:val="40"/>
              <w:bidi w:val="0"/>
              <w:jc w:val="left"/>
              <w:rPr>
                <w:rFonts w:hint="default"/>
                <w:color w:val="auto"/>
              </w:rPr>
            </w:pPr>
            <w:r>
              <w:rPr>
                <w:rFonts w:hint="default"/>
                <w:color w:val="auto"/>
              </w:rPr>
              <w:t>吸入：迅速脱离现场至空气新鲜处。保持呼吸道通畅。如呼吸困难，给输氧。如呼吸停止，立即进行人工呼吸。就医。</w:t>
            </w:r>
          </w:p>
          <w:p w14:paraId="1665D5EB">
            <w:pPr>
              <w:pStyle w:val="40"/>
              <w:bidi w:val="0"/>
              <w:jc w:val="left"/>
              <w:rPr>
                <w:rFonts w:hint="default"/>
                <w:color w:val="auto"/>
              </w:rPr>
            </w:pPr>
            <w:r>
              <w:rPr>
                <w:rFonts w:hint="default"/>
                <w:color w:val="auto"/>
              </w:rPr>
              <w:t>食入：饮足量温水，催吐。就医。</w:t>
            </w:r>
          </w:p>
        </w:tc>
      </w:tr>
      <w:tr w14:paraId="3F9EB629">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0" w:type="dxa"/>
            <w:bottom w:w="0" w:type="dxa"/>
            <w:right w:w="0" w:type="dxa"/>
          </w:tblCellMar>
        </w:tblPrEx>
        <w:trPr>
          <w:trHeight w:val="225" w:hRule="atLeast"/>
          <w:jc w:val="center"/>
        </w:trPr>
        <w:tc>
          <w:tcPr>
            <w:tcW w:w="676" w:type="dxa"/>
            <w:vMerge w:val="restart"/>
            <w:tcBorders>
              <w:top w:val="single" w:color="auto" w:sz="4" w:space="0"/>
              <w:left w:val="single" w:color="000000" w:sz="12" w:space="0"/>
              <w:bottom w:val="single" w:color="auto" w:sz="4" w:space="0"/>
              <w:right w:val="single" w:color="000000" w:sz="6" w:space="0"/>
            </w:tcBorders>
            <w:tcMar>
              <w:top w:w="113" w:type="dxa"/>
              <w:left w:w="113" w:type="dxa"/>
              <w:bottom w:w="113" w:type="dxa"/>
              <w:right w:w="113" w:type="dxa"/>
            </w:tcMar>
            <w:vAlign w:val="center"/>
          </w:tcPr>
          <w:p w14:paraId="72B81D7E">
            <w:pPr>
              <w:pStyle w:val="40"/>
              <w:bidi w:val="0"/>
              <w:rPr>
                <w:rFonts w:hint="default"/>
                <w:color w:val="auto"/>
              </w:rPr>
            </w:pPr>
            <w:r>
              <w:rPr>
                <w:rFonts w:hint="default"/>
                <w:color w:val="auto"/>
              </w:rPr>
              <w:t>防</w:t>
            </w:r>
          </w:p>
          <w:p w14:paraId="3F9E1E9D">
            <w:pPr>
              <w:pStyle w:val="40"/>
              <w:bidi w:val="0"/>
              <w:rPr>
                <w:rFonts w:hint="default"/>
                <w:color w:val="auto"/>
              </w:rPr>
            </w:pPr>
            <w:r>
              <w:rPr>
                <w:rFonts w:hint="default"/>
                <w:color w:val="auto"/>
              </w:rPr>
              <w:t>护</w:t>
            </w:r>
          </w:p>
        </w:tc>
        <w:tc>
          <w:tcPr>
            <w:tcW w:w="8057" w:type="dxa"/>
            <w:gridSpan w:val="4"/>
            <w:tcBorders>
              <w:top w:val="single" w:color="auto" w:sz="4" w:space="0"/>
              <w:left w:val="single" w:color="000000" w:sz="6" w:space="0"/>
              <w:bottom w:val="single" w:color="auto" w:sz="4" w:space="0"/>
              <w:right w:val="single" w:color="000000" w:sz="12" w:space="0"/>
            </w:tcBorders>
            <w:tcMar>
              <w:top w:w="113" w:type="dxa"/>
              <w:left w:w="113" w:type="dxa"/>
              <w:bottom w:w="113" w:type="dxa"/>
              <w:right w:w="113" w:type="dxa"/>
            </w:tcMar>
            <w:vAlign w:val="center"/>
          </w:tcPr>
          <w:p w14:paraId="24A22EE4">
            <w:pPr>
              <w:pStyle w:val="40"/>
              <w:bidi w:val="0"/>
              <w:rPr>
                <w:rFonts w:hint="default"/>
                <w:color w:val="auto"/>
              </w:rPr>
            </w:pPr>
            <w:r>
              <w:rPr>
                <w:rFonts w:hint="default"/>
                <w:color w:val="auto"/>
              </w:rPr>
              <w:t>接触限值： PC-TWA（mg/m3）：50；PC-STEL（mg/m3）：75。</w:t>
            </w:r>
          </w:p>
        </w:tc>
      </w:tr>
      <w:tr w14:paraId="4606CAAE">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676" w:type="dxa"/>
            <w:vMerge w:val="continue"/>
            <w:tcBorders>
              <w:top w:val="single" w:color="auto" w:sz="4" w:space="0"/>
              <w:left w:val="single" w:color="000000" w:sz="12" w:space="0"/>
              <w:bottom w:val="single" w:color="auto" w:sz="4" w:space="0"/>
              <w:right w:val="single" w:color="000000" w:sz="6" w:space="0"/>
            </w:tcBorders>
            <w:vAlign w:val="center"/>
          </w:tcPr>
          <w:p w14:paraId="6B307BA8">
            <w:pPr>
              <w:pStyle w:val="40"/>
              <w:bidi w:val="0"/>
              <w:rPr>
                <w:rFonts w:hint="default"/>
                <w:color w:val="auto"/>
              </w:rPr>
            </w:pPr>
          </w:p>
        </w:tc>
        <w:tc>
          <w:tcPr>
            <w:tcW w:w="8057" w:type="dxa"/>
            <w:gridSpan w:val="4"/>
            <w:tcBorders>
              <w:top w:val="single" w:color="auto" w:sz="4" w:space="0"/>
              <w:left w:val="single" w:color="000000" w:sz="6" w:space="0"/>
              <w:bottom w:val="single" w:color="auto" w:sz="4" w:space="0"/>
              <w:right w:val="single" w:color="000000" w:sz="12" w:space="0"/>
            </w:tcBorders>
            <w:tcMar>
              <w:top w:w="113" w:type="dxa"/>
              <w:left w:w="113" w:type="dxa"/>
              <w:bottom w:w="113" w:type="dxa"/>
              <w:right w:w="113" w:type="dxa"/>
            </w:tcMar>
            <w:vAlign w:val="center"/>
          </w:tcPr>
          <w:p w14:paraId="4F2F1FBE">
            <w:pPr>
              <w:pStyle w:val="40"/>
              <w:bidi w:val="0"/>
              <w:jc w:val="left"/>
              <w:rPr>
                <w:rFonts w:hint="default"/>
                <w:color w:val="auto"/>
              </w:rPr>
            </w:pPr>
            <w:r>
              <w:rPr>
                <w:rFonts w:hint="default"/>
                <w:color w:val="auto"/>
              </w:rPr>
              <w:t>工程控制：密闭操作，局部排风。</w:t>
            </w:r>
          </w:p>
          <w:p w14:paraId="3AF2EDFA">
            <w:pPr>
              <w:pStyle w:val="40"/>
              <w:bidi w:val="0"/>
              <w:jc w:val="left"/>
              <w:rPr>
                <w:rFonts w:hint="default"/>
                <w:color w:val="auto"/>
              </w:rPr>
            </w:pPr>
            <w:r>
              <w:rPr>
                <w:rFonts w:hint="default"/>
                <w:color w:val="auto"/>
              </w:rPr>
              <w:t>呼吸系统防护：高浓度蒸气接触可应该佩戴过滤式防毒面具（半面罩）；可能接触其粉尘时，建议佩戴自吸过滤式防尘口罩。</w:t>
            </w:r>
          </w:p>
          <w:p w14:paraId="68515508">
            <w:pPr>
              <w:pStyle w:val="40"/>
              <w:bidi w:val="0"/>
              <w:jc w:val="left"/>
              <w:rPr>
                <w:rFonts w:hint="default"/>
                <w:color w:val="auto"/>
              </w:rPr>
            </w:pPr>
            <w:r>
              <w:rPr>
                <w:rFonts w:hint="default"/>
                <w:color w:val="auto"/>
              </w:rPr>
              <w:t>眼睛防护：戴化学安全防护眼镜。</w:t>
            </w:r>
          </w:p>
          <w:p w14:paraId="18CFC0DA">
            <w:pPr>
              <w:pStyle w:val="40"/>
              <w:bidi w:val="0"/>
              <w:jc w:val="left"/>
              <w:rPr>
                <w:rFonts w:hint="default"/>
                <w:color w:val="auto"/>
              </w:rPr>
            </w:pPr>
            <w:r>
              <w:rPr>
                <w:rFonts w:hint="default"/>
                <w:color w:val="auto"/>
              </w:rPr>
              <w:t>身体防护：穿防毒物渗透工作服。</w:t>
            </w:r>
          </w:p>
          <w:p w14:paraId="3940778F">
            <w:pPr>
              <w:pStyle w:val="40"/>
              <w:bidi w:val="0"/>
              <w:jc w:val="left"/>
              <w:rPr>
                <w:rFonts w:hint="default"/>
                <w:color w:val="auto"/>
              </w:rPr>
            </w:pPr>
            <w:r>
              <w:rPr>
                <w:rFonts w:hint="default"/>
                <w:color w:val="auto"/>
              </w:rPr>
              <w:t>手防护：戴防化学品手套。</w:t>
            </w:r>
          </w:p>
          <w:p w14:paraId="0978561D">
            <w:pPr>
              <w:pStyle w:val="40"/>
              <w:bidi w:val="0"/>
              <w:jc w:val="left"/>
              <w:rPr>
                <w:rFonts w:hint="default"/>
                <w:color w:val="auto"/>
              </w:rPr>
            </w:pPr>
            <w:r>
              <w:rPr>
                <w:rFonts w:hint="default"/>
                <w:color w:val="auto"/>
              </w:rPr>
              <w:t>其它：工作现场禁止吸烟、进食和饮水。工作完毕，淋浴更衣。 </w:t>
            </w:r>
          </w:p>
        </w:tc>
      </w:tr>
      <w:tr w14:paraId="5AE265E0">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0" w:type="dxa"/>
            <w:bottom w:w="0" w:type="dxa"/>
            <w:right w:w="0" w:type="dxa"/>
          </w:tblCellMar>
        </w:tblPrEx>
        <w:trPr>
          <w:jc w:val="center"/>
        </w:trPr>
        <w:tc>
          <w:tcPr>
            <w:tcW w:w="676" w:type="dxa"/>
            <w:tcBorders>
              <w:top w:val="single" w:color="auto" w:sz="4" w:space="0"/>
              <w:left w:val="single" w:color="000000" w:sz="12" w:space="0"/>
              <w:bottom w:val="single" w:color="000000" w:sz="6" w:space="0"/>
              <w:right w:val="single" w:color="000000" w:sz="6" w:space="0"/>
            </w:tcBorders>
            <w:tcMar>
              <w:top w:w="113" w:type="dxa"/>
              <w:left w:w="113" w:type="dxa"/>
              <w:bottom w:w="113" w:type="dxa"/>
              <w:right w:w="113" w:type="dxa"/>
            </w:tcMar>
            <w:vAlign w:val="center"/>
          </w:tcPr>
          <w:p w14:paraId="17AFA5F6">
            <w:pPr>
              <w:pStyle w:val="40"/>
              <w:bidi w:val="0"/>
              <w:rPr>
                <w:rFonts w:hint="default"/>
                <w:color w:val="auto"/>
              </w:rPr>
            </w:pPr>
            <w:r>
              <w:rPr>
                <w:rFonts w:hint="default"/>
                <w:color w:val="auto"/>
              </w:rPr>
              <w:t>储</w:t>
            </w:r>
          </w:p>
          <w:p w14:paraId="331CE461">
            <w:pPr>
              <w:pStyle w:val="40"/>
              <w:bidi w:val="0"/>
              <w:rPr>
                <w:rFonts w:hint="default"/>
                <w:color w:val="auto"/>
              </w:rPr>
            </w:pPr>
            <w:r>
              <w:rPr>
                <w:rFonts w:hint="default"/>
                <w:color w:val="auto"/>
              </w:rPr>
              <w:t>运</w:t>
            </w:r>
          </w:p>
        </w:tc>
        <w:tc>
          <w:tcPr>
            <w:tcW w:w="8057" w:type="dxa"/>
            <w:gridSpan w:val="4"/>
            <w:tcBorders>
              <w:top w:val="single" w:color="auto" w:sz="4" w:space="0"/>
              <w:left w:val="single" w:color="000000" w:sz="6" w:space="0"/>
              <w:bottom w:val="single" w:color="000000" w:sz="6" w:space="0"/>
              <w:right w:val="single" w:color="000000" w:sz="12" w:space="0"/>
            </w:tcBorders>
            <w:tcMar>
              <w:top w:w="113" w:type="dxa"/>
              <w:left w:w="113" w:type="dxa"/>
              <w:bottom w:w="113" w:type="dxa"/>
              <w:right w:w="113" w:type="dxa"/>
            </w:tcMar>
            <w:vAlign w:val="center"/>
          </w:tcPr>
          <w:p w14:paraId="2571AB18">
            <w:pPr>
              <w:pStyle w:val="40"/>
              <w:bidi w:val="0"/>
              <w:jc w:val="left"/>
              <w:rPr>
                <w:rFonts w:hint="default"/>
                <w:color w:val="auto"/>
              </w:rPr>
            </w:pPr>
            <w:r>
              <w:rPr>
                <w:rFonts w:hint="default"/>
                <w:color w:val="auto"/>
              </w:rPr>
              <w:t>储存：储存于阴凉、通风的库房。远离火种、热源。库温不超过32℃，相对湿度不超过80％。包装密封。应与氧化剂分开存放，切忌混储。配备相应品种和数量的消防器材。储区应备有合适的材料收容泄漏物。</w:t>
            </w:r>
          </w:p>
          <w:p w14:paraId="4B49C9EA">
            <w:pPr>
              <w:pStyle w:val="40"/>
              <w:bidi w:val="0"/>
              <w:jc w:val="left"/>
              <w:rPr>
                <w:rFonts w:hint="default"/>
                <w:color w:val="auto"/>
              </w:rPr>
            </w:pPr>
            <w:r>
              <w:rPr>
                <w:rFonts w:hint="default"/>
                <w:color w:val="auto"/>
                <w:lang w:val="zh-CN"/>
              </w:rPr>
              <w:t>包装分类：Ⅲ</w:t>
            </w:r>
            <w:r>
              <w:rPr>
                <w:rFonts w:hint="default"/>
                <w:color w:val="auto"/>
              </w:rPr>
              <w:t xml:space="preserve">      包装标志：易燃固体</w:t>
            </w:r>
          </w:p>
          <w:p w14:paraId="34C8CB00">
            <w:pPr>
              <w:pStyle w:val="40"/>
              <w:bidi w:val="0"/>
              <w:jc w:val="left"/>
              <w:rPr>
                <w:rFonts w:hint="default"/>
                <w:color w:val="auto"/>
              </w:rPr>
            </w:pPr>
            <w:r>
              <w:rPr>
                <w:rFonts w:hint="default"/>
                <w:color w:val="auto"/>
              </w:rPr>
              <w:t>包装方法：两层塑料袋或一层塑料袋外麻袋、塑料编织袋、乳胶布袋；塑料袋外复合塑料编织袋（聚丙烯三合一袋、聚乙烯三合一袋、聚丙烯二合一袋、聚乙烯二合一袋）；塑料袋或二层牛皮纸袋外普通木箱；螺纹口玻璃瓶、铁盖压口玻璃瓶、塑料瓶或金属桶（罐）外普通木箱；螺纹口玻璃瓶、塑料瓶或镀锡薄钢板桶（罐）外满底板花格箱、纤维板箱或胶合板箱；塑料瓶、两层塑料袋或两层牛皮纸袋（内或外套以塑料袋）外瓦楞纸箱。</w:t>
            </w:r>
          </w:p>
          <w:p w14:paraId="485B25A1">
            <w:pPr>
              <w:pStyle w:val="40"/>
              <w:bidi w:val="0"/>
              <w:jc w:val="left"/>
              <w:rPr>
                <w:rFonts w:hint="default"/>
                <w:color w:val="auto"/>
              </w:rPr>
            </w:pPr>
            <w:r>
              <w:rPr>
                <w:rFonts w:hint="default"/>
                <w:color w:val="auto"/>
              </w:rPr>
              <w:t>运输：铁路运输，在专用线装、卸车的萘饼，可用企业自备车散装运输。运输时运输车辆应配备相应品种和数量的消防器材及泄漏应急处理设备。装运本品的车辆排气管须有阻火装置。运输过程中要确保容器不泄漏、不倒塌、不坠落、不损坏。严禁与氧化剂、食用化学品等混装混运。运输途中应防曝晒、雨淋，防高温。中途停留时应远离火种、热源。车辆运输完毕应进行彻底清扫。铁路运输时要禁止溜放。 </w:t>
            </w:r>
          </w:p>
        </w:tc>
      </w:tr>
      <w:tr w14:paraId="6DEE0FBE">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0" w:type="dxa"/>
            <w:bottom w:w="0" w:type="dxa"/>
            <w:right w:w="0" w:type="dxa"/>
          </w:tblCellMar>
        </w:tblPrEx>
        <w:trPr>
          <w:jc w:val="center"/>
        </w:trPr>
        <w:tc>
          <w:tcPr>
            <w:tcW w:w="676" w:type="dxa"/>
            <w:tcBorders>
              <w:top w:val="single" w:color="000000" w:sz="6" w:space="0"/>
              <w:left w:val="single" w:color="000000" w:sz="12" w:space="0"/>
              <w:bottom w:val="single" w:color="000000" w:sz="12" w:space="0"/>
              <w:right w:val="single" w:color="000000" w:sz="6" w:space="0"/>
            </w:tcBorders>
            <w:tcMar>
              <w:top w:w="113" w:type="dxa"/>
              <w:left w:w="113" w:type="dxa"/>
              <w:bottom w:w="113" w:type="dxa"/>
              <w:right w:w="113" w:type="dxa"/>
            </w:tcMar>
            <w:vAlign w:val="center"/>
          </w:tcPr>
          <w:p w14:paraId="57D8BB12">
            <w:pPr>
              <w:pStyle w:val="40"/>
              <w:bidi w:val="0"/>
              <w:rPr>
                <w:rFonts w:hint="default"/>
                <w:color w:val="auto"/>
              </w:rPr>
            </w:pPr>
            <w:r>
              <w:rPr>
                <w:rFonts w:hint="default"/>
                <w:color w:val="auto"/>
              </w:rPr>
              <w:t>泄</w:t>
            </w:r>
          </w:p>
          <w:p w14:paraId="17E8DE9D">
            <w:pPr>
              <w:pStyle w:val="40"/>
              <w:bidi w:val="0"/>
              <w:rPr>
                <w:rFonts w:hint="default"/>
                <w:color w:val="auto"/>
              </w:rPr>
            </w:pPr>
            <w:r>
              <w:rPr>
                <w:rFonts w:hint="default"/>
                <w:color w:val="auto"/>
              </w:rPr>
              <w:t>漏</w:t>
            </w:r>
          </w:p>
          <w:p w14:paraId="2D4DC4AF">
            <w:pPr>
              <w:pStyle w:val="40"/>
              <w:bidi w:val="0"/>
              <w:rPr>
                <w:rFonts w:hint="default"/>
                <w:color w:val="auto"/>
              </w:rPr>
            </w:pPr>
            <w:r>
              <w:rPr>
                <w:rFonts w:hint="default"/>
                <w:color w:val="auto"/>
              </w:rPr>
              <w:t>处</w:t>
            </w:r>
          </w:p>
          <w:p w14:paraId="2D374B11">
            <w:pPr>
              <w:pStyle w:val="40"/>
              <w:bidi w:val="0"/>
              <w:rPr>
                <w:rFonts w:hint="default"/>
                <w:color w:val="auto"/>
              </w:rPr>
            </w:pPr>
            <w:r>
              <w:rPr>
                <w:rFonts w:hint="default"/>
                <w:color w:val="auto"/>
              </w:rPr>
              <w:t>理</w:t>
            </w:r>
          </w:p>
        </w:tc>
        <w:tc>
          <w:tcPr>
            <w:tcW w:w="8057" w:type="dxa"/>
            <w:gridSpan w:val="4"/>
            <w:tcBorders>
              <w:top w:val="single" w:color="000000" w:sz="6" w:space="0"/>
              <w:left w:val="single" w:color="000000" w:sz="6" w:space="0"/>
              <w:bottom w:val="single" w:color="000000" w:sz="12" w:space="0"/>
              <w:right w:val="single" w:color="000000" w:sz="12" w:space="0"/>
            </w:tcBorders>
            <w:tcMar>
              <w:top w:w="113" w:type="dxa"/>
              <w:left w:w="113" w:type="dxa"/>
              <w:bottom w:w="113" w:type="dxa"/>
              <w:right w:w="113" w:type="dxa"/>
            </w:tcMar>
            <w:vAlign w:val="center"/>
          </w:tcPr>
          <w:p w14:paraId="782A0A28">
            <w:pPr>
              <w:pStyle w:val="40"/>
              <w:bidi w:val="0"/>
              <w:rPr>
                <w:rFonts w:hint="default"/>
                <w:color w:val="auto"/>
              </w:rPr>
            </w:pPr>
            <w:r>
              <w:rPr>
                <w:rFonts w:hint="default"/>
                <w:color w:val="auto"/>
              </w:rPr>
              <w:t>隔离泄漏污染区，限制出入。切断火源。建议应急处理人员戴防尘面具（全面罩），穿防毒服。不要直接接触泄漏物。小量泄漏：避免扬尘，使用无火花工具收集于干燥、洁净、有盖的容器中。运至空旷处引爆。或在保证安全情况下，就地焚烧。大量泄漏：用塑料布、帆布覆盖。使用无火花工具收集回收或运至废物处理场所处置。</w:t>
            </w:r>
          </w:p>
        </w:tc>
      </w:tr>
    </w:tbl>
    <w:p w14:paraId="6F8EE7BC">
      <w:pPr>
        <w:pStyle w:val="4"/>
        <w:bidi w:val="0"/>
        <w:rPr>
          <w:rFonts w:hint="default"/>
          <w:color w:val="auto"/>
        </w:rPr>
      </w:pPr>
      <w:r>
        <w:rPr>
          <w:rFonts w:hint="eastAsia"/>
          <w:color w:val="auto"/>
          <w:lang w:val="en-US" w:eastAsia="zh-CN"/>
        </w:rPr>
        <w:t>1.1.2</w:t>
      </w:r>
      <w:r>
        <w:rPr>
          <w:rFonts w:hint="default"/>
          <w:color w:val="auto"/>
        </w:rPr>
        <w:t>生产设施风险分析</w:t>
      </w:r>
    </w:p>
    <w:p w14:paraId="6B67DF2F">
      <w:pPr>
        <w:pStyle w:val="41"/>
        <w:bidi w:val="0"/>
        <w:rPr>
          <w:rFonts w:hint="default"/>
          <w:color w:val="auto"/>
        </w:rPr>
      </w:pPr>
      <w:r>
        <w:rPr>
          <w:rFonts w:hint="eastAsia"/>
          <w:color w:val="auto"/>
          <w:lang w:val="en-US" w:eastAsia="zh-CN"/>
        </w:rPr>
        <w:t>全厂</w:t>
      </w:r>
      <w:r>
        <w:rPr>
          <w:rFonts w:hint="default"/>
          <w:color w:val="auto"/>
        </w:rPr>
        <w:t>的主体工程为：煤气压缩装置、TSA净化装置、精脱硫装置、转化、变换、PSA脱碳、PSA提氢装置、氢气充装站等。公用工程包括给排水系统、脱盐水系统、供电系统以及循环水系统等。对项目各工艺系统进行分解，结合物质危险性识别结果，分别对项目主要生产装置、贮运系统、公用和辅助工程逐一划分功能单元，生产设施风险初步识别结果见表</w:t>
      </w:r>
      <w:r>
        <w:rPr>
          <w:rFonts w:hint="eastAsia"/>
          <w:color w:val="auto"/>
          <w:lang w:val="en-US" w:eastAsia="zh-CN"/>
        </w:rPr>
        <w:t>1.1</w:t>
      </w:r>
      <w:r>
        <w:rPr>
          <w:rFonts w:hint="default"/>
          <w:color w:val="auto"/>
        </w:rPr>
        <w:t>-7所示。</w:t>
      </w:r>
    </w:p>
    <w:p w14:paraId="39F09479">
      <w:pPr>
        <w:pStyle w:val="39"/>
        <w:bidi w:val="0"/>
        <w:rPr>
          <w:rFonts w:hint="default"/>
          <w:color w:val="auto"/>
        </w:rPr>
      </w:pPr>
      <w:r>
        <w:rPr>
          <w:rFonts w:hint="default"/>
          <w:color w:val="auto"/>
        </w:rPr>
        <w:t>表</w:t>
      </w:r>
      <w:r>
        <w:rPr>
          <w:rFonts w:hint="eastAsia"/>
          <w:color w:val="auto"/>
          <w:lang w:val="en-US" w:eastAsia="zh-CN"/>
        </w:rPr>
        <w:t>1.1</w:t>
      </w:r>
      <w:r>
        <w:rPr>
          <w:rFonts w:hint="default"/>
          <w:color w:val="auto"/>
        </w:rPr>
        <w:t>-7生产设施危险性识别结果一览表</w:t>
      </w:r>
    </w:p>
    <w:tbl>
      <w:tblPr>
        <w:tblStyle w:val="22"/>
        <w:tblW w:w="91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8"/>
        <w:gridCol w:w="3432"/>
        <w:gridCol w:w="3408"/>
      </w:tblGrid>
      <w:tr w14:paraId="1749C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78" w:type="dxa"/>
            <w:vAlign w:val="center"/>
          </w:tcPr>
          <w:p w14:paraId="5C1B5BDC">
            <w:pPr>
              <w:pStyle w:val="40"/>
              <w:bidi w:val="0"/>
              <w:rPr>
                <w:rFonts w:hint="default"/>
                <w:color w:val="auto"/>
              </w:rPr>
            </w:pPr>
            <w:r>
              <w:rPr>
                <w:rFonts w:hint="default"/>
                <w:color w:val="auto"/>
              </w:rPr>
              <w:t>装置名称</w:t>
            </w:r>
          </w:p>
        </w:tc>
        <w:tc>
          <w:tcPr>
            <w:tcW w:w="3432" w:type="dxa"/>
            <w:vAlign w:val="center"/>
          </w:tcPr>
          <w:p w14:paraId="214F61D9">
            <w:pPr>
              <w:pStyle w:val="40"/>
              <w:bidi w:val="0"/>
              <w:rPr>
                <w:rFonts w:hint="default"/>
                <w:color w:val="auto"/>
              </w:rPr>
            </w:pPr>
            <w:r>
              <w:rPr>
                <w:rFonts w:hint="default"/>
                <w:color w:val="auto"/>
              </w:rPr>
              <w:t>危险物质</w:t>
            </w:r>
          </w:p>
        </w:tc>
        <w:tc>
          <w:tcPr>
            <w:tcW w:w="3408" w:type="dxa"/>
            <w:vAlign w:val="center"/>
          </w:tcPr>
          <w:p w14:paraId="444C51C0">
            <w:pPr>
              <w:pStyle w:val="40"/>
              <w:bidi w:val="0"/>
              <w:rPr>
                <w:rFonts w:hint="default"/>
                <w:color w:val="auto"/>
              </w:rPr>
            </w:pPr>
            <w:r>
              <w:rPr>
                <w:rFonts w:hint="default"/>
                <w:color w:val="auto"/>
              </w:rPr>
              <w:t>风险类型</w:t>
            </w:r>
          </w:p>
        </w:tc>
      </w:tr>
      <w:tr w14:paraId="40CEC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78" w:type="dxa"/>
            <w:vAlign w:val="center"/>
          </w:tcPr>
          <w:p w14:paraId="10C4847E">
            <w:pPr>
              <w:pStyle w:val="40"/>
              <w:bidi w:val="0"/>
              <w:rPr>
                <w:rFonts w:hint="default"/>
                <w:color w:val="auto"/>
              </w:rPr>
            </w:pPr>
            <w:r>
              <w:rPr>
                <w:rFonts w:hint="default"/>
                <w:color w:val="auto"/>
              </w:rPr>
              <w:t>氢气充装站</w:t>
            </w:r>
          </w:p>
        </w:tc>
        <w:tc>
          <w:tcPr>
            <w:tcW w:w="3432" w:type="dxa"/>
            <w:vAlign w:val="center"/>
          </w:tcPr>
          <w:p w14:paraId="44E15A61">
            <w:pPr>
              <w:pStyle w:val="40"/>
              <w:bidi w:val="0"/>
              <w:rPr>
                <w:rFonts w:hint="default"/>
                <w:color w:val="auto"/>
              </w:rPr>
            </w:pPr>
            <w:r>
              <w:rPr>
                <w:rFonts w:hint="default"/>
                <w:color w:val="auto"/>
              </w:rPr>
              <w:t>氢气</w:t>
            </w:r>
          </w:p>
        </w:tc>
        <w:tc>
          <w:tcPr>
            <w:tcW w:w="3408" w:type="dxa"/>
            <w:vAlign w:val="center"/>
          </w:tcPr>
          <w:p w14:paraId="217EB870">
            <w:pPr>
              <w:pStyle w:val="40"/>
              <w:bidi w:val="0"/>
              <w:rPr>
                <w:rFonts w:hint="default"/>
                <w:color w:val="auto"/>
              </w:rPr>
            </w:pPr>
            <w:r>
              <w:rPr>
                <w:rFonts w:hint="default"/>
                <w:color w:val="auto"/>
              </w:rPr>
              <w:t>泄漏、火灾、爆炸</w:t>
            </w:r>
          </w:p>
        </w:tc>
      </w:tr>
      <w:tr w14:paraId="4701D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78" w:type="dxa"/>
            <w:vAlign w:val="center"/>
          </w:tcPr>
          <w:p w14:paraId="13B58159">
            <w:pPr>
              <w:pStyle w:val="40"/>
              <w:bidi w:val="0"/>
              <w:rPr>
                <w:rFonts w:hint="default"/>
                <w:color w:val="auto"/>
              </w:rPr>
            </w:pPr>
            <w:r>
              <w:rPr>
                <w:rFonts w:hint="default"/>
                <w:color w:val="auto"/>
              </w:rPr>
              <w:t>焦炉煤气压缩</w:t>
            </w:r>
          </w:p>
        </w:tc>
        <w:tc>
          <w:tcPr>
            <w:tcW w:w="3432" w:type="dxa"/>
            <w:vAlign w:val="center"/>
          </w:tcPr>
          <w:p w14:paraId="3CB7C49C">
            <w:pPr>
              <w:pStyle w:val="40"/>
              <w:bidi w:val="0"/>
              <w:rPr>
                <w:rFonts w:hint="default"/>
                <w:color w:val="auto"/>
              </w:rPr>
            </w:pPr>
            <w:r>
              <w:rPr>
                <w:rFonts w:hint="default"/>
                <w:color w:val="auto"/>
              </w:rPr>
              <w:t>焦炉煤气</w:t>
            </w:r>
          </w:p>
        </w:tc>
        <w:tc>
          <w:tcPr>
            <w:tcW w:w="3408" w:type="dxa"/>
            <w:vAlign w:val="center"/>
          </w:tcPr>
          <w:p w14:paraId="40836A64">
            <w:pPr>
              <w:pStyle w:val="40"/>
              <w:bidi w:val="0"/>
              <w:rPr>
                <w:rFonts w:hint="default"/>
                <w:color w:val="auto"/>
              </w:rPr>
            </w:pPr>
            <w:r>
              <w:rPr>
                <w:rFonts w:hint="default"/>
                <w:color w:val="auto"/>
              </w:rPr>
              <w:t>泄漏、火灾、爆炸</w:t>
            </w:r>
          </w:p>
        </w:tc>
      </w:tr>
      <w:tr w14:paraId="17A4B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78" w:type="dxa"/>
            <w:vAlign w:val="center"/>
          </w:tcPr>
          <w:p w14:paraId="259E9466">
            <w:pPr>
              <w:pStyle w:val="40"/>
              <w:bidi w:val="0"/>
              <w:rPr>
                <w:rFonts w:hint="default"/>
                <w:color w:val="auto"/>
              </w:rPr>
            </w:pPr>
            <w:r>
              <w:rPr>
                <w:rFonts w:hint="default"/>
                <w:color w:val="auto"/>
              </w:rPr>
              <w:t>转化器</w:t>
            </w:r>
          </w:p>
        </w:tc>
        <w:tc>
          <w:tcPr>
            <w:tcW w:w="3432" w:type="dxa"/>
            <w:vAlign w:val="center"/>
          </w:tcPr>
          <w:p w14:paraId="26A88143">
            <w:pPr>
              <w:pStyle w:val="40"/>
              <w:bidi w:val="0"/>
              <w:rPr>
                <w:rFonts w:hint="default"/>
                <w:color w:val="auto"/>
              </w:rPr>
            </w:pPr>
            <w:r>
              <w:rPr>
                <w:rFonts w:hint="default"/>
                <w:color w:val="auto"/>
              </w:rPr>
              <w:t>转化气</w:t>
            </w:r>
          </w:p>
        </w:tc>
        <w:tc>
          <w:tcPr>
            <w:tcW w:w="3408" w:type="dxa"/>
          </w:tcPr>
          <w:p w14:paraId="0C47B44B">
            <w:pPr>
              <w:pStyle w:val="40"/>
              <w:bidi w:val="0"/>
              <w:rPr>
                <w:rFonts w:hint="default"/>
                <w:color w:val="auto"/>
              </w:rPr>
            </w:pPr>
            <w:r>
              <w:rPr>
                <w:rFonts w:hint="default"/>
                <w:color w:val="auto"/>
              </w:rPr>
              <w:t>泄漏、火灾、爆炸</w:t>
            </w:r>
          </w:p>
        </w:tc>
      </w:tr>
      <w:tr w14:paraId="71919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78" w:type="dxa"/>
            <w:vAlign w:val="center"/>
          </w:tcPr>
          <w:p w14:paraId="34F82D56">
            <w:pPr>
              <w:pStyle w:val="40"/>
              <w:bidi w:val="0"/>
              <w:rPr>
                <w:rFonts w:hint="default"/>
                <w:color w:val="auto"/>
              </w:rPr>
            </w:pPr>
            <w:r>
              <w:rPr>
                <w:rFonts w:hint="default"/>
                <w:color w:val="auto"/>
              </w:rPr>
              <w:t>中温变换炉</w:t>
            </w:r>
          </w:p>
        </w:tc>
        <w:tc>
          <w:tcPr>
            <w:tcW w:w="3432" w:type="dxa"/>
            <w:vAlign w:val="center"/>
          </w:tcPr>
          <w:p w14:paraId="63D37358">
            <w:pPr>
              <w:pStyle w:val="40"/>
              <w:bidi w:val="0"/>
              <w:rPr>
                <w:rFonts w:hint="default"/>
                <w:color w:val="auto"/>
              </w:rPr>
            </w:pPr>
            <w:r>
              <w:rPr>
                <w:rFonts w:hint="default"/>
                <w:color w:val="auto"/>
              </w:rPr>
              <w:t>变换气</w:t>
            </w:r>
          </w:p>
        </w:tc>
        <w:tc>
          <w:tcPr>
            <w:tcW w:w="3408" w:type="dxa"/>
          </w:tcPr>
          <w:p w14:paraId="4EADC7CE">
            <w:pPr>
              <w:pStyle w:val="40"/>
              <w:bidi w:val="0"/>
              <w:rPr>
                <w:rFonts w:hint="default"/>
                <w:color w:val="auto"/>
              </w:rPr>
            </w:pPr>
            <w:r>
              <w:rPr>
                <w:rFonts w:hint="default"/>
                <w:color w:val="auto"/>
              </w:rPr>
              <w:t>泄漏、火灾、爆炸</w:t>
            </w:r>
          </w:p>
        </w:tc>
      </w:tr>
    </w:tbl>
    <w:p w14:paraId="44BE2177">
      <w:pPr>
        <w:pStyle w:val="41"/>
        <w:bidi w:val="0"/>
        <w:rPr>
          <w:rFonts w:hint="default"/>
          <w:color w:val="auto"/>
        </w:rPr>
      </w:pPr>
      <w:r>
        <w:rPr>
          <w:rFonts w:hint="default"/>
          <w:color w:val="auto"/>
        </w:rPr>
        <w:t>由上表生产设施危险性识别结果分析，工程生产过程中，从原料到产品均涉及有毒、易燃、易爆等危险因素。</w:t>
      </w:r>
    </w:p>
    <w:p w14:paraId="492FB294">
      <w:pPr>
        <w:pStyle w:val="41"/>
        <w:bidi w:val="0"/>
        <w:rPr>
          <w:rFonts w:hint="default"/>
          <w:color w:val="auto"/>
        </w:rPr>
      </w:pPr>
      <w:r>
        <w:rPr>
          <w:rFonts w:hint="default"/>
          <w:color w:val="auto"/>
        </w:rPr>
        <w:t>根据各系统发生事故的原因主要为：①生产装置温度超过物质闪点或生产装置挥发出的物料蒸汽与空气混合达到了爆炸极限；②生产设备密封点、阀门等损坏、管道破裂、人员操作失误、自然灾害等造成物料泄漏，遇明火引发火灾；③有毒有害物料挥发直接引发人员中毒</w:t>
      </w:r>
    </w:p>
    <w:p w14:paraId="07A954E6">
      <w:pPr>
        <w:pStyle w:val="41"/>
        <w:bidi w:val="0"/>
        <w:rPr>
          <w:rFonts w:hint="default"/>
          <w:color w:val="auto"/>
        </w:rPr>
      </w:pPr>
      <w:r>
        <w:rPr>
          <w:rFonts w:hint="default"/>
          <w:color w:val="auto"/>
        </w:rPr>
        <w:t>根据工程分析结果及物质危险性识别结果判定，本工程的危险性生产设施主要为转化炉、变换器和氢气充装站，主要风险类型为泄漏及火灾伴生危害两种。</w:t>
      </w:r>
    </w:p>
    <w:p w14:paraId="0013C09F">
      <w:pPr>
        <w:pStyle w:val="4"/>
        <w:bidi w:val="0"/>
        <w:rPr>
          <w:rFonts w:hint="default"/>
          <w:color w:val="auto"/>
        </w:rPr>
      </w:pPr>
      <w:r>
        <w:rPr>
          <w:rFonts w:hint="eastAsia"/>
          <w:color w:val="auto"/>
          <w:lang w:val="en-US" w:eastAsia="zh-CN"/>
        </w:rPr>
        <w:t>1.1.3</w:t>
      </w:r>
      <w:r>
        <w:rPr>
          <w:rFonts w:hint="default"/>
          <w:color w:val="auto"/>
        </w:rPr>
        <w:t>环境敏感目标调查</w:t>
      </w:r>
    </w:p>
    <w:p w14:paraId="22C032CB">
      <w:pPr>
        <w:pStyle w:val="41"/>
        <w:bidi w:val="0"/>
        <w:rPr>
          <w:rFonts w:hint="default"/>
          <w:color w:val="auto"/>
        </w:rPr>
      </w:pPr>
      <w:r>
        <w:rPr>
          <w:rFonts w:hint="default"/>
          <w:color w:val="auto"/>
        </w:rPr>
        <w:t>本工程厂址位于孝义经济开发区内，厂址周围环境风险受体分布情况，具体如下：</w:t>
      </w:r>
    </w:p>
    <w:p w14:paraId="7426AA0B">
      <w:pPr>
        <w:pStyle w:val="39"/>
        <w:bidi w:val="0"/>
        <w:rPr>
          <w:rFonts w:hint="default"/>
          <w:color w:val="auto"/>
        </w:rPr>
      </w:pPr>
      <w:r>
        <w:rPr>
          <w:rFonts w:hint="default"/>
          <w:color w:val="auto"/>
        </w:rPr>
        <w:t>表</w:t>
      </w:r>
      <w:r>
        <w:rPr>
          <w:rFonts w:hint="eastAsia"/>
          <w:color w:val="auto"/>
          <w:lang w:val="en-US" w:eastAsia="zh-CN"/>
        </w:rPr>
        <w:t>1.1</w:t>
      </w:r>
      <w:r>
        <w:rPr>
          <w:rFonts w:hint="default"/>
          <w:color w:val="auto"/>
        </w:rPr>
        <w:t>-8环境风险受体分布情况</w:t>
      </w:r>
    </w:p>
    <w:tbl>
      <w:tblPr>
        <w:tblStyle w:val="22"/>
        <w:tblW w:w="9118" w:type="dxa"/>
        <w:tblInd w:w="0" w:type="dxa"/>
        <w:tblLayout w:type="fixed"/>
        <w:tblCellMar>
          <w:top w:w="0" w:type="dxa"/>
          <w:left w:w="108" w:type="dxa"/>
          <w:bottom w:w="0" w:type="dxa"/>
          <w:right w:w="108" w:type="dxa"/>
        </w:tblCellMar>
      </w:tblPr>
      <w:tblGrid>
        <w:gridCol w:w="1300"/>
        <w:gridCol w:w="1092"/>
        <w:gridCol w:w="1512"/>
        <w:gridCol w:w="1302"/>
        <w:gridCol w:w="198"/>
        <w:gridCol w:w="1224"/>
        <w:gridCol w:w="1184"/>
        <w:gridCol w:w="160"/>
        <w:gridCol w:w="1146"/>
      </w:tblGrid>
      <w:tr w14:paraId="3945B019">
        <w:tblPrEx>
          <w:tblCellMar>
            <w:top w:w="0" w:type="dxa"/>
            <w:left w:w="108" w:type="dxa"/>
            <w:bottom w:w="0" w:type="dxa"/>
            <w:right w:w="108" w:type="dxa"/>
          </w:tblCellMar>
        </w:tblPrEx>
        <w:trPr>
          <w:trHeight w:val="300" w:hRule="atLeast"/>
        </w:trPr>
        <w:tc>
          <w:tcPr>
            <w:tcW w:w="1300" w:type="dxa"/>
            <w:tcBorders>
              <w:top w:val="single" w:color="auto" w:sz="8" w:space="0"/>
              <w:left w:val="single" w:color="auto" w:sz="8" w:space="0"/>
              <w:bottom w:val="single" w:color="auto" w:sz="8" w:space="0"/>
              <w:right w:val="single" w:color="auto" w:sz="8" w:space="0"/>
            </w:tcBorders>
            <w:shd w:val="clear" w:color="auto" w:fill="auto"/>
            <w:vAlign w:val="center"/>
          </w:tcPr>
          <w:p w14:paraId="288C9D69">
            <w:pPr>
              <w:pStyle w:val="40"/>
              <w:bidi w:val="0"/>
              <w:rPr>
                <w:rFonts w:hint="default"/>
                <w:color w:val="auto"/>
              </w:rPr>
            </w:pPr>
            <w:r>
              <w:rPr>
                <w:rFonts w:hint="default"/>
                <w:color w:val="auto"/>
              </w:rPr>
              <w:t>类别</w:t>
            </w:r>
          </w:p>
        </w:tc>
        <w:tc>
          <w:tcPr>
            <w:tcW w:w="7818" w:type="dxa"/>
            <w:gridSpan w:val="8"/>
            <w:tcBorders>
              <w:top w:val="single" w:color="auto" w:sz="8" w:space="0"/>
              <w:left w:val="nil"/>
              <w:bottom w:val="single" w:color="auto" w:sz="8" w:space="0"/>
              <w:right w:val="single" w:color="000000" w:sz="8" w:space="0"/>
            </w:tcBorders>
            <w:shd w:val="clear" w:color="auto" w:fill="auto"/>
            <w:vAlign w:val="center"/>
          </w:tcPr>
          <w:p w14:paraId="6E71BBE2">
            <w:pPr>
              <w:pStyle w:val="40"/>
              <w:bidi w:val="0"/>
              <w:rPr>
                <w:rFonts w:hint="default"/>
                <w:color w:val="auto"/>
              </w:rPr>
            </w:pPr>
            <w:r>
              <w:rPr>
                <w:rFonts w:hint="default"/>
                <w:color w:val="auto"/>
              </w:rPr>
              <w:t>环境敏感特征</w:t>
            </w:r>
          </w:p>
        </w:tc>
      </w:tr>
      <w:tr w14:paraId="3FA6DE7E">
        <w:tblPrEx>
          <w:tblCellMar>
            <w:top w:w="0" w:type="dxa"/>
            <w:left w:w="108" w:type="dxa"/>
            <w:bottom w:w="0" w:type="dxa"/>
            <w:right w:w="108" w:type="dxa"/>
          </w:tblCellMar>
        </w:tblPrEx>
        <w:trPr>
          <w:trHeight w:val="300" w:hRule="atLeast"/>
        </w:trPr>
        <w:tc>
          <w:tcPr>
            <w:tcW w:w="1300" w:type="dxa"/>
            <w:vMerge w:val="restart"/>
            <w:tcBorders>
              <w:top w:val="nil"/>
              <w:left w:val="single" w:color="auto" w:sz="8" w:space="0"/>
              <w:right w:val="single" w:color="auto" w:sz="8" w:space="0"/>
            </w:tcBorders>
            <w:shd w:val="clear" w:color="auto" w:fill="auto"/>
            <w:vAlign w:val="center"/>
          </w:tcPr>
          <w:p w14:paraId="18161882">
            <w:pPr>
              <w:pStyle w:val="40"/>
              <w:bidi w:val="0"/>
              <w:rPr>
                <w:rFonts w:hint="default"/>
                <w:color w:val="auto"/>
              </w:rPr>
            </w:pPr>
            <w:r>
              <w:rPr>
                <w:rFonts w:hint="default"/>
                <w:color w:val="auto"/>
              </w:rPr>
              <w:t>环</w:t>
            </w:r>
          </w:p>
          <w:p w14:paraId="22079909">
            <w:pPr>
              <w:pStyle w:val="40"/>
              <w:bidi w:val="0"/>
              <w:rPr>
                <w:rFonts w:hint="default"/>
                <w:color w:val="auto"/>
              </w:rPr>
            </w:pPr>
            <w:r>
              <w:rPr>
                <w:rFonts w:hint="default"/>
                <w:color w:val="auto"/>
              </w:rPr>
              <w:t>境</w:t>
            </w:r>
          </w:p>
          <w:p w14:paraId="19157459">
            <w:pPr>
              <w:pStyle w:val="40"/>
              <w:bidi w:val="0"/>
              <w:rPr>
                <w:rFonts w:hint="default"/>
                <w:color w:val="auto"/>
              </w:rPr>
            </w:pPr>
            <w:r>
              <w:rPr>
                <w:rFonts w:hint="default"/>
                <w:color w:val="auto"/>
              </w:rPr>
              <w:t>空</w:t>
            </w:r>
          </w:p>
          <w:p w14:paraId="05975EFB">
            <w:pPr>
              <w:pStyle w:val="40"/>
              <w:bidi w:val="0"/>
              <w:rPr>
                <w:rFonts w:hint="default"/>
                <w:color w:val="auto"/>
              </w:rPr>
            </w:pPr>
            <w:r>
              <w:rPr>
                <w:rFonts w:hint="default"/>
                <w:color w:val="auto"/>
              </w:rPr>
              <w:t>气</w:t>
            </w:r>
          </w:p>
        </w:tc>
        <w:tc>
          <w:tcPr>
            <w:tcW w:w="7818" w:type="dxa"/>
            <w:gridSpan w:val="8"/>
            <w:tcBorders>
              <w:top w:val="single" w:color="auto" w:sz="8" w:space="0"/>
              <w:left w:val="nil"/>
              <w:bottom w:val="single" w:color="auto" w:sz="8" w:space="0"/>
              <w:right w:val="single" w:color="000000" w:sz="8" w:space="0"/>
            </w:tcBorders>
            <w:shd w:val="clear" w:color="auto" w:fill="auto"/>
            <w:vAlign w:val="center"/>
          </w:tcPr>
          <w:p w14:paraId="5A3E1784">
            <w:pPr>
              <w:pStyle w:val="40"/>
              <w:bidi w:val="0"/>
              <w:rPr>
                <w:rFonts w:hint="default"/>
                <w:color w:val="auto"/>
              </w:rPr>
            </w:pPr>
            <w:r>
              <w:rPr>
                <w:rFonts w:hint="default"/>
                <w:color w:val="auto"/>
              </w:rPr>
              <w:t>厂址周边5km范围内</w:t>
            </w:r>
          </w:p>
        </w:tc>
      </w:tr>
      <w:tr w14:paraId="39150102">
        <w:tblPrEx>
          <w:tblCellMar>
            <w:top w:w="0" w:type="dxa"/>
            <w:left w:w="108" w:type="dxa"/>
            <w:bottom w:w="0" w:type="dxa"/>
            <w:right w:w="108" w:type="dxa"/>
          </w:tblCellMar>
        </w:tblPrEx>
        <w:trPr>
          <w:trHeight w:val="300" w:hRule="atLeast"/>
        </w:trPr>
        <w:tc>
          <w:tcPr>
            <w:tcW w:w="1300" w:type="dxa"/>
            <w:vMerge w:val="continue"/>
            <w:tcBorders>
              <w:left w:val="single" w:color="auto" w:sz="8" w:space="0"/>
              <w:right w:val="single" w:color="auto" w:sz="8" w:space="0"/>
            </w:tcBorders>
            <w:shd w:val="clear" w:color="auto" w:fill="auto"/>
            <w:vAlign w:val="center"/>
          </w:tcPr>
          <w:p w14:paraId="5292618D">
            <w:pPr>
              <w:pStyle w:val="40"/>
              <w:bidi w:val="0"/>
              <w:rPr>
                <w:rFonts w:hint="default"/>
                <w:color w:val="auto"/>
              </w:rPr>
            </w:pPr>
          </w:p>
        </w:tc>
        <w:tc>
          <w:tcPr>
            <w:tcW w:w="1092" w:type="dxa"/>
            <w:tcBorders>
              <w:top w:val="nil"/>
              <w:left w:val="nil"/>
              <w:bottom w:val="single" w:color="auto" w:sz="8" w:space="0"/>
              <w:right w:val="single" w:color="auto" w:sz="8" w:space="0"/>
            </w:tcBorders>
            <w:shd w:val="clear" w:color="auto" w:fill="auto"/>
            <w:vAlign w:val="center"/>
          </w:tcPr>
          <w:p w14:paraId="77554D7A">
            <w:pPr>
              <w:pStyle w:val="40"/>
              <w:bidi w:val="0"/>
              <w:rPr>
                <w:rFonts w:hint="default"/>
                <w:color w:val="auto"/>
              </w:rPr>
            </w:pPr>
            <w:r>
              <w:rPr>
                <w:rFonts w:hint="default"/>
                <w:color w:val="auto"/>
              </w:rPr>
              <w:t>序号</w:t>
            </w:r>
          </w:p>
        </w:tc>
        <w:tc>
          <w:tcPr>
            <w:tcW w:w="1512" w:type="dxa"/>
            <w:tcBorders>
              <w:top w:val="nil"/>
              <w:left w:val="nil"/>
              <w:bottom w:val="single" w:color="auto" w:sz="8" w:space="0"/>
              <w:right w:val="single" w:color="auto" w:sz="8" w:space="0"/>
            </w:tcBorders>
            <w:shd w:val="clear" w:color="auto" w:fill="auto"/>
            <w:vAlign w:val="center"/>
          </w:tcPr>
          <w:p w14:paraId="76C06020">
            <w:pPr>
              <w:pStyle w:val="40"/>
              <w:bidi w:val="0"/>
              <w:rPr>
                <w:rFonts w:hint="default"/>
                <w:color w:val="auto"/>
              </w:rPr>
            </w:pPr>
            <w:r>
              <w:rPr>
                <w:rFonts w:hint="default"/>
                <w:color w:val="auto"/>
              </w:rPr>
              <w:t>敏感目标</w:t>
            </w:r>
          </w:p>
        </w:tc>
        <w:tc>
          <w:tcPr>
            <w:tcW w:w="1302" w:type="dxa"/>
            <w:tcBorders>
              <w:top w:val="nil"/>
              <w:left w:val="nil"/>
              <w:bottom w:val="single" w:color="auto" w:sz="8" w:space="0"/>
              <w:right w:val="single" w:color="auto" w:sz="8" w:space="0"/>
            </w:tcBorders>
            <w:shd w:val="clear" w:color="auto" w:fill="auto"/>
            <w:vAlign w:val="center"/>
          </w:tcPr>
          <w:p w14:paraId="76EA0DB0">
            <w:pPr>
              <w:pStyle w:val="40"/>
              <w:bidi w:val="0"/>
              <w:rPr>
                <w:rFonts w:hint="default"/>
                <w:color w:val="auto"/>
              </w:rPr>
            </w:pPr>
            <w:r>
              <w:rPr>
                <w:rFonts w:hint="default"/>
                <w:color w:val="auto"/>
              </w:rPr>
              <w:t>相对方位</w:t>
            </w:r>
          </w:p>
        </w:tc>
        <w:tc>
          <w:tcPr>
            <w:tcW w:w="1422" w:type="dxa"/>
            <w:gridSpan w:val="2"/>
            <w:tcBorders>
              <w:top w:val="nil"/>
              <w:left w:val="nil"/>
              <w:bottom w:val="single" w:color="auto" w:sz="8" w:space="0"/>
              <w:right w:val="single" w:color="auto" w:sz="8" w:space="0"/>
            </w:tcBorders>
            <w:shd w:val="clear" w:color="auto" w:fill="auto"/>
            <w:vAlign w:val="center"/>
          </w:tcPr>
          <w:p w14:paraId="7D27C373">
            <w:pPr>
              <w:pStyle w:val="40"/>
              <w:bidi w:val="0"/>
              <w:rPr>
                <w:rFonts w:hint="default"/>
                <w:color w:val="auto"/>
              </w:rPr>
            </w:pPr>
            <w:r>
              <w:rPr>
                <w:rFonts w:hint="default"/>
                <w:color w:val="auto"/>
              </w:rPr>
              <w:t>距离/m</w:t>
            </w:r>
          </w:p>
        </w:tc>
        <w:tc>
          <w:tcPr>
            <w:tcW w:w="1184" w:type="dxa"/>
            <w:tcBorders>
              <w:top w:val="nil"/>
              <w:left w:val="nil"/>
              <w:bottom w:val="single" w:color="auto" w:sz="8" w:space="0"/>
              <w:right w:val="single" w:color="auto" w:sz="8" w:space="0"/>
            </w:tcBorders>
            <w:shd w:val="clear" w:color="auto" w:fill="auto"/>
            <w:vAlign w:val="center"/>
          </w:tcPr>
          <w:p w14:paraId="3E1017C4">
            <w:pPr>
              <w:pStyle w:val="40"/>
              <w:bidi w:val="0"/>
              <w:rPr>
                <w:rFonts w:hint="default"/>
                <w:color w:val="auto"/>
              </w:rPr>
            </w:pPr>
            <w:r>
              <w:rPr>
                <w:rFonts w:hint="default"/>
                <w:color w:val="auto"/>
              </w:rPr>
              <w:t>属性</w:t>
            </w:r>
          </w:p>
        </w:tc>
        <w:tc>
          <w:tcPr>
            <w:tcW w:w="1306" w:type="dxa"/>
            <w:gridSpan w:val="2"/>
            <w:tcBorders>
              <w:top w:val="nil"/>
              <w:left w:val="nil"/>
              <w:bottom w:val="single" w:color="auto" w:sz="8" w:space="0"/>
              <w:right w:val="single" w:color="auto" w:sz="8" w:space="0"/>
            </w:tcBorders>
            <w:shd w:val="clear" w:color="auto" w:fill="auto"/>
            <w:vAlign w:val="center"/>
          </w:tcPr>
          <w:p w14:paraId="6F8F2E87">
            <w:pPr>
              <w:pStyle w:val="40"/>
              <w:bidi w:val="0"/>
              <w:rPr>
                <w:rFonts w:hint="default"/>
                <w:color w:val="auto"/>
              </w:rPr>
            </w:pPr>
            <w:r>
              <w:rPr>
                <w:rFonts w:hint="default"/>
                <w:color w:val="auto"/>
              </w:rPr>
              <w:t>人口数</w:t>
            </w:r>
          </w:p>
        </w:tc>
      </w:tr>
      <w:tr w14:paraId="5DBE9DA1">
        <w:tblPrEx>
          <w:tblCellMar>
            <w:top w:w="0" w:type="dxa"/>
            <w:left w:w="108" w:type="dxa"/>
            <w:bottom w:w="0" w:type="dxa"/>
            <w:right w:w="108" w:type="dxa"/>
          </w:tblCellMar>
        </w:tblPrEx>
        <w:trPr>
          <w:trHeight w:val="300" w:hRule="atLeast"/>
        </w:trPr>
        <w:tc>
          <w:tcPr>
            <w:tcW w:w="1300" w:type="dxa"/>
            <w:vMerge w:val="continue"/>
            <w:tcBorders>
              <w:left w:val="single" w:color="auto" w:sz="8" w:space="0"/>
              <w:right w:val="single" w:color="auto" w:sz="8" w:space="0"/>
            </w:tcBorders>
            <w:shd w:val="clear" w:color="auto" w:fill="auto"/>
            <w:vAlign w:val="center"/>
          </w:tcPr>
          <w:p w14:paraId="1BAF6351">
            <w:pPr>
              <w:pStyle w:val="40"/>
              <w:bidi w:val="0"/>
              <w:rPr>
                <w:rFonts w:hint="default"/>
                <w:color w:val="auto"/>
              </w:rPr>
            </w:pPr>
          </w:p>
        </w:tc>
        <w:tc>
          <w:tcPr>
            <w:tcW w:w="1092" w:type="dxa"/>
            <w:tcBorders>
              <w:top w:val="nil"/>
              <w:left w:val="nil"/>
              <w:bottom w:val="single" w:color="auto" w:sz="8" w:space="0"/>
              <w:right w:val="single" w:color="auto" w:sz="8" w:space="0"/>
            </w:tcBorders>
            <w:shd w:val="clear" w:color="auto" w:fill="auto"/>
            <w:vAlign w:val="center"/>
          </w:tcPr>
          <w:p w14:paraId="76695DD0">
            <w:pPr>
              <w:pStyle w:val="40"/>
              <w:bidi w:val="0"/>
              <w:rPr>
                <w:rFonts w:hint="default"/>
                <w:color w:val="auto"/>
              </w:rPr>
            </w:pPr>
            <w:r>
              <w:rPr>
                <w:rFonts w:hint="default"/>
                <w:color w:val="auto"/>
              </w:rPr>
              <w:t>1</w:t>
            </w:r>
          </w:p>
        </w:tc>
        <w:tc>
          <w:tcPr>
            <w:tcW w:w="1512" w:type="dxa"/>
            <w:tcBorders>
              <w:top w:val="nil"/>
              <w:left w:val="nil"/>
              <w:bottom w:val="single" w:color="auto" w:sz="8" w:space="0"/>
              <w:right w:val="single" w:color="auto" w:sz="8" w:space="0"/>
            </w:tcBorders>
            <w:shd w:val="clear" w:color="auto" w:fill="auto"/>
            <w:vAlign w:val="center"/>
          </w:tcPr>
          <w:p w14:paraId="328E7D9E">
            <w:pPr>
              <w:pStyle w:val="40"/>
              <w:bidi w:val="0"/>
              <w:rPr>
                <w:rFonts w:hint="default"/>
                <w:color w:val="auto"/>
              </w:rPr>
            </w:pPr>
            <w:r>
              <w:rPr>
                <w:rFonts w:hint="default"/>
                <w:color w:val="auto"/>
              </w:rPr>
              <w:t>郑家营</w:t>
            </w:r>
          </w:p>
        </w:tc>
        <w:tc>
          <w:tcPr>
            <w:tcW w:w="1302" w:type="dxa"/>
            <w:tcBorders>
              <w:top w:val="nil"/>
              <w:left w:val="nil"/>
              <w:bottom w:val="single" w:color="auto" w:sz="8" w:space="0"/>
              <w:right w:val="single" w:color="auto" w:sz="8" w:space="0"/>
            </w:tcBorders>
            <w:shd w:val="clear" w:color="auto" w:fill="auto"/>
            <w:vAlign w:val="center"/>
          </w:tcPr>
          <w:p w14:paraId="683913DD">
            <w:pPr>
              <w:pStyle w:val="40"/>
              <w:bidi w:val="0"/>
              <w:rPr>
                <w:rFonts w:hint="default"/>
                <w:color w:val="auto"/>
              </w:rPr>
            </w:pPr>
            <w:r>
              <w:rPr>
                <w:rFonts w:hint="default"/>
                <w:color w:val="auto"/>
              </w:rPr>
              <w:t>NE</w:t>
            </w:r>
          </w:p>
        </w:tc>
        <w:tc>
          <w:tcPr>
            <w:tcW w:w="1422" w:type="dxa"/>
            <w:gridSpan w:val="2"/>
            <w:tcBorders>
              <w:top w:val="nil"/>
              <w:left w:val="nil"/>
              <w:bottom w:val="single" w:color="auto" w:sz="8" w:space="0"/>
              <w:right w:val="single" w:color="auto" w:sz="8" w:space="0"/>
            </w:tcBorders>
            <w:shd w:val="clear" w:color="auto" w:fill="auto"/>
            <w:vAlign w:val="center"/>
          </w:tcPr>
          <w:p w14:paraId="4D915E06">
            <w:pPr>
              <w:pStyle w:val="40"/>
              <w:bidi w:val="0"/>
              <w:rPr>
                <w:rFonts w:hint="default"/>
                <w:color w:val="auto"/>
              </w:rPr>
            </w:pPr>
            <w:r>
              <w:rPr>
                <w:rFonts w:hint="default"/>
                <w:color w:val="auto"/>
              </w:rPr>
              <w:t>432</w:t>
            </w:r>
          </w:p>
        </w:tc>
        <w:tc>
          <w:tcPr>
            <w:tcW w:w="1184" w:type="dxa"/>
            <w:tcBorders>
              <w:top w:val="nil"/>
              <w:left w:val="nil"/>
              <w:bottom w:val="single" w:color="auto" w:sz="8" w:space="0"/>
              <w:right w:val="single" w:color="auto" w:sz="8" w:space="0"/>
            </w:tcBorders>
            <w:shd w:val="clear" w:color="auto" w:fill="auto"/>
            <w:vAlign w:val="center"/>
          </w:tcPr>
          <w:p w14:paraId="00B77C6C">
            <w:pPr>
              <w:pStyle w:val="40"/>
              <w:bidi w:val="0"/>
              <w:rPr>
                <w:rFonts w:hint="default"/>
                <w:color w:val="auto"/>
              </w:rPr>
            </w:pPr>
            <w:r>
              <w:rPr>
                <w:rFonts w:hint="default"/>
                <w:color w:val="auto"/>
              </w:rPr>
              <w:t>居住区</w:t>
            </w:r>
          </w:p>
        </w:tc>
        <w:tc>
          <w:tcPr>
            <w:tcW w:w="1306" w:type="dxa"/>
            <w:gridSpan w:val="2"/>
            <w:tcBorders>
              <w:top w:val="nil"/>
              <w:left w:val="nil"/>
              <w:bottom w:val="single" w:color="auto" w:sz="8" w:space="0"/>
              <w:right w:val="single" w:color="auto" w:sz="8" w:space="0"/>
            </w:tcBorders>
            <w:shd w:val="clear" w:color="auto" w:fill="auto"/>
            <w:vAlign w:val="center"/>
          </w:tcPr>
          <w:p w14:paraId="5BF93462">
            <w:pPr>
              <w:pStyle w:val="40"/>
              <w:bidi w:val="0"/>
              <w:rPr>
                <w:rFonts w:hint="default"/>
                <w:color w:val="auto"/>
              </w:rPr>
            </w:pPr>
            <w:r>
              <w:rPr>
                <w:rFonts w:hint="default"/>
                <w:color w:val="auto"/>
              </w:rPr>
              <w:t>1067</w:t>
            </w:r>
          </w:p>
        </w:tc>
      </w:tr>
      <w:tr w14:paraId="302A42F5">
        <w:tblPrEx>
          <w:tblCellMar>
            <w:top w:w="0" w:type="dxa"/>
            <w:left w:w="108" w:type="dxa"/>
            <w:bottom w:w="0" w:type="dxa"/>
            <w:right w:w="108" w:type="dxa"/>
          </w:tblCellMar>
        </w:tblPrEx>
        <w:trPr>
          <w:trHeight w:val="300" w:hRule="atLeast"/>
        </w:trPr>
        <w:tc>
          <w:tcPr>
            <w:tcW w:w="1300" w:type="dxa"/>
            <w:vMerge w:val="continue"/>
            <w:tcBorders>
              <w:left w:val="single" w:color="auto" w:sz="8" w:space="0"/>
              <w:right w:val="single" w:color="auto" w:sz="8" w:space="0"/>
            </w:tcBorders>
            <w:shd w:val="clear" w:color="auto" w:fill="auto"/>
            <w:vAlign w:val="center"/>
          </w:tcPr>
          <w:p w14:paraId="75243B39">
            <w:pPr>
              <w:pStyle w:val="40"/>
              <w:bidi w:val="0"/>
              <w:rPr>
                <w:rFonts w:hint="default"/>
                <w:color w:val="auto"/>
              </w:rPr>
            </w:pPr>
          </w:p>
        </w:tc>
        <w:tc>
          <w:tcPr>
            <w:tcW w:w="1092" w:type="dxa"/>
            <w:tcBorders>
              <w:top w:val="nil"/>
              <w:left w:val="nil"/>
              <w:bottom w:val="single" w:color="auto" w:sz="8" w:space="0"/>
              <w:right w:val="single" w:color="auto" w:sz="8" w:space="0"/>
            </w:tcBorders>
            <w:shd w:val="clear" w:color="auto" w:fill="auto"/>
            <w:vAlign w:val="center"/>
          </w:tcPr>
          <w:p w14:paraId="1E94E59F">
            <w:pPr>
              <w:pStyle w:val="40"/>
              <w:bidi w:val="0"/>
              <w:rPr>
                <w:rFonts w:hint="default"/>
                <w:color w:val="auto"/>
              </w:rPr>
            </w:pPr>
            <w:r>
              <w:rPr>
                <w:rFonts w:hint="default"/>
                <w:color w:val="auto"/>
              </w:rPr>
              <w:t>2</w:t>
            </w:r>
          </w:p>
        </w:tc>
        <w:tc>
          <w:tcPr>
            <w:tcW w:w="1512" w:type="dxa"/>
            <w:tcBorders>
              <w:top w:val="nil"/>
              <w:left w:val="nil"/>
              <w:bottom w:val="single" w:color="auto" w:sz="8" w:space="0"/>
              <w:right w:val="single" w:color="auto" w:sz="8" w:space="0"/>
            </w:tcBorders>
            <w:shd w:val="clear" w:color="auto" w:fill="auto"/>
            <w:vAlign w:val="center"/>
          </w:tcPr>
          <w:p w14:paraId="1D383745">
            <w:pPr>
              <w:pStyle w:val="40"/>
              <w:bidi w:val="0"/>
              <w:rPr>
                <w:rFonts w:hint="default"/>
                <w:color w:val="auto"/>
              </w:rPr>
            </w:pPr>
            <w:r>
              <w:rPr>
                <w:rFonts w:hint="default"/>
                <w:color w:val="auto"/>
              </w:rPr>
              <w:t>南姚村</w:t>
            </w:r>
          </w:p>
        </w:tc>
        <w:tc>
          <w:tcPr>
            <w:tcW w:w="1302" w:type="dxa"/>
            <w:tcBorders>
              <w:top w:val="nil"/>
              <w:left w:val="nil"/>
              <w:bottom w:val="single" w:color="auto" w:sz="8" w:space="0"/>
              <w:right w:val="single" w:color="auto" w:sz="8" w:space="0"/>
            </w:tcBorders>
            <w:shd w:val="clear" w:color="auto" w:fill="auto"/>
            <w:vAlign w:val="center"/>
          </w:tcPr>
          <w:p w14:paraId="770026F0">
            <w:pPr>
              <w:pStyle w:val="40"/>
              <w:bidi w:val="0"/>
              <w:rPr>
                <w:rFonts w:hint="default"/>
                <w:color w:val="auto"/>
              </w:rPr>
            </w:pPr>
            <w:r>
              <w:rPr>
                <w:rFonts w:hint="default"/>
                <w:color w:val="auto"/>
              </w:rPr>
              <w:t>S</w:t>
            </w:r>
          </w:p>
        </w:tc>
        <w:tc>
          <w:tcPr>
            <w:tcW w:w="1422" w:type="dxa"/>
            <w:gridSpan w:val="2"/>
            <w:tcBorders>
              <w:top w:val="nil"/>
              <w:left w:val="nil"/>
              <w:bottom w:val="single" w:color="auto" w:sz="8" w:space="0"/>
              <w:right w:val="single" w:color="auto" w:sz="8" w:space="0"/>
            </w:tcBorders>
            <w:shd w:val="clear" w:color="auto" w:fill="auto"/>
            <w:vAlign w:val="center"/>
          </w:tcPr>
          <w:p w14:paraId="18DB7885">
            <w:pPr>
              <w:pStyle w:val="40"/>
              <w:bidi w:val="0"/>
              <w:rPr>
                <w:rFonts w:hint="default"/>
                <w:color w:val="auto"/>
              </w:rPr>
            </w:pPr>
            <w:r>
              <w:rPr>
                <w:rFonts w:hint="default"/>
                <w:color w:val="auto"/>
              </w:rPr>
              <w:t>7</w:t>
            </w:r>
            <w:r>
              <w:rPr>
                <w:rFonts w:hint="default"/>
                <w:color w:val="auto"/>
                <w:lang w:val="en-US" w:eastAsia="zh-CN"/>
              </w:rPr>
              <w:t>80</w:t>
            </w:r>
          </w:p>
        </w:tc>
        <w:tc>
          <w:tcPr>
            <w:tcW w:w="1184" w:type="dxa"/>
            <w:tcBorders>
              <w:top w:val="nil"/>
              <w:left w:val="nil"/>
              <w:bottom w:val="single" w:color="auto" w:sz="8" w:space="0"/>
              <w:right w:val="single" w:color="auto" w:sz="8" w:space="0"/>
            </w:tcBorders>
            <w:shd w:val="clear" w:color="auto" w:fill="auto"/>
            <w:vAlign w:val="center"/>
          </w:tcPr>
          <w:p w14:paraId="662C5436">
            <w:pPr>
              <w:pStyle w:val="40"/>
              <w:bidi w:val="0"/>
              <w:rPr>
                <w:rFonts w:hint="default"/>
                <w:color w:val="auto"/>
              </w:rPr>
            </w:pPr>
            <w:r>
              <w:rPr>
                <w:rFonts w:hint="default"/>
                <w:color w:val="auto"/>
              </w:rPr>
              <w:t>居住区</w:t>
            </w:r>
          </w:p>
        </w:tc>
        <w:tc>
          <w:tcPr>
            <w:tcW w:w="1306" w:type="dxa"/>
            <w:gridSpan w:val="2"/>
            <w:tcBorders>
              <w:top w:val="nil"/>
              <w:left w:val="nil"/>
              <w:bottom w:val="single" w:color="auto" w:sz="8" w:space="0"/>
              <w:right w:val="single" w:color="auto" w:sz="8" w:space="0"/>
            </w:tcBorders>
            <w:shd w:val="clear" w:color="auto" w:fill="auto"/>
            <w:vAlign w:val="center"/>
          </w:tcPr>
          <w:p w14:paraId="797B60FC">
            <w:pPr>
              <w:pStyle w:val="40"/>
              <w:bidi w:val="0"/>
              <w:rPr>
                <w:rFonts w:hint="default"/>
                <w:color w:val="auto"/>
              </w:rPr>
            </w:pPr>
            <w:r>
              <w:rPr>
                <w:rFonts w:hint="default"/>
                <w:color w:val="auto"/>
              </w:rPr>
              <w:t>2403</w:t>
            </w:r>
          </w:p>
        </w:tc>
      </w:tr>
      <w:tr w14:paraId="6078CCD1">
        <w:tblPrEx>
          <w:tblCellMar>
            <w:top w:w="0" w:type="dxa"/>
            <w:left w:w="108" w:type="dxa"/>
            <w:bottom w:w="0" w:type="dxa"/>
            <w:right w:w="108" w:type="dxa"/>
          </w:tblCellMar>
        </w:tblPrEx>
        <w:trPr>
          <w:trHeight w:val="300" w:hRule="atLeast"/>
        </w:trPr>
        <w:tc>
          <w:tcPr>
            <w:tcW w:w="1300" w:type="dxa"/>
            <w:vMerge w:val="continue"/>
            <w:tcBorders>
              <w:left w:val="single" w:color="auto" w:sz="8" w:space="0"/>
              <w:right w:val="single" w:color="auto" w:sz="8" w:space="0"/>
            </w:tcBorders>
            <w:shd w:val="clear" w:color="auto" w:fill="auto"/>
            <w:vAlign w:val="center"/>
          </w:tcPr>
          <w:p w14:paraId="0557C92B">
            <w:pPr>
              <w:pStyle w:val="40"/>
              <w:bidi w:val="0"/>
              <w:rPr>
                <w:rFonts w:hint="default"/>
                <w:color w:val="auto"/>
              </w:rPr>
            </w:pPr>
          </w:p>
        </w:tc>
        <w:tc>
          <w:tcPr>
            <w:tcW w:w="1092" w:type="dxa"/>
            <w:tcBorders>
              <w:top w:val="nil"/>
              <w:left w:val="nil"/>
              <w:bottom w:val="single" w:color="auto" w:sz="8" w:space="0"/>
              <w:right w:val="single" w:color="auto" w:sz="8" w:space="0"/>
            </w:tcBorders>
            <w:shd w:val="clear" w:color="auto" w:fill="auto"/>
            <w:vAlign w:val="center"/>
          </w:tcPr>
          <w:p w14:paraId="7D9A605B">
            <w:pPr>
              <w:pStyle w:val="40"/>
              <w:bidi w:val="0"/>
              <w:rPr>
                <w:rFonts w:hint="default"/>
                <w:color w:val="auto"/>
              </w:rPr>
            </w:pPr>
            <w:r>
              <w:rPr>
                <w:rFonts w:hint="default"/>
                <w:color w:val="auto"/>
              </w:rPr>
              <w:t>3</w:t>
            </w:r>
          </w:p>
        </w:tc>
        <w:tc>
          <w:tcPr>
            <w:tcW w:w="1512" w:type="dxa"/>
            <w:tcBorders>
              <w:top w:val="nil"/>
              <w:left w:val="nil"/>
              <w:bottom w:val="single" w:color="auto" w:sz="8" w:space="0"/>
              <w:right w:val="single" w:color="auto" w:sz="8" w:space="0"/>
            </w:tcBorders>
            <w:shd w:val="clear" w:color="auto" w:fill="auto"/>
            <w:vAlign w:val="center"/>
          </w:tcPr>
          <w:p w14:paraId="73D73D4C">
            <w:pPr>
              <w:pStyle w:val="40"/>
              <w:bidi w:val="0"/>
              <w:rPr>
                <w:rFonts w:hint="default"/>
                <w:color w:val="auto"/>
              </w:rPr>
            </w:pPr>
            <w:r>
              <w:rPr>
                <w:rFonts w:hint="default"/>
                <w:color w:val="auto"/>
              </w:rPr>
              <w:t>东盘粮</w:t>
            </w:r>
          </w:p>
        </w:tc>
        <w:tc>
          <w:tcPr>
            <w:tcW w:w="1302" w:type="dxa"/>
            <w:tcBorders>
              <w:top w:val="nil"/>
              <w:left w:val="nil"/>
              <w:bottom w:val="single" w:color="auto" w:sz="8" w:space="0"/>
              <w:right w:val="single" w:color="auto" w:sz="8" w:space="0"/>
            </w:tcBorders>
            <w:shd w:val="clear" w:color="auto" w:fill="auto"/>
            <w:vAlign w:val="center"/>
          </w:tcPr>
          <w:p w14:paraId="7D87AF9D">
            <w:pPr>
              <w:pStyle w:val="40"/>
              <w:bidi w:val="0"/>
              <w:rPr>
                <w:rFonts w:hint="default"/>
                <w:color w:val="auto"/>
              </w:rPr>
            </w:pPr>
            <w:r>
              <w:rPr>
                <w:rFonts w:hint="default"/>
                <w:color w:val="auto"/>
              </w:rPr>
              <w:t>NE</w:t>
            </w:r>
          </w:p>
        </w:tc>
        <w:tc>
          <w:tcPr>
            <w:tcW w:w="1422" w:type="dxa"/>
            <w:gridSpan w:val="2"/>
            <w:tcBorders>
              <w:top w:val="nil"/>
              <w:left w:val="nil"/>
              <w:bottom w:val="single" w:color="auto" w:sz="8" w:space="0"/>
              <w:right w:val="single" w:color="auto" w:sz="8" w:space="0"/>
            </w:tcBorders>
            <w:shd w:val="clear" w:color="auto" w:fill="auto"/>
            <w:vAlign w:val="center"/>
          </w:tcPr>
          <w:p w14:paraId="20DC59F9">
            <w:pPr>
              <w:pStyle w:val="40"/>
              <w:bidi w:val="0"/>
              <w:rPr>
                <w:rFonts w:hint="default"/>
                <w:color w:val="auto"/>
              </w:rPr>
            </w:pPr>
            <w:r>
              <w:rPr>
                <w:rFonts w:hint="default"/>
                <w:color w:val="auto"/>
              </w:rPr>
              <w:t>2866</w:t>
            </w:r>
          </w:p>
        </w:tc>
        <w:tc>
          <w:tcPr>
            <w:tcW w:w="1184" w:type="dxa"/>
            <w:tcBorders>
              <w:top w:val="nil"/>
              <w:left w:val="nil"/>
              <w:bottom w:val="single" w:color="auto" w:sz="8" w:space="0"/>
              <w:right w:val="single" w:color="auto" w:sz="8" w:space="0"/>
            </w:tcBorders>
            <w:shd w:val="clear" w:color="auto" w:fill="auto"/>
            <w:vAlign w:val="center"/>
          </w:tcPr>
          <w:p w14:paraId="427C43BA">
            <w:pPr>
              <w:pStyle w:val="40"/>
              <w:bidi w:val="0"/>
              <w:rPr>
                <w:rFonts w:hint="default"/>
                <w:color w:val="auto"/>
              </w:rPr>
            </w:pPr>
            <w:r>
              <w:rPr>
                <w:rFonts w:hint="default"/>
                <w:color w:val="auto"/>
              </w:rPr>
              <w:t>居住区</w:t>
            </w:r>
          </w:p>
        </w:tc>
        <w:tc>
          <w:tcPr>
            <w:tcW w:w="1306" w:type="dxa"/>
            <w:gridSpan w:val="2"/>
            <w:tcBorders>
              <w:top w:val="nil"/>
              <w:left w:val="nil"/>
              <w:bottom w:val="single" w:color="auto" w:sz="8" w:space="0"/>
              <w:right w:val="single" w:color="auto" w:sz="8" w:space="0"/>
            </w:tcBorders>
            <w:shd w:val="clear" w:color="auto" w:fill="auto"/>
            <w:vAlign w:val="center"/>
          </w:tcPr>
          <w:p w14:paraId="26D36CAC">
            <w:pPr>
              <w:pStyle w:val="40"/>
              <w:bidi w:val="0"/>
              <w:rPr>
                <w:rFonts w:hint="default"/>
                <w:color w:val="auto"/>
              </w:rPr>
            </w:pPr>
            <w:r>
              <w:rPr>
                <w:rFonts w:hint="default"/>
                <w:color w:val="auto"/>
              </w:rPr>
              <w:t>2060</w:t>
            </w:r>
          </w:p>
        </w:tc>
      </w:tr>
      <w:tr w14:paraId="21751401">
        <w:tblPrEx>
          <w:tblCellMar>
            <w:top w:w="0" w:type="dxa"/>
            <w:left w:w="108" w:type="dxa"/>
            <w:bottom w:w="0" w:type="dxa"/>
            <w:right w:w="108" w:type="dxa"/>
          </w:tblCellMar>
        </w:tblPrEx>
        <w:trPr>
          <w:trHeight w:val="300" w:hRule="atLeast"/>
        </w:trPr>
        <w:tc>
          <w:tcPr>
            <w:tcW w:w="1300" w:type="dxa"/>
            <w:vMerge w:val="continue"/>
            <w:tcBorders>
              <w:left w:val="single" w:color="auto" w:sz="8" w:space="0"/>
              <w:right w:val="single" w:color="auto" w:sz="8" w:space="0"/>
            </w:tcBorders>
            <w:shd w:val="clear" w:color="auto" w:fill="auto"/>
            <w:vAlign w:val="center"/>
          </w:tcPr>
          <w:p w14:paraId="46BEC4BD">
            <w:pPr>
              <w:pStyle w:val="40"/>
              <w:bidi w:val="0"/>
              <w:rPr>
                <w:rFonts w:hint="default"/>
                <w:color w:val="auto"/>
              </w:rPr>
            </w:pPr>
          </w:p>
        </w:tc>
        <w:tc>
          <w:tcPr>
            <w:tcW w:w="1092" w:type="dxa"/>
            <w:tcBorders>
              <w:top w:val="nil"/>
              <w:left w:val="nil"/>
              <w:bottom w:val="single" w:color="auto" w:sz="8" w:space="0"/>
              <w:right w:val="single" w:color="auto" w:sz="8" w:space="0"/>
            </w:tcBorders>
            <w:shd w:val="clear" w:color="auto" w:fill="auto"/>
            <w:vAlign w:val="center"/>
          </w:tcPr>
          <w:p w14:paraId="5084128A">
            <w:pPr>
              <w:pStyle w:val="40"/>
              <w:bidi w:val="0"/>
              <w:rPr>
                <w:rFonts w:hint="default"/>
                <w:color w:val="auto"/>
              </w:rPr>
            </w:pPr>
            <w:r>
              <w:rPr>
                <w:rFonts w:hint="default"/>
                <w:color w:val="auto"/>
              </w:rPr>
              <w:t>4</w:t>
            </w:r>
          </w:p>
        </w:tc>
        <w:tc>
          <w:tcPr>
            <w:tcW w:w="1512" w:type="dxa"/>
            <w:tcBorders>
              <w:top w:val="nil"/>
              <w:left w:val="nil"/>
              <w:bottom w:val="single" w:color="auto" w:sz="8" w:space="0"/>
              <w:right w:val="single" w:color="auto" w:sz="8" w:space="0"/>
            </w:tcBorders>
            <w:shd w:val="clear" w:color="auto" w:fill="auto"/>
            <w:vAlign w:val="center"/>
          </w:tcPr>
          <w:p w14:paraId="2E54836E">
            <w:pPr>
              <w:pStyle w:val="40"/>
              <w:bidi w:val="0"/>
              <w:rPr>
                <w:rFonts w:hint="default"/>
                <w:color w:val="auto"/>
              </w:rPr>
            </w:pPr>
            <w:r>
              <w:rPr>
                <w:rFonts w:hint="default"/>
                <w:color w:val="auto"/>
              </w:rPr>
              <w:t>西盘粮</w:t>
            </w:r>
          </w:p>
        </w:tc>
        <w:tc>
          <w:tcPr>
            <w:tcW w:w="1302" w:type="dxa"/>
            <w:tcBorders>
              <w:top w:val="nil"/>
              <w:left w:val="nil"/>
              <w:bottom w:val="single" w:color="auto" w:sz="8" w:space="0"/>
              <w:right w:val="single" w:color="auto" w:sz="8" w:space="0"/>
            </w:tcBorders>
            <w:shd w:val="clear" w:color="auto" w:fill="auto"/>
            <w:vAlign w:val="center"/>
          </w:tcPr>
          <w:p w14:paraId="2319C58F">
            <w:pPr>
              <w:pStyle w:val="40"/>
              <w:bidi w:val="0"/>
              <w:rPr>
                <w:rFonts w:hint="default"/>
                <w:color w:val="auto"/>
              </w:rPr>
            </w:pPr>
            <w:r>
              <w:rPr>
                <w:rFonts w:hint="default"/>
                <w:color w:val="auto"/>
              </w:rPr>
              <w:t>N</w:t>
            </w:r>
          </w:p>
        </w:tc>
        <w:tc>
          <w:tcPr>
            <w:tcW w:w="1422" w:type="dxa"/>
            <w:gridSpan w:val="2"/>
            <w:tcBorders>
              <w:top w:val="nil"/>
              <w:left w:val="nil"/>
              <w:bottom w:val="single" w:color="auto" w:sz="8" w:space="0"/>
              <w:right w:val="single" w:color="auto" w:sz="8" w:space="0"/>
            </w:tcBorders>
            <w:shd w:val="clear" w:color="auto" w:fill="auto"/>
            <w:vAlign w:val="center"/>
          </w:tcPr>
          <w:p w14:paraId="56A45EE4">
            <w:pPr>
              <w:pStyle w:val="40"/>
              <w:bidi w:val="0"/>
              <w:rPr>
                <w:rFonts w:hint="default"/>
                <w:color w:val="auto"/>
              </w:rPr>
            </w:pPr>
            <w:r>
              <w:rPr>
                <w:rFonts w:hint="default"/>
                <w:color w:val="auto"/>
              </w:rPr>
              <w:t>2348</w:t>
            </w:r>
          </w:p>
        </w:tc>
        <w:tc>
          <w:tcPr>
            <w:tcW w:w="1184" w:type="dxa"/>
            <w:tcBorders>
              <w:top w:val="nil"/>
              <w:left w:val="nil"/>
              <w:bottom w:val="single" w:color="auto" w:sz="8" w:space="0"/>
              <w:right w:val="single" w:color="auto" w:sz="8" w:space="0"/>
            </w:tcBorders>
            <w:shd w:val="clear" w:color="auto" w:fill="auto"/>
            <w:vAlign w:val="center"/>
          </w:tcPr>
          <w:p w14:paraId="1088D5EE">
            <w:pPr>
              <w:pStyle w:val="40"/>
              <w:bidi w:val="0"/>
              <w:rPr>
                <w:rFonts w:hint="default"/>
                <w:color w:val="auto"/>
              </w:rPr>
            </w:pPr>
            <w:r>
              <w:rPr>
                <w:rFonts w:hint="default"/>
                <w:color w:val="auto"/>
              </w:rPr>
              <w:t>居住区</w:t>
            </w:r>
          </w:p>
        </w:tc>
        <w:tc>
          <w:tcPr>
            <w:tcW w:w="1306" w:type="dxa"/>
            <w:gridSpan w:val="2"/>
            <w:tcBorders>
              <w:top w:val="nil"/>
              <w:left w:val="nil"/>
              <w:bottom w:val="single" w:color="auto" w:sz="8" w:space="0"/>
              <w:right w:val="single" w:color="auto" w:sz="8" w:space="0"/>
            </w:tcBorders>
            <w:shd w:val="clear" w:color="auto" w:fill="auto"/>
            <w:vAlign w:val="center"/>
          </w:tcPr>
          <w:p w14:paraId="68CA6B2A">
            <w:pPr>
              <w:pStyle w:val="40"/>
              <w:bidi w:val="0"/>
              <w:rPr>
                <w:rFonts w:hint="default"/>
                <w:color w:val="auto"/>
              </w:rPr>
            </w:pPr>
            <w:r>
              <w:rPr>
                <w:rFonts w:hint="default"/>
                <w:color w:val="auto"/>
              </w:rPr>
              <w:t>1605</w:t>
            </w:r>
          </w:p>
        </w:tc>
      </w:tr>
      <w:tr w14:paraId="036AD7AC">
        <w:tblPrEx>
          <w:tblCellMar>
            <w:top w:w="0" w:type="dxa"/>
            <w:left w:w="108" w:type="dxa"/>
            <w:bottom w:w="0" w:type="dxa"/>
            <w:right w:w="108" w:type="dxa"/>
          </w:tblCellMar>
        </w:tblPrEx>
        <w:trPr>
          <w:trHeight w:val="300" w:hRule="atLeast"/>
        </w:trPr>
        <w:tc>
          <w:tcPr>
            <w:tcW w:w="1300" w:type="dxa"/>
            <w:vMerge w:val="continue"/>
            <w:tcBorders>
              <w:left w:val="single" w:color="auto" w:sz="8" w:space="0"/>
              <w:right w:val="single" w:color="auto" w:sz="8" w:space="0"/>
            </w:tcBorders>
            <w:shd w:val="clear" w:color="auto" w:fill="auto"/>
            <w:vAlign w:val="center"/>
          </w:tcPr>
          <w:p w14:paraId="0504B7D1">
            <w:pPr>
              <w:pStyle w:val="40"/>
              <w:bidi w:val="0"/>
              <w:rPr>
                <w:rFonts w:hint="default"/>
                <w:color w:val="auto"/>
              </w:rPr>
            </w:pPr>
          </w:p>
        </w:tc>
        <w:tc>
          <w:tcPr>
            <w:tcW w:w="1092" w:type="dxa"/>
            <w:tcBorders>
              <w:top w:val="nil"/>
              <w:left w:val="nil"/>
              <w:bottom w:val="single" w:color="auto" w:sz="8" w:space="0"/>
              <w:right w:val="single" w:color="auto" w:sz="8" w:space="0"/>
            </w:tcBorders>
            <w:shd w:val="clear" w:color="auto" w:fill="auto"/>
            <w:vAlign w:val="center"/>
          </w:tcPr>
          <w:p w14:paraId="1B5E4613">
            <w:pPr>
              <w:pStyle w:val="40"/>
              <w:bidi w:val="0"/>
              <w:rPr>
                <w:rFonts w:hint="default"/>
                <w:color w:val="auto"/>
              </w:rPr>
            </w:pPr>
            <w:r>
              <w:rPr>
                <w:rFonts w:hint="default"/>
                <w:color w:val="auto"/>
              </w:rPr>
              <w:t>5</w:t>
            </w:r>
          </w:p>
        </w:tc>
        <w:tc>
          <w:tcPr>
            <w:tcW w:w="1512" w:type="dxa"/>
            <w:tcBorders>
              <w:top w:val="nil"/>
              <w:left w:val="nil"/>
              <w:bottom w:val="single" w:color="auto" w:sz="8" w:space="0"/>
              <w:right w:val="single" w:color="auto" w:sz="8" w:space="0"/>
            </w:tcBorders>
            <w:shd w:val="clear" w:color="auto" w:fill="auto"/>
            <w:vAlign w:val="center"/>
          </w:tcPr>
          <w:p w14:paraId="112DADCF">
            <w:pPr>
              <w:pStyle w:val="40"/>
              <w:bidi w:val="0"/>
              <w:rPr>
                <w:rFonts w:hint="default"/>
                <w:color w:val="auto"/>
              </w:rPr>
            </w:pPr>
            <w:r>
              <w:rPr>
                <w:rFonts w:hint="default"/>
                <w:color w:val="auto"/>
              </w:rPr>
              <w:t>下栅村</w:t>
            </w:r>
          </w:p>
        </w:tc>
        <w:tc>
          <w:tcPr>
            <w:tcW w:w="1302" w:type="dxa"/>
            <w:tcBorders>
              <w:top w:val="nil"/>
              <w:left w:val="nil"/>
              <w:bottom w:val="single" w:color="auto" w:sz="8" w:space="0"/>
              <w:right w:val="single" w:color="auto" w:sz="8" w:space="0"/>
            </w:tcBorders>
            <w:shd w:val="clear" w:color="auto" w:fill="auto"/>
            <w:vAlign w:val="center"/>
          </w:tcPr>
          <w:p w14:paraId="20003FD4">
            <w:pPr>
              <w:pStyle w:val="40"/>
              <w:bidi w:val="0"/>
              <w:rPr>
                <w:rFonts w:hint="default"/>
                <w:color w:val="auto"/>
              </w:rPr>
            </w:pPr>
            <w:r>
              <w:rPr>
                <w:rFonts w:hint="default"/>
                <w:color w:val="auto"/>
              </w:rPr>
              <w:t>W</w:t>
            </w:r>
          </w:p>
        </w:tc>
        <w:tc>
          <w:tcPr>
            <w:tcW w:w="1422" w:type="dxa"/>
            <w:gridSpan w:val="2"/>
            <w:tcBorders>
              <w:top w:val="nil"/>
              <w:left w:val="nil"/>
              <w:bottom w:val="single" w:color="auto" w:sz="8" w:space="0"/>
              <w:right w:val="single" w:color="auto" w:sz="8" w:space="0"/>
            </w:tcBorders>
            <w:shd w:val="clear" w:color="auto" w:fill="auto"/>
            <w:vAlign w:val="center"/>
          </w:tcPr>
          <w:p w14:paraId="4AB70988">
            <w:pPr>
              <w:pStyle w:val="40"/>
              <w:bidi w:val="0"/>
              <w:rPr>
                <w:rFonts w:hint="default"/>
                <w:color w:val="auto"/>
              </w:rPr>
            </w:pPr>
            <w:r>
              <w:rPr>
                <w:rFonts w:hint="default"/>
                <w:color w:val="auto"/>
              </w:rPr>
              <w:t>4764</w:t>
            </w:r>
          </w:p>
        </w:tc>
        <w:tc>
          <w:tcPr>
            <w:tcW w:w="1184" w:type="dxa"/>
            <w:tcBorders>
              <w:top w:val="nil"/>
              <w:left w:val="nil"/>
              <w:bottom w:val="single" w:color="auto" w:sz="8" w:space="0"/>
              <w:right w:val="single" w:color="auto" w:sz="8" w:space="0"/>
            </w:tcBorders>
            <w:shd w:val="clear" w:color="auto" w:fill="auto"/>
            <w:vAlign w:val="center"/>
          </w:tcPr>
          <w:p w14:paraId="5D9ACA2B">
            <w:pPr>
              <w:pStyle w:val="40"/>
              <w:bidi w:val="0"/>
              <w:rPr>
                <w:rFonts w:hint="default"/>
                <w:color w:val="auto"/>
              </w:rPr>
            </w:pPr>
            <w:r>
              <w:rPr>
                <w:rFonts w:hint="default"/>
                <w:color w:val="auto"/>
              </w:rPr>
              <w:t>居住区</w:t>
            </w:r>
          </w:p>
        </w:tc>
        <w:tc>
          <w:tcPr>
            <w:tcW w:w="1306" w:type="dxa"/>
            <w:gridSpan w:val="2"/>
            <w:tcBorders>
              <w:top w:val="nil"/>
              <w:left w:val="nil"/>
              <w:bottom w:val="single" w:color="auto" w:sz="8" w:space="0"/>
              <w:right w:val="single" w:color="auto" w:sz="8" w:space="0"/>
            </w:tcBorders>
            <w:shd w:val="clear" w:color="auto" w:fill="auto"/>
            <w:vAlign w:val="center"/>
          </w:tcPr>
          <w:p w14:paraId="1AFAEFA8">
            <w:pPr>
              <w:pStyle w:val="40"/>
              <w:bidi w:val="0"/>
              <w:rPr>
                <w:rFonts w:hint="default"/>
                <w:color w:val="auto"/>
              </w:rPr>
            </w:pPr>
            <w:r>
              <w:rPr>
                <w:rFonts w:hint="default"/>
                <w:color w:val="auto"/>
              </w:rPr>
              <w:t>3752</w:t>
            </w:r>
          </w:p>
        </w:tc>
      </w:tr>
      <w:tr w14:paraId="26A5F831">
        <w:tblPrEx>
          <w:tblCellMar>
            <w:top w:w="0" w:type="dxa"/>
            <w:left w:w="108" w:type="dxa"/>
            <w:bottom w:w="0" w:type="dxa"/>
            <w:right w:w="108" w:type="dxa"/>
          </w:tblCellMar>
        </w:tblPrEx>
        <w:trPr>
          <w:trHeight w:val="300" w:hRule="atLeast"/>
        </w:trPr>
        <w:tc>
          <w:tcPr>
            <w:tcW w:w="1300" w:type="dxa"/>
            <w:vMerge w:val="continue"/>
            <w:tcBorders>
              <w:left w:val="single" w:color="auto" w:sz="8" w:space="0"/>
              <w:right w:val="single" w:color="auto" w:sz="8" w:space="0"/>
            </w:tcBorders>
            <w:shd w:val="clear" w:color="auto" w:fill="auto"/>
            <w:vAlign w:val="center"/>
          </w:tcPr>
          <w:p w14:paraId="07B2EB32">
            <w:pPr>
              <w:pStyle w:val="40"/>
              <w:bidi w:val="0"/>
              <w:rPr>
                <w:rFonts w:hint="default"/>
                <w:color w:val="auto"/>
              </w:rPr>
            </w:pPr>
          </w:p>
        </w:tc>
        <w:tc>
          <w:tcPr>
            <w:tcW w:w="1092" w:type="dxa"/>
            <w:tcBorders>
              <w:top w:val="nil"/>
              <w:left w:val="nil"/>
              <w:bottom w:val="single" w:color="auto" w:sz="8" w:space="0"/>
              <w:right w:val="single" w:color="auto" w:sz="8" w:space="0"/>
            </w:tcBorders>
            <w:shd w:val="clear" w:color="auto" w:fill="auto"/>
            <w:vAlign w:val="center"/>
          </w:tcPr>
          <w:p w14:paraId="5DC4A306">
            <w:pPr>
              <w:pStyle w:val="40"/>
              <w:bidi w:val="0"/>
              <w:rPr>
                <w:rFonts w:hint="default"/>
                <w:color w:val="auto"/>
                <w:lang w:val="en-US" w:eastAsia="zh-CN"/>
              </w:rPr>
            </w:pPr>
            <w:r>
              <w:rPr>
                <w:rFonts w:hint="default"/>
                <w:color w:val="auto"/>
                <w:lang w:val="en-US" w:eastAsia="zh-CN"/>
              </w:rPr>
              <w:t>6</w:t>
            </w:r>
          </w:p>
        </w:tc>
        <w:tc>
          <w:tcPr>
            <w:tcW w:w="1512" w:type="dxa"/>
            <w:tcBorders>
              <w:top w:val="nil"/>
              <w:left w:val="nil"/>
              <w:bottom w:val="single" w:color="auto" w:sz="8" w:space="0"/>
              <w:right w:val="single" w:color="auto" w:sz="8" w:space="0"/>
            </w:tcBorders>
            <w:shd w:val="clear" w:color="auto" w:fill="auto"/>
            <w:vAlign w:val="center"/>
          </w:tcPr>
          <w:p w14:paraId="0A40B8A6">
            <w:pPr>
              <w:pStyle w:val="40"/>
              <w:bidi w:val="0"/>
              <w:rPr>
                <w:rFonts w:hint="default"/>
                <w:color w:val="auto"/>
                <w:lang w:val="en-US" w:eastAsia="zh-CN"/>
              </w:rPr>
            </w:pPr>
            <w:r>
              <w:rPr>
                <w:rFonts w:hint="default"/>
                <w:color w:val="auto"/>
                <w:lang w:val="en-US" w:eastAsia="zh-CN"/>
              </w:rPr>
              <w:t>旧曹村</w:t>
            </w:r>
          </w:p>
        </w:tc>
        <w:tc>
          <w:tcPr>
            <w:tcW w:w="1302" w:type="dxa"/>
            <w:tcBorders>
              <w:top w:val="nil"/>
              <w:left w:val="nil"/>
              <w:bottom w:val="single" w:color="auto" w:sz="8" w:space="0"/>
              <w:right w:val="single" w:color="auto" w:sz="8" w:space="0"/>
            </w:tcBorders>
            <w:shd w:val="clear" w:color="auto" w:fill="auto"/>
            <w:vAlign w:val="center"/>
          </w:tcPr>
          <w:p w14:paraId="28E66F2B">
            <w:pPr>
              <w:pStyle w:val="40"/>
              <w:bidi w:val="0"/>
              <w:rPr>
                <w:rFonts w:hint="default"/>
                <w:color w:val="auto"/>
              </w:rPr>
            </w:pPr>
            <w:r>
              <w:rPr>
                <w:rFonts w:hint="default"/>
                <w:color w:val="auto"/>
              </w:rPr>
              <w:t>NW</w:t>
            </w:r>
          </w:p>
        </w:tc>
        <w:tc>
          <w:tcPr>
            <w:tcW w:w="1422" w:type="dxa"/>
            <w:gridSpan w:val="2"/>
            <w:tcBorders>
              <w:top w:val="nil"/>
              <w:left w:val="nil"/>
              <w:bottom w:val="single" w:color="auto" w:sz="8" w:space="0"/>
              <w:right w:val="single" w:color="auto" w:sz="8" w:space="0"/>
            </w:tcBorders>
            <w:shd w:val="clear" w:color="auto" w:fill="auto"/>
            <w:vAlign w:val="center"/>
          </w:tcPr>
          <w:p w14:paraId="35FFC042">
            <w:pPr>
              <w:pStyle w:val="40"/>
              <w:bidi w:val="0"/>
              <w:rPr>
                <w:rFonts w:hint="default"/>
                <w:color w:val="auto"/>
                <w:lang w:val="en-US" w:eastAsia="zh-CN"/>
              </w:rPr>
            </w:pPr>
            <w:r>
              <w:rPr>
                <w:rFonts w:hint="default"/>
                <w:color w:val="auto"/>
                <w:lang w:val="en-US" w:eastAsia="zh-CN"/>
              </w:rPr>
              <w:t>5016</w:t>
            </w:r>
          </w:p>
        </w:tc>
        <w:tc>
          <w:tcPr>
            <w:tcW w:w="1184" w:type="dxa"/>
            <w:tcBorders>
              <w:top w:val="nil"/>
              <w:left w:val="nil"/>
              <w:bottom w:val="single" w:color="auto" w:sz="8" w:space="0"/>
              <w:right w:val="single" w:color="auto" w:sz="8" w:space="0"/>
            </w:tcBorders>
            <w:shd w:val="clear" w:color="auto" w:fill="auto"/>
            <w:vAlign w:val="center"/>
          </w:tcPr>
          <w:p w14:paraId="7FD3F457">
            <w:pPr>
              <w:pStyle w:val="40"/>
              <w:bidi w:val="0"/>
              <w:rPr>
                <w:rFonts w:hint="default"/>
                <w:color w:val="auto"/>
              </w:rPr>
            </w:pPr>
            <w:r>
              <w:rPr>
                <w:rFonts w:hint="default"/>
                <w:color w:val="auto"/>
              </w:rPr>
              <w:t>居住区</w:t>
            </w:r>
          </w:p>
        </w:tc>
        <w:tc>
          <w:tcPr>
            <w:tcW w:w="1306" w:type="dxa"/>
            <w:gridSpan w:val="2"/>
            <w:tcBorders>
              <w:top w:val="nil"/>
              <w:left w:val="nil"/>
              <w:bottom w:val="single" w:color="auto" w:sz="8" w:space="0"/>
              <w:right w:val="single" w:color="auto" w:sz="8" w:space="0"/>
            </w:tcBorders>
            <w:shd w:val="clear" w:color="auto" w:fill="auto"/>
            <w:vAlign w:val="center"/>
          </w:tcPr>
          <w:p w14:paraId="030FF29D">
            <w:pPr>
              <w:pStyle w:val="40"/>
              <w:bidi w:val="0"/>
              <w:rPr>
                <w:rFonts w:hint="default"/>
                <w:color w:val="auto"/>
                <w:lang w:val="en-US" w:eastAsia="zh-CN"/>
              </w:rPr>
            </w:pPr>
            <w:r>
              <w:rPr>
                <w:rFonts w:hint="default"/>
                <w:color w:val="auto"/>
                <w:lang w:val="en-US" w:eastAsia="zh-CN"/>
              </w:rPr>
              <w:t>2567</w:t>
            </w:r>
          </w:p>
        </w:tc>
      </w:tr>
      <w:tr w14:paraId="1008742A">
        <w:tblPrEx>
          <w:tblCellMar>
            <w:top w:w="0" w:type="dxa"/>
            <w:left w:w="108" w:type="dxa"/>
            <w:bottom w:w="0" w:type="dxa"/>
            <w:right w:w="108" w:type="dxa"/>
          </w:tblCellMar>
        </w:tblPrEx>
        <w:trPr>
          <w:trHeight w:val="300" w:hRule="atLeast"/>
        </w:trPr>
        <w:tc>
          <w:tcPr>
            <w:tcW w:w="1300" w:type="dxa"/>
            <w:vMerge w:val="continue"/>
            <w:tcBorders>
              <w:left w:val="single" w:color="auto" w:sz="8" w:space="0"/>
              <w:right w:val="single" w:color="auto" w:sz="8" w:space="0"/>
            </w:tcBorders>
            <w:shd w:val="clear" w:color="auto" w:fill="auto"/>
            <w:vAlign w:val="center"/>
          </w:tcPr>
          <w:p w14:paraId="41E649ED">
            <w:pPr>
              <w:pStyle w:val="40"/>
              <w:bidi w:val="0"/>
              <w:rPr>
                <w:rFonts w:hint="default"/>
                <w:color w:val="auto"/>
              </w:rPr>
            </w:pPr>
          </w:p>
        </w:tc>
        <w:tc>
          <w:tcPr>
            <w:tcW w:w="1092" w:type="dxa"/>
            <w:tcBorders>
              <w:top w:val="nil"/>
              <w:left w:val="nil"/>
              <w:bottom w:val="single" w:color="auto" w:sz="8" w:space="0"/>
              <w:right w:val="single" w:color="auto" w:sz="8" w:space="0"/>
            </w:tcBorders>
            <w:shd w:val="clear" w:color="auto" w:fill="auto"/>
            <w:vAlign w:val="center"/>
          </w:tcPr>
          <w:p w14:paraId="594F06DF">
            <w:pPr>
              <w:pStyle w:val="40"/>
              <w:bidi w:val="0"/>
              <w:rPr>
                <w:rFonts w:hint="default"/>
                <w:color w:val="auto"/>
              </w:rPr>
            </w:pPr>
            <w:r>
              <w:rPr>
                <w:rFonts w:hint="default"/>
                <w:color w:val="auto"/>
              </w:rPr>
              <w:t>7</w:t>
            </w:r>
          </w:p>
        </w:tc>
        <w:tc>
          <w:tcPr>
            <w:tcW w:w="1512" w:type="dxa"/>
            <w:tcBorders>
              <w:top w:val="nil"/>
              <w:left w:val="nil"/>
              <w:bottom w:val="single" w:color="auto" w:sz="8" w:space="0"/>
              <w:right w:val="single" w:color="auto" w:sz="8" w:space="0"/>
            </w:tcBorders>
            <w:shd w:val="clear" w:color="auto" w:fill="auto"/>
            <w:vAlign w:val="center"/>
          </w:tcPr>
          <w:p w14:paraId="5EF3030A">
            <w:pPr>
              <w:pStyle w:val="40"/>
              <w:bidi w:val="0"/>
              <w:rPr>
                <w:rFonts w:hint="default"/>
                <w:color w:val="auto"/>
              </w:rPr>
            </w:pPr>
            <w:r>
              <w:rPr>
                <w:rFonts w:hint="default"/>
                <w:color w:val="auto"/>
                <w:lang w:val="en-US" w:eastAsia="zh-CN"/>
              </w:rPr>
              <w:t>后</w:t>
            </w:r>
            <w:r>
              <w:rPr>
                <w:rFonts w:hint="default"/>
                <w:color w:val="auto"/>
              </w:rPr>
              <w:t>营</w:t>
            </w:r>
          </w:p>
        </w:tc>
        <w:tc>
          <w:tcPr>
            <w:tcW w:w="1302" w:type="dxa"/>
            <w:tcBorders>
              <w:top w:val="nil"/>
              <w:left w:val="nil"/>
              <w:bottom w:val="single" w:color="auto" w:sz="8" w:space="0"/>
              <w:right w:val="single" w:color="auto" w:sz="8" w:space="0"/>
            </w:tcBorders>
            <w:shd w:val="clear" w:color="auto" w:fill="auto"/>
            <w:vAlign w:val="center"/>
          </w:tcPr>
          <w:p w14:paraId="7C2D6303">
            <w:pPr>
              <w:pStyle w:val="40"/>
              <w:bidi w:val="0"/>
              <w:rPr>
                <w:rFonts w:hint="default"/>
                <w:color w:val="auto"/>
              </w:rPr>
            </w:pPr>
            <w:r>
              <w:rPr>
                <w:rFonts w:hint="default"/>
                <w:color w:val="auto"/>
              </w:rPr>
              <w:t>NW</w:t>
            </w:r>
          </w:p>
        </w:tc>
        <w:tc>
          <w:tcPr>
            <w:tcW w:w="1422" w:type="dxa"/>
            <w:gridSpan w:val="2"/>
            <w:tcBorders>
              <w:top w:val="nil"/>
              <w:left w:val="nil"/>
              <w:bottom w:val="single" w:color="auto" w:sz="8" w:space="0"/>
              <w:right w:val="single" w:color="auto" w:sz="8" w:space="0"/>
            </w:tcBorders>
            <w:shd w:val="clear" w:color="auto" w:fill="auto"/>
            <w:vAlign w:val="center"/>
          </w:tcPr>
          <w:p w14:paraId="1F114F1B">
            <w:pPr>
              <w:pStyle w:val="40"/>
              <w:bidi w:val="0"/>
              <w:rPr>
                <w:rFonts w:hint="default"/>
                <w:color w:val="auto"/>
              </w:rPr>
            </w:pPr>
            <w:r>
              <w:rPr>
                <w:rFonts w:hint="default"/>
                <w:color w:val="auto"/>
              </w:rPr>
              <w:t>5024</w:t>
            </w:r>
          </w:p>
        </w:tc>
        <w:tc>
          <w:tcPr>
            <w:tcW w:w="1184" w:type="dxa"/>
            <w:tcBorders>
              <w:top w:val="nil"/>
              <w:left w:val="nil"/>
              <w:bottom w:val="single" w:color="auto" w:sz="8" w:space="0"/>
              <w:right w:val="single" w:color="auto" w:sz="8" w:space="0"/>
            </w:tcBorders>
            <w:shd w:val="clear" w:color="auto" w:fill="auto"/>
            <w:vAlign w:val="center"/>
          </w:tcPr>
          <w:p w14:paraId="721B13DE">
            <w:pPr>
              <w:pStyle w:val="40"/>
              <w:bidi w:val="0"/>
              <w:rPr>
                <w:rFonts w:hint="default"/>
                <w:color w:val="auto"/>
              </w:rPr>
            </w:pPr>
            <w:r>
              <w:rPr>
                <w:rFonts w:hint="default"/>
                <w:color w:val="auto"/>
              </w:rPr>
              <w:t>居住区</w:t>
            </w:r>
          </w:p>
        </w:tc>
        <w:tc>
          <w:tcPr>
            <w:tcW w:w="1306" w:type="dxa"/>
            <w:gridSpan w:val="2"/>
            <w:tcBorders>
              <w:top w:val="nil"/>
              <w:left w:val="nil"/>
              <w:bottom w:val="single" w:color="auto" w:sz="8" w:space="0"/>
              <w:right w:val="single" w:color="auto" w:sz="8" w:space="0"/>
            </w:tcBorders>
            <w:shd w:val="clear" w:color="auto" w:fill="auto"/>
            <w:vAlign w:val="center"/>
          </w:tcPr>
          <w:p w14:paraId="0AECD608">
            <w:pPr>
              <w:pStyle w:val="40"/>
              <w:bidi w:val="0"/>
              <w:rPr>
                <w:rFonts w:hint="default"/>
                <w:color w:val="auto"/>
              </w:rPr>
            </w:pPr>
            <w:r>
              <w:rPr>
                <w:rFonts w:hint="default"/>
                <w:color w:val="auto"/>
              </w:rPr>
              <w:t>1426</w:t>
            </w:r>
          </w:p>
        </w:tc>
      </w:tr>
      <w:tr w14:paraId="2CEA846F">
        <w:tblPrEx>
          <w:tblCellMar>
            <w:top w:w="0" w:type="dxa"/>
            <w:left w:w="108" w:type="dxa"/>
            <w:bottom w:w="0" w:type="dxa"/>
            <w:right w:w="108" w:type="dxa"/>
          </w:tblCellMar>
        </w:tblPrEx>
        <w:trPr>
          <w:trHeight w:val="300" w:hRule="atLeast"/>
        </w:trPr>
        <w:tc>
          <w:tcPr>
            <w:tcW w:w="1300" w:type="dxa"/>
            <w:vMerge w:val="continue"/>
            <w:tcBorders>
              <w:left w:val="single" w:color="auto" w:sz="8" w:space="0"/>
              <w:right w:val="single" w:color="auto" w:sz="8" w:space="0"/>
            </w:tcBorders>
            <w:shd w:val="clear" w:color="auto" w:fill="auto"/>
            <w:vAlign w:val="center"/>
          </w:tcPr>
          <w:p w14:paraId="17B8F713">
            <w:pPr>
              <w:pStyle w:val="40"/>
              <w:bidi w:val="0"/>
              <w:rPr>
                <w:rFonts w:hint="default"/>
                <w:color w:val="auto"/>
              </w:rPr>
            </w:pPr>
          </w:p>
        </w:tc>
        <w:tc>
          <w:tcPr>
            <w:tcW w:w="1092" w:type="dxa"/>
            <w:tcBorders>
              <w:top w:val="nil"/>
              <w:left w:val="nil"/>
              <w:bottom w:val="single" w:color="auto" w:sz="8" w:space="0"/>
              <w:right w:val="single" w:color="auto" w:sz="8" w:space="0"/>
            </w:tcBorders>
            <w:shd w:val="clear" w:color="auto" w:fill="auto"/>
            <w:vAlign w:val="center"/>
          </w:tcPr>
          <w:p w14:paraId="16E40F2F">
            <w:pPr>
              <w:pStyle w:val="40"/>
              <w:bidi w:val="0"/>
              <w:rPr>
                <w:rFonts w:hint="default"/>
                <w:color w:val="auto"/>
              </w:rPr>
            </w:pPr>
            <w:r>
              <w:rPr>
                <w:rFonts w:hint="default"/>
                <w:color w:val="auto"/>
              </w:rPr>
              <w:t>8</w:t>
            </w:r>
          </w:p>
        </w:tc>
        <w:tc>
          <w:tcPr>
            <w:tcW w:w="1512" w:type="dxa"/>
            <w:tcBorders>
              <w:top w:val="nil"/>
              <w:left w:val="nil"/>
              <w:bottom w:val="single" w:color="auto" w:sz="8" w:space="0"/>
              <w:right w:val="single" w:color="auto" w:sz="8" w:space="0"/>
            </w:tcBorders>
            <w:shd w:val="clear" w:color="auto" w:fill="auto"/>
            <w:vAlign w:val="center"/>
          </w:tcPr>
          <w:p w14:paraId="12EEC14C">
            <w:pPr>
              <w:pStyle w:val="40"/>
              <w:bidi w:val="0"/>
              <w:rPr>
                <w:rFonts w:hint="default"/>
                <w:color w:val="auto"/>
              </w:rPr>
            </w:pPr>
            <w:r>
              <w:rPr>
                <w:rFonts w:hint="default"/>
                <w:color w:val="auto"/>
              </w:rPr>
              <w:t>张魏村</w:t>
            </w:r>
          </w:p>
        </w:tc>
        <w:tc>
          <w:tcPr>
            <w:tcW w:w="1302" w:type="dxa"/>
            <w:tcBorders>
              <w:top w:val="nil"/>
              <w:left w:val="nil"/>
              <w:bottom w:val="single" w:color="auto" w:sz="8" w:space="0"/>
              <w:right w:val="single" w:color="auto" w:sz="8" w:space="0"/>
            </w:tcBorders>
            <w:shd w:val="clear" w:color="auto" w:fill="auto"/>
            <w:vAlign w:val="center"/>
          </w:tcPr>
          <w:p w14:paraId="76EF0A7E">
            <w:pPr>
              <w:pStyle w:val="40"/>
              <w:bidi w:val="0"/>
              <w:rPr>
                <w:rFonts w:hint="default"/>
                <w:color w:val="auto"/>
              </w:rPr>
            </w:pPr>
            <w:r>
              <w:rPr>
                <w:rFonts w:hint="default"/>
                <w:color w:val="auto"/>
              </w:rPr>
              <w:t>N</w:t>
            </w:r>
          </w:p>
        </w:tc>
        <w:tc>
          <w:tcPr>
            <w:tcW w:w="1422" w:type="dxa"/>
            <w:gridSpan w:val="2"/>
            <w:tcBorders>
              <w:top w:val="nil"/>
              <w:left w:val="nil"/>
              <w:bottom w:val="single" w:color="auto" w:sz="8" w:space="0"/>
              <w:right w:val="single" w:color="auto" w:sz="8" w:space="0"/>
            </w:tcBorders>
            <w:shd w:val="clear" w:color="auto" w:fill="auto"/>
            <w:vAlign w:val="center"/>
          </w:tcPr>
          <w:p w14:paraId="53BC7095">
            <w:pPr>
              <w:pStyle w:val="40"/>
              <w:bidi w:val="0"/>
              <w:rPr>
                <w:rFonts w:hint="default"/>
                <w:color w:val="auto"/>
              </w:rPr>
            </w:pPr>
            <w:r>
              <w:rPr>
                <w:rFonts w:hint="default"/>
                <w:color w:val="auto"/>
              </w:rPr>
              <w:t>3868</w:t>
            </w:r>
          </w:p>
        </w:tc>
        <w:tc>
          <w:tcPr>
            <w:tcW w:w="1184" w:type="dxa"/>
            <w:tcBorders>
              <w:top w:val="nil"/>
              <w:left w:val="nil"/>
              <w:bottom w:val="single" w:color="auto" w:sz="8" w:space="0"/>
              <w:right w:val="single" w:color="auto" w:sz="8" w:space="0"/>
            </w:tcBorders>
            <w:shd w:val="clear" w:color="auto" w:fill="auto"/>
            <w:vAlign w:val="center"/>
          </w:tcPr>
          <w:p w14:paraId="495F1ACB">
            <w:pPr>
              <w:pStyle w:val="40"/>
              <w:bidi w:val="0"/>
              <w:rPr>
                <w:rFonts w:hint="default"/>
                <w:color w:val="auto"/>
              </w:rPr>
            </w:pPr>
            <w:r>
              <w:rPr>
                <w:rFonts w:hint="default"/>
                <w:color w:val="auto"/>
              </w:rPr>
              <w:t>居住区</w:t>
            </w:r>
          </w:p>
        </w:tc>
        <w:tc>
          <w:tcPr>
            <w:tcW w:w="1306" w:type="dxa"/>
            <w:gridSpan w:val="2"/>
            <w:tcBorders>
              <w:top w:val="nil"/>
              <w:left w:val="nil"/>
              <w:bottom w:val="single" w:color="auto" w:sz="8" w:space="0"/>
              <w:right w:val="single" w:color="auto" w:sz="8" w:space="0"/>
            </w:tcBorders>
            <w:shd w:val="clear" w:color="auto" w:fill="auto"/>
            <w:vAlign w:val="center"/>
          </w:tcPr>
          <w:p w14:paraId="35E6B626">
            <w:pPr>
              <w:pStyle w:val="40"/>
              <w:bidi w:val="0"/>
              <w:rPr>
                <w:rFonts w:hint="default"/>
                <w:color w:val="auto"/>
              </w:rPr>
            </w:pPr>
            <w:r>
              <w:rPr>
                <w:rFonts w:hint="default"/>
                <w:color w:val="auto"/>
              </w:rPr>
              <w:t>1857</w:t>
            </w:r>
          </w:p>
        </w:tc>
      </w:tr>
      <w:tr w14:paraId="10C06767">
        <w:tblPrEx>
          <w:tblCellMar>
            <w:top w:w="0" w:type="dxa"/>
            <w:left w:w="108" w:type="dxa"/>
            <w:bottom w:w="0" w:type="dxa"/>
            <w:right w:w="108" w:type="dxa"/>
          </w:tblCellMar>
        </w:tblPrEx>
        <w:trPr>
          <w:trHeight w:val="300" w:hRule="atLeast"/>
        </w:trPr>
        <w:tc>
          <w:tcPr>
            <w:tcW w:w="1300" w:type="dxa"/>
            <w:vMerge w:val="continue"/>
            <w:tcBorders>
              <w:left w:val="single" w:color="auto" w:sz="8" w:space="0"/>
              <w:right w:val="single" w:color="auto" w:sz="8" w:space="0"/>
            </w:tcBorders>
            <w:shd w:val="clear" w:color="auto" w:fill="auto"/>
            <w:vAlign w:val="center"/>
          </w:tcPr>
          <w:p w14:paraId="331DABDD">
            <w:pPr>
              <w:pStyle w:val="40"/>
              <w:bidi w:val="0"/>
              <w:rPr>
                <w:rFonts w:hint="default"/>
                <w:color w:val="auto"/>
              </w:rPr>
            </w:pPr>
          </w:p>
        </w:tc>
        <w:tc>
          <w:tcPr>
            <w:tcW w:w="1092" w:type="dxa"/>
            <w:tcBorders>
              <w:top w:val="nil"/>
              <w:left w:val="nil"/>
              <w:bottom w:val="single" w:color="auto" w:sz="8" w:space="0"/>
              <w:right w:val="single" w:color="auto" w:sz="8" w:space="0"/>
            </w:tcBorders>
            <w:shd w:val="clear" w:color="auto" w:fill="auto"/>
            <w:vAlign w:val="center"/>
          </w:tcPr>
          <w:p w14:paraId="6C0220B1">
            <w:pPr>
              <w:pStyle w:val="40"/>
              <w:bidi w:val="0"/>
              <w:rPr>
                <w:rFonts w:hint="default"/>
                <w:color w:val="auto"/>
              </w:rPr>
            </w:pPr>
            <w:r>
              <w:rPr>
                <w:rFonts w:hint="default"/>
                <w:color w:val="auto"/>
              </w:rPr>
              <w:t>9</w:t>
            </w:r>
          </w:p>
        </w:tc>
        <w:tc>
          <w:tcPr>
            <w:tcW w:w="1512" w:type="dxa"/>
            <w:tcBorders>
              <w:top w:val="nil"/>
              <w:left w:val="nil"/>
              <w:bottom w:val="single" w:color="auto" w:sz="8" w:space="0"/>
              <w:right w:val="single" w:color="auto" w:sz="8" w:space="0"/>
            </w:tcBorders>
            <w:shd w:val="clear" w:color="auto" w:fill="auto"/>
            <w:vAlign w:val="center"/>
          </w:tcPr>
          <w:p w14:paraId="4296609A">
            <w:pPr>
              <w:pStyle w:val="40"/>
              <w:bidi w:val="0"/>
              <w:rPr>
                <w:rFonts w:hint="default"/>
                <w:color w:val="auto"/>
              </w:rPr>
            </w:pPr>
            <w:r>
              <w:rPr>
                <w:rFonts w:hint="default"/>
                <w:color w:val="auto"/>
              </w:rPr>
              <w:t>大孝堡村</w:t>
            </w:r>
          </w:p>
        </w:tc>
        <w:tc>
          <w:tcPr>
            <w:tcW w:w="1302" w:type="dxa"/>
            <w:tcBorders>
              <w:top w:val="nil"/>
              <w:left w:val="nil"/>
              <w:bottom w:val="single" w:color="auto" w:sz="8" w:space="0"/>
              <w:right w:val="single" w:color="auto" w:sz="8" w:space="0"/>
            </w:tcBorders>
            <w:shd w:val="clear" w:color="auto" w:fill="auto"/>
            <w:vAlign w:val="center"/>
          </w:tcPr>
          <w:p w14:paraId="39F2D623">
            <w:pPr>
              <w:pStyle w:val="40"/>
              <w:bidi w:val="0"/>
              <w:rPr>
                <w:rFonts w:hint="default"/>
                <w:color w:val="auto"/>
              </w:rPr>
            </w:pPr>
            <w:r>
              <w:rPr>
                <w:rFonts w:hint="default"/>
                <w:color w:val="auto"/>
              </w:rPr>
              <w:t>NE</w:t>
            </w:r>
          </w:p>
        </w:tc>
        <w:tc>
          <w:tcPr>
            <w:tcW w:w="1422" w:type="dxa"/>
            <w:gridSpan w:val="2"/>
            <w:tcBorders>
              <w:top w:val="nil"/>
              <w:left w:val="nil"/>
              <w:bottom w:val="single" w:color="auto" w:sz="8" w:space="0"/>
              <w:right w:val="single" w:color="auto" w:sz="8" w:space="0"/>
            </w:tcBorders>
            <w:shd w:val="clear" w:color="auto" w:fill="auto"/>
            <w:vAlign w:val="center"/>
          </w:tcPr>
          <w:p w14:paraId="6F5E8A69">
            <w:pPr>
              <w:pStyle w:val="40"/>
              <w:bidi w:val="0"/>
              <w:rPr>
                <w:rFonts w:hint="default"/>
                <w:color w:val="auto"/>
              </w:rPr>
            </w:pPr>
            <w:r>
              <w:rPr>
                <w:rFonts w:hint="default"/>
                <w:color w:val="auto"/>
              </w:rPr>
              <w:t>4715</w:t>
            </w:r>
          </w:p>
        </w:tc>
        <w:tc>
          <w:tcPr>
            <w:tcW w:w="1184" w:type="dxa"/>
            <w:tcBorders>
              <w:top w:val="nil"/>
              <w:left w:val="nil"/>
              <w:bottom w:val="single" w:color="auto" w:sz="8" w:space="0"/>
              <w:right w:val="single" w:color="auto" w:sz="8" w:space="0"/>
            </w:tcBorders>
            <w:shd w:val="clear" w:color="auto" w:fill="auto"/>
            <w:vAlign w:val="center"/>
          </w:tcPr>
          <w:p w14:paraId="70EE3AFA">
            <w:pPr>
              <w:pStyle w:val="40"/>
              <w:bidi w:val="0"/>
              <w:rPr>
                <w:rFonts w:hint="default"/>
                <w:color w:val="auto"/>
              </w:rPr>
            </w:pPr>
            <w:r>
              <w:rPr>
                <w:rFonts w:hint="default"/>
                <w:color w:val="auto"/>
              </w:rPr>
              <w:t>居住区</w:t>
            </w:r>
          </w:p>
        </w:tc>
        <w:tc>
          <w:tcPr>
            <w:tcW w:w="1306" w:type="dxa"/>
            <w:gridSpan w:val="2"/>
            <w:tcBorders>
              <w:top w:val="nil"/>
              <w:left w:val="nil"/>
              <w:bottom w:val="single" w:color="auto" w:sz="8" w:space="0"/>
              <w:right w:val="single" w:color="auto" w:sz="8" w:space="0"/>
            </w:tcBorders>
            <w:shd w:val="clear" w:color="auto" w:fill="auto"/>
            <w:vAlign w:val="center"/>
          </w:tcPr>
          <w:p w14:paraId="13FE7C07">
            <w:pPr>
              <w:pStyle w:val="40"/>
              <w:bidi w:val="0"/>
              <w:rPr>
                <w:rFonts w:hint="default"/>
                <w:color w:val="auto"/>
              </w:rPr>
            </w:pPr>
            <w:r>
              <w:rPr>
                <w:rFonts w:hint="default"/>
                <w:color w:val="auto"/>
              </w:rPr>
              <w:t>2784</w:t>
            </w:r>
          </w:p>
        </w:tc>
      </w:tr>
      <w:tr w14:paraId="78A7F5FB">
        <w:tblPrEx>
          <w:tblCellMar>
            <w:top w:w="0" w:type="dxa"/>
            <w:left w:w="108" w:type="dxa"/>
            <w:bottom w:w="0" w:type="dxa"/>
            <w:right w:w="108" w:type="dxa"/>
          </w:tblCellMar>
        </w:tblPrEx>
        <w:trPr>
          <w:trHeight w:val="300" w:hRule="atLeast"/>
        </w:trPr>
        <w:tc>
          <w:tcPr>
            <w:tcW w:w="1300" w:type="dxa"/>
            <w:vMerge w:val="continue"/>
            <w:tcBorders>
              <w:left w:val="single" w:color="auto" w:sz="8" w:space="0"/>
              <w:right w:val="single" w:color="auto" w:sz="8" w:space="0"/>
            </w:tcBorders>
            <w:shd w:val="clear" w:color="auto" w:fill="auto"/>
            <w:vAlign w:val="center"/>
          </w:tcPr>
          <w:p w14:paraId="31014178">
            <w:pPr>
              <w:pStyle w:val="40"/>
              <w:bidi w:val="0"/>
              <w:rPr>
                <w:rFonts w:hint="default"/>
                <w:color w:val="auto"/>
              </w:rPr>
            </w:pPr>
          </w:p>
        </w:tc>
        <w:tc>
          <w:tcPr>
            <w:tcW w:w="1092" w:type="dxa"/>
            <w:tcBorders>
              <w:top w:val="nil"/>
              <w:left w:val="nil"/>
              <w:bottom w:val="single" w:color="auto" w:sz="8" w:space="0"/>
              <w:right w:val="single" w:color="auto" w:sz="8" w:space="0"/>
            </w:tcBorders>
            <w:shd w:val="clear" w:color="auto" w:fill="auto"/>
            <w:vAlign w:val="center"/>
          </w:tcPr>
          <w:p w14:paraId="4052B851">
            <w:pPr>
              <w:pStyle w:val="40"/>
              <w:bidi w:val="0"/>
              <w:rPr>
                <w:rFonts w:hint="default"/>
                <w:color w:val="auto"/>
              </w:rPr>
            </w:pPr>
            <w:r>
              <w:rPr>
                <w:rFonts w:hint="default"/>
                <w:color w:val="auto"/>
              </w:rPr>
              <w:t>10</w:t>
            </w:r>
          </w:p>
        </w:tc>
        <w:tc>
          <w:tcPr>
            <w:tcW w:w="1512" w:type="dxa"/>
            <w:tcBorders>
              <w:top w:val="nil"/>
              <w:left w:val="nil"/>
              <w:bottom w:val="single" w:color="auto" w:sz="8" w:space="0"/>
              <w:right w:val="single" w:color="auto" w:sz="8" w:space="0"/>
            </w:tcBorders>
            <w:shd w:val="clear" w:color="auto" w:fill="auto"/>
            <w:vAlign w:val="center"/>
          </w:tcPr>
          <w:p w14:paraId="2BA78D16">
            <w:pPr>
              <w:pStyle w:val="40"/>
              <w:bidi w:val="0"/>
              <w:rPr>
                <w:rFonts w:hint="default"/>
                <w:color w:val="auto"/>
              </w:rPr>
            </w:pPr>
            <w:r>
              <w:rPr>
                <w:rFonts w:hint="default"/>
                <w:color w:val="auto"/>
              </w:rPr>
              <w:t>田家沟</w:t>
            </w:r>
          </w:p>
        </w:tc>
        <w:tc>
          <w:tcPr>
            <w:tcW w:w="1302" w:type="dxa"/>
            <w:tcBorders>
              <w:top w:val="nil"/>
              <w:left w:val="nil"/>
              <w:bottom w:val="single" w:color="auto" w:sz="8" w:space="0"/>
              <w:right w:val="single" w:color="auto" w:sz="8" w:space="0"/>
            </w:tcBorders>
            <w:shd w:val="clear" w:color="auto" w:fill="auto"/>
            <w:vAlign w:val="center"/>
          </w:tcPr>
          <w:p w14:paraId="5AC73ED1">
            <w:pPr>
              <w:pStyle w:val="40"/>
              <w:bidi w:val="0"/>
              <w:rPr>
                <w:rFonts w:hint="default"/>
                <w:color w:val="auto"/>
              </w:rPr>
            </w:pPr>
            <w:r>
              <w:rPr>
                <w:rFonts w:hint="default"/>
                <w:color w:val="auto"/>
              </w:rPr>
              <w:t>SW</w:t>
            </w:r>
          </w:p>
        </w:tc>
        <w:tc>
          <w:tcPr>
            <w:tcW w:w="1422" w:type="dxa"/>
            <w:gridSpan w:val="2"/>
            <w:tcBorders>
              <w:top w:val="nil"/>
              <w:left w:val="nil"/>
              <w:bottom w:val="single" w:color="auto" w:sz="8" w:space="0"/>
              <w:right w:val="single" w:color="auto" w:sz="8" w:space="0"/>
            </w:tcBorders>
            <w:shd w:val="clear" w:color="auto" w:fill="auto"/>
            <w:vAlign w:val="center"/>
          </w:tcPr>
          <w:p w14:paraId="19B33F05">
            <w:pPr>
              <w:pStyle w:val="40"/>
              <w:bidi w:val="0"/>
              <w:rPr>
                <w:rFonts w:hint="default"/>
                <w:color w:val="auto"/>
              </w:rPr>
            </w:pPr>
            <w:r>
              <w:rPr>
                <w:rFonts w:hint="default"/>
                <w:color w:val="auto"/>
              </w:rPr>
              <w:t>2430</w:t>
            </w:r>
          </w:p>
        </w:tc>
        <w:tc>
          <w:tcPr>
            <w:tcW w:w="1184" w:type="dxa"/>
            <w:tcBorders>
              <w:top w:val="nil"/>
              <w:left w:val="nil"/>
              <w:bottom w:val="single" w:color="auto" w:sz="8" w:space="0"/>
              <w:right w:val="single" w:color="auto" w:sz="8" w:space="0"/>
            </w:tcBorders>
            <w:shd w:val="clear" w:color="auto" w:fill="auto"/>
            <w:vAlign w:val="center"/>
          </w:tcPr>
          <w:p w14:paraId="4DA54241">
            <w:pPr>
              <w:pStyle w:val="40"/>
              <w:bidi w:val="0"/>
              <w:rPr>
                <w:rFonts w:hint="default"/>
                <w:color w:val="auto"/>
              </w:rPr>
            </w:pPr>
            <w:r>
              <w:rPr>
                <w:rFonts w:hint="default"/>
                <w:color w:val="auto"/>
              </w:rPr>
              <w:t>居住区</w:t>
            </w:r>
          </w:p>
        </w:tc>
        <w:tc>
          <w:tcPr>
            <w:tcW w:w="1306" w:type="dxa"/>
            <w:gridSpan w:val="2"/>
            <w:tcBorders>
              <w:top w:val="nil"/>
              <w:left w:val="nil"/>
              <w:bottom w:val="single" w:color="auto" w:sz="8" w:space="0"/>
              <w:right w:val="single" w:color="auto" w:sz="8" w:space="0"/>
            </w:tcBorders>
            <w:shd w:val="clear" w:color="auto" w:fill="auto"/>
            <w:vAlign w:val="center"/>
          </w:tcPr>
          <w:p w14:paraId="78F367DF">
            <w:pPr>
              <w:pStyle w:val="40"/>
              <w:bidi w:val="0"/>
              <w:rPr>
                <w:rFonts w:hint="default"/>
                <w:color w:val="auto"/>
              </w:rPr>
            </w:pPr>
            <w:r>
              <w:rPr>
                <w:rFonts w:hint="default"/>
                <w:color w:val="auto"/>
              </w:rPr>
              <w:t>775</w:t>
            </w:r>
          </w:p>
        </w:tc>
      </w:tr>
      <w:tr w14:paraId="24DABF01">
        <w:tblPrEx>
          <w:tblCellMar>
            <w:top w:w="0" w:type="dxa"/>
            <w:left w:w="108" w:type="dxa"/>
            <w:bottom w:w="0" w:type="dxa"/>
            <w:right w:w="108" w:type="dxa"/>
          </w:tblCellMar>
        </w:tblPrEx>
        <w:trPr>
          <w:trHeight w:val="300" w:hRule="atLeast"/>
        </w:trPr>
        <w:tc>
          <w:tcPr>
            <w:tcW w:w="1300" w:type="dxa"/>
            <w:vMerge w:val="continue"/>
            <w:tcBorders>
              <w:left w:val="single" w:color="auto" w:sz="8" w:space="0"/>
              <w:right w:val="single" w:color="auto" w:sz="8" w:space="0"/>
            </w:tcBorders>
            <w:shd w:val="clear" w:color="auto" w:fill="auto"/>
            <w:vAlign w:val="center"/>
          </w:tcPr>
          <w:p w14:paraId="63E596A0">
            <w:pPr>
              <w:pStyle w:val="40"/>
              <w:bidi w:val="0"/>
              <w:rPr>
                <w:rFonts w:hint="default"/>
                <w:color w:val="auto"/>
              </w:rPr>
            </w:pPr>
          </w:p>
        </w:tc>
        <w:tc>
          <w:tcPr>
            <w:tcW w:w="1092" w:type="dxa"/>
            <w:tcBorders>
              <w:top w:val="nil"/>
              <w:left w:val="nil"/>
              <w:bottom w:val="single" w:color="auto" w:sz="8" w:space="0"/>
              <w:right w:val="single" w:color="auto" w:sz="8" w:space="0"/>
            </w:tcBorders>
            <w:shd w:val="clear" w:color="auto" w:fill="auto"/>
            <w:vAlign w:val="center"/>
          </w:tcPr>
          <w:p w14:paraId="5BEBD2F8">
            <w:pPr>
              <w:pStyle w:val="40"/>
              <w:bidi w:val="0"/>
              <w:rPr>
                <w:rFonts w:hint="default"/>
                <w:color w:val="auto"/>
              </w:rPr>
            </w:pPr>
            <w:r>
              <w:rPr>
                <w:rFonts w:hint="default"/>
                <w:color w:val="auto"/>
              </w:rPr>
              <w:t>11</w:t>
            </w:r>
          </w:p>
        </w:tc>
        <w:tc>
          <w:tcPr>
            <w:tcW w:w="1512" w:type="dxa"/>
            <w:tcBorders>
              <w:top w:val="nil"/>
              <w:left w:val="nil"/>
              <w:bottom w:val="single" w:color="auto" w:sz="8" w:space="0"/>
              <w:right w:val="single" w:color="auto" w:sz="8" w:space="0"/>
            </w:tcBorders>
            <w:shd w:val="clear" w:color="auto" w:fill="auto"/>
            <w:vAlign w:val="center"/>
          </w:tcPr>
          <w:p w14:paraId="7840A268">
            <w:pPr>
              <w:pStyle w:val="40"/>
              <w:bidi w:val="0"/>
              <w:rPr>
                <w:rFonts w:hint="default"/>
                <w:color w:val="auto"/>
              </w:rPr>
            </w:pPr>
            <w:r>
              <w:rPr>
                <w:rFonts w:hint="default"/>
                <w:color w:val="auto"/>
              </w:rPr>
              <w:t>岭北村</w:t>
            </w:r>
          </w:p>
        </w:tc>
        <w:tc>
          <w:tcPr>
            <w:tcW w:w="1302" w:type="dxa"/>
            <w:tcBorders>
              <w:top w:val="nil"/>
              <w:left w:val="nil"/>
              <w:bottom w:val="single" w:color="auto" w:sz="8" w:space="0"/>
              <w:right w:val="single" w:color="auto" w:sz="8" w:space="0"/>
            </w:tcBorders>
            <w:shd w:val="clear" w:color="auto" w:fill="auto"/>
            <w:vAlign w:val="center"/>
          </w:tcPr>
          <w:p w14:paraId="3E139892">
            <w:pPr>
              <w:pStyle w:val="40"/>
              <w:bidi w:val="0"/>
              <w:rPr>
                <w:rFonts w:hint="default"/>
                <w:color w:val="auto"/>
              </w:rPr>
            </w:pPr>
            <w:r>
              <w:rPr>
                <w:rFonts w:hint="default"/>
                <w:color w:val="auto"/>
              </w:rPr>
              <w:t>SW</w:t>
            </w:r>
          </w:p>
        </w:tc>
        <w:tc>
          <w:tcPr>
            <w:tcW w:w="1422" w:type="dxa"/>
            <w:gridSpan w:val="2"/>
            <w:tcBorders>
              <w:top w:val="nil"/>
              <w:left w:val="nil"/>
              <w:bottom w:val="single" w:color="auto" w:sz="8" w:space="0"/>
              <w:right w:val="single" w:color="auto" w:sz="8" w:space="0"/>
            </w:tcBorders>
            <w:shd w:val="clear" w:color="auto" w:fill="auto"/>
            <w:vAlign w:val="center"/>
          </w:tcPr>
          <w:p w14:paraId="46675367">
            <w:pPr>
              <w:pStyle w:val="40"/>
              <w:bidi w:val="0"/>
              <w:rPr>
                <w:rFonts w:hint="default"/>
                <w:color w:val="auto"/>
              </w:rPr>
            </w:pPr>
            <w:r>
              <w:rPr>
                <w:rFonts w:hint="default"/>
                <w:color w:val="auto"/>
              </w:rPr>
              <w:t>2899</w:t>
            </w:r>
          </w:p>
        </w:tc>
        <w:tc>
          <w:tcPr>
            <w:tcW w:w="1184" w:type="dxa"/>
            <w:tcBorders>
              <w:top w:val="nil"/>
              <w:left w:val="nil"/>
              <w:bottom w:val="single" w:color="auto" w:sz="8" w:space="0"/>
              <w:right w:val="single" w:color="auto" w:sz="8" w:space="0"/>
            </w:tcBorders>
            <w:shd w:val="clear" w:color="auto" w:fill="auto"/>
            <w:vAlign w:val="center"/>
          </w:tcPr>
          <w:p w14:paraId="49AE159B">
            <w:pPr>
              <w:pStyle w:val="40"/>
              <w:bidi w:val="0"/>
              <w:rPr>
                <w:rFonts w:hint="default"/>
                <w:color w:val="auto"/>
              </w:rPr>
            </w:pPr>
            <w:r>
              <w:rPr>
                <w:rFonts w:hint="default"/>
                <w:color w:val="auto"/>
              </w:rPr>
              <w:t>居住区</w:t>
            </w:r>
          </w:p>
        </w:tc>
        <w:tc>
          <w:tcPr>
            <w:tcW w:w="1306" w:type="dxa"/>
            <w:gridSpan w:val="2"/>
            <w:tcBorders>
              <w:top w:val="nil"/>
              <w:left w:val="nil"/>
              <w:bottom w:val="single" w:color="auto" w:sz="8" w:space="0"/>
              <w:right w:val="single" w:color="auto" w:sz="8" w:space="0"/>
            </w:tcBorders>
            <w:shd w:val="clear" w:color="auto" w:fill="auto"/>
            <w:vAlign w:val="center"/>
          </w:tcPr>
          <w:p w14:paraId="2B719B5A">
            <w:pPr>
              <w:pStyle w:val="40"/>
              <w:bidi w:val="0"/>
              <w:rPr>
                <w:rFonts w:hint="default"/>
                <w:color w:val="auto"/>
              </w:rPr>
            </w:pPr>
            <w:r>
              <w:rPr>
                <w:rFonts w:hint="default"/>
                <w:color w:val="auto"/>
              </w:rPr>
              <w:t>884</w:t>
            </w:r>
          </w:p>
        </w:tc>
      </w:tr>
      <w:tr w14:paraId="71AE761A">
        <w:tblPrEx>
          <w:tblCellMar>
            <w:top w:w="0" w:type="dxa"/>
            <w:left w:w="108" w:type="dxa"/>
            <w:bottom w:w="0" w:type="dxa"/>
            <w:right w:w="108" w:type="dxa"/>
          </w:tblCellMar>
        </w:tblPrEx>
        <w:trPr>
          <w:trHeight w:val="300" w:hRule="atLeast"/>
        </w:trPr>
        <w:tc>
          <w:tcPr>
            <w:tcW w:w="1300" w:type="dxa"/>
            <w:vMerge w:val="continue"/>
            <w:tcBorders>
              <w:left w:val="single" w:color="auto" w:sz="8" w:space="0"/>
              <w:right w:val="single" w:color="auto" w:sz="8" w:space="0"/>
            </w:tcBorders>
            <w:shd w:val="clear" w:color="auto" w:fill="auto"/>
            <w:vAlign w:val="center"/>
          </w:tcPr>
          <w:p w14:paraId="59A23991">
            <w:pPr>
              <w:pStyle w:val="40"/>
              <w:bidi w:val="0"/>
              <w:rPr>
                <w:rFonts w:hint="default"/>
                <w:color w:val="auto"/>
              </w:rPr>
            </w:pPr>
          </w:p>
        </w:tc>
        <w:tc>
          <w:tcPr>
            <w:tcW w:w="1092" w:type="dxa"/>
            <w:tcBorders>
              <w:top w:val="nil"/>
              <w:left w:val="nil"/>
              <w:bottom w:val="single" w:color="auto" w:sz="8" w:space="0"/>
              <w:right w:val="single" w:color="auto" w:sz="8" w:space="0"/>
            </w:tcBorders>
            <w:shd w:val="clear" w:color="auto" w:fill="auto"/>
            <w:vAlign w:val="center"/>
          </w:tcPr>
          <w:p w14:paraId="5680814B">
            <w:pPr>
              <w:pStyle w:val="40"/>
              <w:bidi w:val="0"/>
              <w:rPr>
                <w:rFonts w:hint="default"/>
                <w:color w:val="auto"/>
              </w:rPr>
            </w:pPr>
            <w:r>
              <w:rPr>
                <w:rFonts w:hint="default"/>
                <w:color w:val="auto"/>
              </w:rPr>
              <w:t>12</w:t>
            </w:r>
          </w:p>
        </w:tc>
        <w:tc>
          <w:tcPr>
            <w:tcW w:w="1512" w:type="dxa"/>
            <w:tcBorders>
              <w:top w:val="nil"/>
              <w:left w:val="nil"/>
              <w:bottom w:val="single" w:color="auto" w:sz="8" w:space="0"/>
              <w:right w:val="single" w:color="auto" w:sz="8" w:space="0"/>
            </w:tcBorders>
            <w:shd w:val="clear" w:color="auto" w:fill="auto"/>
            <w:vAlign w:val="center"/>
          </w:tcPr>
          <w:p w14:paraId="32B27E1C">
            <w:pPr>
              <w:pStyle w:val="40"/>
              <w:bidi w:val="0"/>
              <w:rPr>
                <w:rFonts w:hint="default"/>
                <w:color w:val="auto"/>
              </w:rPr>
            </w:pPr>
            <w:r>
              <w:rPr>
                <w:rFonts w:hint="default"/>
                <w:color w:val="auto"/>
              </w:rPr>
              <w:t>霍家堡</w:t>
            </w:r>
          </w:p>
        </w:tc>
        <w:tc>
          <w:tcPr>
            <w:tcW w:w="1302" w:type="dxa"/>
            <w:tcBorders>
              <w:top w:val="nil"/>
              <w:left w:val="nil"/>
              <w:bottom w:val="single" w:color="auto" w:sz="8" w:space="0"/>
              <w:right w:val="single" w:color="auto" w:sz="8" w:space="0"/>
            </w:tcBorders>
            <w:shd w:val="clear" w:color="auto" w:fill="auto"/>
            <w:vAlign w:val="center"/>
          </w:tcPr>
          <w:p w14:paraId="62DC3CFA">
            <w:pPr>
              <w:pStyle w:val="40"/>
              <w:bidi w:val="0"/>
              <w:rPr>
                <w:rFonts w:hint="default"/>
                <w:color w:val="auto"/>
              </w:rPr>
            </w:pPr>
            <w:r>
              <w:rPr>
                <w:rFonts w:hint="default"/>
                <w:color w:val="auto"/>
              </w:rPr>
              <w:t>E</w:t>
            </w:r>
          </w:p>
        </w:tc>
        <w:tc>
          <w:tcPr>
            <w:tcW w:w="1422" w:type="dxa"/>
            <w:gridSpan w:val="2"/>
            <w:tcBorders>
              <w:top w:val="nil"/>
              <w:left w:val="nil"/>
              <w:bottom w:val="single" w:color="auto" w:sz="8" w:space="0"/>
              <w:right w:val="single" w:color="auto" w:sz="8" w:space="0"/>
            </w:tcBorders>
            <w:shd w:val="clear" w:color="auto" w:fill="auto"/>
            <w:vAlign w:val="center"/>
          </w:tcPr>
          <w:p w14:paraId="5A6B0C46">
            <w:pPr>
              <w:pStyle w:val="40"/>
              <w:bidi w:val="0"/>
              <w:rPr>
                <w:rFonts w:hint="default"/>
                <w:color w:val="auto"/>
              </w:rPr>
            </w:pPr>
            <w:r>
              <w:rPr>
                <w:rFonts w:hint="default"/>
                <w:color w:val="auto"/>
              </w:rPr>
              <w:t>3013</w:t>
            </w:r>
          </w:p>
        </w:tc>
        <w:tc>
          <w:tcPr>
            <w:tcW w:w="1184" w:type="dxa"/>
            <w:tcBorders>
              <w:top w:val="nil"/>
              <w:left w:val="nil"/>
              <w:bottom w:val="single" w:color="auto" w:sz="8" w:space="0"/>
              <w:right w:val="single" w:color="auto" w:sz="8" w:space="0"/>
            </w:tcBorders>
            <w:shd w:val="clear" w:color="auto" w:fill="auto"/>
            <w:vAlign w:val="center"/>
          </w:tcPr>
          <w:p w14:paraId="350893FA">
            <w:pPr>
              <w:pStyle w:val="40"/>
              <w:bidi w:val="0"/>
              <w:rPr>
                <w:rFonts w:hint="default"/>
                <w:color w:val="auto"/>
              </w:rPr>
            </w:pPr>
            <w:r>
              <w:rPr>
                <w:rFonts w:hint="default"/>
                <w:color w:val="auto"/>
              </w:rPr>
              <w:t>居住区</w:t>
            </w:r>
          </w:p>
        </w:tc>
        <w:tc>
          <w:tcPr>
            <w:tcW w:w="1306" w:type="dxa"/>
            <w:gridSpan w:val="2"/>
            <w:tcBorders>
              <w:top w:val="nil"/>
              <w:left w:val="nil"/>
              <w:bottom w:val="single" w:color="auto" w:sz="8" w:space="0"/>
              <w:right w:val="single" w:color="auto" w:sz="8" w:space="0"/>
            </w:tcBorders>
            <w:shd w:val="clear" w:color="auto" w:fill="auto"/>
            <w:vAlign w:val="center"/>
          </w:tcPr>
          <w:p w14:paraId="23D94A92">
            <w:pPr>
              <w:pStyle w:val="40"/>
              <w:bidi w:val="0"/>
              <w:rPr>
                <w:rFonts w:hint="default"/>
                <w:color w:val="auto"/>
              </w:rPr>
            </w:pPr>
            <w:r>
              <w:rPr>
                <w:rFonts w:hint="default"/>
                <w:color w:val="auto"/>
              </w:rPr>
              <w:t>1083</w:t>
            </w:r>
          </w:p>
        </w:tc>
      </w:tr>
      <w:tr w14:paraId="38D70DA0">
        <w:tblPrEx>
          <w:tblCellMar>
            <w:top w:w="0" w:type="dxa"/>
            <w:left w:w="108" w:type="dxa"/>
            <w:bottom w:w="0" w:type="dxa"/>
            <w:right w:w="108" w:type="dxa"/>
          </w:tblCellMar>
        </w:tblPrEx>
        <w:trPr>
          <w:trHeight w:val="300" w:hRule="atLeast"/>
        </w:trPr>
        <w:tc>
          <w:tcPr>
            <w:tcW w:w="1300" w:type="dxa"/>
            <w:vMerge w:val="continue"/>
            <w:tcBorders>
              <w:left w:val="single" w:color="auto" w:sz="8" w:space="0"/>
              <w:right w:val="single" w:color="auto" w:sz="8" w:space="0"/>
            </w:tcBorders>
            <w:shd w:val="clear" w:color="auto" w:fill="auto"/>
            <w:vAlign w:val="center"/>
          </w:tcPr>
          <w:p w14:paraId="64964600">
            <w:pPr>
              <w:pStyle w:val="40"/>
              <w:bidi w:val="0"/>
              <w:rPr>
                <w:rFonts w:hint="default"/>
                <w:color w:val="auto"/>
              </w:rPr>
            </w:pPr>
          </w:p>
        </w:tc>
        <w:tc>
          <w:tcPr>
            <w:tcW w:w="1092" w:type="dxa"/>
            <w:tcBorders>
              <w:top w:val="nil"/>
              <w:left w:val="nil"/>
              <w:bottom w:val="single" w:color="auto" w:sz="8" w:space="0"/>
              <w:right w:val="single" w:color="auto" w:sz="8" w:space="0"/>
            </w:tcBorders>
            <w:shd w:val="clear" w:color="auto" w:fill="auto"/>
            <w:vAlign w:val="center"/>
          </w:tcPr>
          <w:p w14:paraId="4F54D335">
            <w:pPr>
              <w:pStyle w:val="40"/>
              <w:bidi w:val="0"/>
              <w:rPr>
                <w:rFonts w:hint="default"/>
                <w:color w:val="auto"/>
              </w:rPr>
            </w:pPr>
            <w:r>
              <w:rPr>
                <w:rFonts w:hint="default"/>
                <w:color w:val="auto"/>
              </w:rPr>
              <w:t>13</w:t>
            </w:r>
          </w:p>
        </w:tc>
        <w:tc>
          <w:tcPr>
            <w:tcW w:w="1512" w:type="dxa"/>
            <w:tcBorders>
              <w:top w:val="nil"/>
              <w:left w:val="nil"/>
              <w:bottom w:val="single" w:color="auto" w:sz="8" w:space="0"/>
              <w:right w:val="single" w:color="auto" w:sz="8" w:space="0"/>
            </w:tcBorders>
            <w:shd w:val="clear" w:color="auto" w:fill="auto"/>
            <w:vAlign w:val="center"/>
          </w:tcPr>
          <w:p w14:paraId="4BAA76CD">
            <w:pPr>
              <w:pStyle w:val="40"/>
              <w:bidi w:val="0"/>
              <w:rPr>
                <w:rFonts w:hint="default"/>
                <w:color w:val="auto"/>
              </w:rPr>
            </w:pPr>
            <w:r>
              <w:rPr>
                <w:rFonts w:hint="default"/>
                <w:color w:val="auto"/>
              </w:rPr>
              <w:t>下站村</w:t>
            </w:r>
          </w:p>
        </w:tc>
        <w:tc>
          <w:tcPr>
            <w:tcW w:w="1302" w:type="dxa"/>
            <w:tcBorders>
              <w:top w:val="nil"/>
              <w:left w:val="nil"/>
              <w:bottom w:val="single" w:color="auto" w:sz="8" w:space="0"/>
              <w:right w:val="single" w:color="auto" w:sz="8" w:space="0"/>
            </w:tcBorders>
            <w:shd w:val="clear" w:color="auto" w:fill="auto"/>
            <w:vAlign w:val="center"/>
          </w:tcPr>
          <w:p w14:paraId="1506777D">
            <w:pPr>
              <w:pStyle w:val="40"/>
              <w:bidi w:val="0"/>
              <w:rPr>
                <w:rFonts w:hint="default"/>
                <w:color w:val="auto"/>
              </w:rPr>
            </w:pPr>
            <w:r>
              <w:rPr>
                <w:rFonts w:hint="default"/>
                <w:color w:val="auto"/>
              </w:rPr>
              <w:t>E</w:t>
            </w:r>
          </w:p>
        </w:tc>
        <w:tc>
          <w:tcPr>
            <w:tcW w:w="1422" w:type="dxa"/>
            <w:gridSpan w:val="2"/>
            <w:tcBorders>
              <w:top w:val="nil"/>
              <w:left w:val="nil"/>
              <w:bottom w:val="single" w:color="auto" w:sz="8" w:space="0"/>
              <w:right w:val="single" w:color="auto" w:sz="8" w:space="0"/>
            </w:tcBorders>
            <w:shd w:val="clear" w:color="auto" w:fill="auto"/>
            <w:vAlign w:val="center"/>
          </w:tcPr>
          <w:p w14:paraId="604FF75C">
            <w:pPr>
              <w:pStyle w:val="40"/>
              <w:bidi w:val="0"/>
              <w:rPr>
                <w:rFonts w:hint="default"/>
                <w:color w:val="auto"/>
              </w:rPr>
            </w:pPr>
            <w:r>
              <w:rPr>
                <w:rFonts w:hint="default"/>
                <w:color w:val="auto"/>
              </w:rPr>
              <w:t>4272</w:t>
            </w:r>
          </w:p>
        </w:tc>
        <w:tc>
          <w:tcPr>
            <w:tcW w:w="1184" w:type="dxa"/>
            <w:tcBorders>
              <w:top w:val="nil"/>
              <w:left w:val="nil"/>
              <w:bottom w:val="single" w:color="auto" w:sz="8" w:space="0"/>
              <w:right w:val="single" w:color="auto" w:sz="8" w:space="0"/>
            </w:tcBorders>
            <w:shd w:val="clear" w:color="auto" w:fill="auto"/>
            <w:vAlign w:val="center"/>
          </w:tcPr>
          <w:p w14:paraId="562B8ED8">
            <w:pPr>
              <w:pStyle w:val="40"/>
              <w:bidi w:val="0"/>
              <w:rPr>
                <w:rFonts w:hint="default"/>
                <w:color w:val="auto"/>
              </w:rPr>
            </w:pPr>
            <w:r>
              <w:rPr>
                <w:rFonts w:hint="default"/>
                <w:color w:val="auto"/>
              </w:rPr>
              <w:t>居住区</w:t>
            </w:r>
          </w:p>
        </w:tc>
        <w:tc>
          <w:tcPr>
            <w:tcW w:w="1306" w:type="dxa"/>
            <w:gridSpan w:val="2"/>
            <w:tcBorders>
              <w:top w:val="nil"/>
              <w:left w:val="nil"/>
              <w:bottom w:val="single" w:color="auto" w:sz="8" w:space="0"/>
              <w:right w:val="single" w:color="auto" w:sz="8" w:space="0"/>
            </w:tcBorders>
            <w:shd w:val="clear" w:color="auto" w:fill="auto"/>
            <w:vAlign w:val="center"/>
          </w:tcPr>
          <w:p w14:paraId="7D3A1489">
            <w:pPr>
              <w:pStyle w:val="40"/>
              <w:bidi w:val="0"/>
              <w:rPr>
                <w:rFonts w:hint="default"/>
                <w:color w:val="auto"/>
              </w:rPr>
            </w:pPr>
            <w:r>
              <w:rPr>
                <w:rFonts w:hint="default"/>
                <w:color w:val="auto"/>
              </w:rPr>
              <w:t>500</w:t>
            </w:r>
          </w:p>
        </w:tc>
      </w:tr>
      <w:tr w14:paraId="0DBEE82B">
        <w:tblPrEx>
          <w:tblCellMar>
            <w:top w:w="0" w:type="dxa"/>
            <w:left w:w="108" w:type="dxa"/>
            <w:bottom w:w="0" w:type="dxa"/>
            <w:right w:w="108" w:type="dxa"/>
          </w:tblCellMar>
        </w:tblPrEx>
        <w:trPr>
          <w:trHeight w:val="300" w:hRule="atLeast"/>
        </w:trPr>
        <w:tc>
          <w:tcPr>
            <w:tcW w:w="1300" w:type="dxa"/>
            <w:vMerge w:val="continue"/>
            <w:tcBorders>
              <w:left w:val="single" w:color="auto" w:sz="8" w:space="0"/>
              <w:right w:val="single" w:color="auto" w:sz="8" w:space="0"/>
            </w:tcBorders>
            <w:shd w:val="clear" w:color="auto" w:fill="auto"/>
            <w:vAlign w:val="center"/>
          </w:tcPr>
          <w:p w14:paraId="40DED7B9">
            <w:pPr>
              <w:pStyle w:val="40"/>
              <w:bidi w:val="0"/>
              <w:rPr>
                <w:rFonts w:hint="default"/>
                <w:color w:val="auto"/>
              </w:rPr>
            </w:pPr>
          </w:p>
        </w:tc>
        <w:tc>
          <w:tcPr>
            <w:tcW w:w="1092" w:type="dxa"/>
            <w:tcBorders>
              <w:top w:val="nil"/>
              <w:left w:val="nil"/>
              <w:bottom w:val="single" w:color="auto" w:sz="8" w:space="0"/>
              <w:right w:val="single" w:color="auto" w:sz="8" w:space="0"/>
            </w:tcBorders>
            <w:shd w:val="clear" w:color="auto" w:fill="auto"/>
            <w:vAlign w:val="center"/>
          </w:tcPr>
          <w:p w14:paraId="133307E3">
            <w:pPr>
              <w:pStyle w:val="40"/>
              <w:bidi w:val="0"/>
              <w:rPr>
                <w:rFonts w:hint="default"/>
                <w:color w:val="auto"/>
              </w:rPr>
            </w:pPr>
            <w:r>
              <w:rPr>
                <w:rFonts w:hint="default"/>
                <w:color w:val="auto"/>
              </w:rPr>
              <w:t>14</w:t>
            </w:r>
          </w:p>
        </w:tc>
        <w:tc>
          <w:tcPr>
            <w:tcW w:w="1512" w:type="dxa"/>
            <w:tcBorders>
              <w:top w:val="nil"/>
              <w:left w:val="nil"/>
              <w:bottom w:val="single" w:color="auto" w:sz="8" w:space="0"/>
              <w:right w:val="single" w:color="auto" w:sz="8" w:space="0"/>
            </w:tcBorders>
            <w:shd w:val="clear" w:color="auto" w:fill="auto"/>
            <w:vAlign w:val="center"/>
          </w:tcPr>
          <w:p w14:paraId="76C7A75B">
            <w:pPr>
              <w:pStyle w:val="40"/>
              <w:bidi w:val="0"/>
              <w:rPr>
                <w:rFonts w:hint="default"/>
                <w:color w:val="auto"/>
              </w:rPr>
            </w:pPr>
            <w:r>
              <w:rPr>
                <w:rFonts w:hint="default"/>
                <w:color w:val="auto"/>
              </w:rPr>
              <w:t>北桥头村</w:t>
            </w:r>
          </w:p>
        </w:tc>
        <w:tc>
          <w:tcPr>
            <w:tcW w:w="1302" w:type="dxa"/>
            <w:tcBorders>
              <w:top w:val="nil"/>
              <w:left w:val="nil"/>
              <w:bottom w:val="single" w:color="auto" w:sz="8" w:space="0"/>
              <w:right w:val="single" w:color="auto" w:sz="8" w:space="0"/>
            </w:tcBorders>
            <w:shd w:val="clear" w:color="auto" w:fill="auto"/>
            <w:vAlign w:val="center"/>
          </w:tcPr>
          <w:p w14:paraId="43300C81">
            <w:pPr>
              <w:pStyle w:val="40"/>
              <w:bidi w:val="0"/>
              <w:rPr>
                <w:rFonts w:hint="default"/>
                <w:color w:val="auto"/>
              </w:rPr>
            </w:pPr>
            <w:r>
              <w:rPr>
                <w:rFonts w:hint="default"/>
                <w:color w:val="auto"/>
              </w:rPr>
              <w:t>NE</w:t>
            </w:r>
          </w:p>
        </w:tc>
        <w:tc>
          <w:tcPr>
            <w:tcW w:w="1422" w:type="dxa"/>
            <w:gridSpan w:val="2"/>
            <w:tcBorders>
              <w:top w:val="nil"/>
              <w:left w:val="nil"/>
              <w:bottom w:val="single" w:color="auto" w:sz="8" w:space="0"/>
              <w:right w:val="single" w:color="auto" w:sz="8" w:space="0"/>
            </w:tcBorders>
            <w:shd w:val="clear" w:color="auto" w:fill="auto"/>
            <w:vAlign w:val="center"/>
          </w:tcPr>
          <w:p w14:paraId="79D3A39E">
            <w:pPr>
              <w:pStyle w:val="40"/>
              <w:bidi w:val="0"/>
              <w:rPr>
                <w:rFonts w:hint="default"/>
                <w:color w:val="auto"/>
              </w:rPr>
            </w:pPr>
            <w:r>
              <w:rPr>
                <w:rFonts w:hint="default"/>
                <w:color w:val="auto"/>
              </w:rPr>
              <w:t>4432</w:t>
            </w:r>
          </w:p>
        </w:tc>
        <w:tc>
          <w:tcPr>
            <w:tcW w:w="1184" w:type="dxa"/>
            <w:tcBorders>
              <w:top w:val="nil"/>
              <w:left w:val="nil"/>
              <w:bottom w:val="single" w:color="auto" w:sz="8" w:space="0"/>
              <w:right w:val="single" w:color="auto" w:sz="8" w:space="0"/>
            </w:tcBorders>
            <w:shd w:val="clear" w:color="auto" w:fill="auto"/>
            <w:vAlign w:val="center"/>
          </w:tcPr>
          <w:p w14:paraId="366AF999">
            <w:pPr>
              <w:pStyle w:val="40"/>
              <w:bidi w:val="0"/>
              <w:rPr>
                <w:rFonts w:hint="default"/>
                <w:color w:val="auto"/>
              </w:rPr>
            </w:pPr>
            <w:r>
              <w:rPr>
                <w:rFonts w:hint="default"/>
                <w:color w:val="auto"/>
              </w:rPr>
              <w:t>居住区</w:t>
            </w:r>
          </w:p>
        </w:tc>
        <w:tc>
          <w:tcPr>
            <w:tcW w:w="1306" w:type="dxa"/>
            <w:gridSpan w:val="2"/>
            <w:tcBorders>
              <w:top w:val="nil"/>
              <w:left w:val="nil"/>
              <w:bottom w:val="single" w:color="auto" w:sz="8" w:space="0"/>
              <w:right w:val="single" w:color="auto" w:sz="8" w:space="0"/>
            </w:tcBorders>
            <w:shd w:val="clear" w:color="auto" w:fill="auto"/>
            <w:vAlign w:val="center"/>
          </w:tcPr>
          <w:p w14:paraId="7AD60818">
            <w:pPr>
              <w:pStyle w:val="40"/>
              <w:bidi w:val="0"/>
              <w:rPr>
                <w:rFonts w:hint="default"/>
                <w:color w:val="auto"/>
              </w:rPr>
            </w:pPr>
            <w:r>
              <w:rPr>
                <w:rFonts w:hint="default"/>
                <w:color w:val="auto"/>
              </w:rPr>
              <w:t>1853</w:t>
            </w:r>
          </w:p>
        </w:tc>
      </w:tr>
      <w:tr w14:paraId="0713EFE1">
        <w:tblPrEx>
          <w:tblCellMar>
            <w:top w:w="0" w:type="dxa"/>
            <w:left w:w="108" w:type="dxa"/>
            <w:bottom w:w="0" w:type="dxa"/>
            <w:right w:w="108" w:type="dxa"/>
          </w:tblCellMar>
        </w:tblPrEx>
        <w:trPr>
          <w:trHeight w:val="300" w:hRule="atLeast"/>
        </w:trPr>
        <w:tc>
          <w:tcPr>
            <w:tcW w:w="1300" w:type="dxa"/>
            <w:vMerge w:val="continue"/>
            <w:tcBorders>
              <w:left w:val="single" w:color="auto" w:sz="8" w:space="0"/>
              <w:right w:val="single" w:color="auto" w:sz="8" w:space="0"/>
            </w:tcBorders>
            <w:shd w:val="clear" w:color="auto" w:fill="auto"/>
            <w:vAlign w:val="center"/>
          </w:tcPr>
          <w:p w14:paraId="3CFA94E5">
            <w:pPr>
              <w:pStyle w:val="40"/>
              <w:bidi w:val="0"/>
              <w:rPr>
                <w:rFonts w:hint="default"/>
                <w:color w:val="auto"/>
              </w:rPr>
            </w:pPr>
          </w:p>
        </w:tc>
        <w:tc>
          <w:tcPr>
            <w:tcW w:w="1092" w:type="dxa"/>
            <w:tcBorders>
              <w:top w:val="nil"/>
              <w:left w:val="nil"/>
              <w:bottom w:val="single" w:color="auto" w:sz="8" w:space="0"/>
              <w:right w:val="single" w:color="auto" w:sz="8" w:space="0"/>
            </w:tcBorders>
            <w:shd w:val="clear" w:color="auto" w:fill="auto"/>
            <w:vAlign w:val="center"/>
          </w:tcPr>
          <w:p w14:paraId="49AE27EB">
            <w:pPr>
              <w:pStyle w:val="40"/>
              <w:bidi w:val="0"/>
              <w:rPr>
                <w:rFonts w:hint="default"/>
                <w:color w:val="auto"/>
              </w:rPr>
            </w:pPr>
            <w:r>
              <w:rPr>
                <w:rFonts w:hint="default"/>
                <w:color w:val="auto"/>
              </w:rPr>
              <w:t>15</w:t>
            </w:r>
          </w:p>
        </w:tc>
        <w:tc>
          <w:tcPr>
            <w:tcW w:w="1512" w:type="dxa"/>
            <w:tcBorders>
              <w:top w:val="nil"/>
              <w:left w:val="nil"/>
              <w:bottom w:val="single" w:color="auto" w:sz="8" w:space="0"/>
              <w:right w:val="single" w:color="auto" w:sz="8" w:space="0"/>
            </w:tcBorders>
            <w:shd w:val="clear" w:color="auto" w:fill="auto"/>
            <w:vAlign w:val="center"/>
          </w:tcPr>
          <w:p w14:paraId="610D845F">
            <w:pPr>
              <w:pStyle w:val="40"/>
              <w:bidi w:val="0"/>
              <w:rPr>
                <w:rFonts w:hint="default"/>
                <w:color w:val="auto"/>
              </w:rPr>
            </w:pPr>
            <w:r>
              <w:rPr>
                <w:rFonts w:hint="default"/>
                <w:color w:val="auto"/>
              </w:rPr>
              <w:t>南桥头村</w:t>
            </w:r>
          </w:p>
        </w:tc>
        <w:tc>
          <w:tcPr>
            <w:tcW w:w="1302" w:type="dxa"/>
            <w:tcBorders>
              <w:top w:val="nil"/>
              <w:left w:val="nil"/>
              <w:bottom w:val="single" w:color="auto" w:sz="8" w:space="0"/>
              <w:right w:val="single" w:color="auto" w:sz="8" w:space="0"/>
            </w:tcBorders>
            <w:shd w:val="clear" w:color="auto" w:fill="auto"/>
            <w:vAlign w:val="center"/>
          </w:tcPr>
          <w:p w14:paraId="716961BE">
            <w:pPr>
              <w:pStyle w:val="40"/>
              <w:bidi w:val="0"/>
              <w:rPr>
                <w:rFonts w:hint="default"/>
                <w:color w:val="auto"/>
              </w:rPr>
            </w:pPr>
            <w:r>
              <w:rPr>
                <w:rFonts w:hint="default"/>
                <w:color w:val="auto"/>
              </w:rPr>
              <w:t>NE</w:t>
            </w:r>
          </w:p>
        </w:tc>
        <w:tc>
          <w:tcPr>
            <w:tcW w:w="1422" w:type="dxa"/>
            <w:gridSpan w:val="2"/>
            <w:tcBorders>
              <w:top w:val="nil"/>
              <w:left w:val="nil"/>
              <w:bottom w:val="single" w:color="auto" w:sz="8" w:space="0"/>
              <w:right w:val="single" w:color="auto" w:sz="8" w:space="0"/>
            </w:tcBorders>
            <w:shd w:val="clear" w:color="auto" w:fill="auto"/>
            <w:vAlign w:val="center"/>
          </w:tcPr>
          <w:p w14:paraId="6CCDAA6F">
            <w:pPr>
              <w:pStyle w:val="40"/>
              <w:bidi w:val="0"/>
              <w:rPr>
                <w:rFonts w:hint="default"/>
                <w:color w:val="auto"/>
              </w:rPr>
            </w:pPr>
            <w:r>
              <w:rPr>
                <w:rFonts w:hint="default"/>
                <w:color w:val="auto"/>
              </w:rPr>
              <w:t>4260</w:t>
            </w:r>
          </w:p>
        </w:tc>
        <w:tc>
          <w:tcPr>
            <w:tcW w:w="1184" w:type="dxa"/>
            <w:tcBorders>
              <w:top w:val="nil"/>
              <w:left w:val="nil"/>
              <w:bottom w:val="single" w:color="auto" w:sz="8" w:space="0"/>
              <w:right w:val="single" w:color="auto" w:sz="8" w:space="0"/>
            </w:tcBorders>
            <w:shd w:val="clear" w:color="auto" w:fill="auto"/>
            <w:vAlign w:val="center"/>
          </w:tcPr>
          <w:p w14:paraId="1ADC4A43">
            <w:pPr>
              <w:pStyle w:val="40"/>
              <w:bidi w:val="0"/>
              <w:rPr>
                <w:rFonts w:hint="default"/>
                <w:color w:val="auto"/>
              </w:rPr>
            </w:pPr>
            <w:r>
              <w:rPr>
                <w:rFonts w:hint="default"/>
                <w:color w:val="auto"/>
              </w:rPr>
              <w:t>居住区</w:t>
            </w:r>
          </w:p>
        </w:tc>
        <w:tc>
          <w:tcPr>
            <w:tcW w:w="1306" w:type="dxa"/>
            <w:gridSpan w:val="2"/>
            <w:tcBorders>
              <w:top w:val="nil"/>
              <w:left w:val="nil"/>
              <w:bottom w:val="single" w:color="auto" w:sz="8" w:space="0"/>
              <w:right w:val="single" w:color="auto" w:sz="8" w:space="0"/>
            </w:tcBorders>
            <w:shd w:val="clear" w:color="auto" w:fill="auto"/>
            <w:vAlign w:val="center"/>
          </w:tcPr>
          <w:p w14:paraId="4CBE0FCF">
            <w:pPr>
              <w:pStyle w:val="40"/>
              <w:bidi w:val="0"/>
              <w:rPr>
                <w:rFonts w:hint="default"/>
                <w:color w:val="auto"/>
              </w:rPr>
            </w:pPr>
            <w:r>
              <w:rPr>
                <w:rFonts w:hint="default"/>
                <w:color w:val="auto"/>
              </w:rPr>
              <w:t>1290</w:t>
            </w:r>
          </w:p>
        </w:tc>
      </w:tr>
      <w:tr w14:paraId="733B2428">
        <w:tblPrEx>
          <w:tblCellMar>
            <w:top w:w="0" w:type="dxa"/>
            <w:left w:w="108" w:type="dxa"/>
            <w:bottom w:w="0" w:type="dxa"/>
            <w:right w:w="108" w:type="dxa"/>
          </w:tblCellMar>
        </w:tblPrEx>
        <w:trPr>
          <w:trHeight w:val="300" w:hRule="atLeast"/>
        </w:trPr>
        <w:tc>
          <w:tcPr>
            <w:tcW w:w="1300" w:type="dxa"/>
            <w:vMerge w:val="continue"/>
            <w:tcBorders>
              <w:left w:val="single" w:color="auto" w:sz="8" w:space="0"/>
              <w:right w:val="single" w:color="auto" w:sz="8" w:space="0"/>
            </w:tcBorders>
            <w:shd w:val="clear" w:color="auto" w:fill="auto"/>
            <w:vAlign w:val="center"/>
          </w:tcPr>
          <w:p w14:paraId="45F18B82">
            <w:pPr>
              <w:pStyle w:val="40"/>
              <w:bidi w:val="0"/>
              <w:rPr>
                <w:rFonts w:hint="default"/>
                <w:color w:val="auto"/>
              </w:rPr>
            </w:pPr>
          </w:p>
        </w:tc>
        <w:tc>
          <w:tcPr>
            <w:tcW w:w="1092" w:type="dxa"/>
            <w:tcBorders>
              <w:top w:val="nil"/>
              <w:left w:val="nil"/>
              <w:bottom w:val="single" w:color="auto" w:sz="8" w:space="0"/>
              <w:right w:val="single" w:color="auto" w:sz="8" w:space="0"/>
            </w:tcBorders>
            <w:shd w:val="clear" w:color="auto" w:fill="auto"/>
            <w:vAlign w:val="center"/>
          </w:tcPr>
          <w:p w14:paraId="3419F2BF">
            <w:pPr>
              <w:pStyle w:val="40"/>
              <w:bidi w:val="0"/>
              <w:rPr>
                <w:rFonts w:hint="default"/>
                <w:color w:val="auto"/>
              </w:rPr>
            </w:pPr>
            <w:r>
              <w:rPr>
                <w:rFonts w:hint="default"/>
                <w:color w:val="auto"/>
              </w:rPr>
              <w:t>16</w:t>
            </w:r>
          </w:p>
        </w:tc>
        <w:tc>
          <w:tcPr>
            <w:tcW w:w="1512" w:type="dxa"/>
            <w:tcBorders>
              <w:top w:val="nil"/>
              <w:left w:val="nil"/>
              <w:bottom w:val="single" w:color="auto" w:sz="8" w:space="0"/>
              <w:right w:val="single" w:color="auto" w:sz="8" w:space="0"/>
            </w:tcBorders>
            <w:shd w:val="clear" w:color="auto" w:fill="auto"/>
            <w:vAlign w:val="center"/>
          </w:tcPr>
          <w:p w14:paraId="511492A9">
            <w:pPr>
              <w:pStyle w:val="40"/>
              <w:bidi w:val="0"/>
              <w:rPr>
                <w:rFonts w:hint="default"/>
                <w:color w:val="auto"/>
              </w:rPr>
            </w:pPr>
            <w:r>
              <w:rPr>
                <w:rFonts w:hint="default"/>
                <w:color w:val="auto"/>
              </w:rPr>
              <w:t>五楼庄村</w:t>
            </w:r>
          </w:p>
        </w:tc>
        <w:tc>
          <w:tcPr>
            <w:tcW w:w="1302" w:type="dxa"/>
            <w:tcBorders>
              <w:top w:val="nil"/>
              <w:left w:val="nil"/>
              <w:bottom w:val="single" w:color="auto" w:sz="8" w:space="0"/>
              <w:right w:val="single" w:color="auto" w:sz="8" w:space="0"/>
            </w:tcBorders>
            <w:shd w:val="clear" w:color="auto" w:fill="auto"/>
            <w:vAlign w:val="center"/>
          </w:tcPr>
          <w:p w14:paraId="4EA87249">
            <w:pPr>
              <w:pStyle w:val="40"/>
              <w:bidi w:val="0"/>
              <w:rPr>
                <w:rFonts w:hint="default"/>
                <w:color w:val="auto"/>
              </w:rPr>
            </w:pPr>
            <w:r>
              <w:rPr>
                <w:rFonts w:hint="default"/>
                <w:color w:val="auto"/>
              </w:rPr>
              <w:t>E</w:t>
            </w:r>
          </w:p>
        </w:tc>
        <w:tc>
          <w:tcPr>
            <w:tcW w:w="1422" w:type="dxa"/>
            <w:gridSpan w:val="2"/>
            <w:tcBorders>
              <w:top w:val="nil"/>
              <w:left w:val="nil"/>
              <w:bottom w:val="single" w:color="auto" w:sz="8" w:space="0"/>
              <w:right w:val="single" w:color="auto" w:sz="8" w:space="0"/>
            </w:tcBorders>
            <w:shd w:val="clear" w:color="auto" w:fill="auto"/>
            <w:vAlign w:val="center"/>
          </w:tcPr>
          <w:p w14:paraId="342B426E">
            <w:pPr>
              <w:pStyle w:val="40"/>
              <w:bidi w:val="0"/>
              <w:rPr>
                <w:rFonts w:hint="default"/>
                <w:color w:val="auto"/>
              </w:rPr>
            </w:pPr>
            <w:r>
              <w:rPr>
                <w:rFonts w:hint="default"/>
                <w:color w:val="auto"/>
              </w:rPr>
              <w:t>2799</w:t>
            </w:r>
          </w:p>
        </w:tc>
        <w:tc>
          <w:tcPr>
            <w:tcW w:w="1184" w:type="dxa"/>
            <w:tcBorders>
              <w:top w:val="nil"/>
              <w:left w:val="nil"/>
              <w:bottom w:val="single" w:color="auto" w:sz="8" w:space="0"/>
              <w:right w:val="single" w:color="auto" w:sz="8" w:space="0"/>
            </w:tcBorders>
            <w:shd w:val="clear" w:color="auto" w:fill="auto"/>
            <w:vAlign w:val="center"/>
          </w:tcPr>
          <w:p w14:paraId="315D938F">
            <w:pPr>
              <w:pStyle w:val="40"/>
              <w:bidi w:val="0"/>
              <w:rPr>
                <w:rFonts w:hint="default"/>
                <w:color w:val="auto"/>
              </w:rPr>
            </w:pPr>
            <w:r>
              <w:rPr>
                <w:rFonts w:hint="default"/>
                <w:color w:val="auto"/>
              </w:rPr>
              <w:t>居住区</w:t>
            </w:r>
          </w:p>
        </w:tc>
        <w:tc>
          <w:tcPr>
            <w:tcW w:w="1306" w:type="dxa"/>
            <w:gridSpan w:val="2"/>
            <w:tcBorders>
              <w:top w:val="nil"/>
              <w:left w:val="nil"/>
              <w:bottom w:val="single" w:color="auto" w:sz="8" w:space="0"/>
              <w:right w:val="single" w:color="auto" w:sz="8" w:space="0"/>
            </w:tcBorders>
            <w:shd w:val="clear" w:color="auto" w:fill="auto"/>
            <w:vAlign w:val="center"/>
          </w:tcPr>
          <w:p w14:paraId="52B57D19">
            <w:pPr>
              <w:pStyle w:val="40"/>
              <w:bidi w:val="0"/>
              <w:rPr>
                <w:rFonts w:hint="default"/>
                <w:color w:val="auto"/>
              </w:rPr>
            </w:pPr>
            <w:r>
              <w:rPr>
                <w:rFonts w:hint="default"/>
                <w:color w:val="auto"/>
              </w:rPr>
              <w:t>1053</w:t>
            </w:r>
          </w:p>
        </w:tc>
      </w:tr>
      <w:tr w14:paraId="0E37E4B6">
        <w:tblPrEx>
          <w:tblCellMar>
            <w:top w:w="0" w:type="dxa"/>
            <w:left w:w="108" w:type="dxa"/>
            <w:bottom w:w="0" w:type="dxa"/>
            <w:right w:w="108" w:type="dxa"/>
          </w:tblCellMar>
        </w:tblPrEx>
        <w:trPr>
          <w:trHeight w:val="300" w:hRule="atLeast"/>
        </w:trPr>
        <w:tc>
          <w:tcPr>
            <w:tcW w:w="1300" w:type="dxa"/>
            <w:vMerge w:val="continue"/>
            <w:tcBorders>
              <w:left w:val="single" w:color="auto" w:sz="8" w:space="0"/>
              <w:right w:val="single" w:color="auto" w:sz="8" w:space="0"/>
            </w:tcBorders>
            <w:shd w:val="clear" w:color="auto" w:fill="auto"/>
            <w:vAlign w:val="center"/>
          </w:tcPr>
          <w:p w14:paraId="2491EEE4">
            <w:pPr>
              <w:pStyle w:val="40"/>
              <w:bidi w:val="0"/>
              <w:rPr>
                <w:rFonts w:hint="default"/>
                <w:color w:val="auto"/>
              </w:rPr>
            </w:pPr>
          </w:p>
        </w:tc>
        <w:tc>
          <w:tcPr>
            <w:tcW w:w="1092" w:type="dxa"/>
            <w:tcBorders>
              <w:top w:val="nil"/>
              <w:left w:val="nil"/>
              <w:bottom w:val="single" w:color="auto" w:sz="8" w:space="0"/>
              <w:right w:val="single" w:color="auto" w:sz="8" w:space="0"/>
            </w:tcBorders>
            <w:shd w:val="clear" w:color="auto" w:fill="auto"/>
            <w:vAlign w:val="center"/>
          </w:tcPr>
          <w:p w14:paraId="1AD2AC5E">
            <w:pPr>
              <w:pStyle w:val="40"/>
              <w:bidi w:val="0"/>
              <w:rPr>
                <w:rFonts w:hint="default"/>
                <w:color w:val="auto"/>
              </w:rPr>
            </w:pPr>
            <w:r>
              <w:rPr>
                <w:rFonts w:hint="default"/>
                <w:color w:val="auto"/>
              </w:rPr>
              <w:t>17</w:t>
            </w:r>
          </w:p>
        </w:tc>
        <w:tc>
          <w:tcPr>
            <w:tcW w:w="1512" w:type="dxa"/>
            <w:tcBorders>
              <w:top w:val="nil"/>
              <w:left w:val="nil"/>
              <w:bottom w:val="single" w:color="auto" w:sz="8" w:space="0"/>
              <w:right w:val="single" w:color="auto" w:sz="8" w:space="0"/>
            </w:tcBorders>
            <w:shd w:val="clear" w:color="auto" w:fill="auto"/>
            <w:vAlign w:val="center"/>
          </w:tcPr>
          <w:p w14:paraId="49A1375D">
            <w:pPr>
              <w:pStyle w:val="40"/>
              <w:bidi w:val="0"/>
              <w:rPr>
                <w:rFonts w:hint="default"/>
                <w:color w:val="auto"/>
              </w:rPr>
            </w:pPr>
            <w:r>
              <w:rPr>
                <w:rFonts w:hint="default"/>
                <w:color w:val="auto"/>
              </w:rPr>
              <w:t>北村</w:t>
            </w:r>
          </w:p>
        </w:tc>
        <w:tc>
          <w:tcPr>
            <w:tcW w:w="1302" w:type="dxa"/>
            <w:tcBorders>
              <w:top w:val="nil"/>
              <w:left w:val="nil"/>
              <w:bottom w:val="single" w:color="auto" w:sz="8" w:space="0"/>
              <w:right w:val="single" w:color="auto" w:sz="8" w:space="0"/>
            </w:tcBorders>
            <w:shd w:val="clear" w:color="auto" w:fill="auto"/>
            <w:vAlign w:val="center"/>
          </w:tcPr>
          <w:p w14:paraId="2E123D83">
            <w:pPr>
              <w:pStyle w:val="40"/>
              <w:bidi w:val="0"/>
              <w:rPr>
                <w:rFonts w:hint="default"/>
                <w:color w:val="auto"/>
              </w:rPr>
            </w:pPr>
            <w:r>
              <w:rPr>
                <w:rFonts w:hint="default"/>
                <w:color w:val="auto"/>
              </w:rPr>
              <w:t>SE</w:t>
            </w:r>
          </w:p>
        </w:tc>
        <w:tc>
          <w:tcPr>
            <w:tcW w:w="1422" w:type="dxa"/>
            <w:gridSpan w:val="2"/>
            <w:tcBorders>
              <w:top w:val="nil"/>
              <w:left w:val="nil"/>
              <w:bottom w:val="single" w:color="auto" w:sz="8" w:space="0"/>
              <w:right w:val="single" w:color="auto" w:sz="8" w:space="0"/>
            </w:tcBorders>
            <w:shd w:val="clear" w:color="auto" w:fill="auto"/>
            <w:vAlign w:val="center"/>
          </w:tcPr>
          <w:p w14:paraId="2703A9C6">
            <w:pPr>
              <w:pStyle w:val="40"/>
              <w:bidi w:val="0"/>
              <w:rPr>
                <w:rFonts w:hint="default"/>
                <w:color w:val="auto"/>
              </w:rPr>
            </w:pPr>
            <w:r>
              <w:rPr>
                <w:rFonts w:hint="default"/>
                <w:color w:val="auto"/>
              </w:rPr>
              <w:t>4957</w:t>
            </w:r>
          </w:p>
        </w:tc>
        <w:tc>
          <w:tcPr>
            <w:tcW w:w="1184" w:type="dxa"/>
            <w:tcBorders>
              <w:top w:val="nil"/>
              <w:left w:val="nil"/>
              <w:bottom w:val="single" w:color="auto" w:sz="8" w:space="0"/>
              <w:right w:val="single" w:color="auto" w:sz="8" w:space="0"/>
            </w:tcBorders>
            <w:shd w:val="clear" w:color="auto" w:fill="auto"/>
            <w:vAlign w:val="center"/>
          </w:tcPr>
          <w:p w14:paraId="0E5CD24F">
            <w:pPr>
              <w:pStyle w:val="40"/>
              <w:bidi w:val="0"/>
              <w:rPr>
                <w:rFonts w:hint="default"/>
                <w:color w:val="auto"/>
              </w:rPr>
            </w:pPr>
            <w:r>
              <w:rPr>
                <w:rFonts w:hint="default"/>
                <w:color w:val="auto"/>
              </w:rPr>
              <w:t>居住区</w:t>
            </w:r>
          </w:p>
        </w:tc>
        <w:tc>
          <w:tcPr>
            <w:tcW w:w="1306" w:type="dxa"/>
            <w:gridSpan w:val="2"/>
            <w:tcBorders>
              <w:top w:val="nil"/>
              <w:left w:val="nil"/>
              <w:bottom w:val="single" w:color="auto" w:sz="8" w:space="0"/>
              <w:right w:val="single" w:color="auto" w:sz="8" w:space="0"/>
            </w:tcBorders>
            <w:shd w:val="clear" w:color="auto" w:fill="auto"/>
            <w:vAlign w:val="center"/>
          </w:tcPr>
          <w:p w14:paraId="6FE0C464">
            <w:pPr>
              <w:pStyle w:val="40"/>
              <w:bidi w:val="0"/>
              <w:rPr>
                <w:rFonts w:hint="default"/>
                <w:color w:val="auto"/>
              </w:rPr>
            </w:pPr>
            <w:r>
              <w:rPr>
                <w:rFonts w:hint="default"/>
                <w:color w:val="auto"/>
              </w:rPr>
              <w:t>2130</w:t>
            </w:r>
          </w:p>
        </w:tc>
      </w:tr>
      <w:tr w14:paraId="23309AE8">
        <w:tblPrEx>
          <w:tblCellMar>
            <w:top w:w="0" w:type="dxa"/>
            <w:left w:w="108" w:type="dxa"/>
            <w:bottom w:w="0" w:type="dxa"/>
            <w:right w:w="108" w:type="dxa"/>
          </w:tblCellMar>
        </w:tblPrEx>
        <w:trPr>
          <w:trHeight w:val="300" w:hRule="atLeast"/>
        </w:trPr>
        <w:tc>
          <w:tcPr>
            <w:tcW w:w="1300" w:type="dxa"/>
            <w:vMerge w:val="continue"/>
            <w:tcBorders>
              <w:left w:val="single" w:color="auto" w:sz="8" w:space="0"/>
              <w:right w:val="single" w:color="auto" w:sz="8" w:space="0"/>
            </w:tcBorders>
            <w:shd w:val="clear" w:color="auto" w:fill="auto"/>
            <w:vAlign w:val="center"/>
          </w:tcPr>
          <w:p w14:paraId="163DEE3A">
            <w:pPr>
              <w:pStyle w:val="40"/>
              <w:bidi w:val="0"/>
              <w:rPr>
                <w:rFonts w:hint="default"/>
                <w:color w:val="auto"/>
              </w:rPr>
            </w:pPr>
          </w:p>
        </w:tc>
        <w:tc>
          <w:tcPr>
            <w:tcW w:w="1092" w:type="dxa"/>
            <w:tcBorders>
              <w:top w:val="nil"/>
              <w:left w:val="nil"/>
              <w:bottom w:val="single" w:color="auto" w:sz="8" w:space="0"/>
              <w:right w:val="single" w:color="auto" w:sz="8" w:space="0"/>
            </w:tcBorders>
            <w:shd w:val="clear" w:color="auto" w:fill="auto"/>
            <w:vAlign w:val="center"/>
          </w:tcPr>
          <w:p w14:paraId="69179F5F">
            <w:pPr>
              <w:pStyle w:val="40"/>
              <w:bidi w:val="0"/>
              <w:rPr>
                <w:rFonts w:hint="default"/>
                <w:color w:val="auto"/>
              </w:rPr>
            </w:pPr>
            <w:r>
              <w:rPr>
                <w:rFonts w:hint="default"/>
                <w:color w:val="auto"/>
              </w:rPr>
              <w:t>18</w:t>
            </w:r>
          </w:p>
        </w:tc>
        <w:tc>
          <w:tcPr>
            <w:tcW w:w="1512" w:type="dxa"/>
            <w:tcBorders>
              <w:top w:val="nil"/>
              <w:left w:val="nil"/>
              <w:bottom w:val="single" w:color="auto" w:sz="8" w:space="0"/>
              <w:right w:val="single" w:color="auto" w:sz="8" w:space="0"/>
            </w:tcBorders>
            <w:shd w:val="clear" w:color="auto" w:fill="auto"/>
            <w:vAlign w:val="center"/>
          </w:tcPr>
          <w:p w14:paraId="15695DEB">
            <w:pPr>
              <w:pStyle w:val="40"/>
              <w:bidi w:val="0"/>
              <w:rPr>
                <w:rFonts w:hint="default"/>
                <w:color w:val="auto"/>
              </w:rPr>
            </w:pPr>
            <w:r>
              <w:rPr>
                <w:rFonts w:hint="default"/>
                <w:color w:val="auto"/>
              </w:rPr>
              <w:t>罗王庄村</w:t>
            </w:r>
          </w:p>
        </w:tc>
        <w:tc>
          <w:tcPr>
            <w:tcW w:w="1302" w:type="dxa"/>
            <w:tcBorders>
              <w:top w:val="nil"/>
              <w:left w:val="nil"/>
              <w:bottom w:val="single" w:color="auto" w:sz="8" w:space="0"/>
              <w:right w:val="single" w:color="auto" w:sz="8" w:space="0"/>
            </w:tcBorders>
            <w:shd w:val="clear" w:color="auto" w:fill="auto"/>
            <w:vAlign w:val="center"/>
          </w:tcPr>
          <w:p w14:paraId="03E45E3D">
            <w:pPr>
              <w:pStyle w:val="40"/>
              <w:bidi w:val="0"/>
              <w:rPr>
                <w:rFonts w:hint="default"/>
                <w:color w:val="auto"/>
              </w:rPr>
            </w:pPr>
            <w:r>
              <w:rPr>
                <w:rFonts w:hint="default"/>
                <w:color w:val="auto"/>
              </w:rPr>
              <w:t>SES</w:t>
            </w:r>
          </w:p>
        </w:tc>
        <w:tc>
          <w:tcPr>
            <w:tcW w:w="1422" w:type="dxa"/>
            <w:gridSpan w:val="2"/>
            <w:tcBorders>
              <w:top w:val="nil"/>
              <w:left w:val="nil"/>
              <w:bottom w:val="single" w:color="auto" w:sz="8" w:space="0"/>
              <w:right w:val="single" w:color="auto" w:sz="8" w:space="0"/>
            </w:tcBorders>
            <w:shd w:val="clear" w:color="auto" w:fill="auto"/>
            <w:vAlign w:val="center"/>
          </w:tcPr>
          <w:p w14:paraId="4EECDF8E">
            <w:pPr>
              <w:pStyle w:val="40"/>
              <w:bidi w:val="0"/>
              <w:rPr>
                <w:rFonts w:hint="default"/>
                <w:color w:val="auto"/>
              </w:rPr>
            </w:pPr>
            <w:r>
              <w:rPr>
                <w:rFonts w:hint="default"/>
                <w:color w:val="auto"/>
              </w:rPr>
              <w:t>3904</w:t>
            </w:r>
          </w:p>
        </w:tc>
        <w:tc>
          <w:tcPr>
            <w:tcW w:w="1184" w:type="dxa"/>
            <w:tcBorders>
              <w:top w:val="nil"/>
              <w:left w:val="nil"/>
              <w:bottom w:val="single" w:color="auto" w:sz="8" w:space="0"/>
              <w:right w:val="single" w:color="auto" w:sz="8" w:space="0"/>
            </w:tcBorders>
            <w:shd w:val="clear" w:color="auto" w:fill="auto"/>
            <w:vAlign w:val="center"/>
          </w:tcPr>
          <w:p w14:paraId="09EDDB8B">
            <w:pPr>
              <w:pStyle w:val="40"/>
              <w:bidi w:val="0"/>
              <w:rPr>
                <w:rFonts w:hint="default"/>
                <w:color w:val="auto"/>
              </w:rPr>
            </w:pPr>
            <w:r>
              <w:rPr>
                <w:rFonts w:hint="default"/>
                <w:color w:val="auto"/>
              </w:rPr>
              <w:t>居住区</w:t>
            </w:r>
          </w:p>
        </w:tc>
        <w:tc>
          <w:tcPr>
            <w:tcW w:w="1306" w:type="dxa"/>
            <w:gridSpan w:val="2"/>
            <w:tcBorders>
              <w:top w:val="nil"/>
              <w:left w:val="nil"/>
              <w:bottom w:val="single" w:color="auto" w:sz="8" w:space="0"/>
              <w:right w:val="single" w:color="auto" w:sz="8" w:space="0"/>
            </w:tcBorders>
            <w:shd w:val="clear" w:color="auto" w:fill="auto"/>
            <w:vAlign w:val="center"/>
          </w:tcPr>
          <w:p w14:paraId="2E3117C2">
            <w:pPr>
              <w:pStyle w:val="40"/>
              <w:bidi w:val="0"/>
              <w:rPr>
                <w:rFonts w:hint="default"/>
                <w:color w:val="auto"/>
              </w:rPr>
            </w:pPr>
            <w:r>
              <w:rPr>
                <w:rFonts w:hint="default"/>
                <w:color w:val="auto"/>
              </w:rPr>
              <w:t>2500</w:t>
            </w:r>
          </w:p>
        </w:tc>
      </w:tr>
      <w:tr w14:paraId="00D96DBE">
        <w:tblPrEx>
          <w:tblCellMar>
            <w:top w:w="0" w:type="dxa"/>
            <w:left w:w="108" w:type="dxa"/>
            <w:bottom w:w="0" w:type="dxa"/>
            <w:right w:w="108" w:type="dxa"/>
          </w:tblCellMar>
        </w:tblPrEx>
        <w:trPr>
          <w:trHeight w:val="300" w:hRule="atLeast"/>
        </w:trPr>
        <w:tc>
          <w:tcPr>
            <w:tcW w:w="1300" w:type="dxa"/>
            <w:vMerge w:val="continue"/>
            <w:tcBorders>
              <w:left w:val="single" w:color="auto" w:sz="8" w:space="0"/>
              <w:right w:val="single" w:color="auto" w:sz="8" w:space="0"/>
            </w:tcBorders>
            <w:shd w:val="clear" w:color="auto" w:fill="auto"/>
            <w:vAlign w:val="center"/>
          </w:tcPr>
          <w:p w14:paraId="7E18A9AE">
            <w:pPr>
              <w:pStyle w:val="40"/>
              <w:bidi w:val="0"/>
              <w:rPr>
                <w:rFonts w:hint="default"/>
                <w:color w:val="auto"/>
              </w:rPr>
            </w:pPr>
          </w:p>
        </w:tc>
        <w:tc>
          <w:tcPr>
            <w:tcW w:w="1092" w:type="dxa"/>
            <w:tcBorders>
              <w:top w:val="nil"/>
              <w:left w:val="nil"/>
              <w:bottom w:val="single" w:color="auto" w:sz="8" w:space="0"/>
              <w:right w:val="single" w:color="auto" w:sz="8" w:space="0"/>
            </w:tcBorders>
            <w:shd w:val="clear" w:color="auto" w:fill="auto"/>
            <w:vAlign w:val="center"/>
          </w:tcPr>
          <w:p w14:paraId="2BB64431">
            <w:pPr>
              <w:pStyle w:val="40"/>
              <w:bidi w:val="0"/>
              <w:rPr>
                <w:rFonts w:hint="default"/>
                <w:color w:val="auto"/>
              </w:rPr>
            </w:pPr>
            <w:r>
              <w:rPr>
                <w:rFonts w:hint="default"/>
                <w:color w:val="auto"/>
              </w:rPr>
              <w:t>19</w:t>
            </w:r>
          </w:p>
        </w:tc>
        <w:tc>
          <w:tcPr>
            <w:tcW w:w="1512" w:type="dxa"/>
            <w:tcBorders>
              <w:top w:val="nil"/>
              <w:left w:val="nil"/>
              <w:bottom w:val="single" w:color="auto" w:sz="8" w:space="0"/>
              <w:right w:val="single" w:color="auto" w:sz="8" w:space="0"/>
            </w:tcBorders>
            <w:shd w:val="clear" w:color="auto" w:fill="auto"/>
            <w:vAlign w:val="center"/>
          </w:tcPr>
          <w:p w14:paraId="74E08694">
            <w:pPr>
              <w:pStyle w:val="40"/>
              <w:bidi w:val="0"/>
              <w:rPr>
                <w:rFonts w:hint="default"/>
                <w:color w:val="auto"/>
              </w:rPr>
            </w:pPr>
            <w:r>
              <w:rPr>
                <w:rFonts w:hint="default"/>
                <w:color w:val="auto"/>
              </w:rPr>
              <w:t>西堡村</w:t>
            </w:r>
          </w:p>
        </w:tc>
        <w:tc>
          <w:tcPr>
            <w:tcW w:w="1302" w:type="dxa"/>
            <w:tcBorders>
              <w:top w:val="nil"/>
              <w:left w:val="nil"/>
              <w:bottom w:val="single" w:color="auto" w:sz="8" w:space="0"/>
              <w:right w:val="single" w:color="auto" w:sz="8" w:space="0"/>
            </w:tcBorders>
            <w:shd w:val="clear" w:color="auto" w:fill="auto"/>
            <w:vAlign w:val="center"/>
          </w:tcPr>
          <w:p w14:paraId="021D343A">
            <w:pPr>
              <w:pStyle w:val="40"/>
              <w:bidi w:val="0"/>
              <w:rPr>
                <w:rFonts w:hint="default"/>
                <w:color w:val="auto"/>
              </w:rPr>
            </w:pPr>
            <w:r>
              <w:rPr>
                <w:rFonts w:hint="default"/>
                <w:color w:val="auto"/>
              </w:rPr>
              <w:t>SES</w:t>
            </w:r>
          </w:p>
        </w:tc>
        <w:tc>
          <w:tcPr>
            <w:tcW w:w="1422" w:type="dxa"/>
            <w:gridSpan w:val="2"/>
            <w:tcBorders>
              <w:top w:val="nil"/>
              <w:left w:val="nil"/>
              <w:bottom w:val="single" w:color="auto" w:sz="8" w:space="0"/>
              <w:right w:val="single" w:color="auto" w:sz="8" w:space="0"/>
            </w:tcBorders>
            <w:shd w:val="clear" w:color="auto" w:fill="auto"/>
            <w:vAlign w:val="center"/>
          </w:tcPr>
          <w:p w14:paraId="62EB657B">
            <w:pPr>
              <w:pStyle w:val="40"/>
              <w:bidi w:val="0"/>
              <w:rPr>
                <w:rFonts w:hint="default"/>
                <w:color w:val="auto"/>
              </w:rPr>
            </w:pPr>
            <w:r>
              <w:rPr>
                <w:rFonts w:hint="default"/>
                <w:color w:val="auto"/>
              </w:rPr>
              <w:t>3775</w:t>
            </w:r>
          </w:p>
        </w:tc>
        <w:tc>
          <w:tcPr>
            <w:tcW w:w="1184" w:type="dxa"/>
            <w:tcBorders>
              <w:top w:val="nil"/>
              <w:left w:val="nil"/>
              <w:bottom w:val="single" w:color="auto" w:sz="8" w:space="0"/>
              <w:right w:val="single" w:color="auto" w:sz="8" w:space="0"/>
            </w:tcBorders>
            <w:shd w:val="clear" w:color="auto" w:fill="auto"/>
            <w:vAlign w:val="center"/>
          </w:tcPr>
          <w:p w14:paraId="1F35FDA2">
            <w:pPr>
              <w:pStyle w:val="40"/>
              <w:bidi w:val="0"/>
              <w:rPr>
                <w:rFonts w:hint="default"/>
                <w:color w:val="auto"/>
              </w:rPr>
            </w:pPr>
            <w:r>
              <w:rPr>
                <w:rFonts w:hint="default"/>
                <w:color w:val="auto"/>
              </w:rPr>
              <w:t>居住区</w:t>
            </w:r>
          </w:p>
        </w:tc>
        <w:tc>
          <w:tcPr>
            <w:tcW w:w="1306" w:type="dxa"/>
            <w:gridSpan w:val="2"/>
            <w:tcBorders>
              <w:top w:val="nil"/>
              <w:left w:val="nil"/>
              <w:bottom w:val="single" w:color="auto" w:sz="8" w:space="0"/>
              <w:right w:val="single" w:color="auto" w:sz="8" w:space="0"/>
            </w:tcBorders>
            <w:shd w:val="clear" w:color="auto" w:fill="auto"/>
            <w:vAlign w:val="center"/>
          </w:tcPr>
          <w:p w14:paraId="06726DC0">
            <w:pPr>
              <w:pStyle w:val="40"/>
              <w:bidi w:val="0"/>
              <w:rPr>
                <w:rFonts w:hint="default"/>
                <w:color w:val="auto"/>
              </w:rPr>
            </w:pPr>
            <w:r>
              <w:rPr>
                <w:rFonts w:hint="default"/>
                <w:color w:val="auto"/>
              </w:rPr>
              <w:t>2310</w:t>
            </w:r>
          </w:p>
        </w:tc>
      </w:tr>
      <w:tr w14:paraId="28FAD988">
        <w:tblPrEx>
          <w:tblCellMar>
            <w:top w:w="0" w:type="dxa"/>
            <w:left w:w="108" w:type="dxa"/>
            <w:bottom w:w="0" w:type="dxa"/>
            <w:right w:w="108" w:type="dxa"/>
          </w:tblCellMar>
        </w:tblPrEx>
        <w:trPr>
          <w:trHeight w:val="300" w:hRule="atLeast"/>
        </w:trPr>
        <w:tc>
          <w:tcPr>
            <w:tcW w:w="1300" w:type="dxa"/>
            <w:vMerge w:val="continue"/>
            <w:tcBorders>
              <w:left w:val="single" w:color="auto" w:sz="8" w:space="0"/>
              <w:right w:val="single" w:color="auto" w:sz="8" w:space="0"/>
            </w:tcBorders>
            <w:shd w:val="clear" w:color="auto" w:fill="auto"/>
            <w:vAlign w:val="center"/>
          </w:tcPr>
          <w:p w14:paraId="0AB90340">
            <w:pPr>
              <w:pStyle w:val="40"/>
              <w:bidi w:val="0"/>
              <w:rPr>
                <w:rFonts w:hint="default"/>
                <w:color w:val="auto"/>
              </w:rPr>
            </w:pPr>
          </w:p>
        </w:tc>
        <w:tc>
          <w:tcPr>
            <w:tcW w:w="1092" w:type="dxa"/>
            <w:tcBorders>
              <w:top w:val="nil"/>
              <w:left w:val="nil"/>
              <w:bottom w:val="single" w:color="auto" w:sz="8" w:space="0"/>
              <w:right w:val="single" w:color="auto" w:sz="8" w:space="0"/>
            </w:tcBorders>
            <w:shd w:val="clear" w:color="auto" w:fill="auto"/>
            <w:vAlign w:val="center"/>
          </w:tcPr>
          <w:p w14:paraId="05F31C3A">
            <w:pPr>
              <w:pStyle w:val="40"/>
              <w:bidi w:val="0"/>
              <w:rPr>
                <w:rFonts w:hint="default"/>
                <w:color w:val="auto"/>
              </w:rPr>
            </w:pPr>
            <w:r>
              <w:rPr>
                <w:rFonts w:hint="default"/>
                <w:color w:val="auto"/>
              </w:rPr>
              <w:t>20</w:t>
            </w:r>
          </w:p>
        </w:tc>
        <w:tc>
          <w:tcPr>
            <w:tcW w:w="1512" w:type="dxa"/>
            <w:tcBorders>
              <w:top w:val="nil"/>
              <w:left w:val="nil"/>
              <w:bottom w:val="single" w:color="auto" w:sz="8" w:space="0"/>
              <w:right w:val="single" w:color="auto" w:sz="8" w:space="0"/>
            </w:tcBorders>
            <w:shd w:val="clear" w:color="auto" w:fill="auto"/>
            <w:vAlign w:val="center"/>
          </w:tcPr>
          <w:p w14:paraId="62EF7F90">
            <w:pPr>
              <w:pStyle w:val="40"/>
              <w:bidi w:val="0"/>
              <w:rPr>
                <w:rFonts w:hint="default"/>
                <w:color w:val="auto"/>
              </w:rPr>
            </w:pPr>
            <w:r>
              <w:rPr>
                <w:rFonts w:hint="default"/>
                <w:color w:val="auto"/>
              </w:rPr>
              <w:t>王马村</w:t>
            </w:r>
          </w:p>
        </w:tc>
        <w:tc>
          <w:tcPr>
            <w:tcW w:w="1302" w:type="dxa"/>
            <w:tcBorders>
              <w:top w:val="nil"/>
              <w:left w:val="nil"/>
              <w:bottom w:val="single" w:color="auto" w:sz="8" w:space="0"/>
              <w:right w:val="single" w:color="auto" w:sz="8" w:space="0"/>
            </w:tcBorders>
            <w:shd w:val="clear" w:color="auto" w:fill="auto"/>
            <w:vAlign w:val="center"/>
          </w:tcPr>
          <w:p w14:paraId="0A28F1B6">
            <w:pPr>
              <w:pStyle w:val="40"/>
              <w:bidi w:val="0"/>
              <w:rPr>
                <w:rFonts w:hint="default"/>
                <w:color w:val="auto"/>
              </w:rPr>
            </w:pPr>
            <w:r>
              <w:rPr>
                <w:rFonts w:hint="default"/>
                <w:color w:val="auto"/>
              </w:rPr>
              <w:t>WSW</w:t>
            </w:r>
          </w:p>
        </w:tc>
        <w:tc>
          <w:tcPr>
            <w:tcW w:w="1422" w:type="dxa"/>
            <w:gridSpan w:val="2"/>
            <w:tcBorders>
              <w:top w:val="nil"/>
              <w:left w:val="nil"/>
              <w:bottom w:val="single" w:color="auto" w:sz="8" w:space="0"/>
              <w:right w:val="single" w:color="auto" w:sz="8" w:space="0"/>
            </w:tcBorders>
            <w:shd w:val="clear" w:color="auto" w:fill="auto"/>
            <w:vAlign w:val="center"/>
          </w:tcPr>
          <w:p w14:paraId="05656BB0">
            <w:pPr>
              <w:pStyle w:val="40"/>
              <w:bidi w:val="0"/>
              <w:rPr>
                <w:rFonts w:hint="default"/>
                <w:color w:val="auto"/>
              </w:rPr>
            </w:pPr>
            <w:r>
              <w:rPr>
                <w:rFonts w:hint="default"/>
                <w:color w:val="auto"/>
              </w:rPr>
              <w:t>3526</w:t>
            </w:r>
          </w:p>
        </w:tc>
        <w:tc>
          <w:tcPr>
            <w:tcW w:w="1184" w:type="dxa"/>
            <w:tcBorders>
              <w:top w:val="nil"/>
              <w:left w:val="nil"/>
              <w:bottom w:val="single" w:color="auto" w:sz="8" w:space="0"/>
              <w:right w:val="single" w:color="auto" w:sz="8" w:space="0"/>
            </w:tcBorders>
            <w:shd w:val="clear" w:color="auto" w:fill="auto"/>
            <w:vAlign w:val="center"/>
          </w:tcPr>
          <w:p w14:paraId="774EFC4C">
            <w:pPr>
              <w:pStyle w:val="40"/>
              <w:bidi w:val="0"/>
              <w:rPr>
                <w:rFonts w:hint="default"/>
                <w:color w:val="auto"/>
              </w:rPr>
            </w:pPr>
            <w:r>
              <w:rPr>
                <w:rFonts w:hint="default"/>
                <w:color w:val="auto"/>
              </w:rPr>
              <w:t>居住区</w:t>
            </w:r>
          </w:p>
        </w:tc>
        <w:tc>
          <w:tcPr>
            <w:tcW w:w="1306" w:type="dxa"/>
            <w:gridSpan w:val="2"/>
            <w:tcBorders>
              <w:top w:val="nil"/>
              <w:left w:val="nil"/>
              <w:bottom w:val="single" w:color="auto" w:sz="8" w:space="0"/>
              <w:right w:val="single" w:color="auto" w:sz="8" w:space="0"/>
            </w:tcBorders>
            <w:shd w:val="clear" w:color="auto" w:fill="auto"/>
            <w:vAlign w:val="center"/>
          </w:tcPr>
          <w:p w14:paraId="29A189F3">
            <w:pPr>
              <w:pStyle w:val="40"/>
              <w:bidi w:val="0"/>
              <w:rPr>
                <w:rFonts w:hint="default"/>
                <w:color w:val="auto"/>
              </w:rPr>
            </w:pPr>
            <w:r>
              <w:rPr>
                <w:rFonts w:hint="default"/>
                <w:color w:val="auto"/>
              </w:rPr>
              <w:t>2243</w:t>
            </w:r>
          </w:p>
        </w:tc>
      </w:tr>
      <w:tr w14:paraId="0A62B7F2">
        <w:tblPrEx>
          <w:tblCellMar>
            <w:top w:w="0" w:type="dxa"/>
            <w:left w:w="108" w:type="dxa"/>
            <w:bottom w:w="0" w:type="dxa"/>
            <w:right w:w="108" w:type="dxa"/>
          </w:tblCellMar>
        </w:tblPrEx>
        <w:trPr>
          <w:trHeight w:val="300" w:hRule="atLeast"/>
        </w:trPr>
        <w:tc>
          <w:tcPr>
            <w:tcW w:w="1300" w:type="dxa"/>
            <w:vMerge w:val="continue"/>
            <w:tcBorders>
              <w:left w:val="single" w:color="auto" w:sz="8" w:space="0"/>
              <w:right w:val="single" w:color="auto" w:sz="8" w:space="0"/>
            </w:tcBorders>
            <w:shd w:val="clear" w:color="auto" w:fill="auto"/>
            <w:vAlign w:val="center"/>
          </w:tcPr>
          <w:p w14:paraId="2CD62CBB">
            <w:pPr>
              <w:pStyle w:val="40"/>
              <w:bidi w:val="0"/>
              <w:rPr>
                <w:rFonts w:hint="default"/>
                <w:color w:val="auto"/>
              </w:rPr>
            </w:pPr>
          </w:p>
        </w:tc>
        <w:tc>
          <w:tcPr>
            <w:tcW w:w="1092" w:type="dxa"/>
            <w:tcBorders>
              <w:top w:val="nil"/>
              <w:left w:val="nil"/>
              <w:bottom w:val="single" w:color="auto" w:sz="8" w:space="0"/>
              <w:right w:val="single" w:color="auto" w:sz="8" w:space="0"/>
            </w:tcBorders>
            <w:shd w:val="clear" w:color="auto" w:fill="auto"/>
            <w:vAlign w:val="center"/>
          </w:tcPr>
          <w:p w14:paraId="515F6368">
            <w:pPr>
              <w:pStyle w:val="40"/>
              <w:bidi w:val="0"/>
              <w:rPr>
                <w:rFonts w:hint="default"/>
                <w:color w:val="auto"/>
              </w:rPr>
            </w:pPr>
            <w:r>
              <w:rPr>
                <w:rFonts w:hint="default"/>
                <w:color w:val="auto"/>
              </w:rPr>
              <w:t>21</w:t>
            </w:r>
          </w:p>
        </w:tc>
        <w:tc>
          <w:tcPr>
            <w:tcW w:w="1512" w:type="dxa"/>
            <w:tcBorders>
              <w:top w:val="nil"/>
              <w:left w:val="nil"/>
              <w:bottom w:val="single" w:color="auto" w:sz="8" w:space="0"/>
              <w:right w:val="single" w:color="auto" w:sz="8" w:space="0"/>
            </w:tcBorders>
            <w:shd w:val="clear" w:color="auto" w:fill="auto"/>
            <w:vAlign w:val="center"/>
          </w:tcPr>
          <w:p w14:paraId="1B6A500F">
            <w:pPr>
              <w:pStyle w:val="40"/>
              <w:bidi w:val="0"/>
              <w:rPr>
                <w:rFonts w:hint="default"/>
                <w:color w:val="auto"/>
              </w:rPr>
            </w:pPr>
            <w:r>
              <w:rPr>
                <w:rFonts w:hint="default"/>
                <w:color w:val="auto"/>
              </w:rPr>
              <w:t>西刘屯村</w:t>
            </w:r>
          </w:p>
        </w:tc>
        <w:tc>
          <w:tcPr>
            <w:tcW w:w="1302" w:type="dxa"/>
            <w:tcBorders>
              <w:top w:val="nil"/>
              <w:left w:val="nil"/>
              <w:bottom w:val="single" w:color="auto" w:sz="8" w:space="0"/>
              <w:right w:val="single" w:color="auto" w:sz="8" w:space="0"/>
            </w:tcBorders>
            <w:shd w:val="clear" w:color="auto" w:fill="auto"/>
            <w:vAlign w:val="center"/>
          </w:tcPr>
          <w:p w14:paraId="3C85A153">
            <w:pPr>
              <w:pStyle w:val="40"/>
              <w:bidi w:val="0"/>
              <w:rPr>
                <w:rFonts w:hint="default"/>
                <w:color w:val="auto"/>
              </w:rPr>
            </w:pPr>
            <w:r>
              <w:rPr>
                <w:rFonts w:hint="default"/>
                <w:color w:val="auto"/>
              </w:rPr>
              <w:t>S</w:t>
            </w:r>
          </w:p>
        </w:tc>
        <w:tc>
          <w:tcPr>
            <w:tcW w:w="1422" w:type="dxa"/>
            <w:gridSpan w:val="2"/>
            <w:tcBorders>
              <w:top w:val="nil"/>
              <w:left w:val="nil"/>
              <w:bottom w:val="single" w:color="auto" w:sz="8" w:space="0"/>
              <w:right w:val="single" w:color="auto" w:sz="8" w:space="0"/>
            </w:tcBorders>
            <w:shd w:val="clear" w:color="auto" w:fill="auto"/>
            <w:vAlign w:val="center"/>
          </w:tcPr>
          <w:p w14:paraId="0EDCB0A8">
            <w:pPr>
              <w:pStyle w:val="40"/>
              <w:bidi w:val="0"/>
              <w:rPr>
                <w:rFonts w:hint="default"/>
                <w:color w:val="auto"/>
              </w:rPr>
            </w:pPr>
            <w:r>
              <w:rPr>
                <w:rFonts w:hint="default"/>
                <w:color w:val="auto"/>
              </w:rPr>
              <w:t>4318</w:t>
            </w:r>
          </w:p>
        </w:tc>
        <w:tc>
          <w:tcPr>
            <w:tcW w:w="1184" w:type="dxa"/>
            <w:tcBorders>
              <w:top w:val="nil"/>
              <w:left w:val="nil"/>
              <w:bottom w:val="single" w:color="auto" w:sz="8" w:space="0"/>
              <w:right w:val="single" w:color="auto" w:sz="8" w:space="0"/>
            </w:tcBorders>
            <w:shd w:val="clear" w:color="auto" w:fill="auto"/>
            <w:vAlign w:val="center"/>
          </w:tcPr>
          <w:p w14:paraId="558FD3A6">
            <w:pPr>
              <w:pStyle w:val="40"/>
              <w:bidi w:val="0"/>
              <w:rPr>
                <w:rFonts w:hint="default"/>
                <w:color w:val="auto"/>
              </w:rPr>
            </w:pPr>
            <w:r>
              <w:rPr>
                <w:rFonts w:hint="default"/>
                <w:color w:val="auto"/>
              </w:rPr>
              <w:t>居住区</w:t>
            </w:r>
          </w:p>
        </w:tc>
        <w:tc>
          <w:tcPr>
            <w:tcW w:w="1306" w:type="dxa"/>
            <w:gridSpan w:val="2"/>
            <w:tcBorders>
              <w:top w:val="nil"/>
              <w:left w:val="nil"/>
              <w:bottom w:val="single" w:color="auto" w:sz="8" w:space="0"/>
              <w:right w:val="single" w:color="auto" w:sz="8" w:space="0"/>
            </w:tcBorders>
            <w:shd w:val="clear" w:color="auto" w:fill="auto"/>
            <w:vAlign w:val="center"/>
          </w:tcPr>
          <w:p w14:paraId="4B0B16BF">
            <w:pPr>
              <w:pStyle w:val="40"/>
              <w:bidi w:val="0"/>
              <w:rPr>
                <w:rFonts w:hint="default"/>
                <w:color w:val="auto"/>
              </w:rPr>
            </w:pPr>
            <w:r>
              <w:rPr>
                <w:rFonts w:hint="default"/>
                <w:color w:val="auto"/>
              </w:rPr>
              <w:t>2780</w:t>
            </w:r>
          </w:p>
        </w:tc>
      </w:tr>
      <w:tr w14:paraId="26FC53E7">
        <w:tblPrEx>
          <w:tblCellMar>
            <w:top w:w="0" w:type="dxa"/>
            <w:left w:w="108" w:type="dxa"/>
            <w:bottom w:w="0" w:type="dxa"/>
            <w:right w:w="108" w:type="dxa"/>
          </w:tblCellMar>
        </w:tblPrEx>
        <w:trPr>
          <w:trHeight w:val="300" w:hRule="atLeast"/>
        </w:trPr>
        <w:tc>
          <w:tcPr>
            <w:tcW w:w="1300" w:type="dxa"/>
            <w:vMerge w:val="continue"/>
            <w:tcBorders>
              <w:left w:val="single" w:color="auto" w:sz="8" w:space="0"/>
              <w:right w:val="single" w:color="auto" w:sz="8" w:space="0"/>
            </w:tcBorders>
            <w:shd w:val="clear" w:color="auto" w:fill="auto"/>
            <w:vAlign w:val="center"/>
          </w:tcPr>
          <w:p w14:paraId="4E42ED02">
            <w:pPr>
              <w:pStyle w:val="40"/>
              <w:bidi w:val="0"/>
              <w:rPr>
                <w:rFonts w:hint="default"/>
                <w:color w:val="auto"/>
              </w:rPr>
            </w:pPr>
          </w:p>
        </w:tc>
        <w:tc>
          <w:tcPr>
            <w:tcW w:w="1092" w:type="dxa"/>
            <w:tcBorders>
              <w:top w:val="nil"/>
              <w:left w:val="nil"/>
              <w:bottom w:val="single" w:color="auto" w:sz="8" w:space="0"/>
              <w:right w:val="single" w:color="auto" w:sz="8" w:space="0"/>
            </w:tcBorders>
            <w:shd w:val="clear" w:color="auto" w:fill="auto"/>
            <w:vAlign w:val="center"/>
          </w:tcPr>
          <w:p w14:paraId="0EA1DAC8">
            <w:pPr>
              <w:pStyle w:val="40"/>
              <w:bidi w:val="0"/>
              <w:rPr>
                <w:rFonts w:hint="default"/>
                <w:color w:val="auto"/>
              </w:rPr>
            </w:pPr>
            <w:r>
              <w:rPr>
                <w:rFonts w:hint="default"/>
                <w:color w:val="auto"/>
              </w:rPr>
              <w:t>22</w:t>
            </w:r>
          </w:p>
        </w:tc>
        <w:tc>
          <w:tcPr>
            <w:tcW w:w="1512" w:type="dxa"/>
            <w:tcBorders>
              <w:top w:val="nil"/>
              <w:left w:val="nil"/>
              <w:bottom w:val="single" w:color="auto" w:sz="8" w:space="0"/>
              <w:right w:val="single" w:color="auto" w:sz="8" w:space="0"/>
            </w:tcBorders>
            <w:shd w:val="clear" w:color="auto" w:fill="auto"/>
            <w:vAlign w:val="center"/>
          </w:tcPr>
          <w:p w14:paraId="54F8330A">
            <w:pPr>
              <w:pStyle w:val="40"/>
              <w:bidi w:val="0"/>
              <w:rPr>
                <w:rFonts w:hint="default"/>
                <w:color w:val="auto"/>
              </w:rPr>
            </w:pPr>
            <w:r>
              <w:rPr>
                <w:rFonts w:hint="default"/>
                <w:color w:val="auto"/>
              </w:rPr>
              <w:t>文明村</w:t>
            </w:r>
          </w:p>
        </w:tc>
        <w:tc>
          <w:tcPr>
            <w:tcW w:w="1302" w:type="dxa"/>
            <w:tcBorders>
              <w:top w:val="nil"/>
              <w:left w:val="nil"/>
              <w:bottom w:val="single" w:color="auto" w:sz="8" w:space="0"/>
              <w:right w:val="single" w:color="auto" w:sz="8" w:space="0"/>
            </w:tcBorders>
            <w:shd w:val="clear" w:color="auto" w:fill="auto"/>
            <w:vAlign w:val="center"/>
          </w:tcPr>
          <w:p w14:paraId="2DA85D08">
            <w:pPr>
              <w:pStyle w:val="40"/>
              <w:bidi w:val="0"/>
              <w:rPr>
                <w:rFonts w:hint="default"/>
                <w:color w:val="auto"/>
              </w:rPr>
            </w:pPr>
            <w:r>
              <w:rPr>
                <w:rFonts w:hint="default"/>
                <w:color w:val="auto"/>
              </w:rPr>
              <w:t>N</w:t>
            </w:r>
          </w:p>
        </w:tc>
        <w:tc>
          <w:tcPr>
            <w:tcW w:w="1422" w:type="dxa"/>
            <w:gridSpan w:val="2"/>
            <w:tcBorders>
              <w:top w:val="nil"/>
              <w:left w:val="nil"/>
              <w:bottom w:val="single" w:color="auto" w:sz="8" w:space="0"/>
              <w:right w:val="single" w:color="auto" w:sz="8" w:space="0"/>
            </w:tcBorders>
            <w:shd w:val="clear" w:color="auto" w:fill="auto"/>
            <w:vAlign w:val="center"/>
          </w:tcPr>
          <w:p w14:paraId="6CC5BEB4">
            <w:pPr>
              <w:pStyle w:val="40"/>
              <w:bidi w:val="0"/>
              <w:rPr>
                <w:rFonts w:hint="default"/>
                <w:color w:val="auto"/>
              </w:rPr>
            </w:pPr>
            <w:r>
              <w:rPr>
                <w:rFonts w:hint="default"/>
                <w:color w:val="auto"/>
              </w:rPr>
              <w:t>4260</w:t>
            </w:r>
          </w:p>
        </w:tc>
        <w:tc>
          <w:tcPr>
            <w:tcW w:w="1184" w:type="dxa"/>
            <w:tcBorders>
              <w:top w:val="nil"/>
              <w:left w:val="nil"/>
              <w:bottom w:val="single" w:color="auto" w:sz="8" w:space="0"/>
              <w:right w:val="single" w:color="auto" w:sz="8" w:space="0"/>
            </w:tcBorders>
            <w:shd w:val="clear" w:color="auto" w:fill="auto"/>
            <w:vAlign w:val="center"/>
          </w:tcPr>
          <w:p w14:paraId="54507DAE">
            <w:pPr>
              <w:pStyle w:val="40"/>
              <w:bidi w:val="0"/>
              <w:rPr>
                <w:rFonts w:hint="default"/>
                <w:color w:val="auto"/>
              </w:rPr>
            </w:pPr>
            <w:r>
              <w:rPr>
                <w:rFonts w:hint="default"/>
                <w:color w:val="auto"/>
              </w:rPr>
              <w:t>居住区</w:t>
            </w:r>
          </w:p>
        </w:tc>
        <w:tc>
          <w:tcPr>
            <w:tcW w:w="1306" w:type="dxa"/>
            <w:gridSpan w:val="2"/>
            <w:tcBorders>
              <w:top w:val="nil"/>
              <w:left w:val="nil"/>
              <w:bottom w:val="single" w:color="auto" w:sz="8" w:space="0"/>
              <w:right w:val="single" w:color="auto" w:sz="8" w:space="0"/>
            </w:tcBorders>
            <w:shd w:val="clear" w:color="auto" w:fill="auto"/>
            <w:vAlign w:val="center"/>
          </w:tcPr>
          <w:p w14:paraId="4C961685">
            <w:pPr>
              <w:pStyle w:val="40"/>
              <w:bidi w:val="0"/>
              <w:rPr>
                <w:rFonts w:hint="default"/>
                <w:color w:val="auto"/>
              </w:rPr>
            </w:pPr>
            <w:r>
              <w:rPr>
                <w:rFonts w:hint="default"/>
                <w:color w:val="auto"/>
              </w:rPr>
              <w:t>2118</w:t>
            </w:r>
          </w:p>
        </w:tc>
      </w:tr>
      <w:tr w14:paraId="32382AA1">
        <w:tblPrEx>
          <w:tblCellMar>
            <w:top w:w="0" w:type="dxa"/>
            <w:left w:w="108" w:type="dxa"/>
            <w:bottom w:w="0" w:type="dxa"/>
            <w:right w:w="108" w:type="dxa"/>
          </w:tblCellMar>
        </w:tblPrEx>
        <w:trPr>
          <w:trHeight w:val="300" w:hRule="atLeast"/>
        </w:trPr>
        <w:tc>
          <w:tcPr>
            <w:tcW w:w="1300" w:type="dxa"/>
            <w:vMerge w:val="continue"/>
            <w:tcBorders>
              <w:left w:val="single" w:color="auto" w:sz="8" w:space="0"/>
              <w:right w:val="single" w:color="auto" w:sz="8" w:space="0"/>
            </w:tcBorders>
            <w:shd w:val="clear" w:color="auto" w:fill="auto"/>
            <w:vAlign w:val="center"/>
          </w:tcPr>
          <w:p w14:paraId="536B0C06">
            <w:pPr>
              <w:pStyle w:val="40"/>
              <w:bidi w:val="0"/>
              <w:rPr>
                <w:rFonts w:hint="default"/>
                <w:color w:val="auto"/>
              </w:rPr>
            </w:pPr>
          </w:p>
        </w:tc>
        <w:tc>
          <w:tcPr>
            <w:tcW w:w="1092" w:type="dxa"/>
            <w:tcBorders>
              <w:top w:val="nil"/>
              <w:left w:val="nil"/>
              <w:bottom w:val="single" w:color="auto" w:sz="8" w:space="0"/>
              <w:right w:val="single" w:color="auto" w:sz="8" w:space="0"/>
            </w:tcBorders>
            <w:shd w:val="clear" w:color="auto" w:fill="auto"/>
            <w:vAlign w:val="center"/>
          </w:tcPr>
          <w:p w14:paraId="28C1983E">
            <w:pPr>
              <w:pStyle w:val="40"/>
              <w:bidi w:val="0"/>
              <w:rPr>
                <w:rFonts w:hint="default"/>
                <w:color w:val="auto"/>
              </w:rPr>
            </w:pPr>
            <w:r>
              <w:rPr>
                <w:rFonts w:hint="default"/>
                <w:color w:val="auto"/>
              </w:rPr>
              <w:t>23</w:t>
            </w:r>
          </w:p>
        </w:tc>
        <w:tc>
          <w:tcPr>
            <w:tcW w:w="1512" w:type="dxa"/>
            <w:tcBorders>
              <w:top w:val="nil"/>
              <w:left w:val="nil"/>
              <w:bottom w:val="single" w:color="auto" w:sz="8" w:space="0"/>
              <w:right w:val="single" w:color="auto" w:sz="8" w:space="0"/>
            </w:tcBorders>
            <w:shd w:val="clear" w:color="auto" w:fill="auto"/>
            <w:vAlign w:val="center"/>
          </w:tcPr>
          <w:p w14:paraId="34A04A32">
            <w:pPr>
              <w:pStyle w:val="40"/>
              <w:bidi w:val="0"/>
              <w:rPr>
                <w:rFonts w:hint="default"/>
                <w:color w:val="auto"/>
              </w:rPr>
            </w:pPr>
            <w:r>
              <w:rPr>
                <w:rFonts w:hint="default"/>
                <w:color w:val="auto"/>
              </w:rPr>
              <w:t>长兴村</w:t>
            </w:r>
          </w:p>
        </w:tc>
        <w:tc>
          <w:tcPr>
            <w:tcW w:w="1302" w:type="dxa"/>
            <w:tcBorders>
              <w:top w:val="nil"/>
              <w:left w:val="nil"/>
              <w:bottom w:val="single" w:color="auto" w:sz="8" w:space="0"/>
              <w:right w:val="single" w:color="auto" w:sz="8" w:space="0"/>
            </w:tcBorders>
            <w:shd w:val="clear" w:color="auto" w:fill="auto"/>
            <w:vAlign w:val="center"/>
          </w:tcPr>
          <w:p w14:paraId="25C45381">
            <w:pPr>
              <w:pStyle w:val="40"/>
              <w:bidi w:val="0"/>
              <w:rPr>
                <w:rFonts w:hint="default"/>
                <w:color w:val="auto"/>
              </w:rPr>
            </w:pPr>
            <w:r>
              <w:rPr>
                <w:rFonts w:hint="default"/>
                <w:color w:val="auto"/>
              </w:rPr>
              <w:t>N</w:t>
            </w:r>
          </w:p>
        </w:tc>
        <w:tc>
          <w:tcPr>
            <w:tcW w:w="1422" w:type="dxa"/>
            <w:gridSpan w:val="2"/>
            <w:tcBorders>
              <w:top w:val="nil"/>
              <w:left w:val="nil"/>
              <w:bottom w:val="single" w:color="auto" w:sz="8" w:space="0"/>
              <w:right w:val="single" w:color="auto" w:sz="8" w:space="0"/>
            </w:tcBorders>
            <w:shd w:val="clear" w:color="auto" w:fill="auto"/>
            <w:vAlign w:val="center"/>
          </w:tcPr>
          <w:p w14:paraId="4D030B08">
            <w:pPr>
              <w:pStyle w:val="40"/>
              <w:bidi w:val="0"/>
              <w:rPr>
                <w:rFonts w:hint="default"/>
                <w:color w:val="auto"/>
              </w:rPr>
            </w:pPr>
            <w:r>
              <w:rPr>
                <w:rFonts w:hint="default"/>
                <w:color w:val="auto"/>
              </w:rPr>
              <w:t>4626</w:t>
            </w:r>
          </w:p>
        </w:tc>
        <w:tc>
          <w:tcPr>
            <w:tcW w:w="1184" w:type="dxa"/>
            <w:tcBorders>
              <w:top w:val="nil"/>
              <w:left w:val="nil"/>
              <w:bottom w:val="single" w:color="auto" w:sz="8" w:space="0"/>
              <w:right w:val="single" w:color="auto" w:sz="8" w:space="0"/>
            </w:tcBorders>
            <w:shd w:val="clear" w:color="auto" w:fill="auto"/>
            <w:vAlign w:val="center"/>
          </w:tcPr>
          <w:p w14:paraId="252A2DE7">
            <w:pPr>
              <w:pStyle w:val="40"/>
              <w:bidi w:val="0"/>
              <w:rPr>
                <w:rFonts w:hint="default"/>
                <w:color w:val="auto"/>
              </w:rPr>
            </w:pPr>
            <w:r>
              <w:rPr>
                <w:rFonts w:hint="default"/>
                <w:color w:val="auto"/>
              </w:rPr>
              <w:t>居住区</w:t>
            </w:r>
          </w:p>
        </w:tc>
        <w:tc>
          <w:tcPr>
            <w:tcW w:w="1306" w:type="dxa"/>
            <w:gridSpan w:val="2"/>
            <w:tcBorders>
              <w:top w:val="nil"/>
              <w:left w:val="nil"/>
              <w:bottom w:val="single" w:color="auto" w:sz="8" w:space="0"/>
              <w:right w:val="single" w:color="auto" w:sz="8" w:space="0"/>
            </w:tcBorders>
            <w:shd w:val="clear" w:color="auto" w:fill="auto"/>
            <w:vAlign w:val="center"/>
          </w:tcPr>
          <w:p w14:paraId="3A2173E1">
            <w:pPr>
              <w:pStyle w:val="40"/>
              <w:bidi w:val="0"/>
              <w:rPr>
                <w:rFonts w:hint="default"/>
                <w:color w:val="auto"/>
              </w:rPr>
            </w:pPr>
            <w:r>
              <w:rPr>
                <w:rFonts w:hint="default"/>
                <w:color w:val="auto"/>
              </w:rPr>
              <w:t>2150</w:t>
            </w:r>
          </w:p>
        </w:tc>
      </w:tr>
      <w:tr w14:paraId="305351CE">
        <w:tblPrEx>
          <w:tblCellMar>
            <w:top w:w="0" w:type="dxa"/>
            <w:left w:w="108" w:type="dxa"/>
            <w:bottom w:w="0" w:type="dxa"/>
            <w:right w:w="108" w:type="dxa"/>
          </w:tblCellMar>
        </w:tblPrEx>
        <w:trPr>
          <w:trHeight w:val="300" w:hRule="atLeast"/>
        </w:trPr>
        <w:tc>
          <w:tcPr>
            <w:tcW w:w="1300" w:type="dxa"/>
            <w:vMerge w:val="continue"/>
            <w:tcBorders>
              <w:left w:val="single" w:color="auto" w:sz="8" w:space="0"/>
              <w:right w:val="single" w:color="auto" w:sz="8" w:space="0"/>
            </w:tcBorders>
            <w:shd w:val="clear" w:color="auto" w:fill="auto"/>
            <w:vAlign w:val="center"/>
          </w:tcPr>
          <w:p w14:paraId="5219AE54">
            <w:pPr>
              <w:pStyle w:val="40"/>
              <w:bidi w:val="0"/>
              <w:rPr>
                <w:rFonts w:hint="default"/>
                <w:color w:val="auto"/>
              </w:rPr>
            </w:pPr>
          </w:p>
        </w:tc>
        <w:tc>
          <w:tcPr>
            <w:tcW w:w="1092" w:type="dxa"/>
            <w:tcBorders>
              <w:top w:val="nil"/>
              <w:left w:val="nil"/>
              <w:bottom w:val="single" w:color="auto" w:sz="8" w:space="0"/>
              <w:right w:val="single" w:color="auto" w:sz="8" w:space="0"/>
            </w:tcBorders>
            <w:shd w:val="clear" w:color="auto" w:fill="auto"/>
            <w:vAlign w:val="center"/>
          </w:tcPr>
          <w:p w14:paraId="08B64208">
            <w:pPr>
              <w:pStyle w:val="40"/>
              <w:bidi w:val="0"/>
              <w:rPr>
                <w:rFonts w:hint="default"/>
                <w:color w:val="auto"/>
                <w:lang w:val="en-US" w:eastAsia="zh-CN"/>
              </w:rPr>
            </w:pPr>
            <w:r>
              <w:rPr>
                <w:rFonts w:hint="default"/>
                <w:color w:val="auto"/>
              </w:rPr>
              <w:t>2</w:t>
            </w:r>
            <w:r>
              <w:rPr>
                <w:rFonts w:hint="default"/>
                <w:color w:val="auto"/>
                <w:lang w:val="en-US" w:eastAsia="zh-CN"/>
              </w:rPr>
              <w:t>4</w:t>
            </w:r>
          </w:p>
        </w:tc>
        <w:tc>
          <w:tcPr>
            <w:tcW w:w="1512" w:type="dxa"/>
            <w:tcBorders>
              <w:top w:val="nil"/>
              <w:left w:val="nil"/>
              <w:bottom w:val="single" w:color="auto" w:sz="8" w:space="0"/>
              <w:right w:val="single" w:color="auto" w:sz="8" w:space="0"/>
            </w:tcBorders>
            <w:shd w:val="clear" w:color="auto" w:fill="auto"/>
            <w:vAlign w:val="center"/>
          </w:tcPr>
          <w:p w14:paraId="7522B3FF">
            <w:pPr>
              <w:pStyle w:val="40"/>
              <w:bidi w:val="0"/>
              <w:rPr>
                <w:rFonts w:hint="default"/>
                <w:color w:val="auto"/>
              </w:rPr>
            </w:pPr>
            <w:r>
              <w:rPr>
                <w:rFonts w:hint="default"/>
                <w:color w:val="auto"/>
              </w:rPr>
              <w:t>芦北</w:t>
            </w:r>
          </w:p>
        </w:tc>
        <w:tc>
          <w:tcPr>
            <w:tcW w:w="1302" w:type="dxa"/>
            <w:tcBorders>
              <w:top w:val="nil"/>
              <w:left w:val="nil"/>
              <w:bottom w:val="single" w:color="auto" w:sz="8" w:space="0"/>
              <w:right w:val="single" w:color="auto" w:sz="8" w:space="0"/>
            </w:tcBorders>
            <w:shd w:val="clear" w:color="auto" w:fill="auto"/>
            <w:vAlign w:val="center"/>
          </w:tcPr>
          <w:p w14:paraId="2A25E554">
            <w:pPr>
              <w:pStyle w:val="40"/>
              <w:bidi w:val="0"/>
              <w:rPr>
                <w:rFonts w:hint="default"/>
                <w:color w:val="auto"/>
              </w:rPr>
            </w:pPr>
            <w:r>
              <w:rPr>
                <w:rFonts w:hint="default"/>
                <w:color w:val="auto"/>
              </w:rPr>
              <w:t>NE</w:t>
            </w:r>
          </w:p>
        </w:tc>
        <w:tc>
          <w:tcPr>
            <w:tcW w:w="1422" w:type="dxa"/>
            <w:gridSpan w:val="2"/>
            <w:tcBorders>
              <w:top w:val="nil"/>
              <w:left w:val="nil"/>
              <w:bottom w:val="single" w:color="auto" w:sz="8" w:space="0"/>
              <w:right w:val="single" w:color="auto" w:sz="8" w:space="0"/>
            </w:tcBorders>
            <w:shd w:val="clear" w:color="auto" w:fill="auto"/>
            <w:vAlign w:val="center"/>
          </w:tcPr>
          <w:p w14:paraId="4B088E2E">
            <w:pPr>
              <w:pStyle w:val="40"/>
              <w:bidi w:val="0"/>
              <w:rPr>
                <w:rFonts w:hint="default"/>
                <w:color w:val="auto"/>
              </w:rPr>
            </w:pPr>
            <w:r>
              <w:rPr>
                <w:rFonts w:hint="default"/>
                <w:color w:val="auto"/>
              </w:rPr>
              <w:t>3900</w:t>
            </w:r>
          </w:p>
        </w:tc>
        <w:tc>
          <w:tcPr>
            <w:tcW w:w="1184" w:type="dxa"/>
            <w:tcBorders>
              <w:top w:val="nil"/>
              <w:left w:val="nil"/>
              <w:bottom w:val="single" w:color="auto" w:sz="8" w:space="0"/>
              <w:right w:val="single" w:color="auto" w:sz="8" w:space="0"/>
            </w:tcBorders>
            <w:shd w:val="clear" w:color="auto" w:fill="auto"/>
          </w:tcPr>
          <w:p w14:paraId="5CD24224">
            <w:pPr>
              <w:pStyle w:val="40"/>
              <w:bidi w:val="0"/>
              <w:rPr>
                <w:rFonts w:hint="default"/>
                <w:color w:val="auto"/>
              </w:rPr>
            </w:pPr>
            <w:r>
              <w:rPr>
                <w:rFonts w:hint="default"/>
                <w:color w:val="auto"/>
              </w:rPr>
              <w:t>居住区</w:t>
            </w:r>
          </w:p>
        </w:tc>
        <w:tc>
          <w:tcPr>
            <w:tcW w:w="1306" w:type="dxa"/>
            <w:gridSpan w:val="2"/>
            <w:tcBorders>
              <w:top w:val="nil"/>
              <w:left w:val="nil"/>
              <w:bottom w:val="single" w:color="auto" w:sz="8" w:space="0"/>
              <w:right w:val="single" w:color="auto" w:sz="8" w:space="0"/>
            </w:tcBorders>
            <w:shd w:val="clear" w:color="auto" w:fill="auto"/>
            <w:vAlign w:val="center"/>
          </w:tcPr>
          <w:p w14:paraId="4DA9E7E8">
            <w:pPr>
              <w:pStyle w:val="40"/>
              <w:bidi w:val="0"/>
              <w:rPr>
                <w:rFonts w:hint="default"/>
                <w:color w:val="auto"/>
              </w:rPr>
            </w:pPr>
            <w:r>
              <w:rPr>
                <w:rFonts w:hint="default"/>
                <w:color w:val="auto"/>
              </w:rPr>
              <w:t>1760</w:t>
            </w:r>
          </w:p>
        </w:tc>
      </w:tr>
      <w:tr w14:paraId="0B374FD4">
        <w:tblPrEx>
          <w:tblCellMar>
            <w:top w:w="0" w:type="dxa"/>
            <w:left w:w="108" w:type="dxa"/>
            <w:bottom w:w="0" w:type="dxa"/>
            <w:right w:w="108" w:type="dxa"/>
          </w:tblCellMar>
        </w:tblPrEx>
        <w:trPr>
          <w:trHeight w:val="300" w:hRule="atLeast"/>
        </w:trPr>
        <w:tc>
          <w:tcPr>
            <w:tcW w:w="1300" w:type="dxa"/>
            <w:vMerge w:val="continue"/>
            <w:tcBorders>
              <w:left w:val="single" w:color="auto" w:sz="8" w:space="0"/>
              <w:right w:val="single" w:color="auto" w:sz="8" w:space="0"/>
            </w:tcBorders>
            <w:shd w:val="clear" w:color="auto" w:fill="auto"/>
            <w:vAlign w:val="center"/>
          </w:tcPr>
          <w:p w14:paraId="4FD67DA6">
            <w:pPr>
              <w:pStyle w:val="40"/>
              <w:bidi w:val="0"/>
              <w:rPr>
                <w:rFonts w:hint="default"/>
                <w:color w:val="auto"/>
              </w:rPr>
            </w:pPr>
          </w:p>
        </w:tc>
        <w:tc>
          <w:tcPr>
            <w:tcW w:w="6512" w:type="dxa"/>
            <w:gridSpan w:val="6"/>
            <w:tcBorders>
              <w:top w:val="single" w:color="auto" w:sz="8" w:space="0"/>
              <w:left w:val="nil"/>
              <w:bottom w:val="single" w:color="auto" w:sz="8" w:space="0"/>
              <w:right w:val="single" w:color="000000" w:sz="8" w:space="0"/>
            </w:tcBorders>
            <w:shd w:val="clear" w:color="auto" w:fill="auto"/>
            <w:vAlign w:val="center"/>
          </w:tcPr>
          <w:p w14:paraId="20219A2E">
            <w:pPr>
              <w:pStyle w:val="40"/>
              <w:bidi w:val="0"/>
              <w:rPr>
                <w:rFonts w:hint="default"/>
                <w:color w:val="auto"/>
              </w:rPr>
            </w:pPr>
            <w:r>
              <w:rPr>
                <w:rFonts w:hint="default"/>
                <w:color w:val="auto"/>
              </w:rPr>
              <w:t>厂址周边500m范围内人口数小计</w:t>
            </w:r>
          </w:p>
        </w:tc>
        <w:tc>
          <w:tcPr>
            <w:tcW w:w="1306" w:type="dxa"/>
            <w:gridSpan w:val="2"/>
            <w:tcBorders>
              <w:top w:val="nil"/>
              <w:left w:val="nil"/>
              <w:bottom w:val="single" w:color="auto" w:sz="8" w:space="0"/>
              <w:right w:val="single" w:color="auto" w:sz="8" w:space="0"/>
            </w:tcBorders>
            <w:shd w:val="clear" w:color="auto" w:fill="auto"/>
            <w:vAlign w:val="center"/>
          </w:tcPr>
          <w:p w14:paraId="3096E0A3">
            <w:pPr>
              <w:pStyle w:val="40"/>
              <w:bidi w:val="0"/>
              <w:rPr>
                <w:rFonts w:hint="default"/>
                <w:color w:val="auto"/>
              </w:rPr>
            </w:pPr>
            <w:r>
              <w:rPr>
                <w:rFonts w:hint="default"/>
                <w:color w:val="auto"/>
              </w:rPr>
              <w:t>1067</w:t>
            </w:r>
          </w:p>
        </w:tc>
      </w:tr>
      <w:tr w14:paraId="30A1F702">
        <w:tblPrEx>
          <w:tblCellMar>
            <w:top w:w="0" w:type="dxa"/>
            <w:left w:w="108" w:type="dxa"/>
            <w:bottom w:w="0" w:type="dxa"/>
            <w:right w:w="108" w:type="dxa"/>
          </w:tblCellMar>
        </w:tblPrEx>
        <w:trPr>
          <w:trHeight w:val="300" w:hRule="atLeast"/>
        </w:trPr>
        <w:tc>
          <w:tcPr>
            <w:tcW w:w="1300" w:type="dxa"/>
            <w:vMerge w:val="continue"/>
            <w:tcBorders>
              <w:left w:val="single" w:color="auto" w:sz="8" w:space="0"/>
              <w:right w:val="single" w:color="auto" w:sz="8" w:space="0"/>
            </w:tcBorders>
            <w:shd w:val="clear" w:color="auto" w:fill="auto"/>
            <w:vAlign w:val="center"/>
          </w:tcPr>
          <w:p w14:paraId="243DE86E">
            <w:pPr>
              <w:pStyle w:val="40"/>
              <w:bidi w:val="0"/>
              <w:rPr>
                <w:rFonts w:hint="default"/>
                <w:color w:val="auto"/>
              </w:rPr>
            </w:pPr>
          </w:p>
        </w:tc>
        <w:tc>
          <w:tcPr>
            <w:tcW w:w="6512" w:type="dxa"/>
            <w:gridSpan w:val="6"/>
            <w:tcBorders>
              <w:top w:val="single" w:color="auto" w:sz="8" w:space="0"/>
              <w:left w:val="nil"/>
              <w:bottom w:val="single" w:color="auto" w:sz="8" w:space="0"/>
              <w:right w:val="single" w:color="000000" w:sz="8" w:space="0"/>
            </w:tcBorders>
            <w:shd w:val="clear" w:color="auto" w:fill="auto"/>
            <w:vAlign w:val="center"/>
          </w:tcPr>
          <w:p w14:paraId="64A6F3E7">
            <w:pPr>
              <w:pStyle w:val="40"/>
              <w:bidi w:val="0"/>
              <w:rPr>
                <w:rFonts w:hint="default"/>
                <w:color w:val="auto"/>
              </w:rPr>
            </w:pPr>
            <w:r>
              <w:rPr>
                <w:rFonts w:hint="default"/>
                <w:color w:val="auto"/>
              </w:rPr>
              <w:t>厂址周边5km范围内人口数小计</w:t>
            </w:r>
          </w:p>
        </w:tc>
        <w:tc>
          <w:tcPr>
            <w:tcW w:w="1306" w:type="dxa"/>
            <w:gridSpan w:val="2"/>
            <w:tcBorders>
              <w:top w:val="nil"/>
              <w:left w:val="nil"/>
              <w:bottom w:val="single" w:color="auto" w:sz="8" w:space="0"/>
              <w:right w:val="single" w:color="auto" w:sz="8" w:space="0"/>
            </w:tcBorders>
            <w:shd w:val="clear" w:color="auto" w:fill="auto"/>
            <w:vAlign w:val="center"/>
          </w:tcPr>
          <w:p w14:paraId="0B90ACD1">
            <w:pPr>
              <w:pStyle w:val="40"/>
              <w:bidi w:val="0"/>
              <w:rPr>
                <w:rFonts w:hint="default"/>
                <w:color w:val="auto"/>
                <w:lang w:val="en-US" w:eastAsia="zh-CN"/>
              </w:rPr>
            </w:pPr>
            <w:r>
              <w:rPr>
                <w:rFonts w:hint="default"/>
                <w:color w:val="auto"/>
              </w:rPr>
              <w:t>4</w:t>
            </w:r>
            <w:r>
              <w:rPr>
                <w:rFonts w:hint="default"/>
                <w:color w:val="auto"/>
                <w:lang w:val="en-US" w:eastAsia="zh-CN"/>
              </w:rPr>
              <w:t>4950</w:t>
            </w:r>
          </w:p>
        </w:tc>
      </w:tr>
      <w:tr w14:paraId="33DB7F6B">
        <w:tblPrEx>
          <w:tblCellMar>
            <w:top w:w="0" w:type="dxa"/>
            <w:left w:w="108" w:type="dxa"/>
            <w:bottom w:w="0" w:type="dxa"/>
            <w:right w:w="108" w:type="dxa"/>
          </w:tblCellMar>
        </w:tblPrEx>
        <w:trPr>
          <w:trHeight w:val="300" w:hRule="atLeast"/>
        </w:trPr>
        <w:tc>
          <w:tcPr>
            <w:tcW w:w="1300" w:type="dxa"/>
            <w:vMerge w:val="continue"/>
            <w:tcBorders>
              <w:left w:val="single" w:color="auto" w:sz="8" w:space="0"/>
              <w:bottom w:val="single" w:color="auto" w:sz="8" w:space="0"/>
              <w:right w:val="single" w:color="auto" w:sz="8" w:space="0"/>
            </w:tcBorders>
            <w:shd w:val="clear" w:color="auto" w:fill="auto"/>
            <w:vAlign w:val="center"/>
          </w:tcPr>
          <w:p w14:paraId="31AB4FA2">
            <w:pPr>
              <w:pStyle w:val="40"/>
              <w:bidi w:val="0"/>
              <w:rPr>
                <w:rFonts w:hint="default"/>
                <w:color w:val="auto"/>
              </w:rPr>
            </w:pPr>
          </w:p>
        </w:tc>
        <w:tc>
          <w:tcPr>
            <w:tcW w:w="6512" w:type="dxa"/>
            <w:gridSpan w:val="6"/>
            <w:tcBorders>
              <w:top w:val="single" w:color="auto" w:sz="8" w:space="0"/>
              <w:left w:val="nil"/>
              <w:bottom w:val="single" w:color="auto" w:sz="8" w:space="0"/>
              <w:right w:val="single" w:color="000000" w:sz="8" w:space="0"/>
            </w:tcBorders>
            <w:shd w:val="clear" w:color="auto" w:fill="auto"/>
            <w:vAlign w:val="center"/>
          </w:tcPr>
          <w:p w14:paraId="28873AE9">
            <w:pPr>
              <w:pStyle w:val="40"/>
              <w:bidi w:val="0"/>
              <w:rPr>
                <w:rFonts w:hint="default"/>
                <w:color w:val="auto"/>
              </w:rPr>
            </w:pPr>
            <w:r>
              <w:rPr>
                <w:rFonts w:hint="default"/>
                <w:color w:val="auto"/>
              </w:rPr>
              <w:t>大气环境敏感程度E值</w:t>
            </w:r>
          </w:p>
        </w:tc>
        <w:tc>
          <w:tcPr>
            <w:tcW w:w="1306" w:type="dxa"/>
            <w:gridSpan w:val="2"/>
            <w:tcBorders>
              <w:top w:val="nil"/>
              <w:left w:val="nil"/>
              <w:bottom w:val="single" w:color="auto" w:sz="8" w:space="0"/>
              <w:right w:val="single" w:color="auto" w:sz="8" w:space="0"/>
            </w:tcBorders>
            <w:shd w:val="clear" w:color="auto" w:fill="auto"/>
            <w:vAlign w:val="center"/>
          </w:tcPr>
          <w:p w14:paraId="3322BDBE">
            <w:pPr>
              <w:pStyle w:val="40"/>
              <w:bidi w:val="0"/>
              <w:rPr>
                <w:rFonts w:hint="default"/>
                <w:color w:val="auto"/>
              </w:rPr>
            </w:pPr>
            <w:r>
              <w:rPr>
                <w:rFonts w:hint="default"/>
                <w:color w:val="auto"/>
              </w:rPr>
              <w:t>E1</w:t>
            </w:r>
          </w:p>
        </w:tc>
      </w:tr>
      <w:tr w14:paraId="42F83C38">
        <w:tblPrEx>
          <w:tblCellMar>
            <w:top w:w="0" w:type="dxa"/>
            <w:left w:w="108" w:type="dxa"/>
            <w:bottom w:w="0" w:type="dxa"/>
            <w:right w:w="108" w:type="dxa"/>
          </w:tblCellMar>
        </w:tblPrEx>
        <w:trPr>
          <w:trHeight w:val="300" w:hRule="atLeast"/>
        </w:trPr>
        <w:tc>
          <w:tcPr>
            <w:tcW w:w="1300" w:type="dxa"/>
            <w:vMerge w:val="restart"/>
            <w:tcBorders>
              <w:top w:val="nil"/>
              <w:left w:val="single" w:color="auto" w:sz="8" w:space="0"/>
              <w:bottom w:val="single" w:color="000000" w:sz="8" w:space="0"/>
              <w:right w:val="single" w:color="auto" w:sz="8" w:space="0"/>
            </w:tcBorders>
            <w:shd w:val="clear" w:color="auto" w:fill="auto"/>
            <w:vAlign w:val="center"/>
          </w:tcPr>
          <w:p w14:paraId="4F15BAC8">
            <w:pPr>
              <w:pStyle w:val="40"/>
              <w:bidi w:val="0"/>
              <w:rPr>
                <w:rFonts w:hint="default"/>
                <w:color w:val="auto"/>
              </w:rPr>
            </w:pPr>
            <w:r>
              <w:rPr>
                <w:rFonts w:hint="default"/>
                <w:color w:val="auto"/>
              </w:rPr>
              <w:t>地表水</w:t>
            </w:r>
          </w:p>
        </w:tc>
        <w:tc>
          <w:tcPr>
            <w:tcW w:w="7818" w:type="dxa"/>
            <w:gridSpan w:val="8"/>
            <w:tcBorders>
              <w:top w:val="single" w:color="auto" w:sz="8" w:space="0"/>
              <w:left w:val="nil"/>
              <w:bottom w:val="single" w:color="auto" w:sz="8" w:space="0"/>
              <w:right w:val="single" w:color="000000" w:sz="8" w:space="0"/>
            </w:tcBorders>
            <w:shd w:val="clear" w:color="auto" w:fill="auto"/>
            <w:vAlign w:val="center"/>
          </w:tcPr>
          <w:p w14:paraId="7F3A3361">
            <w:pPr>
              <w:pStyle w:val="40"/>
              <w:bidi w:val="0"/>
              <w:rPr>
                <w:rFonts w:hint="default"/>
                <w:color w:val="auto"/>
              </w:rPr>
            </w:pPr>
            <w:r>
              <w:rPr>
                <w:rFonts w:hint="default"/>
                <w:color w:val="auto"/>
              </w:rPr>
              <w:t>受纳水体</w:t>
            </w:r>
          </w:p>
        </w:tc>
      </w:tr>
      <w:tr w14:paraId="7F643C56">
        <w:tblPrEx>
          <w:tblCellMar>
            <w:top w:w="0" w:type="dxa"/>
            <w:left w:w="108" w:type="dxa"/>
            <w:bottom w:w="0" w:type="dxa"/>
            <w:right w:w="108" w:type="dxa"/>
          </w:tblCellMar>
        </w:tblPrEx>
        <w:trPr>
          <w:trHeight w:val="525" w:hRule="atLeast"/>
        </w:trPr>
        <w:tc>
          <w:tcPr>
            <w:tcW w:w="1300" w:type="dxa"/>
            <w:vMerge w:val="continue"/>
            <w:tcBorders>
              <w:top w:val="nil"/>
              <w:left w:val="single" w:color="auto" w:sz="8" w:space="0"/>
              <w:bottom w:val="single" w:color="000000" w:sz="8" w:space="0"/>
              <w:right w:val="single" w:color="auto" w:sz="8" w:space="0"/>
            </w:tcBorders>
            <w:shd w:val="clear" w:color="auto" w:fill="auto"/>
            <w:vAlign w:val="center"/>
          </w:tcPr>
          <w:p w14:paraId="30AADA53">
            <w:pPr>
              <w:pStyle w:val="40"/>
              <w:bidi w:val="0"/>
              <w:rPr>
                <w:rFonts w:hint="default"/>
                <w:color w:val="auto"/>
              </w:rPr>
            </w:pPr>
          </w:p>
        </w:tc>
        <w:tc>
          <w:tcPr>
            <w:tcW w:w="1092" w:type="dxa"/>
            <w:tcBorders>
              <w:top w:val="nil"/>
              <w:left w:val="nil"/>
              <w:bottom w:val="single" w:color="auto" w:sz="8" w:space="0"/>
              <w:right w:val="single" w:color="auto" w:sz="8" w:space="0"/>
            </w:tcBorders>
            <w:shd w:val="clear" w:color="auto" w:fill="auto"/>
            <w:vAlign w:val="center"/>
          </w:tcPr>
          <w:p w14:paraId="7E4551AC">
            <w:pPr>
              <w:pStyle w:val="40"/>
              <w:bidi w:val="0"/>
              <w:rPr>
                <w:rFonts w:hint="default"/>
                <w:color w:val="auto"/>
              </w:rPr>
            </w:pPr>
            <w:r>
              <w:rPr>
                <w:rFonts w:hint="default"/>
                <w:color w:val="auto"/>
              </w:rPr>
              <w:t>序号</w:t>
            </w:r>
          </w:p>
        </w:tc>
        <w:tc>
          <w:tcPr>
            <w:tcW w:w="1512" w:type="dxa"/>
            <w:tcBorders>
              <w:top w:val="nil"/>
              <w:left w:val="nil"/>
              <w:bottom w:val="single" w:color="auto" w:sz="8" w:space="0"/>
              <w:right w:val="single" w:color="auto" w:sz="8" w:space="0"/>
            </w:tcBorders>
            <w:shd w:val="clear" w:color="auto" w:fill="auto"/>
            <w:vAlign w:val="center"/>
          </w:tcPr>
          <w:p w14:paraId="436D7BCB">
            <w:pPr>
              <w:pStyle w:val="40"/>
              <w:bidi w:val="0"/>
              <w:rPr>
                <w:rFonts w:hint="default"/>
                <w:color w:val="auto"/>
              </w:rPr>
            </w:pPr>
            <w:r>
              <w:rPr>
                <w:rFonts w:hint="default"/>
                <w:color w:val="auto"/>
              </w:rPr>
              <w:t>受纳水体名称</w:t>
            </w:r>
          </w:p>
        </w:tc>
        <w:tc>
          <w:tcPr>
            <w:tcW w:w="5214" w:type="dxa"/>
            <w:gridSpan w:val="6"/>
            <w:tcBorders>
              <w:top w:val="single" w:color="auto" w:sz="8" w:space="0"/>
              <w:left w:val="nil"/>
              <w:bottom w:val="single" w:color="auto" w:sz="8" w:space="0"/>
              <w:right w:val="single" w:color="000000" w:sz="8" w:space="0"/>
            </w:tcBorders>
            <w:shd w:val="clear" w:color="auto" w:fill="auto"/>
            <w:vAlign w:val="center"/>
          </w:tcPr>
          <w:p w14:paraId="2B37E337">
            <w:pPr>
              <w:pStyle w:val="40"/>
              <w:bidi w:val="0"/>
              <w:rPr>
                <w:rFonts w:hint="default"/>
                <w:color w:val="auto"/>
              </w:rPr>
            </w:pPr>
            <w:r>
              <w:rPr>
                <w:rFonts w:hint="default"/>
                <w:color w:val="auto"/>
              </w:rPr>
              <w:t>排放点水域环境功能</w:t>
            </w:r>
          </w:p>
        </w:tc>
      </w:tr>
      <w:tr w14:paraId="12383ADE">
        <w:tblPrEx>
          <w:tblCellMar>
            <w:top w:w="0" w:type="dxa"/>
            <w:left w:w="108" w:type="dxa"/>
            <w:bottom w:w="0" w:type="dxa"/>
            <w:right w:w="108" w:type="dxa"/>
          </w:tblCellMar>
        </w:tblPrEx>
        <w:trPr>
          <w:trHeight w:val="300" w:hRule="atLeast"/>
        </w:trPr>
        <w:tc>
          <w:tcPr>
            <w:tcW w:w="1300" w:type="dxa"/>
            <w:vMerge w:val="continue"/>
            <w:tcBorders>
              <w:top w:val="nil"/>
              <w:left w:val="single" w:color="auto" w:sz="8" w:space="0"/>
              <w:bottom w:val="single" w:color="000000" w:sz="8" w:space="0"/>
              <w:right w:val="single" w:color="auto" w:sz="8" w:space="0"/>
            </w:tcBorders>
            <w:shd w:val="clear" w:color="auto" w:fill="auto"/>
            <w:vAlign w:val="center"/>
          </w:tcPr>
          <w:p w14:paraId="3DE3FF0D">
            <w:pPr>
              <w:pStyle w:val="40"/>
              <w:bidi w:val="0"/>
              <w:rPr>
                <w:rFonts w:hint="default"/>
                <w:color w:val="auto"/>
              </w:rPr>
            </w:pPr>
          </w:p>
        </w:tc>
        <w:tc>
          <w:tcPr>
            <w:tcW w:w="1092" w:type="dxa"/>
            <w:tcBorders>
              <w:top w:val="nil"/>
              <w:left w:val="nil"/>
              <w:bottom w:val="single" w:color="auto" w:sz="8" w:space="0"/>
              <w:right w:val="single" w:color="auto" w:sz="8" w:space="0"/>
            </w:tcBorders>
            <w:shd w:val="clear" w:color="auto" w:fill="auto"/>
            <w:vAlign w:val="center"/>
          </w:tcPr>
          <w:p w14:paraId="22F5460A">
            <w:pPr>
              <w:pStyle w:val="40"/>
              <w:bidi w:val="0"/>
              <w:rPr>
                <w:rFonts w:hint="default"/>
                <w:color w:val="auto"/>
              </w:rPr>
            </w:pPr>
            <w:r>
              <w:rPr>
                <w:rFonts w:hint="default"/>
                <w:color w:val="auto"/>
              </w:rPr>
              <w:t>1</w:t>
            </w:r>
          </w:p>
        </w:tc>
        <w:tc>
          <w:tcPr>
            <w:tcW w:w="1512" w:type="dxa"/>
            <w:tcBorders>
              <w:top w:val="nil"/>
              <w:left w:val="nil"/>
              <w:bottom w:val="single" w:color="auto" w:sz="8" w:space="0"/>
              <w:right w:val="single" w:color="auto" w:sz="8" w:space="0"/>
            </w:tcBorders>
            <w:shd w:val="clear" w:color="auto" w:fill="auto"/>
            <w:vAlign w:val="center"/>
          </w:tcPr>
          <w:p w14:paraId="54BDB34D">
            <w:pPr>
              <w:pStyle w:val="40"/>
              <w:bidi w:val="0"/>
              <w:rPr>
                <w:rFonts w:hint="default"/>
                <w:color w:val="auto"/>
              </w:rPr>
            </w:pPr>
            <w:r>
              <w:rPr>
                <w:rFonts w:hint="default"/>
                <w:color w:val="auto"/>
              </w:rPr>
              <w:t>文峪河</w:t>
            </w:r>
          </w:p>
        </w:tc>
        <w:tc>
          <w:tcPr>
            <w:tcW w:w="5214" w:type="dxa"/>
            <w:gridSpan w:val="6"/>
            <w:tcBorders>
              <w:top w:val="single" w:color="auto" w:sz="8" w:space="0"/>
              <w:left w:val="nil"/>
              <w:bottom w:val="single" w:color="auto" w:sz="8" w:space="0"/>
              <w:right w:val="single" w:color="000000" w:sz="8" w:space="0"/>
            </w:tcBorders>
            <w:shd w:val="clear" w:color="auto" w:fill="auto"/>
            <w:vAlign w:val="center"/>
          </w:tcPr>
          <w:p w14:paraId="1E715116">
            <w:pPr>
              <w:pStyle w:val="40"/>
              <w:bidi w:val="0"/>
              <w:rPr>
                <w:rFonts w:hint="default"/>
                <w:color w:val="auto"/>
              </w:rPr>
            </w:pPr>
            <w:r>
              <w:rPr>
                <w:rFonts w:hint="default"/>
                <w:color w:val="auto"/>
              </w:rPr>
              <w:t>V类</w:t>
            </w:r>
          </w:p>
        </w:tc>
      </w:tr>
      <w:tr w14:paraId="56F17664">
        <w:tblPrEx>
          <w:tblCellMar>
            <w:top w:w="0" w:type="dxa"/>
            <w:left w:w="108" w:type="dxa"/>
            <w:bottom w:w="0" w:type="dxa"/>
            <w:right w:w="108" w:type="dxa"/>
          </w:tblCellMar>
        </w:tblPrEx>
        <w:trPr>
          <w:trHeight w:val="300" w:hRule="atLeast"/>
        </w:trPr>
        <w:tc>
          <w:tcPr>
            <w:tcW w:w="1300" w:type="dxa"/>
            <w:vMerge w:val="continue"/>
            <w:tcBorders>
              <w:top w:val="nil"/>
              <w:left w:val="single" w:color="auto" w:sz="8" w:space="0"/>
              <w:bottom w:val="single" w:color="000000" w:sz="8" w:space="0"/>
              <w:right w:val="single" w:color="auto" w:sz="8" w:space="0"/>
            </w:tcBorders>
            <w:shd w:val="clear" w:color="auto" w:fill="auto"/>
            <w:vAlign w:val="center"/>
          </w:tcPr>
          <w:p w14:paraId="52F32922">
            <w:pPr>
              <w:pStyle w:val="40"/>
              <w:bidi w:val="0"/>
              <w:rPr>
                <w:rFonts w:hint="default"/>
                <w:color w:val="auto"/>
              </w:rPr>
            </w:pPr>
          </w:p>
        </w:tc>
        <w:tc>
          <w:tcPr>
            <w:tcW w:w="7818" w:type="dxa"/>
            <w:gridSpan w:val="8"/>
            <w:tcBorders>
              <w:top w:val="single" w:color="auto" w:sz="8" w:space="0"/>
              <w:left w:val="nil"/>
              <w:bottom w:val="single" w:color="auto" w:sz="8" w:space="0"/>
              <w:right w:val="single" w:color="000000" w:sz="8" w:space="0"/>
            </w:tcBorders>
            <w:shd w:val="clear" w:color="auto" w:fill="auto"/>
            <w:vAlign w:val="center"/>
          </w:tcPr>
          <w:p w14:paraId="1A845E6C">
            <w:pPr>
              <w:pStyle w:val="40"/>
              <w:bidi w:val="0"/>
              <w:rPr>
                <w:rFonts w:hint="default"/>
                <w:color w:val="auto"/>
              </w:rPr>
            </w:pPr>
            <w:r>
              <w:rPr>
                <w:rFonts w:hint="default"/>
                <w:color w:val="auto"/>
              </w:rPr>
              <w:t>内陆水体排放点下游10km范围内敏感目标</w:t>
            </w:r>
          </w:p>
        </w:tc>
      </w:tr>
      <w:tr w14:paraId="48842B96">
        <w:tblPrEx>
          <w:tblCellMar>
            <w:top w:w="0" w:type="dxa"/>
            <w:left w:w="108" w:type="dxa"/>
            <w:bottom w:w="0" w:type="dxa"/>
            <w:right w:w="108" w:type="dxa"/>
          </w:tblCellMar>
        </w:tblPrEx>
        <w:trPr>
          <w:trHeight w:val="525" w:hRule="atLeast"/>
        </w:trPr>
        <w:tc>
          <w:tcPr>
            <w:tcW w:w="1300" w:type="dxa"/>
            <w:vMerge w:val="continue"/>
            <w:tcBorders>
              <w:top w:val="nil"/>
              <w:left w:val="single" w:color="auto" w:sz="8" w:space="0"/>
              <w:bottom w:val="single" w:color="000000" w:sz="8" w:space="0"/>
              <w:right w:val="single" w:color="auto" w:sz="8" w:space="0"/>
            </w:tcBorders>
            <w:shd w:val="clear" w:color="auto" w:fill="auto"/>
            <w:vAlign w:val="center"/>
          </w:tcPr>
          <w:p w14:paraId="5130F9C1">
            <w:pPr>
              <w:pStyle w:val="40"/>
              <w:bidi w:val="0"/>
              <w:rPr>
                <w:rFonts w:hint="default"/>
                <w:color w:val="auto"/>
              </w:rPr>
            </w:pPr>
          </w:p>
        </w:tc>
        <w:tc>
          <w:tcPr>
            <w:tcW w:w="1092" w:type="dxa"/>
            <w:tcBorders>
              <w:top w:val="nil"/>
              <w:left w:val="nil"/>
              <w:bottom w:val="single" w:color="auto" w:sz="8" w:space="0"/>
              <w:right w:val="single" w:color="auto" w:sz="8" w:space="0"/>
            </w:tcBorders>
            <w:shd w:val="clear" w:color="auto" w:fill="auto"/>
            <w:vAlign w:val="center"/>
          </w:tcPr>
          <w:p w14:paraId="0D7EB730">
            <w:pPr>
              <w:pStyle w:val="40"/>
              <w:bidi w:val="0"/>
              <w:rPr>
                <w:rFonts w:hint="default"/>
                <w:color w:val="auto"/>
              </w:rPr>
            </w:pPr>
            <w:r>
              <w:rPr>
                <w:rFonts w:hint="default"/>
                <w:color w:val="auto"/>
              </w:rPr>
              <w:t>序号</w:t>
            </w:r>
          </w:p>
        </w:tc>
        <w:tc>
          <w:tcPr>
            <w:tcW w:w="1512" w:type="dxa"/>
            <w:tcBorders>
              <w:top w:val="nil"/>
              <w:left w:val="nil"/>
              <w:bottom w:val="single" w:color="auto" w:sz="8" w:space="0"/>
              <w:right w:val="single" w:color="auto" w:sz="8" w:space="0"/>
            </w:tcBorders>
            <w:shd w:val="clear" w:color="auto" w:fill="auto"/>
            <w:vAlign w:val="center"/>
          </w:tcPr>
          <w:p w14:paraId="4EBD945E">
            <w:pPr>
              <w:pStyle w:val="40"/>
              <w:bidi w:val="0"/>
              <w:rPr>
                <w:rFonts w:hint="default"/>
                <w:color w:val="auto"/>
              </w:rPr>
            </w:pPr>
            <w:r>
              <w:rPr>
                <w:rFonts w:hint="default"/>
                <w:color w:val="auto"/>
              </w:rPr>
              <w:t>敏感目标名称</w:t>
            </w:r>
          </w:p>
        </w:tc>
        <w:tc>
          <w:tcPr>
            <w:tcW w:w="1302" w:type="dxa"/>
            <w:tcBorders>
              <w:top w:val="nil"/>
              <w:left w:val="nil"/>
              <w:bottom w:val="single" w:color="auto" w:sz="8" w:space="0"/>
              <w:right w:val="single" w:color="auto" w:sz="8" w:space="0"/>
            </w:tcBorders>
            <w:shd w:val="clear" w:color="auto" w:fill="auto"/>
            <w:vAlign w:val="center"/>
          </w:tcPr>
          <w:p w14:paraId="283B3AB3">
            <w:pPr>
              <w:pStyle w:val="40"/>
              <w:bidi w:val="0"/>
              <w:rPr>
                <w:rFonts w:hint="default"/>
                <w:color w:val="auto"/>
              </w:rPr>
            </w:pPr>
            <w:r>
              <w:rPr>
                <w:rFonts w:hint="default"/>
                <w:color w:val="auto"/>
              </w:rPr>
              <w:t>环境敏感特征</w:t>
            </w:r>
          </w:p>
        </w:tc>
        <w:tc>
          <w:tcPr>
            <w:tcW w:w="3912" w:type="dxa"/>
            <w:gridSpan w:val="5"/>
            <w:tcBorders>
              <w:top w:val="single" w:color="auto" w:sz="8" w:space="0"/>
              <w:left w:val="nil"/>
              <w:bottom w:val="single" w:color="auto" w:sz="8" w:space="0"/>
              <w:right w:val="single" w:color="000000" w:sz="8" w:space="0"/>
            </w:tcBorders>
            <w:shd w:val="clear" w:color="auto" w:fill="auto"/>
            <w:vAlign w:val="center"/>
          </w:tcPr>
          <w:p w14:paraId="13DD235D">
            <w:pPr>
              <w:pStyle w:val="40"/>
              <w:bidi w:val="0"/>
              <w:rPr>
                <w:rFonts w:hint="default"/>
                <w:color w:val="auto"/>
              </w:rPr>
            </w:pPr>
            <w:r>
              <w:rPr>
                <w:rFonts w:hint="default"/>
                <w:color w:val="auto"/>
              </w:rPr>
              <w:t>水质目标</w:t>
            </w:r>
          </w:p>
        </w:tc>
      </w:tr>
      <w:tr w14:paraId="7A9EFE00">
        <w:tblPrEx>
          <w:tblCellMar>
            <w:top w:w="0" w:type="dxa"/>
            <w:left w:w="108" w:type="dxa"/>
            <w:bottom w:w="0" w:type="dxa"/>
            <w:right w:w="108" w:type="dxa"/>
          </w:tblCellMar>
        </w:tblPrEx>
        <w:trPr>
          <w:trHeight w:val="300" w:hRule="atLeast"/>
        </w:trPr>
        <w:tc>
          <w:tcPr>
            <w:tcW w:w="1300" w:type="dxa"/>
            <w:vMerge w:val="continue"/>
            <w:tcBorders>
              <w:top w:val="nil"/>
              <w:left w:val="single" w:color="auto" w:sz="8" w:space="0"/>
              <w:bottom w:val="single" w:color="000000" w:sz="8" w:space="0"/>
              <w:right w:val="single" w:color="auto" w:sz="8" w:space="0"/>
            </w:tcBorders>
            <w:shd w:val="clear" w:color="auto" w:fill="auto"/>
            <w:vAlign w:val="center"/>
          </w:tcPr>
          <w:p w14:paraId="4C59F6E1">
            <w:pPr>
              <w:pStyle w:val="40"/>
              <w:bidi w:val="0"/>
              <w:rPr>
                <w:rFonts w:hint="default"/>
                <w:color w:val="auto"/>
              </w:rPr>
            </w:pPr>
          </w:p>
        </w:tc>
        <w:tc>
          <w:tcPr>
            <w:tcW w:w="1092" w:type="dxa"/>
            <w:tcBorders>
              <w:top w:val="nil"/>
              <w:left w:val="nil"/>
              <w:bottom w:val="single" w:color="auto" w:sz="8" w:space="0"/>
              <w:right w:val="single" w:color="auto" w:sz="8" w:space="0"/>
            </w:tcBorders>
            <w:shd w:val="clear" w:color="auto" w:fill="auto"/>
            <w:vAlign w:val="center"/>
          </w:tcPr>
          <w:p w14:paraId="6BE94638">
            <w:pPr>
              <w:pStyle w:val="40"/>
              <w:bidi w:val="0"/>
              <w:rPr>
                <w:rFonts w:hint="default"/>
                <w:color w:val="auto"/>
              </w:rPr>
            </w:pPr>
            <w:r>
              <w:rPr>
                <w:rFonts w:hint="default"/>
                <w:color w:val="auto"/>
              </w:rPr>
              <w:t>1</w:t>
            </w:r>
          </w:p>
        </w:tc>
        <w:tc>
          <w:tcPr>
            <w:tcW w:w="1512" w:type="dxa"/>
            <w:tcBorders>
              <w:top w:val="nil"/>
              <w:left w:val="nil"/>
              <w:bottom w:val="single" w:color="auto" w:sz="8" w:space="0"/>
              <w:right w:val="single" w:color="auto" w:sz="8" w:space="0"/>
            </w:tcBorders>
            <w:shd w:val="clear" w:color="auto" w:fill="auto"/>
            <w:vAlign w:val="center"/>
          </w:tcPr>
          <w:p w14:paraId="60B12C7A">
            <w:pPr>
              <w:pStyle w:val="40"/>
              <w:bidi w:val="0"/>
              <w:rPr>
                <w:rFonts w:hint="default"/>
                <w:color w:val="auto"/>
              </w:rPr>
            </w:pPr>
            <w:r>
              <w:rPr>
                <w:rFonts w:hint="default"/>
                <w:color w:val="auto"/>
              </w:rPr>
              <w:t>/</w:t>
            </w:r>
          </w:p>
        </w:tc>
        <w:tc>
          <w:tcPr>
            <w:tcW w:w="1302" w:type="dxa"/>
            <w:tcBorders>
              <w:top w:val="nil"/>
              <w:left w:val="nil"/>
              <w:bottom w:val="single" w:color="auto" w:sz="8" w:space="0"/>
              <w:right w:val="single" w:color="auto" w:sz="8" w:space="0"/>
            </w:tcBorders>
            <w:shd w:val="clear" w:color="auto" w:fill="auto"/>
            <w:vAlign w:val="center"/>
          </w:tcPr>
          <w:p w14:paraId="7E82D97D">
            <w:pPr>
              <w:pStyle w:val="40"/>
              <w:bidi w:val="0"/>
              <w:rPr>
                <w:rFonts w:hint="default"/>
                <w:color w:val="auto"/>
              </w:rPr>
            </w:pPr>
            <w:r>
              <w:rPr>
                <w:rFonts w:hint="default"/>
                <w:color w:val="auto"/>
              </w:rPr>
              <w:t>/</w:t>
            </w:r>
          </w:p>
        </w:tc>
        <w:tc>
          <w:tcPr>
            <w:tcW w:w="3912" w:type="dxa"/>
            <w:gridSpan w:val="5"/>
            <w:tcBorders>
              <w:top w:val="single" w:color="auto" w:sz="8" w:space="0"/>
              <w:left w:val="nil"/>
              <w:bottom w:val="single" w:color="auto" w:sz="8" w:space="0"/>
              <w:right w:val="single" w:color="000000" w:sz="8" w:space="0"/>
            </w:tcBorders>
            <w:shd w:val="clear" w:color="auto" w:fill="auto"/>
            <w:vAlign w:val="center"/>
          </w:tcPr>
          <w:p w14:paraId="2F19CBA2">
            <w:pPr>
              <w:pStyle w:val="40"/>
              <w:bidi w:val="0"/>
              <w:rPr>
                <w:rFonts w:hint="default"/>
                <w:color w:val="auto"/>
              </w:rPr>
            </w:pPr>
            <w:r>
              <w:rPr>
                <w:rFonts w:hint="default"/>
                <w:color w:val="auto"/>
              </w:rPr>
              <w:t>/</w:t>
            </w:r>
          </w:p>
        </w:tc>
      </w:tr>
      <w:tr w14:paraId="3163DDFB">
        <w:tblPrEx>
          <w:tblCellMar>
            <w:top w:w="0" w:type="dxa"/>
            <w:left w:w="108" w:type="dxa"/>
            <w:bottom w:w="0" w:type="dxa"/>
            <w:right w:w="108" w:type="dxa"/>
          </w:tblCellMar>
        </w:tblPrEx>
        <w:trPr>
          <w:trHeight w:val="300" w:hRule="atLeast"/>
        </w:trPr>
        <w:tc>
          <w:tcPr>
            <w:tcW w:w="1300" w:type="dxa"/>
            <w:vMerge w:val="continue"/>
            <w:tcBorders>
              <w:top w:val="nil"/>
              <w:left w:val="single" w:color="auto" w:sz="8" w:space="0"/>
              <w:bottom w:val="single" w:color="000000" w:sz="8" w:space="0"/>
              <w:right w:val="single" w:color="auto" w:sz="8" w:space="0"/>
            </w:tcBorders>
            <w:shd w:val="clear" w:color="auto" w:fill="auto"/>
            <w:vAlign w:val="center"/>
          </w:tcPr>
          <w:p w14:paraId="24BB36A5">
            <w:pPr>
              <w:pStyle w:val="40"/>
              <w:bidi w:val="0"/>
              <w:rPr>
                <w:rFonts w:hint="default"/>
                <w:color w:val="auto"/>
              </w:rPr>
            </w:pPr>
          </w:p>
        </w:tc>
        <w:tc>
          <w:tcPr>
            <w:tcW w:w="6512" w:type="dxa"/>
            <w:gridSpan w:val="6"/>
            <w:tcBorders>
              <w:top w:val="single" w:color="auto" w:sz="8" w:space="0"/>
              <w:left w:val="nil"/>
              <w:bottom w:val="single" w:color="auto" w:sz="8" w:space="0"/>
              <w:right w:val="single" w:color="000000" w:sz="8" w:space="0"/>
            </w:tcBorders>
            <w:shd w:val="clear" w:color="auto" w:fill="auto"/>
            <w:vAlign w:val="center"/>
          </w:tcPr>
          <w:p w14:paraId="7D552E38">
            <w:pPr>
              <w:pStyle w:val="40"/>
              <w:bidi w:val="0"/>
              <w:rPr>
                <w:rFonts w:hint="default"/>
                <w:color w:val="auto"/>
              </w:rPr>
            </w:pPr>
            <w:r>
              <w:rPr>
                <w:rFonts w:hint="default"/>
                <w:color w:val="auto"/>
              </w:rPr>
              <w:t>地表水环境敏感程度E值</w:t>
            </w:r>
          </w:p>
        </w:tc>
        <w:tc>
          <w:tcPr>
            <w:tcW w:w="1306" w:type="dxa"/>
            <w:gridSpan w:val="2"/>
            <w:tcBorders>
              <w:top w:val="nil"/>
              <w:left w:val="nil"/>
              <w:bottom w:val="single" w:color="auto" w:sz="8" w:space="0"/>
              <w:right w:val="single" w:color="auto" w:sz="8" w:space="0"/>
            </w:tcBorders>
            <w:shd w:val="clear" w:color="auto" w:fill="auto"/>
            <w:vAlign w:val="center"/>
          </w:tcPr>
          <w:p w14:paraId="60634FDE">
            <w:pPr>
              <w:pStyle w:val="40"/>
              <w:bidi w:val="0"/>
              <w:rPr>
                <w:rFonts w:hint="default"/>
                <w:color w:val="auto"/>
              </w:rPr>
            </w:pPr>
            <w:r>
              <w:rPr>
                <w:rFonts w:hint="default"/>
                <w:color w:val="auto"/>
              </w:rPr>
              <w:t>E3</w:t>
            </w:r>
          </w:p>
        </w:tc>
      </w:tr>
      <w:tr w14:paraId="0C630BD1">
        <w:tblPrEx>
          <w:tblCellMar>
            <w:top w:w="0" w:type="dxa"/>
            <w:left w:w="108" w:type="dxa"/>
            <w:bottom w:w="0" w:type="dxa"/>
            <w:right w:w="108" w:type="dxa"/>
          </w:tblCellMar>
        </w:tblPrEx>
        <w:trPr>
          <w:trHeight w:val="300" w:hRule="atLeast"/>
        </w:trPr>
        <w:tc>
          <w:tcPr>
            <w:tcW w:w="1300" w:type="dxa"/>
            <w:vMerge w:val="restart"/>
            <w:tcBorders>
              <w:top w:val="nil"/>
              <w:left w:val="single" w:color="auto" w:sz="8" w:space="0"/>
              <w:bottom w:val="single" w:color="000000" w:sz="8" w:space="0"/>
              <w:right w:val="single" w:color="auto" w:sz="8" w:space="0"/>
            </w:tcBorders>
            <w:shd w:val="clear" w:color="auto" w:fill="auto"/>
            <w:vAlign w:val="center"/>
          </w:tcPr>
          <w:p w14:paraId="2BD4E965">
            <w:pPr>
              <w:pStyle w:val="40"/>
              <w:bidi w:val="0"/>
              <w:rPr>
                <w:rFonts w:hint="default"/>
                <w:color w:val="auto"/>
              </w:rPr>
            </w:pPr>
            <w:r>
              <w:rPr>
                <w:rFonts w:hint="default"/>
                <w:color w:val="auto"/>
              </w:rPr>
              <w:t>地下水</w:t>
            </w:r>
          </w:p>
        </w:tc>
        <w:tc>
          <w:tcPr>
            <w:tcW w:w="7818" w:type="dxa"/>
            <w:gridSpan w:val="8"/>
            <w:tcBorders>
              <w:top w:val="single" w:color="auto" w:sz="8" w:space="0"/>
              <w:left w:val="nil"/>
              <w:bottom w:val="single" w:color="auto" w:sz="8" w:space="0"/>
              <w:right w:val="single" w:color="000000" w:sz="8" w:space="0"/>
            </w:tcBorders>
            <w:shd w:val="clear" w:color="auto" w:fill="auto"/>
            <w:vAlign w:val="center"/>
          </w:tcPr>
          <w:p w14:paraId="61D5BA82">
            <w:pPr>
              <w:pStyle w:val="40"/>
              <w:bidi w:val="0"/>
              <w:rPr>
                <w:rFonts w:hint="default"/>
                <w:color w:val="auto"/>
              </w:rPr>
            </w:pPr>
            <w:r>
              <w:rPr>
                <w:rFonts w:hint="default"/>
                <w:color w:val="auto"/>
              </w:rPr>
              <w:t>地下水功能敏感性分区</w:t>
            </w:r>
          </w:p>
        </w:tc>
      </w:tr>
      <w:tr w14:paraId="78DF0EC7">
        <w:tblPrEx>
          <w:tblCellMar>
            <w:top w:w="0" w:type="dxa"/>
            <w:left w:w="108" w:type="dxa"/>
            <w:bottom w:w="0" w:type="dxa"/>
            <w:right w:w="108" w:type="dxa"/>
          </w:tblCellMar>
        </w:tblPrEx>
        <w:trPr>
          <w:trHeight w:val="525" w:hRule="atLeast"/>
        </w:trPr>
        <w:tc>
          <w:tcPr>
            <w:tcW w:w="1300" w:type="dxa"/>
            <w:vMerge w:val="continue"/>
            <w:tcBorders>
              <w:top w:val="nil"/>
              <w:left w:val="single" w:color="auto" w:sz="8" w:space="0"/>
              <w:bottom w:val="single" w:color="000000" w:sz="8" w:space="0"/>
              <w:right w:val="single" w:color="auto" w:sz="8" w:space="0"/>
            </w:tcBorders>
            <w:shd w:val="clear" w:color="auto" w:fill="auto"/>
            <w:vAlign w:val="center"/>
          </w:tcPr>
          <w:p w14:paraId="7EC3B26B">
            <w:pPr>
              <w:pStyle w:val="40"/>
              <w:bidi w:val="0"/>
              <w:rPr>
                <w:rFonts w:hint="default"/>
                <w:color w:val="auto"/>
              </w:rPr>
            </w:pPr>
          </w:p>
        </w:tc>
        <w:tc>
          <w:tcPr>
            <w:tcW w:w="1092" w:type="dxa"/>
            <w:tcBorders>
              <w:top w:val="nil"/>
              <w:left w:val="nil"/>
              <w:bottom w:val="single" w:color="auto" w:sz="8" w:space="0"/>
              <w:right w:val="single" w:color="auto" w:sz="8" w:space="0"/>
            </w:tcBorders>
            <w:shd w:val="clear" w:color="auto" w:fill="auto"/>
            <w:vAlign w:val="center"/>
          </w:tcPr>
          <w:p w14:paraId="7F036B35">
            <w:pPr>
              <w:pStyle w:val="40"/>
              <w:bidi w:val="0"/>
              <w:rPr>
                <w:rFonts w:hint="default"/>
                <w:color w:val="auto"/>
              </w:rPr>
            </w:pPr>
            <w:r>
              <w:rPr>
                <w:rFonts w:hint="default"/>
                <w:color w:val="auto"/>
              </w:rPr>
              <w:t>序号</w:t>
            </w:r>
          </w:p>
        </w:tc>
        <w:tc>
          <w:tcPr>
            <w:tcW w:w="1512" w:type="dxa"/>
            <w:tcBorders>
              <w:top w:val="nil"/>
              <w:left w:val="nil"/>
              <w:bottom w:val="single" w:color="auto" w:sz="8" w:space="0"/>
              <w:right w:val="single" w:color="auto" w:sz="8" w:space="0"/>
            </w:tcBorders>
            <w:shd w:val="clear" w:color="auto" w:fill="auto"/>
            <w:vAlign w:val="center"/>
          </w:tcPr>
          <w:p w14:paraId="3C7AC495">
            <w:pPr>
              <w:pStyle w:val="40"/>
              <w:bidi w:val="0"/>
              <w:rPr>
                <w:rFonts w:hint="default"/>
                <w:color w:val="auto"/>
              </w:rPr>
            </w:pPr>
            <w:r>
              <w:rPr>
                <w:rFonts w:hint="default"/>
                <w:color w:val="auto"/>
              </w:rPr>
              <w:t>敏感目标名称</w:t>
            </w:r>
          </w:p>
        </w:tc>
        <w:tc>
          <w:tcPr>
            <w:tcW w:w="1500" w:type="dxa"/>
            <w:gridSpan w:val="2"/>
            <w:tcBorders>
              <w:top w:val="single" w:color="auto" w:sz="8" w:space="0"/>
              <w:left w:val="nil"/>
              <w:bottom w:val="single" w:color="auto" w:sz="8" w:space="0"/>
              <w:right w:val="single" w:color="auto" w:sz="4" w:space="0"/>
            </w:tcBorders>
            <w:shd w:val="clear" w:color="auto" w:fill="auto"/>
            <w:vAlign w:val="center"/>
          </w:tcPr>
          <w:p w14:paraId="3B0223E4">
            <w:pPr>
              <w:pStyle w:val="40"/>
              <w:bidi w:val="0"/>
              <w:rPr>
                <w:rFonts w:hint="default"/>
                <w:color w:val="auto"/>
              </w:rPr>
            </w:pPr>
            <w:r>
              <w:rPr>
                <w:rFonts w:hint="default"/>
                <w:color w:val="auto"/>
              </w:rPr>
              <w:t>环境敏感特征</w:t>
            </w:r>
          </w:p>
        </w:tc>
        <w:tc>
          <w:tcPr>
            <w:tcW w:w="1224" w:type="dxa"/>
            <w:tcBorders>
              <w:top w:val="single" w:color="auto" w:sz="8" w:space="0"/>
              <w:left w:val="single" w:color="auto" w:sz="4" w:space="0"/>
              <w:bottom w:val="single" w:color="auto" w:sz="8" w:space="0"/>
              <w:right w:val="single" w:color="000000" w:sz="8" w:space="0"/>
            </w:tcBorders>
            <w:shd w:val="clear" w:color="auto" w:fill="auto"/>
            <w:vAlign w:val="center"/>
          </w:tcPr>
          <w:p w14:paraId="58EC6611">
            <w:pPr>
              <w:pStyle w:val="40"/>
              <w:bidi w:val="0"/>
              <w:rPr>
                <w:rFonts w:hint="default"/>
                <w:color w:val="auto"/>
              </w:rPr>
            </w:pPr>
            <w:r>
              <w:rPr>
                <w:rFonts w:hint="default"/>
                <w:color w:val="auto"/>
              </w:rPr>
              <w:t>水质</w:t>
            </w:r>
          </w:p>
          <w:p w14:paraId="0DDB868C">
            <w:pPr>
              <w:pStyle w:val="40"/>
              <w:bidi w:val="0"/>
              <w:rPr>
                <w:rFonts w:hint="default"/>
                <w:color w:val="auto"/>
              </w:rPr>
            </w:pPr>
            <w:r>
              <w:rPr>
                <w:rFonts w:hint="default"/>
                <w:color w:val="auto"/>
              </w:rPr>
              <w:t>目标</w:t>
            </w:r>
          </w:p>
        </w:tc>
        <w:tc>
          <w:tcPr>
            <w:tcW w:w="1344" w:type="dxa"/>
            <w:gridSpan w:val="2"/>
            <w:tcBorders>
              <w:top w:val="single" w:color="auto" w:sz="8" w:space="0"/>
              <w:left w:val="nil"/>
              <w:bottom w:val="single" w:color="auto" w:sz="8" w:space="0"/>
              <w:right w:val="single" w:color="auto" w:sz="4" w:space="0"/>
            </w:tcBorders>
            <w:shd w:val="clear" w:color="auto" w:fill="auto"/>
            <w:vAlign w:val="center"/>
          </w:tcPr>
          <w:p w14:paraId="2CEC1E77">
            <w:pPr>
              <w:pStyle w:val="40"/>
              <w:bidi w:val="0"/>
              <w:rPr>
                <w:rFonts w:hint="default"/>
                <w:color w:val="auto"/>
              </w:rPr>
            </w:pPr>
            <w:r>
              <w:rPr>
                <w:rFonts w:hint="default"/>
                <w:color w:val="auto"/>
              </w:rPr>
              <w:t>包气带防污性能</w:t>
            </w:r>
          </w:p>
        </w:tc>
        <w:tc>
          <w:tcPr>
            <w:tcW w:w="1146" w:type="dxa"/>
            <w:tcBorders>
              <w:top w:val="single" w:color="auto" w:sz="8" w:space="0"/>
              <w:left w:val="single" w:color="auto" w:sz="4" w:space="0"/>
              <w:bottom w:val="single" w:color="auto" w:sz="8" w:space="0"/>
              <w:right w:val="single" w:color="000000" w:sz="8" w:space="0"/>
            </w:tcBorders>
            <w:shd w:val="clear" w:color="auto" w:fill="auto"/>
            <w:vAlign w:val="center"/>
          </w:tcPr>
          <w:p w14:paraId="727E949A">
            <w:pPr>
              <w:pStyle w:val="40"/>
              <w:bidi w:val="0"/>
              <w:rPr>
                <w:rFonts w:hint="default"/>
                <w:color w:val="auto"/>
              </w:rPr>
            </w:pPr>
            <w:r>
              <w:rPr>
                <w:rFonts w:hint="default"/>
                <w:color w:val="auto"/>
              </w:rPr>
              <w:t>与下游厂界距离/m</w:t>
            </w:r>
          </w:p>
        </w:tc>
      </w:tr>
      <w:tr w14:paraId="003CBD9D">
        <w:tblPrEx>
          <w:tblCellMar>
            <w:top w:w="0" w:type="dxa"/>
            <w:left w:w="108" w:type="dxa"/>
            <w:bottom w:w="0" w:type="dxa"/>
            <w:right w:w="108" w:type="dxa"/>
          </w:tblCellMar>
        </w:tblPrEx>
        <w:trPr>
          <w:trHeight w:val="300" w:hRule="atLeast"/>
        </w:trPr>
        <w:tc>
          <w:tcPr>
            <w:tcW w:w="1300" w:type="dxa"/>
            <w:vMerge w:val="continue"/>
            <w:tcBorders>
              <w:top w:val="nil"/>
              <w:left w:val="single" w:color="auto" w:sz="8" w:space="0"/>
              <w:bottom w:val="single" w:color="000000" w:sz="8" w:space="0"/>
              <w:right w:val="single" w:color="auto" w:sz="8" w:space="0"/>
            </w:tcBorders>
            <w:shd w:val="clear" w:color="auto" w:fill="auto"/>
            <w:vAlign w:val="center"/>
          </w:tcPr>
          <w:p w14:paraId="6455FF62">
            <w:pPr>
              <w:pStyle w:val="40"/>
              <w:bidi w:val="0"/>
              <w:rPr>
                <w:rFonts w:hint="default"/>
                <w:color w:val="auto"/>
              </w:rPr>
            </w:pPr>
          </w:p>
        </w:tc>
        <w:tc>
          <w:tcPr>
            <w:tcW w:w="1092" w:type="dxa"/>
            <w:tcBorders>
              <w:top w:val="nil"/>
              <w:left w:val="nil"/>
              <w:bottom w:val="single" w:color="auto" w:sz="8" w:space="0"/>
              <w:right w:val="single" w:color="auto" w:sz="8" w:space="0"/>
            </w:tcBorders>
            <w:shd w:val="clear" w:color="auto" w:fill="auto"/>
            <w:vAlign w:val="center"/>
          </w:tcPr>
          <w:p w14:paraId="344C4E3E">
            <w:pPr>
              <w:pStyle w:val="40"/>
              <w:bidi w:val="0"/>
              <w:rPr>
                <w:rFonts w:hint="default"/>
                <w:color w:val="auto"/>
              </w:rPr>
            </w:pPr>
            <w:r>
              <w:rPr>
                <w:rFonts w:hint="default"/>
                <w:color w:val="auto"/>
              </w:rPr>
              <w:t>1</w:t>
            </w:r>
          </w:p>
        </w:tc>
        <w:tc>
          <w:tcPr>
            <w:tcW w:w="1512" w:type="dxa"/>
            <w:tcBorders>
              <w:top w:val="nil"/>
              <w:left w:val="nil"/>
              <w:bottom w:val="single" w:color="auto" w:sz="8" w:space="0"/>
              <w:right w:val="single" w:color="auto" w:sz="8" w:space="0"/>
            </w:tcBorders>
            <w:shd w:val="clear" w:color="auto" w:fill="auto"/>
            <w:vAlign w:val="center"/>
          </w:tcPr>
          <w:p w14:paraId="7A891063">
            <w:pPr>
              <w:pStyle w:val="40"/>
              <w:bidi w:val="0"/>
              <w:rPr>
                <w:rFonts w:hint="default"/>
                <w:color w:val="auto"/>
              </w:rPr>
            </w:pPr>
            <w:r>
              <w:rPr>
                <w:rFonts w:hint="default"/>
                <w:color w:val="auto"/>
              </w:rPr>
              <w:t>郑家营</w:t>
            </w:r>
          </w:p>
        </w:tc>
        <w:tc>
          <w:tcPr>
            <w:tcW w:w="1500" w:type="dxa"/>
            <w:gridSpan w:val="2"/>
            <w:vMerge w:val="restart"/>
            <w:tcBorders>
              <w:top w:val="single" w:color="auto" w:sz="8" w:space="0"/>
              <w:left w:val="single" w:color="auto" w:sz="8" w:space="0"/>
              <w:right w:val="single" w:color="auto" w:sz="4" w:space="0"/>
            </w:tcBorders>
            <w:shd w:val="clear" w:color="auto" w:fill="auto"/>
            <w:vAlign w:val="center"/>
          </w:tcPr>
          <w:p w14:paraId="4090C073">
            <w:pPr>
              <w:pStyle w:val="40"/>
              <w:bidi w:val="0"/>
              <w:rPr>
                <w:rFonts w:hint="default"/>
                <w:color w:val="auto"/>
              </w:rPr>
            </w:pPr>
            <w:r>
              <w:rPr>
                <w:rFonts w:hint="default"/>
                <w:color w:val="auto"/>
              </w:rPr>
              <w:t>分散饮用水源地</w:t>
            </w:r>
          </w:p>
        </w:tc>
        <w:tc>
          <w:tcPr>
            <w:tcW w:w="1224" w:type="dxa"/>
            <w:tcBorders>
              <w:top w:val="single" w:color="auto" w:sz="8" w:space="0"/>
              <w:left w:val="single" w:color="auto" w:sz="4" w:space="0"/>
              <w:bottom w:val="single" w:color="auto" w:sz="4" w:space="0"/>
              <w:right w:val="single" w:color="000000" w:sz="8" w:space="0"/>
            </w:tcBorders>
            <w:shd w:val="clear" w:color="auto" w:fill="auto"/>
            <w:vAlign w:val="center"/>
          </w:tcPr>
          <w:p w14:paraId="6B1FB144">
            <w:pPr>
              <w:pStyle w:val="40"/>
              <w:bidi w:val="0"/>
              <w:rPr>
                <w:rFonts w:hint="default"/>
                <w:color w:val="auto"/>
              </w:rPr>
            </w:pPr>
            <w:r>
              <w:rPr>
                <w:rFonts w:hint="default"/>
                <w:color w:val="auto"/>
              </w:rPr>
              <w:t>III</w:t>
            </w:r>
          </w:p>
        </w:tc>
        <w:tc>
          <w:tcPr>
            <w:tcW w:w="1344" w:type="dxa"/>
            <w:gridSpan w:val="2"/>
            <w:tcBorders>
              <w:top w:val="single" w:color="auto" w:sz="8" w:space="0"/>
              <w:left w:val="nil"/>
              <w:bottom w:val="single" w:color="auto" w:sz="8" w:space="0"/>
              <w:right w:val="single" w:color="auto" w:sz="4" w:space="0"/>
            </w:tcBorders>
            <w:shd w:val="clear" w:color="auto" w:fill="auto"/>
            <w:vAlign w:val="center"/>
          </w:tcPr>
          <w:p w14:paraId="3B70542F">
            <w:pPr>
              <w:pStyle w:val="40"/>
              <w:bidi w:val="0"/>
              <w:rPr>
                <w:rFonts w:hint="default"/>
                <w:color w:val="auto"/>
              </w:rPr>
            </w:pPr>
            <w:r>
              <w:rPr>
                <w:rFonts w:hint="default"/>
                <w:color w:val="auto"/>
              </w:rPr>
              <w:t>D2</w:t>
            </w:r>
          </w:p>
        </w:tc>
        <w:tc>
          <w:tcPr>
            <w:tcW w:w="1146" w:type="dxa"/>
            <w:tcBorders>
              <w:top w:val="single" w:color="auto" w:sz="8" w:space="0"/>
              <w:left w:val="single" w:color="auto" w:sz="4" w:space="0"/>
              <w:bottom w:val="single" w:color="auto" w:sz="8" w:space="0"/>
              <w:right w:val="single" w:color="000000" w:sz="8" w:space="0"/>
            </w:tcBorders>
            <w:shd w:val="clear" w:color="auto" w:fill="auto"/>
            <w:vAlign w:val="center"/>
          </w:tcPr>
          <w:p w14:paraId="2A5C192C">
            <w:pPr>
              <w:pStyle w:val="40"/>
              <w:bidi w:val="0"/>
              <w:rPr>
                <w:rFonts w:hint="default"/>
                <w:color w:val="auto"/>
              </w:rPr>
            </w:pPr>
            <w:r>
              <w:rPr>
                <w:rFonts w:hint="default"/>
                <w:color w:val="auto"/>
              </w:rPr>
              <w:t>430</w:t>
            </w:r>
          </w:p>
        </w:tc>
      </w:tr>
      <w:tr w14:paraId="2E3460E3">
        <w:tblPrEx>
          <w:tblCellMar>
            <w:top w:w="0" w:type="dxa"/>
            <w:left w:w="108" w:type="dxa"/>
            <w:bottom w:w="0" w:type="dxa"/>
            <w:right w:w="108" w:type="dxa"/>
          </w:tblCellMar>
        </w:tblPrEx>
        <w:trPr>
          <w:trHeight w:val="300" w:hRule="atLeast"/>
        </w:trPr>
        <w:tc>
          <w:tcPr>
            <w:tcW w:w="1300" w:type="dxa"/>
            <w:vMerge w:val="continue"/>
            <w:tcBorders>
              <w:top w:val="nil"/>
              <w:left w:val="single" w:color="auto" w:sz="8" w:space="0"/>
              <w:bottom w:val="single" w:color="000000" w:sz="8" w:space="0"/>
              <w:right w:val="single" w:color="auto" w:sz="8" w:space="0"/>
            </w:tcBorders>
            <w:shd w:val="clear" w:color="auto" w:fill="auto"/>
            <w:vAlign w:val="center"/>
          </w:tcPr>
          <w:p w14:paraId="21A46B31">
            <w:pPr>
              <w:pStyle w:val="40"/>
              <w:bidi w:val="0"/>
              <w:rPr>
                <w:rFonts w:hint="default"/>
                <w:color w:val="auto"/>
              </w:rPr>
            </w:pPr>
          </w:p>
        </w:tc>
        <w:tc>
          <w:tcPr>
            <w:tcW w:w="1092" w:type="dxa"/>
            <w:tcBorders>
              <w:top w:val="nil"/>
              <w:left w:val="nil"/>
              <w:bottom w:val="single" w:color="auto" w:sz="8" w:space="0"/>
              <w:right w:val="single" w:color="auto" w:sz="8" w:space="0"/>
            </w:tcBorders>
            <w:shd w:val="clear" w:color="auto" w:fill="auto"/>
            <w:vAlign w:val="center"/>
          </w:tcPr>
          <w:p w14:paraId="5804B47D">
            <w:pPr>
              <w:pStyle w:val="40"/>
              <w:bidi w:val="0"/>
              <w:rPr>
                <w:rFonts w:hint="default"/>
                <w:color w:val="auto"/>
              </w:rPr>
            </w:pPr>
            <w:r>
              <w:rPr>
                <w:rFonts w:hint="default"/>
                <w:color w:val="auto"/>
              </w:rPr>
              <w:t>2</w:t>
            </w:r>
          </w:p>
        </w:tc>
        <w:tc>
          <w:tcPr>
            <w:tcW w:w="1512" w:type="dxa"/>
            <w:tcBorders>
              <w:top w:val="nil"/>
              <w:left w:val="nil"/>
              <w:bottom w:val="single" w:color="auto" w:sz="8" w:space="0"/>
              <w:right w:val="single" w:color="auto" w:sz="8" w:space="0"/>
            </w:tcBorders>
            <w:shd w:val="clear" w:color="auto" w:fill="auto"/>
            <w:vAlign w:val="center"/>
          </w:tcPr>
          <w:p w14:paraId="0655A273">
            <w:pPr>
              <w:pStyle w:val="40"/>
              <w:bidi w:val="0"/>
              <w:rPr>
                <w:rFonts w:hint="default"/>
                <w:color w:val="auto"/>
              </w:rPr>
            </w:pPr>
            <w:r>
              <w:rPr>
                <w:rFonts w:hint="default"/>
                <w:color w:val="auto"/>
              </w:rPr>
              <w:t>南姚</w:t>
            </w:r>
          </w:p>
        </w:tc>
        <w:tc>
          <w:tcPr>
            <w:tcW w:w="1500" w:type="dxa"/>
            <w:gridSpan w:val="2"/>
            <w:vMerge w:val="continue"/>
            <w:tcBorders>
              <w:left w:val="nil"/>
              <w:bottom w:val="single" w:color="auto" w:sz="8" w:space="0"/>
              <w:right w:val="single" w:color="auto" w:sz="4" w:space="0"/>
            </w:tcBorders>
            <w:shd w:val="clear" w:color="auto" w:fill="auto"/>
            <w:vAlign w:val="center"/>
          </w:tcPr>
          <w:p w14:paraId="59AF4C0F">
            <w:pPr>
              <w:pStyle w:val="40"/>
              <w:bidi w:val="0"/>
              <w:rPr>
                <w:rFonts w:hint="default"/>
                <w:color w:val="auto"/>
              </w:rPr>
            </w:pPr>
          </w:p>
        </w:tc>
        <w:tc>
          <w:tcPr>
            <w:tcW w:w="1224" w:type="dxa"/>
            <w:tcBorders>
              <w:top w:val="single" w:color="auto" w:sz="4" w:space="0"/>
              <w:left w:val="single" w:color="auto" w:sz="4" w:space="0"/>
              <w:bottom w:val="single" w:color="auto" w:sz="8" w:space="0"/>
              <w:right w:val="single" w:color="auto" w:sz="8" w:space="0"/>
            </w:tcBorders>
            <w:shd w:val="clear" w:color="auto" w:fill="auto"/>
            <w:vAlign w:val="center"/>
          </w:tcPr>
          <w:p w14:paraId="24A596DC">
            <w:pPr>
              <w:pStyle w:val="40"/>
              <w:bidi w:val="0"/>
              <w:rPr>
                <w:rFonts w:hint="default"/>
                <w:color w:val="auto"/>
              </w:rPr>
            </w:pPr>
            <w:r>
              <w:rPr>
                <w:rFonts w:hint="default"/>
                <w:color w:val="auto"/>
              </w:rPr>
              <w:t>III</w:t>
            </w:r>
          </w:p>
        </w:tc>
        <w:tc>
          <w:tcPr>
            <w:tcW w:w="1344" w:type="dxa"/>
            <w:gridSpan w:val="2"/>
            <w:tcBorders>
              <w:top w:val="single" w:color="auto" w:sz="8" w:space="0"/>
              <w:left w:val="nil"/>
              <w:bottom w:val="single" w:color="auto" w:sz="8" w:space="0"/>
              <w:right w:val="single" w:color="auto" w:sz="4" w:space="0"/>
            </w:tcBorders>
            <w:shd w:val="clear" w:color="auto" w:fill="auto"/>
            <w:vAlign w:val="center"/>
          </w:tcPr>
          <w:p w14:paraId="117CDB1A">
            <w:pPr>
              <w:pStyle w:val="40"/>
              <w:bidi w:val="0"/>
              <w:rPr>
                <w:rFonts w:hint="default"/>
                <w:color w:val="auto"/>
              </w:rPr>
            </w:pPr>
            <w:r>
              <w:rPr>
                <w:rFonts w:hint="default"/>
                <w:color w:val="auto"/>
              </w:rPr>
              <w:t>D2</w:t>
            </w:r>
          </w:p>
        </w:tc>
        <w:tc>
          <w:tcPr>
            <w:tcW w:w="1146" w:type="dxa"/>
            <w:tcBorders>
              <w:top w:val="single" w:color="auto" w:sz="8" w:space="0"/>
              <w:left w:val="single" w:color="auto" w:sz="4" w:space="0"/>
              <w:bottom w:val="single" w:color="auto" w:sz="8" w:space="0"/>
              <w:right w:val="single" w:color="000000" w:sz="8" w:space="0"/>
            </w:tcBorders>
            <w:shd w:val="clear" w:color="auto" w:fill="auto"/>
            <w:vAlign w:val="center"/>
          </w:tcPr>
          <w:p w14:paraId="440F5DE3">
            <w:pPr>
              <w:pStyle w:val="40"/>
              <w:bidi w:val="0"/>
              <w:rPr>
                <w:rFonts w:hint="default"/>
                <w:color w:val="auto"/>
              </w:rPr>
            </w:pPr>
            <w:r>
              <w:rPr>
                <w:rFonts w:hint="default"/>
                <w:color w:val="auto"/>
              </w:rPr>
              <w:t>610</w:t>
            </w:r>
          </w:p>
        </w:tc>
      </w:tr>
      <w:tr w14:paraId="37453EAB">
        <w:tblPrEx>
          <w:tblCellMar>
            <w:top w:w="0" w:type="dxa"/>
            <w:left w:w="108" w:type="dxa"/>
            <w:bottom w:w="0" w:type="dxa"/>
            <w:right w:w="108" w:type="dxa"/>
          </w:tblCellMar>
        </w:tblPrEx>
        <w:trPr>
          <w:trHeight w:val="300" w:hRule="atLeast"/>
        </w:trPr>
        <w:tc>
          <w:tcPr>
            <w:tcW w:w="1300" w:type="dxa"/>
            <w:vMerge w:val="continue"/>
            <w:tcBorders>
              <w:top w:val="nil"/>
              <w:left w:val="single" w:color="auto" w:sz="8" w:space="0"/>
              <w:bottom w:val="single" w:color="000000" w:sz="8" w:space="0"/>
              <w:right w:val="single" w:color="auto" w:sz="8" w:space="0"/>
            </w:tcBorders>
            <w:shd w:val="clear" w:color="auto" w:fill="auto"/>
            <w:vAlign w:val="center"/>
          </w:tcPr>
          <w:p w14:paraId="162F59CC">
            <w:pPr>
              <w:pStyle w:val="40"/>
              <w:bidi w:val="0"/>
              <w:rPr>
                <w:rFonts w:hint="default"/>
                <w:color w:val="auto"/>
              </w:rPr>
            </w:pPr>
          </w:p>
        </w:tc>
        <w:tc>
          <w:tcPr>
            <w:tcW w:w="7818" w:type="dxa"/>
            <w:gridSpan w:val="8"/>
            <w:tcBorders>
              <w:top w:val="single" w:color="auto" w:sz="8" w:space="0"/>
              <w:left w:val="nil"/>
              <w:bottom w:val="single" w:color="auto" w:sz="8" w:space="0"/>
              <w:right w:val="single" w:color="000000" w:sz="8" w:space="0"/>
            </w:tcBorders>
            <w:shd w:val="clear" w:color="auto" w:fill="auto"/>
            <w:vAlign w:val="center"/>
          </w:tcPr>
          <w:p w14:paraId="6EADA255">
            <w:pPr>
              <w:pStyle w:val="40"/>
              <w:bidi w:val="0"/>
              <w:rPr>
                <w:rFonts w:hint="default"/>
                <w:color w:val="auto"/>
              </w:rPr>
            </w:pPr>
            <w:r>
              <w:rPr>
                <w:rFonts w:hint="default"/>
                <w:color w:val="auto"/>
              </w:rPr>
              <w:t>地下水敏感程度E2</w:t>
            </w:r>
          </w:p>
        </w:tc>
      </w:tr>
    </w:tbl>
    <w:p w14:paraId="0E7685A2">
      <w:pPr>
        <w:rPr>
          <w:rFonts w:hint="default" w:ascii="Times New Roman" w:hAnsi="Times New Roman" w:cs="Times New Roman"/>
          <w:vanish/>
          <w:color w:val="auto"/>
          <w:szCs w:val="24"/>
        </w:rPr>
      </w:pPr>
    </w:p>
    <w:p w14:paraId="5BBFF7D6">
      <w:pPr>
        <w:rPr>
          <w:rFonts w:hint="default" w:ascii="Times New Roman" w:hAnsi="Times New Roman" w:cs="Times New Roman"/>
          <w:color w:val="auto"/>
          <w:szCs w:val="24"/>
        </w:rPr>
      </w:pPr>
    </w:p>
    <w:p w14:paraId="3E6D03F1">
      <w:pPr>
        <w:spacing w:line="360" w:lineRule="auto"/>
        <w:rPr>
          <w:rFonts w:hint="default" w:ascii="Times New Roman" w:hAnsi="Times New Roman" w:cs="Times New Roman"/>
          <w:b/>
          <w:color w:val="auto"/>
          <w:sz w:val="24"/>
          <w:szCs w:val="24"/>
        </w:rPr>
      </w:pPr>
    </w:p>
    <w:p w14:paraId="04C41768">
      <w:pPr>
        <w:spacing w:line="360" w:lineRule="auto"/>
        <w:rPr>
          <w:rFonts w:hint="default" w:ascii="Times New Roman" w:hAnsi="Times New Roman" w:cs="Times New Roman"/>
          <w:b/>
          <w:color w:val="auto"/>
          <w:sz w:val="24"/>
          <w:szCs w:val="24"/>
        </w:rPr>
      </w:pPr>
    </w:p>
    <w:p w14:paraId="20672EAF">
      <w:pPr>
        <w:spacing w:line="360" w:lineRule="auto"/>
        <w:rPr>
          <w:rFonts w:hint="default" w:ascii="Times New Roman" w:hAnsi="Times New Roman" w:cs="Times New Roman"/>
          <w:b/>
          <w:color w:val="auto"/>
          <w:sz w:val="24"/>
          <w:szCs w:val="24"/>
        </w:rPr>
      </w:pPr>
    </w:p>
    <w:p w14:paraId="0DE60213">
      <w:pPr>
        <w:spacing w:line="360" w:lineRule="auto"/>
        <w:rPr>
          <w:rFonts w:hint="default" w:ascii="Times New Roman" w:hAnsi="Times New Roman" w:cs="Times New Roman"/>
          <w:b/>
          <w:color w:val="auto"/>
          <w:sz w:val="24"/>
        </w:rPr>
        <w:sectPr>
          <w:pgSz w:w="11906" w:h="16838"/>
          <w:pgMar w:top="1701" w:right="1417" w:bottom="1701" w:left="1587" w:header="1134" w:footer="1134" w:gutter="0"/>
          <w:cols w:space="0" w:num="1"/>
          <w:docGrid w:type="lines" w:linePitch="312" w:charSpace="0"/>
        </w:sectPr>
      </w:pPr>
    </w:p>
    <w:p w14:paraId="6653A693">
      <w:pPr>
        <w:spacing w:line="360" w:lineRule="auto"/>
        <w:jc w:val="center"/>
        <w:rPr>
          <w:rFonts w:hint="default" w:ascii="Times New Roman" w:hAnsi="Times New Roman" w:cs="Times New Roman"/>
          <w:b/>
          <w:color w:val="auto"/>
          <w:sz w:val="24"/>
          <w:szCs w:val="24"/>
        </w:rPr>
      </w:pPr>
      <w:r>
        <w:rPr>
          <w:rFonts w:hint="default" w:ascii="Times New Roman" w:hAnsi="Times New Roman" w:cs="Times New Roman"/>
          <w:color w:val="auto"/>
        </w:rPr>
        <w:drawing>
          <wp:inline distT="0" distB="0" distL="0" distR="0">
            <wp:extent cx="8614410" cy="7968615"/>
            <wp:effectExtent l="0" t="0" r="15240" b="1333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8629094" cy="7982134"/>
                    </a:xfrm>
                    <a:prstGeom prst="rect">
                      <a:avLst/>
                    </a:prstGeom>
                    <a:noFill/>
                    <a:ln>
                      <a:noFill/>
                    </a:ln>
                  </pic:spPr>
                </pic:pic>
              </a:graphicData>
            </a:graphic>
          </wp:inline>
        </w:drawing>
      </w:r>
    </w:p>
    <w:p w14:paraId="4112A51A">
      <w:pPr>
        <w:pStyle w:val="39"/>
        <w:bidi w:val="0"/>
        <w:rPr>
          <w:rFonts w:hint="default"/>
          <w:color w:val="auto"/>
        </w:rPr>
      </w:pPr>
      <w:r>
        <w:rPr>
          <w:rFonts w:hint="default"/>
          <w:color w:val="auto"/>
        </w:rPr>
        <w:t>图</w:t>
      </w:r>
      <w:r>
        <w:rPr>
          <w:rFonts w:hint="eastAsia"/>
          <w:color w:val="auto"/>
          <w:lang w:val="en-US" w:eastAsia="zh-CN"/>
        </w:rPr>
        <w:t>1.1</w:t>
      </w:r>
      <w:r>
        <w:rPr>
          <w:rFonts w:hint="default"/>
          <w:color w:val="auto"/>
        </w:rPr>
        <w:t>-</w:t>
      </w:r>
      <w:r>
        <w:rPr>
          <w:rFonts w:hint="eastAsia"/>
          <w:color w:val="auto"/>
          <w:lang w:val="en-US" w:eastAsia="zh-CN"/>
        </w:rPr>
        <w:t>1</w:t>
      </w:r>
      <w:r>
        <w:rPr>
          <w:rFonts w:hint="default"/>
          <w:color w:val="auto"/>
        </w:rPr>
        <w:t>风险敏感目标分布图</w:t>
      </w:r>
    </w:p>
    <w:p w14:paraId="2541D666">
      <w:pPr>
        <w:rPr>
          <w:rFonts w:hint="default" w:ascii="Times New Roman" w:hAnsi="Times New Roman" w:cs="Times New Roman"/>
          <w:color w:val="auto"/>
          <w:kern w:val="0"/>
          <w:sz w:val="28"/>
        </w:rPr>
        <w:sectPr>
          <w:pgSz w:w="23811" w:h="16838" w:orient="landscape"/>
          <w:pgMar w:top="1701" w:right="1417" w:bottom="1701" w:left="1587" w:header="1134" w:footer="1134" w:gutter="0"/>
          <w:cols w:space="0" w:num="1"/>
          <w:docGrid w:type="linesAndChars" w:linePitch="312" w:charSpace="0"/>
        </w:sectPr>
      </w:pPr>
    </w:p>
    <w:p w14:paraId="1260C862">
      <w:pPr>
        <w:pStyle w:val="3"/>
        <w:bidi w:val="0"/>
        <w:jc w:val="left"/>
        <w:rPr>
          <w:rFonts w:hint="default"/>
          <w:color w:val="auto"/>
        </w:rPr>
      </w:pPr>
      <w:r>
        <w:rPr>
          <w:rFonts w:hint="default"/>
          <w:color w:val="auto"/>
        </w:rPr>
        <w:t>风险潜势初判</w:t>
      </w:r>
    </w:p>
    <w:p w14:paraId="28DBDFC8">
      <w:pPr>
        <w:pStyle w:val="41"/>
        <w:bidi w:val="0"/>
        <w:rPr>
          <w:rFonts w:hint="default"/>
          <w:color w:val="auto"/>
        </w:rPr>
      </w:pPr>
      <w:r>
        <w:rPr>
          <w:rFonts w:hint="default"/>
          <w:color w:val="auto"/>
        </w:rPr>
        <w:t>根据《建设项目环境风险评价技术导则》（HJ169-2018），环境风险评价工作等级划分为一级、二级、三级，评价等级依据环境风险潜势确定。</w:t>
      </w:r>
    </w:p>
    <w:p w14:paraId="2F0FC3BA">
      <w:pPr>
        <w:pStyle w:val="41"/>
        <w:bidi w:val="0"/>
        <w:rPr>
          <w:rFonts w:hint="default"/>
          <w:color w:val="auto"/>
        </w:rPr>
      </w:pPr>
      <w:r>
        <w:rPr>
          <w:rFonts w:hint="default"/>
          <w:color w:val="auto"/>
        </w:rPr>
        <w:t>基于风险调查，分析建设项目物质及工艺系统危险性和环境敏感性，进行风险潜势的判断，进而确定风险评价等级。</w:t>
      </w:r>
    </w:p>
    <w:p w14:paraId="49ED5C7E">
      <w:pPr>
        <w:pStyle w:val="4"/>
        <w:bidi w:val="0"/>
        <w:rPr>
          <w:rFonts w:hint="default"/>
          <w:color w:val="auto"/>
        </w:rPr>
      </w:pPr>
      <w:r>
        <w:rPr>
          <w:rFonts w:hint="eastAsia"/>
          <w:color w:val="auto"/>
          <w:lang w:val="en-US" w:eastAsia="zh-CN"/>
        </w:rPr>
        <w:t>1.2.1</w:t>
      </w:r>
      <w:r>
        <w:rPr>
          <w:rFonts w:hint="default"/>
          <w:color w:val="auto"/>
        </w:rPr>
        <w:t>危险物质及工艺系统危险性P的分级</w:t>
      </w:r>
    </w:p>
    <w:p w14:paraId="27968D36">
      <w:pPr>
        <w:pStyle w:val="41"/>
        <w:bidi w:val="0"/>
        <w:rPr>
          <w:rFonts w:hint="default"/>
          <w:color w:val="auto"/>
        </w:rPr>
      </w:pPr>
      <w:r>
        <w:rPr>
          <w:rFonts w:hint="eastAsia"/>
          <w:color w:val="auto"/>
          <w:lang w:val="en-US" w:eastAsia="zh-CN"/>
        </w:rPr>
        <w:t>（1）</w:t>
      </w:r>
      <w:r>
        <w:rPr>
          <w:rFonts w:hint="default"/>
          <w:color w:val="auto"/>
        </w:rPr>
        <w:t>危险物质数量与临界量比值（Q）</w:t>
      </w:r>
    </w:p>
    <w:p w14:paraId="2B87701B">
      <w:pPr>
        <w:pStyle w:val="41"/>
        <w:bidi w:val="0"/>
        <w:rPr>
          <w:rFonts w:hint="default"/>
          <w:color w:val="auto"/>
        </w:rPr>
      </w:pPr>
      <w:r>
        <w:rPr>
          <w:rFonts w:hint="default"/>
          <w:color w:val="auto"/>
        </w:rPr>
        <w:t>计算所涉及的每种危险物质在厂界内的最大存在总量与其对应的临界量的比值；对于管道类项目，按照两个截断阀室之间管段危险物质最大存在总量计算。</w:t>
      </w:r>
    </w:p>
    <w:p w14:paraId="1678EBB8">
      <w:pPr>
        <w:pStyle w:val="41"/>
        <w:bidi w:val="0"/>
        <w:rPr>
          <w:rFonts w:hint="default"/>
          <w:color w:val="auto"/>
        </w:rPr>
      </w:pPr>
      <w:r>
        <w:rPr>
          <w:rFonts w:hint="default"/>
          <w:color w:val="auto"/>
        </w:rPr>
        <w:t>当只涉及一种危险物质时，计算该物质的总数量与其临界量比值，即为Q；</w:t>
      </w:r>
    </w:p>
    <w:p w14:paraId="2588BAC5">
      <w:pPr>
        <w:pStyle w:val="41"/>
        <w:bidi w:val="0"/>
        <w:rPr>
          <w:rFonts w:hint="default"/>
          <w:color w:val="auto"/>
        </w:rPr>
      </w:pPr>
      <w:r>
        <w:rPr>
          <w:rFonts w:hint="default"/>
          <w:color w:val="auto"/>
        </w:rPr>
        <w:t>当存在多种危险物质时，则按下式计算物质数量与其临界量比值：</w:t>
      </w:r>
    </w:p>
    <w:p w14:paraId="4241BB6F">
      <w:pPr>
        <w:spacing w:line="360" w:lineRule="auto"/>
        <w:ind w:firstLine="1680" w:firstLineChars="7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Q=</w:t>
      </w:r>
      <w:r>
        <w:rPr>
          <w:rFonts w:hint="default" w:ascii="Times New Roman" w:hAnsi="Times New Roman" w:cs="Times New Roman"/>
          <w:color w:val="auto"/>
          <w:position w:val="-28"/>
          <w:sz w:val="24"/>
          <w:szCs w:val="24"/>
        </w:rPr>
        <w:object>
          <v:shape id="_x0000_i1025" o:spt="75" type="#_x0000_t75" style="height:33.35pt;width:18pt;" o:ole="t" filled="f" coordsize="21600,21600">
            <v:path/>
            <v:fill on="f" focussize="0,0"/>
            <v:stroke/>
            <v:imagedata r:id="rId17" o:title=""/>
            <o:lock v:ext="edit" aspectratio="t"/>
            <w10:wrap type="none"/>
            <w10:anchorlock/>
          </v:shape>
          <o:OLEObject Type="Embed" ProgID="Equation.3" ShapeID="_x0000_i1025" DrawAspect="Content" ObjectID="_1468075725" r:id="rId16">
            <o:LockedField>false</o:LockedField>
          </o:OLEObject>
        </w:object>
      </w:r>
      <w:r>
        <w:rPr>
          <w:rFonts w:hint="default" w:ascii="Times New Roman" w:hAnsi="Times New Roman" w:cs="Times New Roman"/>
          <w:color w:val="auto"/>
          <w:sz w:val="24"/>
          <w:szCs w:val="24"/>
        </w:rPr>
        <w:t>+</w:t>
      </w:r>
      <w:r>
        <w:rPr>
          <w:rFonts w:hint="default" w:ascii="Times New Roman" w:hAnsi="Times New Roman" w:cs="Times New Roman"/>
          <w:color w:val="auto"/>
          <w:position w:val="-28"/>
          <w:sz w:val="24"/>
          <w:szCs w:val="24"/>
        </w:rPr>
        <w:object>
          <v:shape id="_x0000_i1026" o:spt="75" type="#_x0000_t75" style="height:33.35pt;width:21.35pt;" o:ole="t" filled="f" coordsize="21600,21600">
            <v:path/>
            <v:fill on="f" focussize="0,0"/>
            <v:stroke/>
            <v:imagedata r:id="rId19" o:title=""/>
            <o:lock v:ext="edit" aspectratio="t"/>
            <w10:wrap type="none"/>
            <w10:anchorlock/>
          </v:shape>
          <o:OLEObject Type="Embed" ProgID="Equation.3" ShapeID="_x0000_i1026" DrawAspect="Content" ObjectID="_1468075726" r:id="rId18">
            <o:LockedField>false</o:LockedField>
          </o:OLEObject>
        </w:object>
      </w:r>
      <w:r>
        <w:rPr>
          <w:rFonts w:hint="default" w:ascii="Times New Roman" w:hAnsi="Times New Roman" w:cs="Times New Roman"/>
          <w:color w:val="auto"/>
          <w:sz w:val="24"/>
          <w:szCs w:val="24"/>
        </w:rPr>
        <w:t>+…+</w:t>
      </w:r>
      <w:r>
        <w:rPr>
          <w:rFonts w:hint="default" w:ascii="Times New Roman" w:hAnsi="Times New Roman" w:cs="Times New Roman"/>
          <w:color w:val="auto"/>
          <w:position w:val="-10"/>
          <w:sz w:val="24"/>
          <w:szCs w:val="24"/>
        </w:rPr>
        <w:object>
          <v:shape id="_x0000_i1027" o:spt="75" type="#_x0000_t75" style="height:16.65pt;width:9.35pt;" o:ole="t" filled="f" coordsize="21600,21600">
            <v:path/>
            <v:fill on="f" focussize="0,0"/>
            <v:stroke/>
            <v:imagedata r:id="rId21" o:title=""/>
            <o:lock v:ext="edit" aspectratio="t"/>
            <w10:wrap type="none"/>
            <w10:anchorlock/>
          </v:shape>
          <o:OLEObject Type="Embed" ProgID="Equation.3" ShapeID="_x0000_i1027" DrawAspect="Content" ObjectID="_1468075727" r:id="rId20">
            <o:LockedField>false</o:LockedField>
          </o:OLEObject>
        </w:object>
      </w:r>
      <w:r>
        <w:rPr>
          <w:rFonts w:hint="default" w:ascii="Times New Roman" w:hAnsi="Times New Roman" w:cs="Times New Roman"/>
          <w:color w:val="auto"/>
          <w:position w:val="-28"/>
          <w:sz w:val="24"/>
          <w:szCs w:val="24"/>
        </w:rPr>
        <w:object>
          <v:shape id="_x0000_i1028" o:spt="75" type="#_x0000_t75" style="height:33.35pt;width:20pt;" o:ole="t" filled="f" coordsize="21600,21600">
            <v:path/>
            <v:fill on="f" focussize="0,0"/>
            <v:stroke/>
            <v:imagedata r:id="rId23" o:title=""/>
            <o:lock v:ext="edit" aspectratio="t"/>
            <w10:wrap type="none"/>
            <w10:anchorlock/>
          </v:shape>
          <o:OLEObject Type="Embed" ProgID="Equation.3" ShapeID="_x0000_i1028" DrawAspect="Content" ObjectID="_1468075728" r:id="rId22">
            <o:LockedField>false</o:LockedField>
          </o:OLEObject>
        </w:object>
      </w:r>
    </w:p>
    <w:p w14:paraId="293A250C">
      <w:pPr>
        <w:spacing w:line="360" w:lineRule="auto"/>
        <w:ind w:firstLine="240" w:firstLineChars="1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式中：q1，q2，…qn—每种危险物质的最大存在总量，t；</w:t>
      </w:r>
    </w:p>
    <w:p w14:paraId="3344721B">
      <w:pPr>
        <w:spacing w:line="360" w:lineRule="auto"/>
        <w:ind w:firstLine="241" w:firstLineChars="100"/>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 xml:space="preserve">     </w:t>
      </w:r>
      <w:r>
        <w:rPr>
          <w:rFonts w:hint="default" w:ascii="Times New Roman" w:hAnsi="Times New Roman" w:cs="Times New Roman"/>
          <w:color w:val="auto"/>
          <w:sz w:val="24"/>
          <w:szCs w:val="24"/>
        </w:rPr>
        <w:t xml:space="preserve"> Q1，Q2，…Qn—每种危险物质的临界量，t。</w:t>
      </w:r>
    </w:p>
    <w:p w14:paraId="10A5AEBF">
      <w:pPr>
        <w:spacing w:line="360" w:lineRule="auto"/>
        <w:ind w:firstLine="240" w:firstLineChars="1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   当Q&lt;1时，该项目环境风险潜势为Ⅰ；</w:t>
      </w:r>
    </w:p>
    <w:p w14:paraId="640263F5">
      <w:pPr>
        <w:spacing w:line="360" w:lineRule="auto"/>
        <w:ind w:firstLine="600" w:firstLineChars="25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当Q≥1时，将Q值划分为：  1≤Q&lt;10；10≤Q&lt;100；Q≥100</w:t>
      </w:r>
    </w:p>
    <w:p w14:paraId="2A80057E">
      <w:pPr>
        <w:spacing w:line="360" w:lineRule="auto"/>
        <w:ind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本项目涉及的风险物质有焦炉煤气和氢气，其储存量、临界量及Q值列于下表：</w:t>
      </w:r>
    </w:p>
    <w:p w14:paraId="0F8E3B8F">
      <w:pPr>
        <w:pStyle w:val="39"/>
        <w:bidi w:val="0"/>
        <w:rPr>
          <w:rFonts w:hint="default"/>
          <w:color w:val="auto"/>
        </w:rPr>
      </w:pPr>
      <w:r>
        <w:rPr>
          <w:rFonts w:hint="default"/>
          <w:color w:val="auto"/>
        </w:rPr>
        <w:t>表</w:t>
      </w:r>
      <w:r>
        <w:rPr>
          <w:rFonts w:hint="eastAsia"/>
          <w:color w:val="auto"/>
          <w:lang w:val="en-US" w:eastAsia="zh-CN"/>
        </w:rPr>
        <w:t>1.2</w:t>
      </w:r>
      <w:r>
        <w:rPr>
          <w:rFonts w:hint="default"/>
          <w:color w:val="auto"/>
        </w:rPr>
        <w:t>-1建设项目Q值确定表</w:t>
      </w:r>
    </w:p>
    <w:tbl>
      <w:tblPr>
        <w:tblStyle w:val="22"/>
        <w:tblW w:w="9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
        <w:gridCol w:w="1733"/>
        <w:gridCol w:w="1541"/>
        <w:gridCol w:w="1732"/>
        <w:gridCol w:w="1349"/>
        <w:gridCol w:w="1876"/>
      </w:tblGrid>
      <w:tr w14:paraId="7FB19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7" w:type="dxa"/>
            <w:shd w:val="clear" w:color="auto" w:fill="auto"/>
            <w:vAlign w:val="center"/>
          </w:tcPr>
          <w:p w14:paraId="39CE98DF">
            <w:pPr>
              <w:pStyle w:val="40"/>
              <w:bidi w:val="0"/>
              <w:rPr>
                <w:rFonts w:hint="default"/>
                <w:color w:val="auto"/>
              </w:rPr>
            </w:pPr>
            <w:r>
              <w:rPr>
                <w:rFonts w:hint="default"/>
                <w:color w:val="auto"/>
              </w:rPr>
              <w:t>序号</w:t>
            </w:r>
          </w:p>
        </w:tc>
        <w:tc>
          <w:tcPr>
            <w:tcW w:w="1733" w:type="dxa"/>
            <w:shd w:val="clear" w:color="auto" w:fill="auto"/>
            <w:vAlign w:val="center"/>
          </w:tcPr>
          <w:p w14:paraId="5C2095B3">
            <w:pPr>
              <w:pStyle w:val="40"/>
              <w:bidi w:val="0"/>
              <w:rPr>
                <w:rFonts w:hint="default"/>
                <w:color w:val="auto"/>
              </w:rPr>
            </w:pPr>
            <w:r>
              <w:rPr>
                <w:rFonts w:hint="default"/>
                <w:color w:val="auto"/>
              </w:rPr>
              <w:t>危险物质名称</w:t>
            </w:r>
          </w:p>
        </w:tc>
        <w:tc>
          <w:tcPr>
            <w:tcW w:w="1541" w:type="dxa"/>
            <w:shd w:val="clear" w:color="auto" w:fill="auto"/>
            <w:vAlign w:val="center"/>
          </w:tcPr>
          <w:p w14:paraId="510B2E5E">
            <w:pPr>
              <w:pStyle w:val="40"/>
              <w:bidi w:val="0"/>
              <w:rPr>
                <w:rFonts w:hint="default"/>
                <w:color w:val="auto"/>
              </w:rPr>
            </w:pPr>
            <w:r>
              <w:rPr>
                <w:rFonts w:hint="default"/>
                <w:color w:val="auto"/>
              </w:rPr>
              <w:t>CAS号</w:t>
            </w:r>
          </w:p>
        </w:tc>
        <w:tc>
          <w:tcPr>
            <w:tcW w:w="1732" w:type="dxa"/>
            <w:shd w:val="clear" w:color="auto" w:fill="auto"/>
            <w:vAlign w:val="center"/>
          </w:tcPr>
          <w:p w14:paraId="0B022C38">
            <w:pPr>
              <w:pStyle w:val="40"/>
              <w:bidi w:val="0"/>
              <w:rPr>
                <w:rFonts w:hint="default"/>
                <w:color w:val="auto"/>
              </w:rPr>
            </w:pPr>
            <w:r>
              <w:rPr>
                <w:rFonts w:hint="default"/>
                <w:color w:val="auto"/>
              </w:rPr>
              <w:t>最大存在总量</w:t>
            </w:r>
          </w:p>
          <w:p w14:paraId="2A40D7C4">
            <w:pPr>
              <w:pStyle w:val="40"/>
              <w:bidi w:val="0"/>
              <w:rPr>
                <w:rFonts w:hint="default"/>
                <w:color w:val="auto"/>
              </w:rPr>
            </w:pPr>
            <w:r>
              <w:rPr>
                <w:rFonts w:hint="default"/>
                <w:color w:val="auto"/>
              </w:rPr>
              <w:t>qn/t</w:t>
            </w:r>
          </w:p>
        </w:tc>
        <w:tc>
          <w:tcPr>
            <w:tcW w:w="1349" w:type="dxa"/>
            <w:shd w:val="clear" w:color="auto" w:fill="auto"/>
            <w:vAlign w:val="center"/>
          </w:tcPr>
          <w:p w14:paraId="09AD3CD1">
            <w:pPr>
              <w:pStyle w:val="40"/>
              <w:bidi w:val="0"/>
              <w:rPr>
                <w:rFonts w:hint="default"/>
                <w:color w:val="auto"/>
              </w:rPr>
            </w:pPr>
            <w:r>
              <w:rPr>
                <w:rFonts w:hint="default"/>
                <w:color w:val="auto"/>
              </w:rPr>
              <w:t>临界量</w:t>
            </w:r>
          </w:p>
          <w:p w14:paraId="29E71A69">
            <w:pPr>
              <w:pStyle w:val="40"/>
              <w:bidi w:val="0"/>
              <w:rPr>
                <w:rFonts w:hint="default"/>
                <w:color w:val="auto"/>
              </w:rPr>
            </w:pPr>
            <w:r>
              <w:rPr>
                <w:rFonts w:hint="default"/>
                <w:color w:val="auto"/>
              </w:rPr>
              <w:t>Qn/t</w:t>
            </w:r>
          </w:p>
        </w:tc>
        <w:tc>
          <w:tcPr>
            <w:tcW w:w="1876" w:type="dxa"/>
            <w:shd w:val="clear" w:color="auto" w:fill="auto"/>
            <w:vAlign w:val="center"/>
          </w:tcPr>
          <w:p w14:paraId="0DDDD81D">
            <w:pPr>
              <w:pStyle w:val="40"/>
              <w:bidi w:val="0"/>
              <w:rPr>
                <w:rFonts w:hint="default"/>
                <w:color w:val="auto"/>
              </w:rPr>
            </w:pPr>
            <w:r>
              <w:rPr>
                <w:rFonts w:hint="default"/>
                <w:color w:val="auto"/>
              </w:rPr>
              <w:t>该种危险物质</w:t>
            </w:r>
          </w:p>
          <w:p w14:paraId="00DC88AA">
            <w:pPr>
              <w:pStyle w:val="40"/>
              <w:bidi w:val="0"/>
              <w:rPr>
                <w:rFonts w:hint="default"/>
                <w:color w:val="auto"/>
              </w:rPr>
            </w:pPr>
            <w:r>
              <w:rPr>
                <w:rFonts w:hint="default"/>
                <w:color w:val="auto"/>
              </w:rPr>
              <w:t>Q值</w:t>
            </w:r>
          </w:p>
        </w:tc>
      </w:tr>
      <w:tr w14:paraId="07291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7" w:type="dxa"/>
            <w:shd w:val="clear" w:color="auto" w:fill="auto"/>
            <w:vAlign w:val="center"/>
          </w:tcPr>
          <w:p w14:paraId="3768305B">
            <w:pPr>
              <w:pStyle w:val="40"/>
              <w:bidi w:val="0"/>
              <w:rPr>
                <w:rFonts w:hint="default"/>
                <w:color w:val="auto"/>
              </w:rPr>
            </w:pPr>
            <w:r>
              <w:rPr>
                <w:rFonts w:hint="default"/>
                <w:color w:val="auto"/>
              </w:rPr>
              <w:t>1</w:t>
            </w:r>
          </w:p>
        </w:tc>
        <w:tc>
          <w:tcPr>
            <w:tcW w:w="1733" w:type="dxa"/>
            <w:shd w:val="clear" w:color="auto" w:fill="auto"/>
            <w:vAlign w:val="center"/>
          </w:tcPr>
          <w:p w14:paraId="6E30CA23">
            <w:pPr>
              <w:pStyle w:val="40"/>
              <w:bidi w:val="0"/>
              <w:rPr>
                <w:rFonts w:hint="default"/>
                <w:color w:val="auto"/>
              </w:rPr>
            </w:pPr>
            <w:r>
              <w:rPr>
                <w:rFonts w:hint="default"/>
                <w:color w:val="auto"/>
              </w:rPr>
              <w:t>焦炉煤气</w:t>
            </w:r>
          </w:p>
        </w:tc>
        <w:tc>
          <w:tcPr>
            <w:tcW w:w="1541" w:type="dxa"/>
            <w:shd w:val="clear" w:color="auto" w:fill="auto"/>
            <w:vAlign w:val="center"/>
          </w:tcPr>
          <w:p w14:paraId="12DF195F">
            <w:pPr>
              <w:pStyle w:val="40"/>
              <w:bidi w:val="0"/>
              <w:rPr>
                <w:rFonts w:hint="default"/>
                <w:color w:val="auto"/>
              </w:rPr>
            </w:pPr>
            <w:r>
              <w:rPr>
                <w:rFonts w:hint="default"/>
                <w:color w:val="auto"/>
              </w:rPr>
              <w:t>/</w:t>
            </w:r>
          </w:p>
        </w:tc>
        <w:tc>
          <w:tcPr>
            <w:tcW w:w="1732" w:type="dxa"/>
            <w:shd w:val="clear" w:color="auto" w:fill="auto"/>
            <w:vAlign w:val="center"/>
          </w:tcPr>
          <w:p w14:paraId="64D7A2CA">
            <w:pPr>
              <w:pStyle w:val="40"/>
              <w:bidi w:val="0"/>
              <w:rPr>
                <w:rFonts w:hint="default"/>
                <w:color w:val="auto"/>
              </w:rPr>
            </w:pPr>
            <w:r>
              <w:rPr>
                <w:rFonts w:hint="default"/>
                <w:color w:val="auto"/>
              </w:rPr>
              <w:t>15.4</w:t>
            </w:r>
          </w:p>
        </w:tc>
        <w:tc>
          <w:tcPr>
            <w:tcW w:w="1349" w:type="dxa"/>
            <w:shd w:val="clear" w:color="auto" w:fill="auto"/>
            <w:vAlign w:val="center"/>
          </w:tcPr>
          <w:p w14:paraId="3A68D700">
            <w:pPr>
              <w:pStyle w:val="40"/>
              <w:bidi w:val="0"/>
              <w:rPr>
                <w:rFonts w:hint="default"/>
                <w:color w:val="auto"/>
              </w:rPr>
            </w:pPr>
            <w:r>
              <w:rPr>
                <w:rFonts w:hint="default"/>
                <w:color w:val="auto"/>
              </w:rPr>
              <w:t>7.5</w:t>
            </w:r>
          </w:p>
        </w:tc>
        <w:tc>
          <w:tcPr>
            <w:tcW w:w="1876" w:type="dxa"/>
            <w:shd w:val="clear" w:color="auto" w:fill="auto"/>
            <w:vAlign w:val="center"/>
          </w:tcPr>
          <w:p w14:paraId="5A390A76">
            <w:pPr>
              <w:pStyle w:val="40"/>
              <w:bidi w:val="0"/>
              <w:rPr>
                <w:rFonts w:hint="default"/>
                <w:color w:val="auto"/>
              </w:rPr>
            </w:pPr>
            <w:r>
              <w:rPr>
                <w:rFonts w:hint="default"/>
                <w:color w:val="auto"/>
              </w:rPr>
              <w:t>2.05</w:t>
            </w:r>
          </w:p>
        </w:tc>
      </w:tr>
      <w:tr w14:paraId="6926C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7" w:type="dxa"/>
            <w:shd w:val="clear" w:color="auto" w:fill="auto"/>
            <w:vAlign w:val="center"/>
          </w:tcPr>
          <w:p w14:paraId="0D1C66D0">
            <w:pPr>
              <w:pStyle w:val="40"/>
              <w:bidi w:val="0"/>
              <w:rPr>
                <w:rFonts w:hint="default"/>
                <w:color w:val="auto"/>
              </w:rPr>
            </w:pPr>
            <w:r>
              <w:rPr>
                <w:rFonts w:hint="default"/>
                <w:color w:val="auto"/>
              </w:rPr>
              <w:t>2</w:t>
            </w:r>
          </w:p>
        </w:tc>
        <w:tc>
          <w:tcPr>
            <w:tcW w:w="1733" w:type="dxa"/>
            <w:shd w:val="clear" w:color="auto" w:fill="auto"/>
            <w:vAlign w:val="center"/>
          </w:tcPr>
          <w:p w14:paraId="2249CA1D">
            <w:pPr>
              <w:pStyle w:val="40"/>
              <w:bidi w:val="0"/>
              <w:rPr>
                <w:rFonts w:hint="default"/>
                <w:color w:val="auto"/>
              </w:rPr>
            </w:pPr>
            <w:r>
              <w:rPr>
                <w:rFonts w:hint="default"/>
                <w:color w:val="auto"/>
              </w:rPr>
              <w:t>氢气</w:t>
            </w:r>
          </w:p>
        </w:tc>
        <w:tc>
          <w:tcPr>
            <w:tcW w:w="1541" w:type="dxa"/>
            <w:shd w:val="clear" w:color="auto" w:fill="auto"/>
            <w:vAlign w:val="center"/>
          </w:tcPr>
          <w:p w14:paraId="235C5E9F">
            <w:pPr>
              <w:pStyle w:val="40"/>
              <w:bidi w:val="0"/>
              <w:rPr>
                <w:rFonts w:hint="default"/>
                <w:color w:val="auto"/>
              </w:rPr>
            </w:pPr>
            <w:r>
              <w:rPr>
                <w:rFonts w:hint="default"/>
                <w:color w:val="auto"/>
              </w:rPr>
              <w:t>1333-74-0</w:t>
            </w:r>
          </w:p>
        </w:tc>
        <w:tc>
          <w:tcPr>
            <w:tcW w:w="1732" w:type="dxa"/>
            <w:shd w:val="clear" w:color="auto" w:fill="auto"/>
            <w:vAlign w:val="center"/>
          </w:tcPr>
          <w:p w14:paraId="554CC27C">
            <w:pPr>
              <w:pStyle w:val="40"/>
              <w:bidi w:val="0"/>
              <w:rPr>
                <w:rFonts w:hint="default" w:eastAsiaTheme="minorEastAsia"/>
                <w:color w:val="auto"/>
                <w:lang w:val="en-US" w:eastAsia="zh-CN"/>
              </w:rPr>
            </w:pPr>
            <w:r>
              <w:rPr>
                <w:rFonts w:hint="eastAsia"/>
                <w:color w:val="auto"/>
                <w:lang w:val="en-US" w:eastAsia="zh-CN"/>
              </w:rPr>
              <w:t>6.3808</w:t>
            </w:r>
          </w:p>
        </w:tc>
        <w:tc>
          <w:tcPr>
            <w:tcW w:w="1349" w:type="dxa"/>
            <w:shd w:val="clear" w:color="auto" w:fill="auto"/>
            <w:vAlign w:val="center"/>
          </w:tcPr>
          <w:p w14:paraId="1846055E">
            <w:pPr>
              <w:pStyle w:val="40"/>
              <w:bidi w:val="0"/>
              <w:rPr>
                <w:rFonts w:hint="default"/>
                <w:color w:val="auto"/>
              </w:rPr>
            </w:pPr>
            <w:r>
              <w:rPr>
                <w:rFonts w:hint="default"/>
                <w:color w:val="auto"/>
              </w:rPr>
              <w:t>10</w:t>
            </w:r>
          </w:p>
        </w:tc>
        <w:tc>
          <w:tcPr>
            <w:tcW w:w="1876" w:type="dxa"/>
            <w:shd w:val="clear" w:color="auto" w:fill="auto"/>
            <w:vAlign w:val="center"/>
          </w:tcPr>
          <w:p w14:paraId="08873931">
            <w:pPr>
              <w:pStyle w:val="40"/>
              <w:bidi w:val="0"/>
              <w:rPr>
                <w:rFonts w:hint="default" w:eastAsiaTheme="minorEastAsia"/>
                <w:color w:val="auto"/>
                <w:lang w:val="en-US" w:eastAsia="zh-CN"/>
              </w:rPr>
            </w:pPr>
            <w:r>
              <w:rPr>
                <w:rFonts w:hint="eastAsia"/>
                <w:color w:val="auto"/>
                <w:lang w:val="en-US" w:eastAsia="zh-CN"/>
              </w:rPr>
              <w:t>0.638</w:t>
            </w:r>
          </w:p>
        </w:tc>
      </w:tr>
      <w:tr w14:paraId="222FF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7" w:type="dxa"/>
            <w:shd w:val="clear" w:color="auto" w:fill="auto"/>
            <w:vAlign w:val="center"/>
          </w:tcPr>
          <w:p w14:paraId="7C62A9D4">
            <w:pPr>
              <w:pStyle w:val="40"/>
              <w:bidi w:val="0"/>
              <w:rPr>
                <w:rFonts w:hint="default"/>
                <w:color w:val="auto"/>
              </w:rPr>
            </w:pPr>
            <w:r>
              <w:rPr>
                <w:rFonts w:hint="default"/>
                <w:color w:val="auto"/>
              </w:rPr>
              <w:t>3</w:t>
            </w:r>
          </w:p>
        </w:tc>
        <w:tc>
          <w:tcPr>
            <w:tcW w:w="1733" w:type="dxa"/>
            <w:shd w:val="clear" w:color="auto" w:fill="auto"/>
            <w:vAlign w:val="center"/>
          </w:tcPr>
          <w:p w14:paraId="0C401EE1">
            <w:pPr>
              <w:pStyle w:val="40"/>
              <w:bidi w:val="0"/>
              <w:rPr>
                <w:rFonts w:hint="default"/>
                <w:color w:val="auto"/>
              </w:rPr>
            </w:pPr>
            <w:r>
              <w:rPr>
                <w:rFonts w:hint="default"/>
                <w:color w:val="auto"/>
              </w:rPr>
              <w:t>氨水</w:t>
            </w:r>
          </w:p>
        </w:tc>
        <w:tc>
          <w:tcPr>
            <w:tcW w:w="1541" w:type="dxa"/>
            <w:shd w:val="clear" w:color="auto" w:fill="auto"/>
            <w:vAlign w:val="center"/>
          </w:tcPr>
          <w:p w14:paraId="2C9AF4AF">
            <w:pPr>
              <w:pStyle w:val="40"/>
              <w:bidi w:val="0"/>
              <w:rPr>
                <w:rFonts w:hint="default"/>
                <w:color w:val="auto"/>
              </w:rPr>
            </w:pPr>
            <w:r>
              <w:rPr>
                <w:rFonts w:hint="default"/>
                <w:color w:val="auto"/>
              </w:rPr>
              <w:t>1336-21-6</w:t>
            </w:r>
          </w:p>
        </w:tc>
        <w:tc>
          <w:tcPr>
            <w:tcW w:w="1732" w:type="dxa"/>
            <w:shd w:val="clear" w:color="auto" w:fill="auto"/>
            <w:vAlign w:val="center"/>
          </w:tcPr>
          <w:p w14:paraId="38A6720F">
            <w:pPr>
              <w:pStyle w:val="40"/>
              <w:bidi w:val="0"/>
              <w:rPr>
                <w:rFonts w:hint="default"/>
                <w:color w:val="auto"/>
              </w:rPr>
            </w:pPr>
            <w:r>
              <w:rPr>
                <w:rFonts w:hint="default"/>
                <w:color w:val="auto"/>
              </w:rPr>
              <w:t>3</w:t>
            </w:r>
          </w:p>
        </w:tc>
        <w:tc>
          <w:tcPr>
            <w:tcW w:w="1349" w:type="dxa"/>
            <w:shd w:val="clear" w:color="auto" w:fill="auto"/>
            <w:vAlign w:val="center"/>
          </w:tcPr>
          <w:p w14:paraId="2176CF87">
            <w:pPr>
              <w:pStyle w:val="40"/>
              <w:bidi w:val="0"/>
              <w:rPr>
                <w:rFonts w:hint="default"/>
                <w:color w:val="auto"/>
              </w:rPr>
            </w:pPr>
            <w:r>
              <w:rPr>
                <w:rFonts w:hint="default"/>
                <w:color w:val="auto"/>
              </w:rPr>
              <w:t>10</w:t>
            </w:r>
          </w:p>
        </w:tc>
        <w:tc>
          <w:tcPr>
            <w:tcW w:w="1876" w:type="dxa"/>
            <w:shd w:val="clear" w:color="auto" w:fill="auto"/>
            <w:vAlign w:val="center"/>
          </w:tcPr>
          <w:p w14:paraId="2AE8B046">
            <w:pPr>
              <w:pStyle w:val="40"/>
              <w:bidi w:val="0"/>
              <w:rPr>
                <w:rFonts w:hint="default"/>
                <w:color w:val="auto"/>
              </w:rPr>
            </w:pPr>
            <w:r>
              <w:rPr>
                <w:rFonts w:hint="default"/>
                <w:color w:val="auto"/>
              </w:rPr>
              <w:t>0.3</w:t>
            </w:r>
          </w:p>
        </w:tc>
      </w:tr>
      <w:tr w14:paraId="4BF63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2" w:type="dxa"/>
            <w:gridSpan w:val="5"/>
            <w:shd w:val="clear" w:color="auto" w:fill="auto"/>
            <w:vAlign w:val="center"/>
          </w:tcPr>
          <w:p w14:paraId="5587D1A0">
            <w:pPr>
              <w:pStyle w:val="40"/>
              <w:bidi w:val="0"/>
              <w:rPr>
                <w:rFonts w:hint="default"/>
                <w:color w:val="auto"/>
              </w:rPr>
            </w:pPr>
            <w:r>
              <w:rPr>
                <w:rFonts w:hint="default"/>
                <w:color w:val="auto"/>
              </w:rPr>
              <w:t>项目Q值Σ</w:t>
            </w:r>
          </w:p>
        </w:tc>
        <w:tc>
          <w:tcPr>
            <w:tcW w:w="1876" w:type="dxa"/>
            <w:shd w:val="clear" w:color="auto" w:fill="auto"/>
            <w:vAlign w:val="center"/>
          </w:tcPr>
          <w:p w14:paraId="31E3EF00">
            <w:pPr>
              <w:pStyle w:val="40"/>
              <w:bidi w:val="0"/>
              <w:rPr>
                <w:rFonts w:hint="default" w:eastAsiaTheme="minorEastAsia"/>
                <w:color w:val="auto"/>
                <w:lang w:val="en-US" w:eastAsia="zh-CN"/>
              </w:rPr>
            </w:pPr>
            <w:r>
              <w:rPr>
                <w:rFonts w:hint="eastAsia"/>
                <w:color w:val="auto"/>
                <w:lang w:val="en-US" w:eastAsia="zh-CN"/>
              </w:rPr>
              <w:t>2.988</w:t>
            </w:r>
          </w:p>
        </w:tc>
      </w:tr>
    </w:tbl>
    <w:p w14:paraId="0861BCF8">
      <w:pPr>
        <w:spacing w:line="360" w:lineRule="auto"/>
        <w:rPr>
          <w:rFonts w:hint="default" w:ascii="Times New Roman" w:hAnsi="Times New Roman" w:cs="Times New Roman"/>
          <w:b/>
          <w:color w:val="auto"/>
          <w:sz w:val="24"/>
          <w:szCs w:val="24"/>
        </w:rPr>
      </w:pPr>
      <w:r>
        <w:rPr>
          <w:rFonts w:hint="default" w:ascii="Times New Roman" w:hAnsi="Times New Roman" w:cs="Times New Roman"/>
          <w:color w:val="auto"/>
          <w:sz w:val="24"/>
          <w:szCs w:val="24"/>
        </w:rPr>
        <w:t>由上表可知，本项目Q=</w:t>
      </w:r>
      <w:r>
        <w:rPr>
          <w:rFonts w:hint="eastAsia" w:ascii="Times New Roman" w:hAnsi="Times New Roman" w:cs="Times New Roman"/>
          <w:color w:val="auto"/>
          <w:sz w:val="24"/>
          <w:szCs w:val="24"/>
          <w:lang w:val="en-US" w:eastAsia="zh-CN"/>
        </w:rPr>
        <w:t>2.988</w:t>
      </w:r>
      <w:r>
        <w:rPr>
          <w:rFonts w:hint="default" w:ascii="Times New Roman" w:hAnsi="Times New Roman" w:cs="Times New Roman"/>
          <w:color w:val="auto"/>
          <w:sz w:val="24"/>
          <w:szCs w:val="24"/>
        </w:rPr>
        <w:t>，1≤Q&lt;10。</w:t>
      </w:r>
    </w:p>
    <w:p w14:paraId="567689A6">
      <w:pPr>
        <w:rPr>
          <w:rFonts w:hint="default" w:ascii="Times New Roman" w:hAnsi="Times New Roman" w:cs="Times New Roman"/>
          <w:color w:val="auto"/>
          <w:szCs w:val="24"/>
        </w:rPr>
        <w:sectPr>
          <w:pgSz w:w="11906" w:h="16838"/>
          <w:pgMar w:top="1701" w:right="1417" w:bottom="1701" w:left="1587" w:header="1134" w:footer="1134" w:gutter="0"/>
          <w:cols w:space="0" w:num="1"/>
          <w:docGrid w:type="lines" w:linePitch="312" w:charSpace="0"/>
        </w:sectPr>
      </w:pPr>
    </w:p>
    <w:p w14:paraId="5FB716E7">
      <w:pPr>
        <w:spacing w:line="360" w:lineRule="auto"/>
        <w:jc w:val="center"/>
        <w:rPr>
          <w:rFonts w:hint="default" w:ascii="Times New Roman" w:hAnsi="Times New Roman" w:cs="Times New Roman"/>
          <w:b/>
          <w:color w:val="auto"/>
          <w:sz w:val="24"/>
          <w:szCs w:val="24"/>
        </w:rPr>
      </w:pPr>
      <w:r>
        <w:rPr>
          <w:color w:val="auto"/>
          <w:sz w:val="24"/>
        </w:rPr>
        <mc:AlternateContent>
          <mc:Choice Requires="wpg">
            <w:drawing>
              <wp:inline distT="0" distB="0" distL="114300" distR="114300">
                <wp:extent cx="8741410" cy="4775200"/>
                <wp:effectExtent l="0" t="0" r="0" b="0"/>
                <wp:docPr id="134" name="组合 134"/>
                <wp:cNvGraphicFramePr/>
                <a:graphic xmlns:a="http://schemas.openxmlformats.org/drawingml/2006/main">
                  <a:graphicData uri="http://schemas.microsoft.com/office/word/2010/wordprocessingGroup">
                    <wpg:wgp>
                      <wpg:cNvGrpSpPr/>
                      <wpg:grpSpPr>
                        <a:xfrm>
                          <a:off x="0" y="0"/>
                          <a:ext cx="8741410" cy="4775200"/>
                          <a:chOff x="11316" y="1843443"/>
                          <a:chExt cx="13766" cy="7520"/>
                        </a:xfrm>
                      </wpg:grpSpPr>
                      <pic:pic xmlns:pic="http://schemas.openxmlformats.org/drawingml/2006/picture">
                        <pic:nvPicPr>
                          <pic:cNvPr id="121" name="图片 121" descr="制氢厂新增高纯氢项目总图2025.7.15 Model (1)_01(1)"/>
                          <pic:cNvPicPr>
                            <a:picLocks noChangeAspect="1"/>
                          </pic:cNvPicPr>
                        </pic:nvPicPr>
                        <pic:blipFill>
                          <a:blip r:embed="rId24"/>
                          <a:srcRect l="7668" t="2480" r="18551" b="2030"/>
                          <a:stretch>
                            <a:fillRect/>
                          </a:stretch>
                        </pic:blipFill>
                        <pic:spPr>
                          <a:xfrm rot="16200000">
                            <a:off x="14439" y="1840320"/>
                            <a:ext cx="7521" cy="13766"/>
                          </a:xfrm>
                          <a:prstGeom prst="rect">
                            <a:avLst/>
                          </a:prstGeom>
                        </pic:spPr>
                      </pic:pic>
                      <wps:wsp>
                        <wps:cNvPr id="122" name="矩形 122"/>
                        <wps:cNvSpPr/>
                        <wps:spPr>
                          <a:xfrm>
                            <a:off x="21684" y="1845278"/>
                            <a:ext cx="200" cy="417"/>
                          </a:xfrm>
                          <a:prstGeom prst="rect">
                            <a:avLst/>
                          </a:prstGeom>
                          <a:solidFill>
                            <a:srgbClr val="FF0000">
                              <a:alpha val="50000"/>
                            </a:srgb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54E80852">
                              <w:pPr>
                                <w:jc w:val="center"/>
                                <w:rPr>
                                  <w:color w:val="000000"/>
                                  <w14:textFill>
                                    <w14:solidFill>
                                      <w14:srgbClr w14:val="000000">
                                        <w14:alpha w14:val="50000"/>
                                      </w14:srgbClr>
                                    </w14:solidFill>
                                  </w14:textFill>
                                </w:rPr>
                              </w:pPr>
                            </w:p>
                            <w:p w14:paraId="346C6DE3"/>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3" name="矩形 123"/>
                        <wps:cNvSpPr/>
                        <wps:spPr>
                          <a:xfrm>
                            <a:off x="18024" y="1847351"/>
                            <a:ext cx="365" cy="699"/>
                          </a:xfrm>
                          <a:prstGeom prst="rect">
                            <a:avLst/>
                          </a:prstGeom>
                          <a:solidFill>
                            <a:srgbClr val="FF0000">
                              <a:alpha val="50000"/>
                            </a:srgb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2280D36D">
                              <w:pPr>
                                <w:jc w:val="center"/>
                                <w:rPr>
                                  <w:color w:val="000000"/>
                                  <w14:textFill>
                                    <w14:solidFill>
                                      <w14:srgbClr w14:val="000000">
                                        <w14:alpha w14:val="50000"/>
                                      </w14:srgbClr>
                                    </w14:solidFill>
                                  </w14:textFill>
                                </w:rPr>
                              </w:pPr>
                            </w:p>
                            <w:p w14:paraId="78C89410"/>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4" name="矩形 124"/>
                        <wps:cNvSpPr/>
                        <wps:spPr>
                          <a:xfrm>
                            <a:off x="18448" y="1847224"/>
                            <a:ext cx="430" cy="815"/>
                          </a:xfrm>
                          <a:prstGeom prst="rect">
                            <a:avLst/>
                          </a:prstGeom>
                          <a:solidFill>
                            <a:srgbClr val="FF0000">
                              <a:alpha val="50000"/>
                            </a:srgb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056A55FA">
                              <w:pPr>
                                <w:jc w:val="center"/>
                                <w:rPr>
                                  <w:color w:val="000000"/>
                                  <w14:textFill>
                                    <w14:solidFill>
                                      <w14:srgbClr w14:val="000000">
                                        <w14:alpha w14:val="50000"/>
                                      </w14:srgbClr>
                                    </w14:solidFill>
                                  </w14:textFill>
                                </w:rPr>
                              </w:pPr>
                            </w:p>
                            <w:p w14:paraId="684509BE"/>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5" name="矩形 125"/>
                        <wps:cNvSpPr/>
                        <wps:spPr>
                          <a:xfrm>
                            <a:off x="19021" y="1847281"/>
                            <a:ext cx="563" cy="799"/>
                          </a:xfrm>
                          <a:prstGeom prst="rect">
                            <a:avLst/>
                          </a:prstGeom>
                          <a:solidFill>
                            <a:srgbClr val="FF0000">
                              <a:alpha val="50000"/>
                            </a:srgb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615508E5">
                              <w:pPr>
                                <w:jc w:val="center"/>
                                <w:rPr>
                                  <w:color w:val="000000"/>
                                  <w14:textFill>
                                    <w14:solidFill>
                                      <w14:srgbClr w14:val="000000">
                                        <w14:alpha w14:val="50000"/>
                                      </w14:srgbClr>
                                    </w14:solidFill>
                                  </w14:textFill>
                                </w:rPr>
                              </w:pPr>
                            </w:p>
                            <w:p w14:paraId="246FC8DB"/>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6" name="矩形 126"/>
                        <wps:cNvSpPr/>
                        <wps:spPr>
                          <a:xfrm>
                            <a:off x="19861" y="1847155"/>
                            <a:ext cx="829" cy="832"/>
                          </a:xfrm>
                          <a:prstGeom prst="rect">
                            <a:avLst/>
                          </a:prstGeom>
                          <a:solidFill>
                            <a:srgbClr val="FF0000">
                              <a:alpha val="50000"/>
                            </a:srgb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453F40AF">
                              <w:pPr>
                                <w:jc w:val="center"/>
                                <w:rPr>
                                  <w:color w:val="000000"/>
                                  <w14:textFill>
                                    <w14:solidFill>
                                      <w14:srgbClr w14:val="000000">
                                        <w14:alpha w14:val="50000"/>
                                      </w14:srgbClr>
                                    </w14:solidFill>
                                  </w14:textFill>
                                </w:rPr>
                              </w:pPr>
                            </w:p>
                            <w:p w14:paraId="2FAC5B7D"/>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7" name="矩形 127"/>
                        <wps:cNvSpPr/>
                        <wps:spPr>
                          <a:xfrm>
                            <a:off x="16768" y="1848295"/>
                            <a:ext cx="797" cy="483"/>
                          </a:xfrm>
                          <a:prstGeom prst="rect">
                            <a:avLst/>
                          </a:prstGeom>
                          <a:solidFill>
                            <a:srgbClr val="FF0000">
                              <a:alpha val="50000"/>
                            </a:srgb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163FC9C8">
                              <w:pPr>
                                <w:jc w:val="center"/>
                                <w:rPr>
                                  <w:color w:val="000000"/>
                                  <w14:textFill>
                                    <w14:solidFill>
                                      <w14:srgbClr w14:val="000000">
                                        <w14:alpha w14:val="50000"/>
                                      </w14:srgbClr>
                                    </w14:solidFill>
                                  </w14:textFill>
                                </w:rPr>
                              </w:pPr>
                            </w:p>
                            <w:p w14:paraId="3D240A65"/>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8" name="矩形 128"/>
                        <wps:cNvSpPr/>
                        <wps:spPr>
                          <a:xfrm>
                            <a:off x="17808" y="1848302"/>
                            <a:ext cx="797" cy="650"/>
                          </a:xfrm>
                          <a:prstGeom prst="rect">
                            <a:avLst/>
                          </a:prstGeom>
                          <a:solidFill>
                            <a:srgbClr val="FF0000">
                              <a:alpha val="50000"/>
                            </a:srgb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4AD85DCE">
                              <w:pPr>
                                <w:jc w:val="center"/>
                                <w:rPr>
                                  <w:color w:val="000000"/>
                                  <w14:textFill>
                                    <w14:solidFill>
                                      <w14:srgbClr w14:val="000000">
                                        <w14:alpha w14:val="50000"/>
                                      </w14:srgbClr>
                                    </w14:solidFill>
                                  </w14:textFill>
                                </w:rPr>
                              </w:pPr>
                            </w:p>
                            <w:p w14:paraId="26882900"/>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9" name="矩形 129"/>
                        <wps:cNvSpPr/>
                        <wps:spPr>
                          <a:xfrm>
                            <a:off x="18898" y="1848392"/>
                            <a:ext cx="1780" cy="418"/>
                          </a:xfrm>
                          <a:prstGeom prst="rect">
                            <a:avLst/>
                          </a:prstGeom>
                          <a:solidFill>
                            <a:srgbClr val="FF0000">
                              <a:alpha val="50000"/>
                            </a:srgb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444CB1FF">
                              <w:pPr>
                                <w:jc w:val="center"/>
                                <w:rPr>
                                  <w:color w:val="000000"/>
                                  <w14:textFill>
                                    <w14:solidFill>
                                      <w14:srgbClr w14:val="000000">
                                        <w14:alpha w14:val="50000"/>
                                      </w14:srgbClr>
                                    </w14:solidFill>
                                  </w14:textFill>
                                </w:rPr>
                              </w:pPr>
                            </w:p>
                            <w:p w14:paraId="1F010CBB"/>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0" name="矩形 130"/>
                        <wps:cNvSpPr/>
                        <wps:spPr>
                          <a:xfrm>
                            <a:off x="14555" y="1847015"/>
                            <a:ext cx="363" cy="1450"/>
                          </a:xfrm>
                          <a:prstGeom prst="rect">
                            <a:avLst/>
                          </a:prstGeom>
                          <a:solidFill>
                            <a:srgbClr val="FF0000">
                              <a:alpha val="50000"/>
                            </a:srgb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5D7C4C52">
                              <w:pPr>
                                <w:jc w:val="center"/>
                                <w:rPr>
                                  <w:color w:val="000000"/>
                                  <w14:textFill>
                                    <w14:solidFill>
                                      <w14:srgbClr w14:val="000000">
                                        <w14:alpha w14:val="50000"/>
                                      </w14:srgbClr>
                                    </w14:solidFill>
                                  </w14:textFill>
                                </w:rPr>
                              </w:pPr>
                            </w:p>
                            <w:p w14:paraId="0ECAA71D"/>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1" name="矩形 131"/>
                        <wps:cNvSpPr/>
                        <wps:spPr>
                          <a:xfrm>
                            <a:off x="14445" y="1848939"/>
                            <a:ext cx="347" cy="584"/>
                          </a:xfrm>
                          <a:prstGeom prst="rect">
                            <a:avLst/>
                          </a:prstGeom>
                          <a:solidFill>
                            <a:srgbClr val="FF0000">
                              <a:alpha val="50000"/>
                            </a:srgb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38EDBA37">
                              <w:pPr>
                                <w:jc w:val="center"/>
                                <w:rPr>
                                  <w:color w:val="000000"/>
                                  <w14:textFill>
                                    <w14:solidFill>
                                      <w14:srgbClr w14:val="000000">
                                        <w14:alpha w14:val="50000"/>
                                      </w14:srgbClr>
                                    </w14:solidFill>
                                  </w14:textFill>
                                </w:rPr>
                              </w:pPr>
                            </w:p>
                            <w:p w14:paraId="1F9955CE"/>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2" name="矩形 132"/>
                        <wps:cNvSpPr/>
                        <wps:spPr>
                          <a:xfrm>
                            <a:off x="21521" y="1850148"/>
                            <a:ext cx="764" cy="369"/>
                          </a:xfrm>
                          <a:prstGeom prst="rect">
                            <a:avLst/>
                          </a:prstGeom>
                          <a:solidFill>
                            <a:srgbClr val="FF0000">
                              <a:alpha val="50000"/>
                            </a:srgb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594FA3D3">
                              <w:pPr>
                                <w:jc w:val="center"/>
                                <w:rPr>
                                  <w:color w:val="000000"/>
                                  <w14:textFill>
                                    <w14:solidFill>
                                      <w14:srgbClr w14:val="000000">
                                        <w14:alpha w14:val="50000"/>
                                      </w14:srgbClr>
                                    </w14:solidFill>
                                  </w14:textFill>
                                </w:rPr>
                              </w:pPr>
                            </w:p>
                            <w:p w14:paraId="0406A9D4"/>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3" name="文本框 133"/>
                        <wps:cNvSpPr txBox="1"/>
                        <wps:spPr>
                          <a:xfrm>
                            <a:off x="22290" y="1849926"/>
                            <a:ext cx="1467" cy="61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C410CD">
                              <w:pPr>
                                <w:rPr>
                                  <w:rFonts w:hint="default" w:eastAsiaTheme="minorEastAsia"/>
                                  <w:lang w:val="en-US" w:eastAsia="zh-CN"/>
                                </w:rPr>
                              </w:pPr>
                              <w:r>
                                <w:rPr>
                                  <w:rFonts w:hint="eastAsia"/>
                                  <w:lang w:val="en-US" w:eastAsia="zh-CN"/>
                                </w:rPr>
                                <w:t>危险单元</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inline>
            </w:drawing>
          </mc:Choice>
          <mc:Fallback>
            <w:pict>
              <v:group id="_x0000_s1026" o:spid="_x0000_s1026" o:spt="203" style="height:376pt;width:688.3pt;" coordorigin="11316,1843443" coordsize="13766,7520" o:gfxdata="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f6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kzQAtFFFABRRRQAUUUUAFFFFA&#10;BRRRQAUUUUAFFFFABRRRQAUUUUAFFFFABRRRQAUUUUAFFFFABRRRQAUUUUAFFFFABRRRQAUUUUAF&#10;FFFABRRRQAUUUUAFFFFABRRRQAUUi55zjrxilpJ3QBRRRT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TaMk45PWlopNJgFFFFM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ncVx3if5P&#10;iD4Il7efdxn/AIFbk/8Astdj3rjvGv7vxB4Ln9NY8v8A76glFAHZ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JXM+MtMvNRk8PSWcDSm01iC4lwQNsYDBm59N1dP&#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QT3lrasFuLiKIlWcB3AJVRliM&#10;9gOvpQBPRUdvcQ3dtFcW8qSwyoHjkQ5VlIyCD3BFOkkSKNpJHVEUFmZjgADvQA6iiigAoJAGScCi&#10;uS+KDMnwy8QMrFWFoxBBwRyKAOtornfAuvDxN4I0nVS26SaACX/rovyv/wCPA10V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GKM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H/9l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">
                <o:lock v:ext="edit" aspectratio="f"/>
                <v:shape id="_x0000_s1026" o:spid="_x0000_s1026" o:spt="75" alt="制氢厂新增高纯氢项目总图2025.7.15 Model (1)_01(1)" type="#_x0000_t75" style="position:absolute;left:14439;top:1840320;height:13766;width:7521;rotation:-5898240f;" filled="f" o:preferrelative="t" stroked="f" coordsize="21600,21600" o:gfxdata="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DOzE8ugAAANwA&#10;AAAPAAAAAAAAAAEAIAAAACIAAABkcnMvZG93bnJldi54bWxQSwECFAAUAAAACACHTuJAMy8FnjsA&#10;AAA5AAAAEAAAAAAAAAABACAAAAAJAQAAZHJzL3NoYXBleG1sLnhtbFBLBQYAAAAABgAGAFsBAACz&#10;AwAAAAA=&#10;">
                  <v:fill on="f" focussize="0,0"/>
                  <v:stroke on="f"/>
                  <v:imagedata r:id="rId24" cropleft="5025f" croptop="1625f" cropright="12158f" cropbottom="1330f" o:title=""/>
                  <o:lock v:ext="edit" aspectratio="t"/>
                </v:shape>
                <v:rect id="_x0000_s1026" o:spid="_x0000_s1026" o:spt="1" style="position:absolute;left:21684;top:1845278;height:417;width:200;v-text-anchor:middle;" fillcolor="#FF0000" filled="t" stroked="f" coordsize="21600,21600" o:gfxdata="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y+/3LsAAADc&#10;AAAADwAAAAAAAAABACAAAAAiAAAAZHJzL2Rvd25yZXYueG1sUEsBAhQAFAAAAAgAh07iQDMvBZ47&#10;AAAAOQAAABAAAAAAAAAAAQAgAAAACgEAAGRycy9zaGFwZXhtbC54bWxQSwUGAAAAAAYABgBbAQAA&#10;tAMAAAAA&#10;">
                  <v:fill on="t" opacity="32768f" focussize="0,0"/>
                  <v:stroke on="f" weight="1pt" miterlimit="8" joinstyle="miter"/>
                  <v:imagedata o:title=""/>
                  <o:lock v:ext="edit" aspectratio="f"/>
                  <v:textbox>
                    <w:txbxContent>
                      <w:p w14:paraId="54E80852">
                        <w:pPr>
                          <w:jc w:val="center"/>
                          <w:rPr>
                            <w:color w:val="000000"/>
                            <w14:textFill>
                              <w14:solidFill>
                                <w14:srgbClr w14:val="000000">
                                  <w14:alpha w14:val="50000"/>
                                </w14:srgbClr>
                              </w14:solidFill>
                            </w14:textFill>
                          </w:rPr>
                        </w:pPr>
                      </w:p>
                      <w:p w14:paraId="346C6DE3"/>
                    </w:txbxContent>
                  </v:textbox>
                </v:rect>
                <v:rect id="_x0000_s1026" o:spid="_x0000_s1026" o:spt="1" style="position:absolute;left:18024;top:1847351;height:699;width:365;v-text-anchor:middle;" fillcolor="#FF0000" filled="t" stroked="f" coordsize="21600,21600" o:gfxdata="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EYxpHugAAANwA&#10;AAAPAAAAAAAAAAEAIAAAACIAAABkcnMvZG93bnJldi54bWxQSwECFAAUAAAACACHTuJAMy8FnjsA&#10;AAA5AAAAEAAAAAAAAAABACAAAAAJAQAAZHJzL3NoYXBleG1sLnhtbFBLBQYAAAAABgAGAFsBAACz&#10;AwAAAAA=&#10;">
                  <v:fill on="t" opacity="32768f" focussize="0,0"/>
                  <v:stroke on="f" weight="1pt" miterlimit="8" joinstyle="miter"/>
                  <v:imagedata o:title=""/>
                  <o:lock v:ext="edit" aspectratio="f"/>
                  <v:textbox>
                    <w:txbxContent>
                      <w:p w14:paraId="2280D36D">
                        <w:pPr>
                          <w:jc w:val="center"/>
                          <w:rPr>
                            <w:color w:val="000000"/>
                            <w14:textFill>
                              <w14:solidFill>
                                <w14:srgbClr w14:val="000000">
                                  <w14:alpha w14:val="50000"/>
                                </w14:srgbClr>
                              </w14:solidFill>
                            </w14:textFill>
                          </w:rPr>
                        </w:pPr>
                      </w:p>
                      <w:p w14:paraId="78C89410"/>
                    </w:txbxContent>
                  </v:textbox>
                </v:rect>
                <v:rect id="_x0000_s1026" o:spid="_x0000_s1026" o:spt="1" style="position:absolute;left:18448;top:1847224;height:815;width:430;v-text-anchor:middle;" fillcolor="#FF0000" filled="t" stroked="f" coordsize="21600,21600" o:gfxdata="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LioIzugAAANwA&#10;AAAPAAAAAAAAAAEAIAAAACIAAABkcnMvZG93bnJldi54bWxQSwECFAAUAAAACACHTuJAMy8FnjsA&#10;AAA5AAAAEAAAAAAAAAABACAAAAAJAQAAZHJzL3NoYXBleG1sLnhtbFBLBQYAAAAABgAGAFsBAACz&#10;AwAAAAA=&#10;">
                  <v:fill on="t" opacity="32768f" focussize="0,0"/>
                  <v:stroke on="f" weight="1pt" miterlimit="8" joinstyle="miter"/>
                  <v:imagedata o:title=""/>
                  <o:lock v:ext="edit" aspectratio="f"/>
                  <v:textbox>
                    <w:txbxContent>
                      <w:p w14:paraId="056A55FA">
                        <w:pPr>
                          <w:jc w:val="center"/>
                          <w:rPr>
                            <w:color w:val="000000"/>
                            <w14:textFill>
                              <w14:solidFill>
                                <w14:srgbClr w14:val="000000">
                                  <w14:alpha w14:val="50000"/>
                                </w14:srgbClr>
                              </w14:solidFill>
                            </w14:textFill>
                          </w:rPr>
                        </w:pPr>
                      </w:p>
                      <w:p w14:paraId="684509BE"/>
                    </w:txbxContent>
                  </v:textbox>
                </v:rect>
                <v:rect id="_x0000_s1026" o:spid="_x0000_s1026" o:spt="1" style="position:absolute;left:19021;top:1847281;height:799;width:563;v-text-anchor:middle;" fillcolor="#FF0000" filled="t" stroked="f" coordsize="21600,21600" o:gfxdata="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kxieougAAANwA&#10;AAAPAAAAAAAAAAEAIAAAACIAAABkcnMvZG93bnJldi54bWxQSwECFAAUAAAACACHTuJAMy8FnjsA&#10;AAA5AAAAEAAAAAAAAAABACAAAAAJAQAAZHJzL3NoYXBleG1sLnhtbFBLBQYAAAAABgAGAFsBAACz&#10;AwAAAAA=&#10;">
                  <v:fill on="t" opacity="32768f" focussize="0,0"/>
                  <v:stroke on="f" weight="1pt" miterlimit="8" joinstyle="miter"/>
                  <v:imagedata o:title=""/>
                  <o:lock v:ext="edit" aspectratio="f"/>
                  <v:textbox>
                    <w:txbxContent>
                      <w:p w14:paraId="615508E5">
                        <w:pPr>
                          <w:jc w:val="center"/>
                          <w:rPr>
                            <w:color w:val="000000"/>
                            <w14:textFill>
                              <w14:solidFill>
                                <w14:srgbClr w14:val="000000">
                                  <w14:alpha w14:val="50000"/>
                                </w14:srgbClr>
                              </w14:solidFill>
                            </w14:textFill>
                          </w:rPr>
                        </w:pPr>
                      </w:p>
                      <w:p w14:paraId="246FC8DB"/>
                    </w:txbxContent>
                  </v:textbox>
                </v:rect>
                <v:rect id="_x0000_s1026" o:spid="_x0000_s1026" o:spt="1" style="position:absolute;left:19861;top:1847155;height:832;width:829;v-text-anchor:middle;" fillcolor="#FF0000" filled="t" stroked="f" coordsize="21600,21600" o:gfxdata="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UFLnftwAAANwAAAAP&#10;AAAAAAAAAAEAIAAAACIAAABkcnMvZG93bnJldi54bWxQSwECFAAUAAAACACHTuJAMy8FnjsAAAA5&#10;AAAAEAAAAAAAAAABACAAAAAGAQAAZHJzL3NoYXBleG1sLnhtbFBLBQYAAAAABgAGAFsBAACwAwAA&#10;AAA=&#10;">
                  <v:fill on="t" opacity="32768f" focussize="0,0"/>
                  <v:stroke on="f" weight="1pt" miterlimit="8" joinstyle="miter"/>
                  <v:imagedata o:title=""/>
                  <o:lock v:ext="edit" aspectratio="f"/>
                  <v:textbox>
                    <w:txbxContent>
                      <w:p w14:paraId="453F40AF">
                        <w:pPr>
                          <w:jc w:val="center"/>
                          <w:rPr>
                            <w:color w:val="000000"/>
                            <w14:textFill>
                              <w14:solidFill>
                                <w14:srgbClr w14:val="000000">
                                  <w14:alpha w14:val="50000"/>
                                </w14:srgbClr>
                              </w14:solidFill>
                            </w14:textFill>
                          </w:rPr>
                        </w:pPr>
                      </w:p>
                      <w:p w14:paraId="2FAC5B7D"/>
                    </w:txbxContent>
                  </v:textbox>
                </v:rect>
                <v:rect id="_x0000_s1026" o:spid="_x0000_s1026" o:spt="1" style="position:absolute;left:16768;top:1848295;height:483;width:797;v-text-anchor:middle;" fillcolor="#FF0000" filled="t" stroked="f" coordsize="21600,21600" o:gfxdata="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7WBxEtwAAANwAAAAP&#10;AAAAAAAAAAEAIAAAACIAAABkcnMvZG93bnJldi54bWxQSwECFAAUAAAACACHTuJAMy8FnjsAAAA5&#10;AAAAEAAAAAAAAAABACAAAAAGAQAAZHJzL3NoYXBleG1sLnhtbFBLBQYAAAAABgAGAFsBAACwAwAA&#10;AAA=&#10;">
                  <v:fill on="t" opacity="32768f" focussize="0,0"/>
                  <v:stroke on="f" weight="1pt" miterlimit="8" joinstyle="miter"/>
                  <v:imagedata o:title=""/>
                  <o:lock v:ext="edit" aspectratio="f"/>
                  <v:textbox>
                    <w:txbxContent>
                      <w:p w14:paraId="163FC9C8">
                        <w:pPr>
                          <w:jc w:val="center"/>
                          <w:rPr>
                            <w:color w:val="000000"/>
                            <w14:textFill>
                              <w14:solidFill>
                                <w14:srgbClr w14:val="000000">
                                  <w14:alpha w14:val="50000"/>
                                </w14:srgbClr>
                              </w14:solidFill>
                            </w14:textFill>
                          </w:rPr>
                        </w:pPr>
                      </w:p>
                      <w:p w14:paraId="3D240A65"/>
                    </w:txbxContent>
                  </v:textbox>
                </v:rect>
                <v:rect id="_x0000_s1026" o:spid="_x0000_s1026" o:spt="1" style="position:absolute;left:17808;top:1848302;height:650;width:797;v-text-anchor:middle;" fillcolor="#FF0000" filled="t" stroked="f" coordsize="21600,21600" o:gfxdata="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rHiDa8AAAA&#10;3AAAAA8AAAAAAAAAAQAgAAAAIgAAAGRycy9kb3ducmV2LnhtbFBLAQIUABQAAAAIAIdO4kAzLwWe&#10;OwAAADkAAAAQAAAAAAAAAAEAIAAAAAsBAABkcnMvc2hhcGV4bWwueG1sUEsFBgAAAAAGAAYAWwEA&#10;ALUDAAAAAA==&#10;">
                  <v:fill on="t" opacity="32768f" focussize="0,0"/>
                  <v:stroke on="f" weight="1pt" miterlimit="8" joinstyle="miter"/>
                  <v:imagedata o:title=""/>
                  <o:lock v:ext="edit" aspectratio="f"/>
                  <v:textbox>
                    <w:txbxContent>
                      <w:p w14:paraId="4AD85DCE">
                        <w:pPr>
                          <w:jc w:val="center"/>
                          <w:rPr>
                            <w:color w:val="000000"/>
                            <w14:textFill>
                              <w14:solidFill>
                                <w14:srgbClr w14:val="000000">
                                  <w14:alpha w14:val="50000"/>
                                </w14:srgbClr>
                              </w14:solidFill>
                            </w14:textFill>
                          </w:rPr>
                        </w:pPr>
                      </w:p>
                      <w:p w14:paraId="26882900"/>
                    </w:txbxContent>
                  </v:textbox>
                </v:rect>
                <v:rect id="_x0000_s1026" o:spid="_x0000_s1026" o:spt="1" style="position:absolute;left:18898;top:1848392;height:418;width:1780;v-text-anchor:middle;" fillcolor="#FF0000" filled="t" stroked="f" coordsize="21600,21600" o:gfxdata="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YstrbsAAADc&#10;AAAADwAAAAAAAAABACAAAAAiAAAAZHJzL2Rvd25yZXYueG1sUEsBAhQAFAAAAAgAh07iQDMvBZ47&#10;AAAAOQAAABAAAAAAAAAAAQAgAAAACgEAAGRycy9zaGFwZXhtbC54bWxQSwUGAAAAAAYABgBbAQAA&#10;tAMAAAAA&#10;">
                  <v:fill on="t" opacity="32768f" focussize="0,0"/>
                  <v:stroke on="f" weight="1pt" miterlimit="8" joinstyle="miter"/>
                  <v:imagedata o:title=""/>
                  <o:lock v:ext="edit" aspectratio="f"/>
                  <v:textbox>
                    <w:txbxContent>
                      <w:p w14:paraId="444CB1FF">
                        <w:pPr>
                          <w:jc w:val="center"/>
                          <w:rPr>
                            <w:color w:val="000000"/>
                            <w14:textFill>
                              <w14:solidFill>
                                <w14:srgbClr w14:val="000000">
                                  <w14:alpha w14:val="50000"/>
                                </w14:srgbClr>
                              </w14:solidFill>
                            </w14:textFill>
                          </w:rPr>
                        </w:pPr>
                      </w:p>
                      <w:p w14:paraId="1F010CBB"/>
                    </w:txbxContent>
                  </v:textbox>
                </v:rect>
                <v:rect id="_x0000_s1026" o:spid="_x0000_s1026" o:spt="1" style="position:absolute;left:14555;top:1847015;height:1450;width:363;v-text-anchor:middle;" fillcolor="#FF0000" filled="t" stroked="f" coordsize="21600,21600" o:gfxdata="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aBLtvQAA&#10;ANwAAAAPAAAAAAAAAAEAIAAAACIAAABkcnMvZG93bnJldi54bWxQSwECFAAUAAAACACHTuJAMy8F&#10;njsAAAA5AAAAEAAAAAAAAAABACAAAAAMAQAAZHJzL3NoYXBleG1sLnhtbFBLBQYAAAAABgAGAFsB&#10;AAC2AwAAAAA=&#10;">
                  <v:fill on="t" opacity="32768f" focussize="0,0"/>
                  <v:stroke on="f" weight="1pt" miterlimit="8" joinstyle="miter"/>
                  <v:imagedata o:title=""/>
                  <o:lock v:ext="edit" aspectratio="f"/>
                  <v:textbox>
                    <w:txbxContent>
                      <w:p w14:paraId="5D7C4C52">
                        <w:pPr>
                          <w:jc w:val="center"/>
                          <w:rPr>
                            <w:color w:val="000000"/>
                            <w14:textFill>
                              <w14:solidFill>
                                <w14:srgbClr w14:val="000000">
                                  <w14:alpha w14:val="50000"/>
                                </w14:srgbClr>
                              </w14:solidFill>
                            </w14:textFill>
                          </w:rPr>
                        </w:pPr>
                      </w:p>
                      <w:p w14:paraId="0ECAA71D"/>
                    </w:txbxContent>
                  </v:textbox>
                </v:rect>
                <v:rect id="_x0000_s1026" o:spid="_x0000_s1026" o:spt="1" style="position:absolute;left:14445;top:1848939;height:584;width:347;v-text-anchor:middle;" fillcolor="#FF0000" filled="t" stroked="f" coordsize="21600,21600" o:gfxdata="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4kt3a5AAAA3AAA&#10;AA8AAAAAAAAAAQAgAAAAIgAAAGRycy9kb3ducmV2LnhtbFBLAQIUABQAAAAIAIdO4kAzLwWeOwAA&#10;ADkAAAAQAAAAAAAAAAEAIAAAAAgBAABkcnMvc2hhcGV4bWwueG1sUEsFBgAAAAAGAAYAWwEAALID&#10;AAAAAA==&#10;">
                  <v:fill on="t" opacity="32768f" focussize="0,0"/>
                  <v:stroke on="f" weight="1pt" miterlimit="8" joinstyle="miter"/>
                  <v:imagedata o:title=""/>
                  <o:lock v:ext="edit" aspectratio="f"/>
                  <v:textbox>
                    <w:txbxContent>
                      <w:p w14:paraId="38EDBA37">
                        <w:pPr>
                          <w:jc w:val="center"/>
                          <w:rPr>
                            <w:color w:val="000000"/>
                            <w14:textFill>
                              <w14:solidFill>
                                <w14:srgbClr w14:val="000000">
                                  <w14:alpha w14:val="50000"/>
                                </w14:srgbClr>
                              </w14:solidFill>
                            </w14:textFill>
                          </w:rPr>
                        </w:pPr>
                      </w:p>
                      <w:p w14:paraId="1F9955CE"/>
                    </w:txbxContent>
                  </v:textbox>
                </v:rect>
                <v:rect id="_x0000_s1026" o:spid="_x0000_s1026" o:spt="1" style="position:absolute;left:21521;top:1850148;height:369;width:764;v-text-anchor:middle;" fillcolor="#FF0000" filled="t" stroked="f" coordsize="21600,21600" o:gfxdata="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u9ikBugAAANwA&#10;AAAPAAAAAAAAAAEAIAAAACIAAABkcnMvZG93bnJldi54bWxQSwECFAAUAAAACACHTuJAMy8FnjsA&#10;AAA5AAAAEAAAAAAAAAABACAAAAAJAQAAZHJzL3NoYXBleG1sLnhtbFBLBQYAAAAABgAGAFsBAACz&#10;AwAAAAA=&#10;">
                  <v:fill on="t" opacity="32768f" focussize="0,0"/>
                  <v:stroke on="f" weight="1pt" miterlimit="8" joinstyle="miter"/>
                  <v:imagedata o:title=""/>
                  <o:lock v:ext="edit" aspectratio="f"/>
                  <v:textbox>
                    <w:txbxContent>
                      <w:p w14:paraId="594FA3D3">
                        <w:pPr>
                          <w:jc w:val="center"/>
                          <w:rPr>
                            <w:color w:val="000000"/>
                            <w14:textFill>
                              <w14:solidFill>
                                <w14:srgbClr w14:val="000000">
                                  <w14:alpha w14:val="50000"/>
                                </w14:srgbClr>
                              </w14:solidFill>
                            </w14:textFill>
                          </w:rPr>
                        </w:pPr>
                      </w:p>
                      <w:p w14:paraId="0406A9D4"/>
                    </w:txbxContent>
                  </v:textbox>
                </v:rect>
                <v:shape id="_x0000_s1026" o:spid="_x0000_s1026" o:spt="202" type="#_x0000_t202" style="position:absolute;left:22290;top:1849926;height:617;width:1467;" filled="f" stroked="f" coordsize="21600,21600" o:gfxdata="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XRZRL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7CC410CD">
                        <w:pPr>
                          <w:rPr>
                            <w:rFonts w:hint="default" w:eastAsiaTheme="minorEastAsia"/>
                            <w:lang w:val="en-US" w:eastAsia="zh-CN"/>
                          </w:rPr>
                        </w:pPr>
                        <w:r>
                          <w:rPr>
                            <w:rFonts w:hint="eastAsia"/>
                            <w:lang w:val="en-US" w:eastAsia="zh-CN"/>
                          </w:rPr>
                          <w:t>危险单元</w:t>
                        </w:r>
                      </w:p>
                    </w:txbxContent>
                  </v:textbox>
                </v:shape>
                <w10:wrap type="none"/>
                <w10:anchorlock/>
              </v:group>
            </w:pict>
          </mc:Fallback>
        </mc:AlternateContent>
      </w:r>
    </w:p>
    <w:p w14:paraId="73440D2E">
      <w:pPr>
        <w:spacing w:line="360" w:lineRule="auto"/>
        <w:jc w:val="center"/>
        <w:rPr>
          <w:rFonts w:hint="default" w:ascii="Times New Roman" w:hAnsi="Times New Roman" w:cs="Times New Roman"/>
          <w:b/>
          <w:color w:val="auto"/>
          <w:sz w:val="24"/>
          <w:szCs w:val="24"/>
        </w:rPr>
      </w:pPr>
    </w:p>
    <w:p w14:paraId="43629E06">
      <w:pPr>
        <w:spacing w:line="360" w:lineRule="auto"/>
        <w:jc w:val="center"/>
        <w:rPr>
          <w:rFonts w:hint="default" w:ascii="Times New Roman" w:hAnsi="Times New Roman" w:cs="Times New Roman"/>
          <w:b/>
          <w:color w:val="auto"/>
          <w:sz w:val="24"/>
          <w:szCs w:val="24"/>
          <w:highlight w:val="none"/>
        </w:rPr>
        <w:sectPr>
          <w:pgSz w:w="16838" w:h="11906" w:orient="landscape"/>
          <w:pgMar w:top="1587" w:right="1701" w:bottom="1417" w:left="1701" w:header="1134" w:footer="1134" w:gutter="0"/>
          <w:cols w:space="0" w:num="1"/>
          <w:docGrid w:type="lines" w:linePitch="312" w:charSpace="0"/>
        </w:sectPr>
      </w:pPr>
      <w:r>
        <w:rPr>
          <w:rFonts w:hint="default" w:ascii="Times New Roman" w:hAnsi="Times New Roman" w:cs="Times New Roman"/>
          <w:b/>
          <w:color w:val="auto"/>
          <w:sz w:val="24"/>
          <w:szCs w:val="24"/>
          <w:highlight w:val="none"/>
        </w:rPr>
        <w:t>图</w:t>
      </w:r>
      <w:r>
        <w:rPr>
          <w:rFonts w:hint="eastAsia" w:ascii="Times New Roman" w:hAnsi="Times New Roman" w:cs="Times New Roman"/>
          <w:b/>
          <w:color w:val="auto"/>
          <w:sz w:val="24"/>
          <w:szCs w:val="24"/>
          <w:highlight w:val="none"/>
          <w:lang w:val="en-US" w:eastAsia="zh-CN"/>
        </w:rPr>
        <w:t>1.2</w:t>
      </w:r>
      <w:r>
        <w:rPr>
          <w:rFonts w:hint="default" w:ascii="Times New Roman" w:hAnsi="Times New Roman" w:cs="Times New Roman"/>
          <w:b/>
          <w:color w:val="auto"/>
          <w:sz w:val="24"/>
          <w:szCs w:val="24"/>
          <w:highlight w:val="none"/>
        </w:rPr>
        <w:t>-</w:t>
      </w:r>
      <w:r>
        <w:rPr>
          <w:rFonts w:hint="eastAsia" w:ascii="Times New Roman" w:hAnsi="Times New Roman" w:cs="Times New Roman"/>
          <w:b/>
          <w:color w:val="auto"/>
          <w:sz w:val="24"/>
          <w:szCs w:val="24"/>
          <w:highlight w:val="none"/>
          <w:lang w:val="en-US" w:eastAsia="zh-CN"/>
        </w:rPr>
        <w:t>1</w:t>
      </w:r>
      <w:r>
        <w:rPr>
          <w:rFonts w:hint="default" w:ascii="Times New Roman" w:hAnsi="Times New Roman" w:cs="Times New Roman"/>
          <w:b/>
          <w:color w:val="auto"/>
          <w:sz w:val="24"/>
          <w:szCs w:val="24"/>
          <w:highlight w:val="none"/>
        </w:rPr>
        <w:t>危险物质分布示意图</w:t>
      </w:r>
    </w:p>
    <w:p w14:paraId="126D7BDA">
      <w:pPr>
        <w:pStyle w:val="41"/>
        <w:bidi w:val="0"/>
        <w:rPr>
          <w:rFonts w:hint="default"/>
          <w:color w:val="auto"/>
        </w:rPr>
      </w:pPr>
      <w:r>
        <w:rPr>
          <w:rFonts w:hint="eastAsia"/>
          <w:color w:val="auto"/>
          <w:lang w:val="en-US" w:eastAsia="zh-CN"/>
        </w:rPr>
        <w:t>（2）</w:t>
      </w:r>
      <w:r>
        <w:rPr>
          <w:rFonts w:hint="default"/>
          <w:color w:val="auto"/>
        </w:rPr>
        <w:t>行业及生产工艺（M）</w:t>
      </w:r>
    </w:p>
    <w:p w14:paraId="77773D86">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分析项目所属行业及生产工艺特点，按照下表评估生产工艺情况。具有多套工艺单元的项目，对每套生产工艺分别评分求和。将M值划分为：M&gt;20；10&lt;M≤20；5&lt;M≤10；M≤5，分别以M1、M2、M3和M4表示。</w:t>
      </w:r>
    </w:p>
    <w:p w14:paraId="4E7A175E">
      <w:pPr>
        <w:pStyle w:val="39"/>
        <w:bidi w:val="0"/>
        <w:rPr>
          <w:rFonts w:hint="default"/>
          <w:color w:val="auto"/>
        </w:rPr>
      </w:pPr>
      <w:r>
        <w:rPr>
          <w:rFonts w:hint="default"/>
          <w:color w:val="auto"/>
        </w:rPr>
        <w:t>表</w:t>
      </w:r>
      <w:r>
        <w:rPr>
          <w:rFonts w:hint="eastAsia"/>
          <w:color w:val="auto"/>
          <w:lang w:val="en-US" w:eastAsia="zh-CN"/>
        </w:rPr>
        <w:t>1.2-2</w:t>
      </w:r>
      <w:r>
        <w:rPr>
          <w:rFonts w:hint="default"/>
          <w:color w:val="auto"/>
        </w:rPr>
        <w:t>行业及生产工艺（M）</w:t>
      </w:r>
    </w:p>
    <w:tbl>
      <w:tblPr>
        <w:tblStyle w:val="2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6395"/>
        <w:gridCol w:w="759"/>
      </w:tblGrid>
      <w:tr w14:paraId="08935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dxa"/>
            <w:shd w:val="clear" w:color="auto" w:fill="auto"/>
            <w:vAlign w:val="center"/>
          </w:tcPr>
          <w:p w14:paraId="558A39F6">
            <w:pPr>
              <w:pStyle w:val="40"/>
              <w:bidi w:val="0"/>
              <w:rPr>
                <w:rFonts w:hint="default"/>
                <w:color w:val="auto"/>
              </w:rPr>
            </w:pPr>
            <w:r>
              <w:rPr>
                <w:rFonts w:hint="default"/>
                <w:color w:val="auto"/>
              </w:rPr>
              <w:t>行业</w:t>
            </w:r>
          </w:p>
        </w:tc>
        <w:tc>
          <w:tcPr>
            <w:tcW w:w="6395" w:type="dxa"/>
            <w:shd w:val="clear" w:color="auto" w:fill="auto"/>
            <w:vAlign w:val="center"/>
          </w:tcPr>
          <w:p w14:paraId="76A09F8A">
            <w:pPr>
              <w:pStyle w:val="40"/>
              <w:bidi w:val="0"/>
              <w:rPr>
                <w:rFonts w:hint="default"/>
                <w:color w:val="auto"/>
              </w:rPr>
            </w:pPr>
            <w:r>
              <w:rPr>
                <w:rFonts w:hint="default"/>
                <w:color w:val="auto"/>
              </w:rPr>
              <w:t>评估依据</w:t>
            </w:r>
          </w:p>
        </w:tc>
        <w:tc>
          <w:tcPr>
            <w:tcW w:w="759" w:type="dxa"/>
            <w:shd w:val="clear" w:color="auto" w:fill="auto"/>
            <w:vAlign w:val="center"/>
          </w:tcPr>
          <w:p w14:paraId="7517C284">
            <w:pPr>
              <w:pStyle w:val="40"/>
              <w:bidi w:val="0"/>
              <w:rPr>
                <w:rFonts w:hint="default"/>
                <w:color w:val="auto"/>
              </w:rPr>
            </w:pPr>
            <w:r>
              <w:rPr>
                <w:rFonts w:hint="default"/>
                <w:color w:val="auto"/>
              </w:rPr>
              <w:t>分值</w:t>
            </w:r>
          </w:p>
        </w:tc>
      </w:tr>
      <w:tr w14:paraId="7F8FC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dxa"/>
            <w:vMerge w:val="restart"/>
            <w:shd w:val="clear" w:color="auto" w:fill="auto"/>
            <w:vAlign w:val="center"/>
          </w:tcPr>
          <w:p w14:paraId="2CEF8A85">
            <w:pPr>
              <w:pStyle w:val="40"/>
              <w:bidi w:val="0"/>
              <w:rPr>
                <w:rFonts w:hint="default"/>
                <w:color w:val="auto"/>
              </w:rPr>
            </w:pPr>
            <w:r>
              <w:rPr>
                <w:rFonts w:hint="default"/>
                <w:color w:val="auto"/>
              </w:rPr>
              <w:t>石化、化工、医药、轻工、化纤、有色冶炼等</w:t>
            </w:r>
          </w:p>
        </w:tc>
        <w:tc>
          <w:tcPr>
            <w:tcW w:w="6395" w:type="dxa"/>
            <w:shd w:val="clear" w:color="auto" w:fill="auto"/>
            <w:vAlign w:val="center"/>
          </w:tcPr>
          <w:p w14:paraId="27974FD5">
            <w:pPr>
              <w:pStyle w:val="40"/>
              <w:bidi w:val="0"/>
              <w:rPr>
                <w:rFonts w:hint="default"/>
                <w:color w:val="auto"/>
              </w:rPr>
            </w:pPr>
            <w:r>
              <w:rPr>
                <w:rFonts w:hint="default"/>
                <w:color w:val="auto"/>
              </w:rPr>
              <w:t>涉及光气及光气化工艺、电解工艺（氯碱）、氯化工艺、硝化工艺、合成氨工艺、裂解（裂化）工艺、氟化工艺、加氢工艺、重氮化工艺、氧化工艺、过氧化工艺、胺基化工艺、磺化工艺、聚合工艺、烷基化工艺、新型煤化工工艺、电石生产工艺、偶氮化工艺</w:t>
            </w:r>
          </w:p>
        </w:tc>
        <w:tc>
          <w:tcPr>
            <w:tcW w:w="759" w:type="dxa"/>
            <w:shd w:val="clear" w:color="auto" w:fill="auto"/>
            <w:vAlign w:val="center"/>
          </w:tcPr>
          <w:p w14:paraId="082D4E9F">
            <w:pPr>
              <w:pStyle w:val="40"/>
              <w:bidi w:val="0"/>
              <w:rPr>
                <w:rFonts w:hint="default"/>
                <w:color w:val="auto"/>
              </w:rPr>
            </w:pPr>
            <w:r>
              <w:rPr>
                <w:rFonts w:hint="default"/>
                <w:color w:val="auto"/>
              </w:rPr>
              <w:t>10/套</w:t>
            </w:r>
          </w:p>
        </w:tc>
      </w:tr>
      <w:tr w14:paraId="0FCD7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dxa"/>
            <w:vMerge w:val="continue"/>
            <w:shd w:val="clear" w:color="auto" w:fill="auto"/>
            <w:vAlign w:val="center"/>
          </w:tcPr>
          <w:p w14:paraId="7823C0C5">
            <w:pPr>
              <w:pStyle w:val="40"/>
              <w:bidi w:val="0"/>
              <w:rPr>
                <w:rFonts w:hint="default"/>
                <w:color w:val="auto"/>
              </w:rPr>
            </w:pPr>
          </w:p>
        </w:tc>
        <w:tc>
          <w:tcPr>
            <w:tcW w:w="6395" w:type="dxa"/>
            <w:shd w:val="clear" w:color="auto" w:fill="auto"/>
            <w:vAlign w:val="center"/>
          </w:tcPr>
          <w:p w14:paraId="393D4428">
            <w:pPr>
              <w:pStyle w:val="40"/>
              <w:bidi w:val="0"/>
              <w:rPr>
                <w:rFonts w:hint="default"/>
                <w:color w:val="auto"/>
              </w:rPr>
            </w:pPr>
            <w:r>
              <w:rPr>
                <w:rFonts w:hint="default"/>
                <w:color w:val="auto"/>
              </w:rPr>
              <w:t>无机酸制酸工艺、焦化工艺</w:t>
            </w:r>
          </w:p>
        </w:tc>
        <w:tc>
          <w:tcPr>
            <w:tcW w:w="759" w:type="dxa"/>
            <w:shd w:val="clear" w:color="auto" w:fill="auto"/>
            <w:vAlign w:val="center"/>
          </w:tcPr>
          <w:p w14:paraId="1D6E4B77">
            <w:pPr>
              <w:pStyle w:val="40"/>
              <w:bidi w:val="0"/>
              <w:rPr>
                <w:rFonts w:hint="default"/>
                <w:color w:val="auto"/>
              </w:rPr>
            </w:pPr>
            <w:r>
              <w:rPr>
                <w:rFonts w:hint="default"/>
                <w:color w:val="auto"/>
              </w:rPr>
              <w:t>5/套</w:t>
            </w:r>
          </w:p>
        </w:tc>
      </w:tr>
      <w:tr w14:paraId="37E32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dxa"/>
            <w:vMerge w:val="continue"/>
            <w:shd w:val="clear" w:color="auto" w:fill="auto"/>
            <w:vAlign w:val="center"/>
          </w:tcPr>
          <w:p w14:paraId="0492835E">
            <w:pPr>
              <w:pStyle w:val="40"/>
              <w:bidi w:val="0"/>
              <w:rPr>
                <w:rFonts w:hint="default"/>
                <w:color w:val="auto"/>
              </w:rPr>
            </w:pPr>
          </w:p>
        </w:tc>
        <w:tc>
          <w:tcPr>
            <w:tcW w:w="6395" w:type="dxa"/>
            <w:shd w:val="clear" w:color="auto" w:fill="auto"/>
            <w:vAlign w:val="center"/>
          </w:tcPr>
          <w:p w14:paraId="4618F7A8">
            <w:pPr>
              <w:pStyle w:val="40"/>
              <w:bidi w:val="0"/>
              <w:rPr>
                <w:rFonts w:hint="default"/>
                <w:color w:val="auto"/>
              </w:rPr>
            </w:pPr>
            <w:r>
              <w:rPr>
                <w:rFonts w:hint="default"/>
                <w:color w:val="auto"/>
              </w:rPr>
              <w:t>其他高温或高压且涉及危险物质的工艺过程a、危险物质贮存罐区</w:t>
            </w:r>
          </w:p>
        </w:tc>
        <w:tc>
          <w:tcPr>
            <w:tcW w:w="759" w:type="dxa"/>
            <w:shd w:val="clear" w:color="auto" w:fill="auto"/>
            <w:vAlign w:val="center"/>
          </w:tcPr>
          <w:p w14:paraId="349AD7AA">
            <w:pPr>
              <w:pStyle w:val="40"/>
              <w:bidi w:val="0"/>
              <w:rPr>
                <w:rFonts w:hint="default"/>
                <w:color w:val="auto"/>
              </w:rPr>
            </w:pPr>
            <w:r>
              <w:rPr>
                <w:rFonts w:hint="default"/>
                <w:color w:val="auto"/>
              </w:rPr>
              <w:t>5/套</w:t>
            </w:r>
          </w:p>
        </w:tc>
      </w:tr>
      <w:tr w14:paraId="0046B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dxa"/>
            <w:shd w:val="clear" w:color="auto" w:fill="auto"/>
            <w:vAlign w:val="center"/>
          </w:tcPr>
          <w:p w14:paraId="3AA09F87">
            <w:pPr>
              <w:pStyle w:val="40"/>
              <w:bidi w:val="0"/>
              <w:rPr>
                <w:rFonts w:hint="default"/>
                <w:color w:val="auto"/>
              </w:rPr>
            </w:pPr>
            <w:r>
              <w:rPr>
                <w:rFonts w:hint="default"/>
                <w:color w:val="auto"/>
              </w:rPr>
              <w:t>管道、港口、码头等</w:t>
            </w:r>
          </w:p>
        </w:tc>
        <w:tc>
          <w:tcPr>
            <w:tcW w:w="6395" w:type="dxa"/>
            <w:shd w:val="clear" w:color="auto" w:fill="auto"/>
            <w:vAlign w:val="center"/>
          </w:tcPr>
          <w:p w14:paraId="7566E963">
            <w:pPr>
              <w:pStyle w:val="40"/>
              <w:bidi w:val="0"/>
              <w:rPr>
                <w:rFonts w:hint="default"/>
                <w:color w:val="auto"/>
              </w:rPr>
            </w:pPr>
            <w:r>
              <w:rPr>
                <w:rFonts w:hint="default"/>
                <w:color w:val="auto"/>
              </w:rPr>
              <w:t>涉及危险物质管道运输项目、港口/码头等</w:t>
            </w:r>
          </w:p>
        </w:tc>
        <w:tc>
          <w:tcPr>
            <w:tcW w:w="759" w:type="dxa"/>
            <w:shd w:val="clear" w:color="auto" w:fill="auto"/>
            <w:vAlign w:val="center"/>
          </w:tcPr>
          <w:p w14:paraId="4E67120A">
            <w:pPr>
              <w:pStyle w:val="40"/>
              <w:bidi w:val="0"/>
              <w:rPr>
                <w:rFonts w:hint="default"/>
                <w:color w:val="auto"/>
              </w:rPr>
            </w:pPr>
            <w:r>
              <w:rPr>
                <w:rFonts w:hint="default"/>
                <w:color w:val="auto"/>
              </w:rPr>
              <w:t>10</w:t>
            </w:r>
          </w:p>
        </w:tc>
      </w:tr>
      <w:tr w14:paraId="06C63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dxa"/>
            <w:shd w:val="clear" w:color="auto" w:fill="auto"/>
            <w:vAlign w:val="center"/>
          </w:tcPr>
          <w:p w14:paraId="057CC57D">
            <w:pPr>
              <w:pStyle w:val="40"/>
              <w:bidi w:val="0"/>
              <w:rPr>
                <w:rFonts w:hint="default"/>
                <w:color w:val="auto"/>
              </w:rPr>
            </w:pPr>
            <w:r>
              <w:rPr>
                <w:rFonts w:hint="default"/>
                <w:color w:val="auto"/>
              </w:rPr>
              <w:t>石油天然气b</w:t>
            </w:r>
          </w:p>
        </w:tc>
        <w:tc>
          <w:tcPr>
            <w:tcW w:w="6395" w:type="dxa"/>
            <w:shd w:val="clear" w:color="auto" w:fill="auto"/>
            <w:vAlign w:val="center"/>
          </w:tcPr>
          <w:p w14:paraId="7861F4D4">
            <w:pPr>
              <w:pStyle w:val="40"/>
              <w:bidi w:val="0"/>
              <w:rPr>
                <w:rFonts w:hint="default"/>
                <w:color w:val="auto"/>
              </w:rPr>
            </w:pPr>
            <w:r>
              <w:rPr>
                <w:rFonts w:hint="default"/>
                <w:color w:val="auto"/>
              </w:rPr>
              <w:t>石油、天然气、页岩气开采（含净化），气库（不含加气站的气库），油库（不含加气站的油库）、油气管线b（不含城镇燃气管线）</w:t>
            </w:r>
          </w:p>
        </w:tc>
        <w:tc>
          <w:tcPr>
            <w:tcW w:w="759" w:type="dxa"/>
            <w:shd w:val="clear" w:color="auto" w:fill="auto"/>
            <w:vAlign w:val="center"/>
          </w:tcPr>
          <w:p w14:paraId="3B217B69">
            <w:pPr>
              <w:pStyle w:val="40"/>
              <w:bidi w:val="0"/>
              <w:rPr>
                <w:rFonts w:hint="default"/>
                <w:color w:val="auto"/>
              </w:rPr>
            </w:pPr>
            <w:r>
              <w:rPr>
                <w:rFonts w:hint="default"/>
                <w:color w:val="auto"/>
              </w:rPr>
              <w:t>10</w:t>
            </w:r>
          </w:p>
        </w:tc>
      </w:tr>
      <w:tr w14:paraId="4325C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dxa"/>
            <w:shd w:val="clear" w:color="auto" w:fill="auto"/>
            <w:vAlign w:val="center"/>
          </w:tcPr>
          <w:p w14:paraId="5E955C5A">
            <w:pPr>
              <w:pStyle w:val="40"/>
              <w:bidi w:val="0"/>
              <w:rPr>
                <w:rFonts w:hint="default"/>
                <w:color w:val="auto"/>
              </w:rPr>
            </w:pPr>
            <w:r>
              <w:rPr>
                <w:rFonts w:hint="default"/>
                <w:color w:val="auto"/>
              </w:rPr>
              <w:t>其他</w:t>
            </w:r>
          </w:p>
        </w:tc>
        <w:tc>
          <w:tcPr>
            <w:tcW w:w="6395" w:type="dxa"/>
            <w:shd w:val="clear" w:color="auto" w:fill="auto"/>
            <w:vAlign w:val="center"/>
          </w:tcPr>
          <w:p w14:paraId="6BDD4BAE">
            <w:pPr>
              <w:pStyle w:val="40"/>
              <w:bidi w:val="0"/>
              <w:rPr>
                <w:rFonts w:hint="default"/>
                <w:color w:val="auto"/>
              </w:rPr>
            </w:pPr>
            <w:r>
              <w:rPr>
                <w:rFonts w:hint="default"/>
                <w:color w:val="auto"/>
              </w:rPr>
              <w:t>涉及危险物质使用、贮存的项目</w:t>
            </w:r>
          </w:p>
        </w:tc>
        <w:tc>
          <w:tcPr>
            <w:tcW w:w="759" w:type="dxa"/>
            <w:shd w:val="clear" w:color="auto" w:fill="auto"/>
            <w:vAlign w:val="center"/>
          </w:tcPr>
          <w:p w14:paraId="48DC2C9E">
            <w:pPr>
              <w:pStyle w:val="40"/>
              <w:bidi w:val="0"/>
              <w:rPr>
                <w:rFonts w:hint="default"/>
                <w:color w:val="auto"/>
              </w:rPr>
            </w:pPr>
            <w:r>
              <w:rPr>
                <w:rFonts w:hint="default"/>
                <w:color w:val="auto"/>
              </w:rPr>
              <w:t>5</w:t>
            </w:r>
          </w:p>
        </w:tc>
      </w:tr>
      <w:tr w14:paraId="58AF1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shd w:val="clear" w:color="auto" w:fill="auto"/>
            <w:vAlign w:val="center"/>
          </w:tcPr>
          <w:p w14:paraId="6BAAB6F4">
            <w:pPr>
              <w:pStyle w:val="40"/>
              <w:bidi w:val="0"/>
              <w:rPr>
                <w:rFonts w:hint="default"/>
                <w:color w:val="auto"/>
              </w:rPr>
            </w:pPr>
            <w:r>
              <w:rPr>
                <w:rFonts w:hint="default"/>
                <w:color w:val="auto"/>
              </w:rPr>
              <w:t>a高温指工艺温度≥300℃，高压指压力容器的设计压力（P）≥10.0Mpa;</w:t>
            </w:r>
          </w:p>
          <w:p w14:paraId="39F1B31B">
            <w:pPr>
              <w:pStyle w:val="40"/>
              <w:bidi w:val="0"/>
              <w:rPr>
                <w:rFonts w:hint="default"/>
                <w:color w:val="auto"/>
              </w:rPr>
            </w:pPr>
            <w:r>
              <w:rPr>
                <w:rFonts w:hint="default"/>
                <w:color w:val="auto"/>
              </w:rPr>
              <w:t>b长输管道运输项目应按站场、管线分段进行评价。</w:t>
            </w:r>
          </w:p>
        </w:tc>
      </w:tr>
    </w:tbl>
    <w:p w14:paraId="09215F44">
      <w:pPr>
        <w:pStyle w:val="41"/>
        <w:bidi w:val="0"/>
        <w:rPr>
          <w:rFonts w:hint="default"/>
          <w:color w:val="auto"/>
        </w:rPr>
      </w:pPr>
      <w:r>
        <w:rPr>
          <w:rFonts w:hint="default"/>
          <w:color w:val="auto"/>
        </w:rPr>
        <w:t>山西郑旺氢能源科技有限公司以焦炉煤气为原料制氢。对比上表中行业及生产工艺，涉及M值确定的生产工艺单元主要为转化、变换单元，另外氢气充装站中储存有环境风险物质氢气，M值确定如下：</w:t>
      </w:r>
    </w:p>
    <w:p w14:paraId="75F9AA73">
      <w:pPr>
        <w:pStyle w:val="39"/>
        <w:bidi w:val="0"/>
        <w:rPr>
          <w:rFonts w:hint="default"/>
          <w:color w:val="auto"/>
        </w:rPr>
      </w:pPr>
      <w:r>
        <w:rPr>
          <w:rFonts w:hint="default"/>
          <w:color w:val="auto"/>
        </w:rPr>
        <w:t>表</w:t>
      </w:r>
      <w:r>
        <w:rPr>
          <w:rFonts w:hint="eastAsia"/>
          <w:color w:val="auto"/>
          <w:lang w:val="en-US" w:eastAsia="zh-CN"/>
        </w:rPr>
        <w:t>1.2</w:t>
      </w:r>
      <w:r>
        <w:rPr>
          <w:rFonts w:hint="default"/>
          <w:color w:val="auto"/>
        </w:rPr>
        <w:t>-3建设项目M值确定表</w:t>
      </w:r>
    </w:p>
    <w:tbl>
      <w:tblPr>
        <w:tblStyle w:val="22"/>
        <w:tblW w:w="91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1926"/>
        <w:gridCol w:w="2890"/>
        <w:gridCol w:w="1541"/>
        <w:gridCol w:w="1680"/>
      </w:tblGrid>
      <w:tr w14:paraId="2167F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5A7D517A">
            <w:pPr>
              <w:pStyle w:val="40"/>
              <w:bidi w:val="0"/>
              <w:rPr>
                <w:rFonts w:hint="default"/>
                <w:color w:val="auto"/>
              </w:rPr>
            </w:pPr>
            <w:r>
              <w:rPr>
                <w:rFonts w:hint="default"/>
                <w:color w:val="auto"/>
              </w:rPr>
              <w:t>序号</w:t>
            </w:r>
          </w:p>
        </w:tc>
        <w:tc>
          <w:tcPr>
            <w:tcW w:w="1926" w:type="dxa"/>
            <w:tcBorders>
              <w:top w:val="single" w:color="auto" w:sz="4" w:space="0"/>
              <w:left w:val="single" w:color="auto" w:sz="4" w:space="0"/>
              <w:bottom w:val="single" w:color="auto" w:sz="4" w:space="0"/>
              <w:right w:val="single" w:color="auto" w:sz="4" w:space="0"/>
            </w:tcBorders>
            <w:shd w:val="clear" w:color="auto" w:fill="auto"/>
            <w:vAlign w:val="center"/>
          </w:tcPr>
          <w:p w14:paraId="4F23B54D">
            <w:pPr>
              <w:pStyle w:val="40"/>
              <w:bidi w:val="0"/>
              <w:rPr>
                <w:rFonts w:hint="default"/>
                <w:color w:val="auto"/>
              </w:rPr>
            </w:pPr>
            <w:r>
              <w:rPr>
                <w:rFonts w:hint="default"/>
                <w:color w:val="auto"/>
              </w:rPr>
              <w:t>工艺单元名称</w:t>
            </w:r>
          </w:p>
        </w:tc>
        <w:tc>
          <w:tcPr>
            <w:tcW w:w="2890" w:type="dxa"/>
            <w:tcBorders>
              <w:top w:val="single" w:color="auto" w:sz="4" w:space="0"/>
              <w:left w:val="single" w:color="auto" w:sz="4" w:space="0"/>
              <w:bottom w:val="single" w:color="auto" w:sz="4" w:space="0"/>
              <w:right w:val="single" w:color="auto" w:sz="4" w:space="0"/>
            </w:tcBorders>
            <w:shd w:val="clear" w:color="auto" w:fill="auto"/>
            <w:vAlign w:val="center"/>
          </w:tcPr>
          <w:p w14:paraId="31EC83A2">
            <w:pPr>
              <w:pStyle w:val="40"/>
              <w:bidi w:val="0"/>
              <w:rPr>
                <w:rFonts w:hint="default"/>
                <w:color w:val="auto"/>
              </w:rPr>
            </w:pPr>
            <w:r>
              <w:rPr>
                <w:rFonts w:hint="default"/>
                <w:color w:val="auto"/>
              </w:rPr>
              <w:t>生产工艺</w:t>
            </w:r>
          </w:p>
        </w:tc>
        <w:tc>
          <w:tcPr>
            <w:tcW w:w="1541" w:type="dxa"/>
            <w:tcBorders>
              <w:top w:val="single" w:color="auto" w:sz="4" w:space="0"/>
              <w:left w:val="single" w:color="auto" w:sz="4" w:space="0"/>
              <w:bottom w:val="single" w:color="auto" w:sz="4" w:space="0"/>
              <w:right w:val="single" w:color="auto" w:sz="4" w:space="0"/>
            </w:tcBorders>
            <w:shd w:val="clear" w:color="auto" w:fill="auto"/>
            <w:vAlign w:val="center"/>
          </w:tcPr>
          <w:p w14:paraId="31430227">
            <w:pPr>
              <w:pStyle w:val="40"/>
              <w:bidi w:val="0"/>
              <w:rPr>
                <w:rFonts w:hint="default"/>
                <w:color w:val="auto"/>
              </w:rPr>
            </w:pPr>
            <w:r>
              <w:rPr>
                <w:rFonts w:hint="default"/>
                <w:color w:val="auto"/>
              </w:rPr>
              <w:t>数量/套</w:t>
            </w:r>
          </w:p>
        </w:tc>
        <w:tc>
          <w:tcPr>
            <w:tcW w:w="1680" w:type="dxa"/>
            <w:tcBorders>
              <w:top w:val="single" w:color="auto" w:sz="4" w:space="0"/>
              <w:left w:val="single" w:color="auto" w:sz="4" w:space="0"/>
              <w:bottom w:val="single" w:color="auto" w:sz="4" w:space="0"/>
              <w:right w:val="single" w:color="auto" w:sz="4" w:space="0"/>
            </w:tcBorders>
            <w:shd w:val="clear" w:color="auto" w:fill="auto"/>
            <w:vAlign w:val="center"/>
          </w:tcPr>
          <w:p w14:paraId="5E123095">
            <w:pPr>
              <w:pStyle w:val="40"/>
              <w:bidi w:val="0"/>
              <w:rPr>
                <w:rFonts w:hint="default"/>
                <w:color w:val="auto"/>
              </w:rPr>
            </w:pPr>
            <w:r>
              <w:rPr>
                <w:rFonts w:hint="default"/>
                <w:color w:val="auto"/>
              </w:rPr>
              <w:t>M分值</w:t>
            </w:r>
          </w:p>
        </w:tc>
      </w:tr>
      <w:tr w14:paraId="5D685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081" w:type="dxa"/>
            <w:tcBorders>
              <w:top w:val="single" w:color="auto" w:sz="4" w:space="0"/>
              <w:left w:val="single" w:color="auto" w:sz="4" w:space="0"/>
              <w:right w:val="single" w:color="auto" w:sz="4" w:space="0"/>
            </w:tcBorders>
            <w:shd w:val="clear" w:color="auto" w:fill="auto"/>
            <w:vAlign w:val="center"/>
          </w:tcPr>
          <w:p w14:paraId="0900B747">
            <w:pPr>
              <w:pStyle w:val="40"/>
              <w:bidi w:val="0"/>
              <w:rPr>
                <w:rFonts w:hint="default"/>
                <w:color w:val="auto"/>
              </w:rPr>
            </w:pPr>
            <w:r>
              <w:rPr>
                <w:rFonts w:hint="default"/>
                <w:color w:val="auto"/>
              </w:rPr>
              <w:t>1</w:t>
            </w:r>
          </w:p>
        </w:tc>
        <w:tc>
          <w:tcPr>
            <w:tcW w:w="1926" w:type="dxa"/>
            <w:tcBorders>
              <w:top w:val="single" w:color="auto" w:sz="4" w:space="0"/>
              <w:left w:val="single" w:color="auto" w:sz="4" w:space="0"/>
              <w:right w:val="single" w:color="auto" w:sz="4" w:space="0"/>
            </w:tcBorders>
            <w:shd w:val="clear" w:color="auto" w:fill="auto"/>
            <w:vAlign w:val="center"/>
          </w:tcPr>
          <w:p w14:paraId="3C1D8C51">
            <w:pPr>
              <w:pStyle w:val="40"/>
              <w:bidi w:val="0"/>
              <w:rPr>
                <w:rFonts w:hint="default"/>
                <w:color w:val="auto"/>
              </w:rPr>
            </w:pPr>
            <w:r>
              <w:rPr>
                <w:rFonts w:hint="default"/>
                <w:color w:val="auto"/>
              </w:rPr>
              <w:t>转化</w:t>
            </w:r>
          </w:p>
        </w:tc>
        <w:tc>
          <w:tcPr>
            <w:tcW w:w="2890" w:type="dxa"/>
            <w:tcBorders>
              <w:top w:val="single" w:color="auto" w:sz="4" w:space="0"/>
              <w:left w:val="single" w:color="auto" w:sz="4" w:space="0"/>
              <w:right w:val="single" w:color="auto" w:sz="4" w:space="0"/>
            </w:tcBorders>
            <w:shd w:val="clear" w:color="auto" w:fill="auto"/>
            <w:vAlign w:val="center"/>
          </w:tcPr>
          <w:p w14:paraId="4CB17D7B">
            <w:pPr>
              <w:pStyle w:val="40"/>
              <w:bidi w:val="0"/>
              <w:rPr>
                <w:rFonts w:hint="default"/>
                <w:color w:val="auto"/>
              </w:rPr>
            </w:pPr>
            <w:r>
              <w:rPr>
                <w:rFonts w:hint="default"/>
                <w:color w:val="auto"/>
              </w:rPr>
              <w:t>-</w:t>
            </w:r>
          </w:p>
        </w:tc>
        <w:tc>
          <w:tcPr>
            <w:tcW w:w="1541" w:type="dxa"/>
            <w:tcBorders>
              <w:top w:val="single" w:color="auto" w:sz="4" w:space="0"/>
              <w:left w:val="single" w:color="auto" w:sz="4" w:space="0"/>
              <w:right w:val="single" w:color="auto" w:sz="4" w:space="0"/>
            </w:tcBorders>
            <w:shd w:val="clear" w:color="auto" w:fill="auto"/>
            <w:vAlign w:val="center"/>
          </w:tcPr>
          <w:p w14:paraId="7FD722DF">
            <w:pPr>
              <w:pStyle w:val="40"/>
              <w:bidi w:val="0"/>
              <w:rPr>
                <w:rFonts w:hint="default"/>
                <w:color w:val="auto"/>
              </w:rPr>
            </w:pPr>
            <w:r>
              <w:rPr>
                <w:rFonts w:hint="default"/>
                <w:color w:val="auto"/>
              </w:rPr>
              <w:t>1</w:t>
            </w:r>
          </w:p>
        </w:tc>
        <w:tc>
          <w:tcPr>
            <w:tcW w:w="1680" w:type="dxa"/>
            <w:tcBorders>
              <w:top w:val="single" w:color="auto" w:sz="4" w:space="0"/>
              <w:left w:val="single" w:color="auto" w:sz="4" w:space="0"/>
              <w:right w:val="single" w:color="auto" w:sz="4" w:space="0"/>
            </w:tcBorders>
            <w:shd w:val="clear" w:color="auto" w:fill="auto"/>
            <w:vAlign w:val="center"/>
          </w:tcPr>
          <w:p w14:paraId="0BA903B1">
            <w:pPr>
              <w:pStyle w:val="40"/>
              <w:bidi w:val="0"/>
              <w:rPr>
                <w:rFonts w:hint="default"/>
                <w:color w:val="auto"/>
              </w:rPr>
            </w:pPr>
            <w:r>
              <w:rPr>
                <w:rFonts w:hint="default"/>
                <w:color w:val="auto"/>
              </w:rPr>
              <w:t>5</w:t>
            </w:r>
          </w:p>
        </w:tc>
      </w:tr>
      <w:tr w14:paraId="3D003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7B9B1988">
            <w:pPr>
              <w:pStyle w:val="40"/>
              <w:bidi w:val="0"/>
              <w:rPr>
                <w:rFonts w:hint="default"/>
                <w:color w:val="auto"/>
              </w:rPr>
            </w:pPr>
            <w:r>
              <w:rPr>
                <w:rFonts w:hint="default"/>
                <w:color w:val="auto"/>
              </w:rPr>
              <w:t>2</w:t>
            </w:r>
          </w:p>
        </w:tc>
        <w:tc>
          <w:tcPr>
            <w:tcW w:w="1926" w:type="dxa"/>
            <w:tcBorders>
              <w:top w:val="single" w:color="auto" w:sz="4" w:space="0"/>
              <w:left w:val="single" w:color="auto" w:sz="4" w:space="0"/>
              <w:bottom w:val="single" w:color="auto" w:sz="4" w:space="0"/>
              <w:right w:val="single" w:color="auto" w:sz="4" w:space="0"/>
            </w:tcBorders>
            <w:shd w:val="clear" w:color="auto" w:fill="auto"/>
            <w:vAlign w:val="center"/>
          </w:tcPr>
          <w:p w14:paraId="71D45D60">
            <w:pPr>
              <w:pStyle w:val="40"/>
              <w:bidi w:val="0"/>
              <w:rPr>
                <w:rFonts w:hint="default"/>
                <w:color w:val="auto"/>
              </w:rPr>
            </w:pPr>
            <w:r>
              <w:rPr>
                <w:rFonts w:hint="default"/>
                <w:color w:val="auto"/>
              </w:rPr>
              <w:t>变换</w:t>
            </w:r>
          </w:p>
        </w:tc>
        <w:tc>
          <w:tcPr>
            <w:tcW w:w="2890" w:type="dxa"/>
            <w:tcBorders>
              <w:top w:val="single" w:color="auto" w:sz="4" w:space="0"/>
              <w:left w:val="single" w:color="auto" w:sz="4" w:space="0"/>
              <w:bottom w:val="single" w:color="auto" w:sz="4" w:space="0"/>
              <w:right w:val="single" w:color="auto" w:sz="4" w:space="0"/>
            </w:tcBorders>
            <w:shd w:val="clear" w:color="auto" w:fill="auto"/>
            <w:vAlign w:val="center"/>
          </w:tcPr>
          <w:p w14:paraId="74CD8184">
            <w:pPr>
              <w:pStyle w:val="40"/>
              <w:bidi w:val="0"/>
              <w:rPr>
                <w:rFonts w:hint="default"/>
                <w:color w:val="auto"/>
              </w:rPr>
            </w:pPr>
            <w:r>
              <w:rPr>
                <w:rFonts w:hint="default"/>
                <w:color w:val="auto"/>
              </w:rPr>
              <w:t>-</w:t>
            </w:r>
          </w:p>
        </w:tc>
        <w:tc>
          <w:tcPr>
            <w:tcW w:w="1541" w:type="dxa"/>
            <w:tcBorders>
              <w:top w:val="single" w:color="auto" w:sz="4" w:space="0"/>
              <w:left w:val="single" w:color="auto" w:sz="4" w:space="0"/>
              <w:bottom w:val="single" w:color="auto" w:sz="4" w:space="0"/>
              <w:right w:val="single" w:color="auto" w:sz="4" w:space="0"/>
            </w:tcBorders>
            <w:shd w:val="clear" w:color="auto" w:fill="auto"/>
            <w:vAlign w:val="center"/>
          </w:tcPr>
          <w:p w14:paraId="2E025794">
            <w:pPr>
              <w:pStyle w:val="40"/>
              <w:bidi w:val="0"/>
              <w:rPr>
                <w:rFonts w:hint="default"/>
                <w:color w:val="auto"/>
              </w:rPr>
            </w:pPr>
            <w:r>
              <w:rPr>
                <w:rFonts w:hint="default"/>
                <w:color w:val="auto"/>
              </w:rPr>
              <w:t>1</w:t>
            </w:r>
          </w:p>
        </w:tc>
        <w:tc>
          <w:tcPr>
            <w:tcW w:w="1680" w:type="dxa"/>
            <w:tcBorders>
              <w:top w:val="single" w:color="auto" w:sz="4" w:space="0"/>
              <w:left w:val="single" w:color="auto" w:sz="4" w:space="0"/>
              <w:bottom w:val="single" w:color="auto" w:sz="4" w:space="0"/>
              <w:right w:val="single" w:color="auto" w:sz="4" w:space="0"/>
            </w:tcBorders>
            <w:shd w:val="clear" w:color="auto" w:fill="auto"/>
            <w:vAlign w:val="center"/>
          </w:tcPr>
          <w:p w14:paraId="74F8BC29">
            <w:pPr>
              <w:pStyle w:val="40"/>
              <w:bidi w:val="0"/>
              <w:rPr>
                <w:rFonts w:hint="default"/>
                <w:color w:val="auto"/>
              </w:rPr>
            </w:pPr>
            <w:r>
              <w:rPr>
                <w:rFonts w:hint="default"/>
                <w:color w:val="auto"/>
              </w:rPr>
              <w:t>5</w:t>
            </w:r>
          </w:p>
        </w:tc>
      </w:tr>
      <w:tr w14:paraId="18DA3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2B8F19F7">
            <w:pPr>
              <w:pStyle w:val="40"/>
              <w:bidi w:val="0"/>
              <w:rPr>
                <w:rFonts w:hint="default"/>
                <w:color w:val="auto"/>
              </w:rPr>
            </w:pPr>
            <w:r>
              <w:rPr>
                <w:rFonts w:hint="default"/>
                <w:color w:val="auto"/>
              </w:rPr>
              <w:t>3</w:t>
            </w:r>
          </w:p>
        </w:tc>
        <w:tc>
          <w:tcPr>
            <w:tcW w:w="1926" w:type="dxa"/>
            <w:tcBorders>
              <w:top w:val="single" w:color="auto" w:sz="4" w:space="0"/>
              <w:left w:val="single" w:color="auto" w:sz="4" w:space="0"/>
              <w:bottom w:val="single" w:color="auto" w:sz="4" w:space="0"/>
              <w:right w:val="single" w:color="auto" w:sz="4" w:space="0"/>
            </w:tcBorders>
            <w:shd w:val="clear" w:color="auto" w:fill="auto"/>
            <w:vAlign w:val="center"/>
          </w:tcPr>
          <w:p w14:paraId="0DF4D23D">
            <w:pPr>
              <w:pStyle w:val="40"/>
              <w:bidi w:val="0"/>
              <w:rPr>
                <w:rFonts w:hint="default"/>
                <w:color w:val="auto"/>
              </w:rPr>
            </w:pPr>
            <w:r>
              <w:rPr>
                <w:rFonts w:hint="default"/>
                <w:color w:val="auto"/>
              </w:rPr>
              <w:t>氢气充装站</w:t>
            </w:r>
          </w:p>
        </w:tc>
        <w:tc>
          <w:tcPr>
            <w:tcW w:w="2890" w:type="dxa"/>
            <w:tcBorders>
              <w:top w:val="single" w:color="auto" w:sz="4" w:space="0"/>
              <w:left w:val="single" w:color="auto" w:sz="4" w:space="0"/>
              <w:bottom w:val="single" w:color="auto" w:sz="4" w:space="0"/>
              <w:right w:val="single" w:color="auto" w:sz="4" w:space="0"/>
            </w:tcBorders>
            <w:shd w:val="clear" w:color="auto" w:fill="auto"/>
            <w:vAlign w:val="center"/>
          </w:tcPr>
          <w:p w14:paraId="7C385899">
            <w:pPr>
              <w:pStyle w:val="40"/>
              <w:bidi w:val="0"/>
              <w:rPr>
                <w:rFonts w:hint="default"/>
                <w:color w:val="auto"/>
              </w:rPr>
            </w:pPr>
            <w:r>
              <w:rPr>
                <w:rFonts w:hint="default"/>
                <w:color w:val="auto"/>
              </w:rPr>
              <w:t>贮存罐区</w:t>
            </w:r>
          </w:p>
        </w:tc>
        <w:tc>
          <w:tcPr>
            <w:tcW w:w="1541" w:type="dxa"/>
            <w:tcBorders>
              <w:top w:val="single" w:color="auto" w:sz="4" w:space="0"/>
              <w:left w:val="single" w:color="auto" w:sz="4" w:space="0"/>
              <w:bottom w:val="single" w:color="auto" w:sz="4" w:space="0"/>
              <w:right w:val="single" w:color="auto" w:sz="4" w:space="0"/>
            </w:tcBorders>
            <w:shd w:val="clear" w:color="auto" w:fill="auto"/>
            <w:vAlign w:val="center"/>
          </w:tcPr>
          <w:p w14:paraId="54130784">
            <w:pPr>
              <w:pStyle w:val="40"/>
              <w:bidi w:val="0"/>
              <w:rPr>
                <w:rFonts w:hint="default"/>
                <w:color w:val="auto"/>
              </w:rPr>
            </w:pPr>
            <w:r>
              <w:rPr>
                <w:rFonts w:hint="default"/>
                <w:color w:val="auto"/>
              </w:rPr>
              <w:t>1</w:t>
            </w:r>
          </w:p>
        </w:tc>
        <w:tc>
          <w:tcPr>
            <w:tcW w:w="1680" w:type="dxa"/>
            <w:tcBorders>
              <w:top w:val="single" w:color="auto" w:sz="4" w:space="0"/>
              <w:left w:val="single" w:color="auto" w:sz="4" w:space="0"/>
              <w:bottom w:val="single" w:color="auto" w:sz="4" w:space="0"/>
              <w:right w:val="single" w:color="auto" w:sz="4" w:space="0"/>
            </w:tcBorders>
            <w:shd w:val="clear" w:color="auto" w:fill="auto"/>
            <w:vAlign w:val="center"/>
          </w:tcPr>
          <w:p w14:paraId="11CE54A1">
            <w:pPr>
              <w:pStyle w:val="40"/>
              <w:bidi w:val="0"/>
              <w:rPr>
                <w:rFonts w:hint="default"/>
                <w:color w:val="auto"/>
              </w:rPr>
            </w:pPr>
            <w:r>
              <w:rPr>
                <w:rFonts w:hint="default"/>
                <w:color w:val="auto"/>
              </w:rPr>
              <w:t>5</w:t>
            </w:r>
          </w:p>
        </w:tc>
      </w:tr>
      <w:tr w14:paraId="36A99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2344B538">
            <w:pPr>
              <w:pStyle w:val="40"/>
              <w:bidi w:val="0"/>
              <w:rPr>
                <w:rFonts w:hint="default"/>
                <w:color w:val="auto"/>
              </w:rPr>
            </w:pPr>
            <w:r>
              <w:rPr>
                <w:rFonts w:hint="default"/>
                <w:color w:val="auto"/>
              </w:rPr>
              <w:t>3</w:t>
            </w:r>
          </w:p>
        </w:tc>
        <w:tc>
          <w:tcPr>
            <w:tcW w:w="635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83CA5F7">
            <w:pPr>
              <w:pStyle w:val="40"/>
              <w:bidi w:val="0"/>
              <w:rPr>
                <w:rFonts w:hint="default"/>
                <w:color w:val="auto"/>
              </w:rPr>
            </w:pPr>
            <w:r>
              <w:rPr>
                <w:rFonts w:hint="default"/>
                <w:color w:val="auto"/>
              </w:rPr>
              <w:t>全厂合计</w:t>
            </w:r>
          </w:p>
        </w:tc>
        <w:tc>
          <w:tcPr>
            <w:tcW w:w="1680" w:type="dxa"/>
            <w:tcBorders>
              <w:top w:val="single" w:color="auto" w:sz="4" w:space="0"/>
              <w:left w:val="single" w:color="auto" w:sz="4" w:space="0"/>
              <w:bottom w:val="single" w:color="auto" w:sz="4" w:space="0"/>
              <w:right w:val="single" w:color="auto" w:sz="4" w:space="0"/>
            </w:tcBorders>
            <w:shd w:val="clear" w:color="auto" w:fill="auto"/>
            <w:vAlign w:val="center"/>
          </w:tcPr>
          <w:p w14:paraId="798DC8D5">
            <w:pPr>
              <w:pStyle w:val="40"/>
              <w:bidi w:val="0"/>
              <w:rPr>
                <w:rFonts w:hint="default"/>
                <w:color w:val="auto"/>
              </w:rPr>
            </w:pPr>
            <w:r>
              <w:rPr>
                <w:rFonts w:hint="default"/>
                <w:color w:val="auto"/>
              </w:rPr>
              <w:t>15</w:t>
            </w:r>
          </w:p>
        </w:tc>
      </w:tr>
    </w:tbl>
    <w:p w14:paraId="6C4F9483">
      <w:pPr>
        <w:pStyle w:val="41"/>
        <w:bidi w:val="0"/>
        <w:rPr>
          <w:rFonts w:hint="default"/>
          <w:color w:val="auto"/>
        </w:rPr>
      </w:pPr>
      <w:r>
        <w:rPr>
          <w:rFonts w:hint="default"/>
          <w:color w:val="auto"/>
        </w:rPr>
        <w:t>由上表可知，本项目M=15，以M2表示。</w:t>
      </w:r>
    </w:p>
    <w:p w14:paraId="4C70329B">
      <w:pPr>
        <w:pStyle w:val="4"/>
        <w:bidi w:val="0"/>
        <w:rPr>
          <w:rFonts w:hint="default"/>
          <w:color w:val="auto"/>
        </w:rPr>
      </w:pPr>
      <w:r>
        <w:rPr>
          <w:rFonts w:hint="eastAsia"/>
          <w:color w:val="auto"/>
          <w:lang w:val="en-US" w:eastAsia="zh-CN"/>
        </w:rPr>
        <w:t>1.2.2</w:t>
      </w:r>
      <w:r>
        <w:rPr>
          <w:rFonts w:hint="default"/>
          <w:color w:val="auto"/>
        </w:rPr>
        <w:t>环境敏感性（E）的分级</w:t>
      </w:r>
    </w:p>
    <w:p w14:paraId="78F0FCFD">
      <w:pPr>
        <w:pStyle w:val="41"/>
        <w:bidi w:val="0"/>
        <w:rPr>
          <w:rFonts w:hint="default"/>
          <w:color w:val="auto"/>
        </w:rPr>
      </w:pPr>
      <w:r>
        <w:rPr>
          <w:rFonts w:hint="eastAsia"/>
          <w:color w:val="auto"/>
          <w:lang w:val="en-US" w:eastAsia="zh-CN"/>
        </w:rPr>
        <w:t>①</w:t>
      </w:r>
      <w:r>
        <w:rPr>
          <w:rFonts w:hint="default"/>
          <w:color w:val="auto"/>
        </w:rPr>
        <w:t>大气环境</w:t>
      </w:r>
    </w:p>
    <w:p w14:paraId="74F8051C">
      <w:pPr>
        <w:pStyle w:val="41"/>
        <w:bidi w:val="0"/>
        <w:rPr>
          <w:rFonts w:hint="default"/>
          <w:color w:val="auto"/>
        </w:rPr>
      </w:pPr>
      <w:r>
        <w:rPr>
          <w:rFonts w:hint="default"/>
          <w:color w:val="auto"/>
        </w:rPr>
        <w:t>依据保护目标环境敏感性及人口密度划分环境风险受体的敏感性，共分为三种类型，E1为环境高度敏感区，E2为环境中度敏感区，E3为环境低度敏感区，分级原则见下表所示：</w:t>
      </w:r>
    </w:p>
    <w:p w14:paraId="17A2479F">
      <w:pPr>
        <w:pStyle w:val="39"/>
        <w:bidi w:val="0"/>
        <w:rPr>
          <w:rFonts w:hint="default"/>
          <w:color w:val="auto"/>
        </w:rPr>
      </w:pPr>
      <w:r>
        <w:rPr>
          <w:rFonts w:hint="default"/>
          <w:color w:val="auto"/>
        </w:rPr>
        <w:t>表</w:t>
      </w:r>
      <w:r>
        <w:rPr>
          <w:rFonts w:hint="eastAsia"/>
          <w:color w:val="auto"/>
          <w:lang w:val="en-US" w:eastAsia="zh-CN"/>
        </w:rPr>
        <w:t>1.2</w:t>
      </w:r>
      <w:r>
        <w:rPr>
          <w:rFonts w:hint="default"/>
          <w:color w:val="auto"/>
        </w:rPr>
        <w:t>-</w:t>
      </w:r>
      <w:r>
        <w:rPr>
          <w:rFonts w:hint="default"/>
          <w:color w:val="auto"/>
          <w:lang w:val="en-US" w:eastAsia="zh-CN"/>
        </w:rPr>
        <w:t>4</w:t>
      </w:r>
      <w:r>
        <w:rPr>
          <w:rFonts w:hint="default"/>
          <w:color w:val="auto"/>
        </w:rPr>
        <w:t>大气环境敏感程度分级</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7514"/>
      </w:tblGrid>
      <w:tr w14:paraId="08C0B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shd w:val="clear" w:color="auto" w:fill="auto"/>
            <w:vAlign w:val="center"/>
          </w:tcPr>
          <w:p w14:paraId="6BB515D3">
            <w:pPr>
              <w:pStyle w:val="40"/>
              <w:bidi w:val="0"/>
              <w:rPr>
                <w:rFonts w:hint="default"/>
                <w:color w:val="auto"/>
              </w:rPr>
            </w:pPr>
            <w:r>
              <w:rPr>
                <w:rFonts w:hint="default"/>
                <w:color w:val="auto"/>
              </w:rPr>
              <w:t>分级</w:t>
            </w:r>
          </w:p>
        </w:tc>
        <w:tc>
          <w:tcPr>
            <w:tcW w:w="7514" w:type="dxa"/>
            <w:shd w:val="clear" w:color="auto" w:fill="auto"/>
            <w:vAlign w:val="center"/>
          </w:tcPr>
          <w:p w14:paraId="157E6801">
            <w:pPr>
              <w:pStyle w:val="40"/>
              <w:bidi w:val="0"/>
              <w:rPr>
                <w:rFonts w:hint="default"/>
                <w:color w:val="auto"/>
              </w:rPr>
            </w:pPr>
            <w:r>
              <w:rPr>
                <w:rFonts w:hint="default"/>
                <w:color w:val="auto"/>
              </w:rPr>
              <w:t>大气环境敏感性</w:t>
            </w:r>
          </w:p>
        </w:tc>
      </w:tr>
      <w:tr w14:paraId="7BB25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shd w:val="clear" w:color="auto" w:fill="auto"/>
            <w:vAlign w:val="center"/>
          </w:tcPr>
          <w:p w14:paraId="5E5ADE7D">
            <w:pPr>
              <w:pStyle w:val="40"/>
              <w:bidi w:val="0"/>
              <w:rPr>
                <w:rFonts w:hint="default"/>
                <w:color w:val="auto"/>
              </w:rPr>
            </w:pPr>
            <w:r>
              <w:rPr>
                <w:rFonts w:hint="default"/>
                <w:color w:val="auto"/>
              </w:rPr>
              <w:t>E1</w:t>
            </w:r>
          </w:p>
        </w:tc>
        <w:tc>
          <w:tcPr>
            <w:tcW w:w="7514" w:type="dxa"/>
            <w:shd w:val="clear" w:color="auto" w:fill="auto"/>
            <w:vAlign w:val="center"/>
          </w:tcPr>
          <w:p w14:paraId="27EE6875">
            <w:pPr>
              <w:pStyle w:val="40"/>
              <w:bidi w:val="0"/>
              <w:rPr>
                <w:rFonts w:hint="default"/>
                <w:color w:val="auto"/>
              </w:rPr>
            </w:pPr>
            <w:r>
              <w:rPr>
                <w:rFonts w:hint="default"/>
                <w:color w:val="auto"/>
              </w:rPr>
              <w:t>周边5km范围内居住区、医疗卫生、文化教育、科研、行政办公等机构人口总数大于5万人，或其他需要特殊保护区域；或周边500米范围内人口总数大于1000人；油气、化学品输送管线管段周边200米范围内每千米管段人口数大于200人</w:t>
            </w:r>
          </w:p>
        </w:tc>
      </w:tr>
      <w:tr w14:paraId="7705E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shd w:val="clear" w:color="auto" w:fill="auto"/>
            <w:vAlign w:val="center"/>
          </w:tcPr>
          <w:p w14:paraId="000067AF">
            <w:pPr>
              <w:pStyle w:val="40"/>
              <w:bidi w:val="0"/>
              <w:rPr>
                <w:rFonts w:hint="default"/>
                <w:color w:val="auto"/>
              </w:rPr>
            </w:pPr>
            <w:r>
              <w:rPr>
                <w:rFonts w:hint="default"/>
                <w:color w:val="auto"/>
              </w:rPr>
              <w:t>E2</w:t>
            </w:r>
          </w:p>
        </w:tc>
        <w:tc>
          <w:tcPr>
            <w:tcW w:w="7514" w:type="dxa"/>
            <w:shd w:val="clear" w:color="auto" w:fill="auto"/>
            <w:vAlign w:val="center"/>
          </w:tcPr>
          <w:p w14:paraId="006C29C5">
            <w:pPr>
              <w:pStyle w:val="40"/>
              <w:bidi w:val="0"/>
              <w:rPr>
                <w:rFonts w:hint="default"/>
                <w:color w:val="auto"/>
              </w:rPr>
            </w:pPr>
            <w:r>
              <w:rPr>
                <w:rFonts w:hint="default"/>
                <w:color w:val="auto"/>
              </w:rPr>
              <w:t>周边5km范围内居住区、医疗卫生、文化教育、科研、行政办公等机构人口总数大于1万人，小于5万人；或周边500米范围内人口总数大于500人，小于1000人；油气、化学品输送管线管段周边200米范围内每千米管段人口数小于200人</w:t>
            </w:r>
          </w:p>
        </w:tc>
      </w:tr>
      <w:tr w14:paraId="623B3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shd w:val="clear" w:color="auto" w:fill="auto"/>
            <w:vAlign w:val="center"/>
          </w:tcPr>
          <w:p w14:paraId="7171E01B">
            <w:pPr>
              <w:pStyle w:val="40"/>
              <w:bidi w:val="0"/>
              <w:rPr>
                <w:rFonts w:hint="default"/>
                <w:color w:val="auto"/>
              </w:rPr>
            </w:pPr>
            <w:r>
              <w:rPr>
                <w:rFonts w:hint="default"/>
                <w:color w:val="auto"/>
              </w:rPr>
              <w:t>E3</w:t>
            </w:r>
          </w:p>
        </w:tc>
        <w:tc>
          <w:tcPr>
            <w:tcW w:w="7514" w:type="dxa"/>
            <w:shd w:val="clear" w:color="auto" w:fill="auto"/>
            <w:vAlign w:val="center"/>
          </w:tcPr>
          <w:p w14:paraId="7009FC84">
            <w:pPr>
              <w:pStyle w:val="40"/>
              <w:bidi w:val="0"/>
              <w:rPr>
                <w:rFonts w:hint="default"/>
                <w:color w:val="auto"/>
              </w:rPr>
            </w:pPr>
            <w:r>
              <w:rPr>
                <w:rFonts w:hint="default"/>
                <w:color w:val="auto"/>
              </w:rPr>
              <w:t>周边5km范围内存在特殊高密度场所（居住区、医疗卫生、文化教育、科研、行政办公等）总数小于1万人；或周边500米范围内人口总数小于500人；油气、化学品输送管线管段周边200米范围内每千米管段人口数小于100人</w:t>
            </w:r>
          </w:p>
        </w:tc>
      </w:tr>
    </w:tbl>
    <w:p w14:paraId="0F9CA4DB">
      <w:pPr>
        <w:pStyle w:val="41"/>
        <w:bidi w:val="0"/>
        <w:rPr>
          <w:rFonts w:hint="default"/>
          <w:color w:val="auto"/>
        </w:rPr>
      </w:pPr>
      <w:r>
        <w:rPr>
          <w:rFonts w:hint="default"/>
          <w:color w:val="auto"/>
        </w:rPr>
        <w:t>根据表3环境敏感受体可知，本项目周边500m范围内人口总数为1067人，大于1000人，因此本项目大气环境敏感程度分级为E1。</w:t>
      </w:r>
    </w:p>
    <w:p w14:paraId="138F7419">
      <w:pPr>
        <w:pStyle w:val="41"/>
        <w:bidi w:val="0"/>
        <w:rPr>
          <w:rFonts w:hint="default"/>
          <w:color w:val="auto"/>
        </w:rPr>
      </w:pPr>
      <w:r>
        <w:rPr>
          <w:rFonts w:hint="eastAsia"/>
          <w:color w:val="auto"/>
          <w:lang w:val="en-US" w:eastAsia="zh-CN"/>
        </w:rPr>
        <w:t>②</w:t>
      </w:r>
      <w:r>
        <w:rPr>
          <w:rFonts w:hint="default"/>
          <w:color w:val="auto"/>
        </w:rPr>
        <w:t>地表水环境</w:t>
      </w:r>
    </w:p>
    <w:p w14:paraId="718CC291">
      <w:pPr>
        <w:pStyle w:val="41"/>
        <w:bidi w:val="0"/>
        <w:rPr>
          <w:rFonts w:hint="default"/>
          <w:color w:val="auto"/>
        </w:rPr>
      </w:pPr>
      <w:r>
        <w:rPr>
          <w:rFonts w:hint="default"/>
          <w:color w:val="auto"/>
        </w:rPr>
        <w:t>根据事故情况下危险物质泄漏到水体的排放点受纳地表水体功能敏感性，与下游敏感保护目标情况，共分为三种类型，E1为环境高度敏感区，E2为环境中度敏感区，E3为环境低度敏感区，分级原则见下表所示。</w:t>
      </w:r>
    </w:p>
    <w:p w14:paraId="75F54222">
      <w:pPr>
        <w:pStyle w:val="39"/>
        <w:bidi w:val="0"/>
        <w:rPr>
          <w:rFonts w:hint="default"/>
          <w:color w:val="auto"/>
        </w:rPr>
      </w:pPr>
      <w:r>
        <w:rPr>
          <w:rFonts w:hint="default"/>
          <w:color w:val="auto"/>
        </w:rPr>
        <w:t>表</w:t>
      </w:r>
      <w:r>
        <w:rPr>
          <w:rFonts w:hint="eastAsia"/>
          <w:color w:val="auto"/>
          <w:lang w:val="en-US" w:eastAsia="zh-CN"/>
        </w:rPr>
        <w:t>1.2</w:t>
      </w:r>
      <w:r>
        <w:rPr>
          <w:rFonts w:hint="default"/>
          <w:color w:val="auto"/>
        </w:rPr>
        <w:t>-</w:t>
      </w:r>
      <w:r>
        <w:rPr>
          <w:rFonts w:hint="eastAsia"/>
          <w:color w:val="auto"/>
          <w:lang w:val="en-US" w:eastAsia="zh-CN"/>
        </w:rPr>
        <w:t>5</w:t>
      </w:r>
      <w:r>
        <w:rPr>
          <w:rFonts w:hint="default"/>
          <w:color w:val="auto"/>
        </w:rPr>
        <w:t>地表水环境敏感程度分级</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14:paraId="21EA6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shd w:val="clear" w:color="auto" w:fill="auto"/>
            <w:vAlign w:val="center"/>
          </w:tcPr>
          <w:p w14:paraId="6BBFA8C0">
            <w:pPr>
              <w:pStyle w:val="40"/>
              <w:bidi w:val="0"/>
              <w:rPr>
                <w:rFonts w:hint="default"/>
                <w:color w:val="auto"/>
              </w:rPr>
            </w:pPr>
            <w:r>
              <w:rPr>
                <w:rFonts w:hint="default"/>
                <w:color w:val="auto"/>
              </w:rPr>
              <w:t>敏感保护目标</w:t>
            </w:r>
          </w:p>
        </w:tc>
        <w:tc>
          <w:tcPr>
            <w:tcW w:w="6392" w:type="dxa"/>
            <w:gridSpan w:val="3"/>
            <w:shd w:val="clear" w:color="auto" w:fill="auto"/>
            <w:vAlign w:val="center"/>
          </w:tcPr>
          <w:p w14:paraId="7D1AA9F0">
            <w:pPr>
              <w:pStyle w:val="40"/>
              <w:bidi w:val="0"/>
              <w:rPr>
                <w:rFonts w:hint="default"/>
                <w:color w:val="auto"/>
              </w:rPr>
            </w:pPr>
            <w:r>
              <w:rPr>
                <w:rFonts w:hint="default"/>
                <w:color w:val="auto"/>
              </w:rPr>
              <w:t>地表水环境敏感程度分级</w:t>
            </w:r>
          </w:p>
        </w:tc>
      </w:tr>
      <w:tr w14:paraId="38471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shd w:val="clear" w:color="auto" w:fill="auto"/>
            <w:vAlign w:val="center"/>
          </w:tcPr>
          <w:p w14:paraId="49DB2FD3">
            <w:pPr>
              <w:pStyle w:val="40"/>
              <w:bidi w:val="0"/>
              <w:rPr>
                <w:rFonts w:hint="default"/>
                <w:color w:val="auto"/>
              </w:rPr>
            </w:pPr>
          </w:p>
        </w:tc>
        <w:tc>
          <w:tcPr>
            <w:tcW w:w="2130" w:type="dxa"/>
            <w:shd w:val="clear" w:color="auto" w:fill="auto"/>
            <w:vAlign w:val="center"/>
          </w:tcPr>
          <w:p w14:paraId="0D217B22">
            <w:pPr>
              <w:pStyle w:val="40"/>
              <w:bidi w:val="0"/>
              <w:rPr>
                <w:rFonts w:hint="default"/>
                <w:color w:val="auto"/>
              </w:rPr>
            </w:pPr>
            <w:r>
              <w:rPr>
                <w:rFonts w:hint="default"/>
                <w:color w:val="auto"/>
              </w:rPr>
              <w:t>F1</w:t>
            </w:r>
          </w:p>
        </w:tc>
        <w:tc>
          <w:tcPr>
            <w:tcW w:w="2131" w:type="dxa"/>
            <w:shd w:val="clear" w:color="auto" w:fill="auto"/>
            <w:vAlign w:val="center"/>
          </w:tcPr>
          <w:p w14:paraId="07D8E67B">
            <w:pPr>
              <w:pStyle w:val="40"/>
              <w:bidi w:val="0"/>
              <w:rPr>
                <w:rFonts w:hint="default"/>
                <w:color w:val="auto"/>
              </w:rPr>
            </w:pPr>
            <w:r>
              <w:rPr>
                <w:rFonts w:hint="default"/>
                <w:color w:val="auto"/>
              </w:rPr>
              <w:t>F2</w:t>
            </w:r>
          </w:p>
        </w:tc>
        <w:tc>
          <w:tcPr>
            <w:tcW w:w="2131" w:type="dxa"/>
            <w:shd w:val="clear" w:color="auto" w:fill="auto"/>
            <w:vAlign w:val="center"/>
          </w:tcPr>
          <w:p w14:paraId="3A4245E9">
            <w:pPr>
              <w:pStyle w:val="40"/>
              <w:bidi w:val="0"/>
              <w:rPr>
                <w:rFonts w:hint="default"/>
                <w:color w:val="auto"/>
              </w:rPr>
            </w:pPr>
            <w:r>
              <w:rPr>
                <w:rFonts w:hint="default"/>
                <w:color w:val="auto"/>
              </w:rPr>
              <w:t>F3</w:t>
            </w:r>
          </w:p>
        </w:tc>
      </w:tr>
      <w:tr w14:paraId="04EFC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shd w:val="clear" w:color="auto" w:fill="auto"/>
            <w:vAlign w:val="center"/>
          </w:tcPr>
          <w:p w14:paraId="2A9C27D0">
            <w:pPr>
              <w:pStyle w:val="40"/>
              <w:bidi w:val="0"/>
              <w:rPr>
                <w:rFonts w:hint="default"/>
                <w:color w:val="auto"/>
              </w:rPr>
            </w:pPr>
            <w:r>
              <w:rPr>
                <w:rFonts w:hint="default"/>
                <w:color w:val="auto"/>
              </w:rPr>
              <w:t>S1</w:t>
            </w:r>
          </w:p>
        </w:tc>
        <w:tc>
          <w:tcPr>
            <w:tcW w:w="2130" w:type="dxa"/>
            <w:shd w:val="clear" w:color="auto" w:fill="auto"/>
            <w:vAlign w:val="center"/>
          </w:tcPr>
          <w:p w14:paraId="7A672887">
            <w:pPr>
              <w:pStyle w:val="40"/>
              <w:bidi w:val="0"/>
              <w:rPr>
                <w:rFonts w:hint="default"/>
                <w:color w:val="auto"/>
              </w:rPr>
            </w:pPr>
            <w:r>
              <w:rPr>
                <w:rFonts w:hint="default"/>
                <w:color w:val="auto"/>
              </w:rPr>
              <w:t>E1</w:t>
            </w:r>
          </w:p>
        </w:tc>
        <w:tc>
          <w:tcPr>
            <w:tcW w:w="2131" w:type="dxa"/>
            <w:shd w:val="clear" w:color="auto" w:fill="auto"/>
            <w:vAlign w:val="center"/>
          </w:tcPr>
          <w:p w14:paraId="1CA4AA94">
            <w:pPr>
              <w:pStyle w:val="40"/>
              <w:bidi w:val="0"/>
              <w:rPr>
                <w:rFonts w:hint="default"/>
                <w:color w:val="auto"/>
              </w:rPr>
            </w:pPr>
            <w:r>
              <w:rPr>
                <w:rFonts w:hint="default"/>
                <w:color w:val="auto"/>
              </w:rPr>
              <w:t>E1</w:t>
            </w:r>
          </w:p>
        </w:tc>
        <w:tc>
          <w:tcPr>
            <w:tcW w:w="2131" w:type="dxa"/>
            <w:shd w:val="clear" w:color="auto" w:fill="auto"/>
            <w:vAlign w:val="center"/>
          </w:tcPr>
          <w:p w14:paraId="2AF2938F">
            <w:pPr>
              <w:pStyle w:val="40"/>
              <w:bidi w:val="0"/>
              <w:rPr>
                <w:rFonts w:hint="default"/>
                <w:color w:val="auto"/>
              </w:rPr>
            </w:pPr>
            <w:r>
              <w:rPr>
                <w:rFonts w:hint="default"/>
                <w:color w:val="auto"/>
              </w:rPr>
              <w:t>E2</w:t>
            </w:r>
          </w:p>
        </w:tc>
      </w:tr>
      <w:tr w14:paraId="107F0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shd w:val="clear" w:color="auto" w:fill="auto"/>
            <w:vAlign w:val="center"/>
          </w:tcPr>
          <w:p w14:paraId="61203232">
            <w:pPr>
              <w:pStyle w:val="40"/>
              <w:bidi w:val="0"/>
              <w:rPr>
                <w:rFonts w:hint="default"/>
                <w:color w:val="auto"/>
              </w:rPr>
            </w:pPr>
            <w:r>
              <w:rPr>
                <w:rFonts w:hint="default"/>
                <w:color w:val="auto"/>
              </w:rPr>
              <w:t>S2</w:t>
            </w:r>
          </w:p>
        </w:tc>
        <w:tc>
          <w:tcPr>
            <w:tcW w:w="2130" w:type="dxa"/>
            <w:shd w:val="clear" w:color="auto" w:fill="auto"/>
            <w:vAlign w:val="center"/>
          </w:tcPr>
          <w:p w14:paraId="446B4E63">
            <w:pPr>
              <w:pStyle w:val="40"/>
              <w:bidi w:val="0"/>
              <w:rPr>
                <w:rFonts w:hint="default"/>
                <w:color w:val="auto"/>
              </w:rPr>
            </w:pPr>
            <w:r>
              <w:rPr>
                <w:rFonts w:hint="default"/>
                <w:color w:val="auto"/>
              </w:rPr>
              <w:t>E1</w:t>
            </w:r>
          </w:p>
        </w:tc>
        <w:tc>
          <w:tcPr>
            <w:tcW w:w="2131" w:type="dxa"/>
            <w:shd w:val="clear" w:color="auto" w:fill="auto"/>
            <w:vAlign w:val="center"/>
          </w:tcPr>
          <w:p w14:paraId="3521DAD2">
            <w:pPr>
              <w:pStyle w:val="40"/>
              <w:bidi w:val="0"/>
              <w:rPr>
                <w:rFonts w:hint="default"/>
                <w:color w:val="auto"/>
              </w:rPr>
            </w:pPr>
            <w:r>
              <w:rPr>
                <w:rFonts w:hint="default"/>
                <w:color w:val="auto"/>
              </w:rPr>
              <w:t>E2</w:t>
            </w:r>
          </w:p>
        </w:tc>
        <w:tc>
          <w:tcPr>
            <w:tcW w:w="2131" w:type="dxa"/>
            <w:shd w:val="clear" w:color="auto" w:fill="auto"/>
            <w:vAlign w:val="center"/>
          </w:tcPr>
          <w:p w14:paraId="1BA39D8D">
            <w:pPr>
              <w:pStyle w:val="40"/>
              <w:bidi w:val="0"/>
              <w:rPr>
                <w:rFonts w:hint="default"/>
                <w:color w:val="auto"/>
              </w:rPr>
            </w:pPr>
            <w:r>
              <w:rPr>
                <w:rFonts w:hint="default"/>
                <w:color w:val="auto"/>
              </w:rPr>
              <w:t>E3</w:t>
            </w:r>
          </w:p>
        </w:tc>
      </w:tr>
      <w:tr w14:paraId="46D8E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shd w:val="clear" w:color="auto" w:fill="auto"/>
            <w:vAlign w:val="center"/>
          </w:tcPr>
          <w:p w14:paraId="4EF65F56">
            <w:pPr>
              <w:pStyle w:val="40"/>
              <w:bidi w:val="0"/>
              <w:rPr>
                <w:rFonts w:hint="default"/>
                <w:color w:val="auto"/>
              </w:rPr>
            </w:pPr>
            <w:r>
              <w:rPr>
                <w:rFonts w:hint="default"/>
                <w:color w:val="auto"/>
              </w:rPr>
              <w:t>S3</w:t>
            </w:r>
          </w:p>
        </w:tc>
        <w:tc>
          <w:tcPr>
            <w:tcW w:w="2130" w:type="dxa"/>
            <w:shd w:val="clear" w:color="auto" w:fill="auto"/>
            <w:vAlign w:val="center"/>
          </w:tcPr>
          <w:p w14:paraId="3EF24A1B">
            <w:pPr>
              <w:pStyle w:val="40"/>
              <w:bidi w:val="0"/>
              <w:rPr>
                <w:rFonts w:hint="default"/>
                <w:color w:val="auto"/>
              </w:rPr>
            </w:pPr>
            <w:r>
              <w:rPr>
                <w:rFonts w:hint="default"/>
                <w:color w:val="auto"/>
              </w:rPr>
              <w:t>E1</w:t>
            </w:r>
          </w:p>
        </w:tc>
        <w:tc>
          <w:tcPr>
            <w:tcW w:w="2131" w:type="dxa"/>
            <w:shd w:val="clear" w:color="auto" w:fill="auto"/>
            <w:vAlign w:val="center"/>
          </w:tcPr>
          <w:p w14:paraId="1EC5765C">
            <w:pPr>
              <w:pStyle w:val="40"/>
              <w:bidi w:val="0"/>
              <w:rPr>
                <w:rFonts w:hint="default"/>
                <w:color w:val="auto"/>
              </w:rPr>
            </w:pPr>
            <w:r>
              <w:rPr>
                <w:rFonts w:hint="default"/>
                <w:color w:val="auto"/>
              </w:rPr>
              <w:t>E2</w:t>
            </w:r>
          </w:p>
        </w:tc>
        <w:tc>
          <w:tcPr>
            <w:tcW w:w="2131" w:type="dxa"/>
            <w:shd w:val="clear" w:color="auto" w:fill="auto"/>
            <w:vAlign w:val="center"/>
          </w:tcPr>
          <w:p w14:paraId="4F85C170">
            <w:pPr>
              <w:pStyle w:val="40"/>
              <w:bidi w:val="0"/>
              <w:rPr>
                <w:rFonts w:hint="default"/>
                <w:color w:val="auto"/>
              </w:rPr>
            </w:pPr>
            <w:r>
              <w:rPr>
                <w:rFonts w:hint="default"/>
                <w:color w:val="auto"/>
              </w:rPr>
              <w:t>E3</w:t>
            </w:r>
          </w:p>
        </w:tc>
      </w:tr>
    </w:tbl>
    <w:p w14:paraId="5E33589A">
      <w:pPr>
        <w:pStyle w:val="39"/>
        <w:bidi w:val="0"/>
        <w:rPr>
          <w:rFonts w:hint="default"/>
          <w:color w:val="auto"/>
        </w:rPr>
      </w:pPr>
      <w:r>
        <w:rPr>
          <w:rFonts w:hint="default"/>
          <w:color w:val="auto"/>
        </w:rPr>
        <w:t>表</w:t>
      </w:r>
      <w:r>
        <w:rPr>
          <w:rFonts w:hint="eastAsia"/>
          <w:color w:val="auto"/>
          <w:lang w:val="en-US" w:eastAsia="zh-CN"/>
        </w:rPr>
        <w:t>1.2</w:t>
      </w:r>
      <w:r>
        <w:rPr>
          <w:rFonts w:hint="default"/>
          <w:color w:val="auto"/>
        </w:rPr>
        <w:t>-</w:t>
      </w:r>
      <w:r>
        <w:rPr>
          <w:rFonts w:hint="default"/>
          <w:color w:val="auto"/>
          <w:lang w:val="en-US" w:eastAsia="zh-CN"/>
        </w:rPr>
        <w:t>6</w:t>
      </w:r>
      <w:r>
        <w:rPr>
          <w:rFonts w:hint="default"/>
          <w:color w:val="auto"/>
        </w:rPr>
        <w:t>地表水功能敏感性分区</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6974"/>
      </w:tblGrid>
      <w:tr w14:paraId="4881B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shd w:val="clear" w:color="auto" w:fill="auto"/>
          </w:tcPr>
          <w:p w14:paraId="6BE95189">
            <w:pPr>
              <w:pStyle w:val="40"/>
              <w:bidi w:val="0"/>
              <w:rPr>
                <w:rFonts w:hint="default"/>
                <w:color w:val="auto"/>
              </w:rPr>
            </w:pPr>
            <w:r>
              <w:rPr>
                <w:rFonts w:hint="default"/>
                <w:color w:val="auto"/>
              </w:rPr>
              <w:t>敏感性</w:t>
            </w:r>
          </w:p>
        </w:tc>
        <w:tc>
          <w:tcPr>
            <w:tcW w:w="6974" w:type="dxa"/>
            <w:shd w:val="clear" w:color="auto" w:fill="auto"/>
          </w:tcPr>
          <w:p w14:paraId="2EFFD1E6">
            <w:pPr>
              <w:pStyle w:val="40"/>
              <w:bidi w:val="0"/>
              <w:rPr>
                <w:rFonts w:hint="default"/>
                <w:color w:val="auto"/>
              </w:rPr>
            </w:pPr>
            <w:r>
              <w:rPr>
                <w:rFonts w:hint="default"/>
                <w:color w:val="auto"/>
              </w:rPr>
              <w:t>地表水环境敏感特征</w:t>
            </w:r>
          </w:p>
        </w:tc>
      </w:tr>
      <w:tr w14:paraId="39A2B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shd w:val="clear" w:color="auto" w:fill="auto"/>
          </w:tcPr>
          <w:p w14:paraId="60B3F648">
            <w:pPr>
              <w:pStyle w:val="40"/>
              <w:bidi w:val="0"/>
              <w:rPr>
                <w:rFonts w:hint="default"/>
                <w:color w:val="auto"/>
              </w:rPr>
            </w:pPr>
            <w:r>
              <w:rPr>
                <w:rFonts w:hint="default"/>
                <w:color w:val="auto"/>
              </w:rPr>
              <w:t>敏感F1</w:t>
            </w:r>
          </w:p>
        </w:tc>
        <w:tc>
          <w:tcPr>
            <w:tcW w:w="6974" w:type="dxa"/>
            <w:shd w:val="clear" w:color="auto" w:fill="auto"/>
          </w:tcPr>
          <w:p w14:paraId="50889872">
            <w:pPr>
              <w:pStyle w:val="40"/>
              <w:bidi w:val="0"/>
              <w:rPr>
                <w:rFonts w:hint="default"/>
                <w:color w:val="auto"/>
              </w:rPr>
            </w:pPr>
            <w:r>
              <w:rPr>
                <w:rFonts w:hint="default"/>
                <w:color w:val="auto"/>
              </w:rPr>
              <w:t>排放点进入地表水水域环境功能为Ⅱ类及以上，或海水水质分类第一类</w:t>
            </w:r>
          </w:p>
          <w:p w14:paraId="5C5AF166">
            <w:pPr>
              <w:pStyle w:val="40"/>
              <w:bidi w:val="0"/>
              <w:rPr>
                <w:rFonts w:hint="default"/>
                <w:color w:val="auto"/>
              </w:rPr>
            </w:pPr>
            <w:r>
              <w:rPr>
                <w:rFonts w:hint="default"/>
                <w:color w:val="auto"/>
              </w:rPr>
              <w:t>或以发生风险事故时，危险物质泄漏到水体的排放点算起，排放进入受纳河流最大流速时，24h内流经范围内涉跨国界的</w:t>
            </w:r>
          </w:p>
        </w:tc>
      </w:tr>
      <w:tr w14:paraId="1D85D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shd w:val="clear" w:color="auto" w:fill="auto"/>
          </w:tcPr>
          <w:p w14:paraId="06B510EF">
            <w:pPr>
              <w:pStyle w:val="40"/>
              <w:bidi w:val="0"/>
              <w:rPr>
                <w:rFonts w:hint="default"/>
                <w:color w:val="auto"/>
              </w:rPr>
            </w:pPr>
            <w:r>
              <w:rPr>
                <w:rFonts w:hint="default"/>
                <w:color w:val="auto"/>
              </w:rPr>
              <w:t>较敏感F2</w:t>
            </w:r>
          </w:p>
        </w:tc>
        <w:tc>
          <w:tcPr>
            <w:tcW w:w="6974" w:type="dxa"/>
            <w:shd w:val="clear" w:color="auto" w:fill="auto"/>
          </w:tcPr>
          <w:p w14:paraId="629FD851">
            <w:pPr>
              <w:pStyle w:val="40"/>
              <w:bidi w:val="0"/>
              <w:rPr>
                <w:rFonts w:hint="default"/>
                <w:color w:val="auto"/>
              </w:rPr>
            </w:pPr>
            <w:r>
              <w:rPr>
                <w:rFonts w:hint="default"/>
                <w:color w:val="auto"/>
              </w:rPr>
              <w:t>排放点进入地表水水域环境功能为Ⅲ类，或海水水质分类第二类</w:t>
            </w:r>
          </w:p>
          <w:p w14:paraId="435AACE3">
            <w:pPr>
              <w:pStyle w:val="40"/>
              <w:bidi w:val="0"/>
              <w:rPr>
                <w:rFonts w:hint="default"/>
                <w:color w:val="auto"/>
              </w:rPr>
            </w:pPr>
            <w:r>
              <w:rPr>
                <w:rFonts w:hint="default"/>
                <w:color w:val="auto"/>
              </w:rPr>
              <w:t>或以发生风险事故时，危险物质泄漏到水体的排放点算起，排放进入受纳河流最大流速时，24h内流经范围内涉跨省界的</w:t>
            </w:r>
          </w:p>
        </w:tc>
      </w:tr>
      <w:tr w14:paraId="45183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shd w:val="clear" w:color="auto" w:fill="auto"/>
          </w:tcPr>
          <w:p w14:paraId="72C8EDE0">
            <w:pPr>
              <w:pStyle w:val="40"/>
              <w:bidi w:val="0"/>
              <w:rPr>
                <w:rFonts w:hint="default"/>
                <w:color w:val="auto"/>
              </w:rPr>
            </w:pPr>
            <w:r>
              <w:rPr>
                <w:rFonts w:hint="default"/>
                <w:color w:val="auto"/>
              </w:rPr>
              <w:t>低敏感F3</w:t>
            </w:r>
          </w:p>
        </w:tc>
        <w:tc>
          <w:tcPr>
            <w:tcW w:w="6974" w:type="dxa"/>
            <w:shd w:val="clear" w:color="auto" w:fill="auto"/>
          </w:tcPr>
          <w:p w14:paraId="5E8F1C6E">
            <w:pPr>
              <w:pStyle w:val="40"/>
              <w:bidi w:val="0"/>
              <w:rPr>
                <w:rFonts w:hint="default"/>
                <w:color w:val="auto"/>
              </w:rPr>
            </w:pPr>
            <w:r>
              <w:rPr>
                <w:rFonts w:hint="default"/>
                <w:color w:val="auto"/>
              </w:rPr>
              <w:t>上述地区之外的其他地区</w:t>
            </w:r>
          </w:p>
        </w:tc>
      </w:tr>
    </w:tbl>
    <w:p w14:paraId="37995092">
      <w:pPr>
        <w:pStyle w:val="39"/>
        <w:bidi w:val="0"/>
        <w:rPr>
          <w:rFonts w:hint="default"/>
          <w:color w:val="auto"/>
        </w:rPr>
      </w:pPr>
      <w:r>
        <w:rPr>
          <w:rFonts w:hint="default"/>
          <w:color w:val="auto"/>
        </w:rPr>
        <w:t>表</w:t>
      </w:r>
      <w:r>
        <w:rPr>
          <w:rFonts w:hint="eastAsia"/>
          <w:color w:val="auto"/>
          <w:lang w:val="en-US" w:eastAsia="zh-CN"/>
        </w:rPr>
        <w:t>1.2</w:t>
      </w:r>
      <w:r>
        <w:rPr>
          <w:rFonts w:hint="default"/>
          <w:color w:val="auto"/>
        </w:rPr>
        <w:t>-</w:t>
      </w:r>
      <w:r>
        <w:rPr>
          <w:rFonts w:hint="default"/>
          <w:color w:val="auto"/>
          <w:lang w:val="en-US" w:eastAsia="zh-CN"/>
        </w:rPr>
        <w:t>7</w:t>
      </w:r>
      <w:r>
        <w:rPr>
          <w:rFonts w:hint="default"/>
          <w:color w:val="auto"/>
        </w:rPr>
        <w:t>敏感保护目标分级</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
      <w:tr w14:paraId="210C4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shd w:val="clear" w:color="auto" w:fill="auto"/>
          </w:tcPr>
          <w:p w14:paraId="0368DD4C">
            <w:pPr>
              <w:pStyle w:val="40"/>
              <w:bidi w:val="0"/>
              <w:rPr>
                <w:rFonts w:hint="default"/>
                <w:color w:val="auto"/>
              </w:rPr>
            </w:pPr>
            <w:r>
              <w:rPr>
                <w:rFonts w:hint="default"/>
                <w:color w:val="auto"/>
              </w:rPr>
              <w:t>分级</w:t>
            </w:r>
          </w:p>
        </w:tc>
        <w:tc>
          <w:tcPr>
            <w:tcW w:w="7334" w:type="dxa"/>
            <w:shd w:val="clear" w:color="auto" w:fill="auto"/>
          </w:tcPr>
          <w:p w14:paraId="3BC5FA00">
            <w:pPr>
              <w:pStyle w:val="40"/>
              <w:bidi w:val="0"/>
              <w:rPr>
                <w:rFonts w:hint="default"/>
                <w:color w:val="auto"/>
              </w:rPr>
            </w:pPr>
            <w:r>
              <w:rPr>
                <w:rFonts w:hint="default"/>
                <w:color w:val="auto"/>
              </w:rPr>
              <w:t>敏感保护目标分级</w:t>
            </w:r>
          </w:p>
        </w:tc>
      </w:tr>
      <w:tr w14:paraId="1D293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shd w:val="clear" w:color="auto" w:fill="auto"/>
          </w:tcPr>
          <w:p w14:paraId="3D049E05">
            <w:pPr>
              <w:pStyle w:val="40"/>
              <w:bidi w:val="0"/>
              <w:rPr>
                <w:rFonts w:hint="default"/>
                <w:color w:val="auto"/>
              </w:rPr>
            </w:pPr>
            <w:r>
              <w:rPr>
                <w:rFonts w:hint="default"/>
                <w:color w:val="auto"/>
              </w:rPr>
              <w:t>S1</w:t>
            </w:r>
          </w:p>
        </w:tc>
        <w:tc>
          <w:tcPr>
            <w:tcW w:w="7334" w:type="dxa"/>
            <w:shd w:val="clear" w:color="auto" w:fill="auto"/>
          </w:tcPr>
          <w:p w14:paraId="3D026E22">
            <w:pPr>
              <w:pStyle w:val="40"/>
              <w:bidi w:val="0"/>
              <w:rPr>
                <w:rFonts w:hint="default"/>
                <w:color w:val="auto"/>
              </w:rPr>
            </w:pPr>
            <w:r>
              <w:rPr>
                <w:rFonts w:hint="default"/>
                <w:color w:val="auto"/>
              </w:rPr>
              <w:t>发生风险事故时，危险物质泄漏到内陆水体的排放点下游（顺水流向）10km范围内有如下一类或多类环境风险受体：集中式地表水饮用水水源保护区（包括一级保护区、二级保护区及准保护区）农村及分散式饮用水水源保护区；自然保护区；重要湿地；珍稀濒危野生动植物天然集中分布区；重要水生生物的自然产卵场及索饵场、越冬场和洄游通道；世界文化和自然遗产地；红树林、珊瑚礁等滨海湿地生态系统；珍稀、濒危海洋生物的天然集中分布区；海洋特别保护区；海上自然保护区、盐场保护区、海水浴场；海洋自然历史遗迹；风景名胜区；或其他特殊重要保护区域</w:t>
            </w:r>
          </w:p>
        </w:tc>
      </w:tr>
      <w:tr w14:paraId="0193B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shd w:val="clear" w:color="auto" w:fill="auto"/>
          </w:tcPr>
          <w:p w14:paraId="780EC73B">
            <w:pPr>
              <w:pStyle w:val="40"/>
              <w:bidi w:val="0"/>
              <w:rPr>
                <w:rFonts w:hint="default"/>
                <w:color w:val="auto"/>
              </w:rPr>
            </w:pPr>
            <w:r>
              <w:rPr>
                <w:rFonts w:hint="default"/>
                <w:color w:val="auto"/>
              </w:rPr>
              <w:t>S2</w:t>
            </w:r>
          </w:p>
        </w:tc>
        <w:tc>
          <w:tcPr>
            <w:tcW w:w="7334" w:type="dxa"/>
            <w:shd w:val="clear" w:color="auto" w:fill="auto"/>
          </w:tcPr>
          <w:p w14:paraId="2237EA35">
            <w:pPr>
              <w:pStyle w:val="40"/>
              <w:bidi w:val="0"/>
              <w:rPr>
                <w:rFonts w:hint="default"/>
                <w:color w:val="auto"/>
              </w:rPr>
            </w:pPr>
            <w:r>
              <w:rPr>
                <w:rFonts w:hint="default"/>
                <w:color w:val="auto"/>
              </w:rPr>
              <w:t>发生风险事故时，危险物质泄漏到水体的排放点下游（顺水流向）10km范围内有如下一类或多类环境风险受体的：水产养殖区；天然渔场、森林公园、地质公园；滨海风景游览区；具有重要经济价值的海洋生物生存区域</w:t>
            </w:r>
          </w:p>
        </w:tc>
      </w:tr>
      <w:tr w14:paraId="28812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shd w:val="clear" w:color="auto" w:fill="auto"/>
          </w:tcPr>
          <w:p w14:paraId="09AE559D">
            <w:pPr>
              <w:pStyle w:val="40"/>
              <w:bidi w:val="0"/>
              <w:rPr>
                <w:rFonts w:hint="default"/>
                <w:color w:val="auto"/>
              </w:rPr>
            </w:pPr>
            <w:r>
              <w:rPr>
                <w:rFonts w:hint="default"/>
                <w:color w:val="auto"/>
              </w:rPr>
              <w:t>S3</w:t>
            </w:r>
          </w:p>
        </w:tc>
        <w:tc>
          <w:tcPr>
            <w:tcW w:w="7334" w:type="dxa"/>
            <w:shd w:val="clear" w:color="auto" w:fill="auto"/>
          </w:tcPr>
          <w:p w14:paraId="4DDE9BCC">
            <w:pPr>
              <w:pStyle w:val="40"/>
              <w:bidi w:val="0"/>
              <w:rPr>
                <w:rFonts w:hint="default"/>
                <w:color w:val="auto"/>
              </w:rPr>
            </w:pPr>
            <w:r>
              <w:rPr>
                <w:rFonts w:hint="default"/>
                <w:color w:val="auto"/>
              </w:rPr>
              <w:t>排放点下游（顺水流向）10km范围无上述类型1和类型2包括的敏感保护目标</w:t>
            </w:r>
          </w:p>
        </w:tc>
      </w:tr>
    </w:tbl>
    <w:p w14:paraId="735EEF06">
      <w:pPr>
        <w:pStyle w:val="41"/>
        <w:bidi w:val="0"/>
        <w:rPr>
          <w:rFonts w:hint="default"/>
          <w:color w:val="auto"/>
        </w:rPr>
      </w:pPr>
      <w:r>
        <w:rPr>
          <w:rFonts w:hint="default"/>
          <w:color w:val="auto"/>
        </w:rPr>
        <w:t>本项目排放点进入地表水水域环境功能为Ⅴ类，且发生事故时危险物质泄漏到水体的排放点算起，排放进入文峪河，24h流经范围为69.1km，不会超过省界，因此地表水功能敏感性属于低敏感F3；发生风险事故时，危险物质泄漏到水体的排放点下游（顺水流向）10km范围内不存在敏感保护目标，因此敏感保护目标分级属于S3。</w:t>
      </w:r>
    </w:p>
    <w:p w14:paraId="260E90C4">
      <w:pPr>
        <w:pStyle w:val="41"/>
        <w:bidi w:val="0"/>
        <w:rPr>
          <w:rFonts w:hint="default"/>
          <w:color w:val="auto"/>
        </w:rPr>
      </w:pPr>
      <w:r>
        <w:rPr>
          <w:rFonts w:hint="default"/>
          <w:color w:val="auto"/>
        </w:rPr>
        <w:t>根据表</w:t>
      </w:r>
      <w:r>
        <w:rPr>
          <w:rFonts w:hint="eastAsia"/>
          <w:color w:val="auto"/>
          <w:lang w:val="en-US" w:eastAsia="zh-CN"/>
        </w:rPr>
        <w:t>1.2</w:t>
      </w:r>
      <w:r>
        <w:rPr>
          <w:rFonts w:hint="default"/>
          <w:color w:val="auto"/>
        </w:rPr>
        <w:t>-6</w:t>
      </w:r>
      <w:r>
        <w:rPr>
          <w:rFonts w:hint="default"/>
          <w:color w:val="auto"/>
          <w:lang w:eastAsia="zh-CN"/>
        </w:rPr>
        <w:t>、</w:t>
      </w:r>
      <w:r>
        <w:rPr>
          <w:rFonts w:hint="eastAsia"/>
          <w:color w:val="auto"/>
          <w:lang w:val="en-US" w:eastAsia="zh-CN"/>
        </w:rPr>
        <w:t>1.2-</w:t>
      </w:r>
      <w:r>
        <w:rPr>
          <w:rFonts w:hint="default"/>
          <w:color w:val="auto"/>
          <w:lang w:val="en-US" w:eastAsia="zh-CN"/>
        </w:rPr>
        <w:t>7</w:t>
      </w:r>
      <w:r>
        <w:rPr>
          <w:rFonts w:hint="default"/>
          <w:color w:val="auto"/>
        </w:rPr>
        <w:t>判定，本项目地表水环境敏感程度为E3。</w:t>
      </w:r>
    </w:p>
    <w:p w14:paraId="0271B393">
      <w:pPr>
        <w:pStyle w:val="41"/>
        <w:bidi w:val="0"/>
        <w:rPr>
          <w:rFonts w:hint="default"/>
          <w:color w:val="auto"/>
        </w:rPr>
      </w:pPr>
      <w:r>
        <w:rPr>
          <w:rFonts w:hint="eastAsia"/>
          <w:color w:val="auto"/>
          <w:lang w:val="en-US" w:eastAsia="zh-CN"/>
        </w:rPr>
        <w:t>③</w:t>
      </w:r>
      <w:r>
        <w:rPr>
          <w:rFonts w:hint="default"/>
          <w:color w:val="auto"/>
        </w:rPr>
        <w:t>地下水环境</w:t>
      </w:r>
    </w:p>
    <w:p w14:paraId="38DD1C1E">
      <w:pPr>
        <w:pStyle w:val="41"/>
        <w:bidi w:val="0"/>
        <w:rPr>
          <w:rFonts w:hint="default"/>
          <w:color w:val="auto"/>
        </w:rPr>
      </w:pPr>
      <w:r>
        <w:rPr>
          <w:rFonts w:hint="default"/>
          <w:color w:val="auto"/>
        </w:rPr>
        <w:t>根据地下水功能敏感性与包气带防污性能，共分为三种类型，E1为环境高度敏感区，E2为环境中度敏感区，E3为环境低度敏感区，分级原则见下表所示。</w:t>
      </w:r>
    </w:p>
    <w:p w14:paraId="1F88CBD3">
      <w:pPr>
        <w:pStyle w:val="39"/>
        <w:bidi w:val="0"/>
        <w:rPr>
          <w:rFonts w:hint="default"/>
          <w:color w:val="auto"/>
        </w:rPr>
      </w:pPr>
      <w:r>
        <w:rPr>
          <w:rFonts w:hint="default"/>
          <w:color w:val="auto"/>
        </w:rPr>
        <w:t>表</w:t>
      </w:r>
      <w:r>
        <w:rPr>
          <w:rFonts w:hint="eastAsia"/>
          <w:color w:val="auto"/>
          <w:lang w:val="en-US" w:eastAsia="zh-CN"/>
        </w:rPr>
        <w:t>1.2</w:t>
      </w:r>
      <w:r>
        <w:rPr>
          <w:rFonts w:hint="default"/>
          <w:color w:val="auto"/>
        </w:rPr>
        <w:t>-</w:t>
      </w:r>
      <w:r>
        <w:rPr>
          <w:rFonts w:hint="eastAsia"/>
          <w:color w:val="auto"/>
          <w:lang w:val="en-US" w:eastAsia="zh-CN"/>
        </w:rPr>
        <w:t>8</w:t>
      </w:r>
      <w:r>
        <w:rPr>
          <w:rFonts w:hint="default"/>
          <w:color w:val="auto"/>
        </w:rPr>
        <w:t>地下水环境敏感程度分级</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14:paraId="44F42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shd w:val="clear" w:color="auto" w:fill="auto"/>
            <w:vAlign w:val="center"/>
          </w:tcPr>
          <w:p w14:paraId="0E905CEF">
            <w:pPr>
              <w:pStyle w:val="40"/>
              <w:bidi w:val="0"/>
              <w:rPr>
                <w:rFonts w:hint="default"/>
                <w:color w:val="auto"/>
              </w:rPr>
            </w:pPr>
            <w:r>
              <w:rPr>
                <w:rFonts w:hint="default"/>
                <w:color w:val="auto"/>
              </w:rPr>
              <w:t>包气带防污性能</w:t>
            </w:r>
          </w:p>
        </w:tc>
        <w:tc>
          <w:tcPr>
            <w:tcW w:w="6392" w:type="dxa"/>
            <w:gridSpan w:val="3"/>
            <w:shd w:val="clear" w:color="auto" w:fill="auto"/>
            <w:vAlign w:val="center"/>
          </w:tcPr>
          <w:p w14:paraId="514196EE">
            <w:pPr>
              <w:pStyle w:val="40"/>
              <w:bidi w:val="0"/>
              <w:rPr>
                <w:rFonts w:hint="default"/>
                <w:color w:val="auto"/>
              </w:rPr>
            </w:pPr>
            <w:r>
              <w:rPr>
                <w:rFonts w:hint="default"/>
                <w:color w:val="auto"/>
              </w:rPr>
              <w:t>地下水功能敏感性</w:t>
            </w:r>
          </w:p>
        </w:tc>
      </w:tr>
      <w:tr w14:paraId="7A3DA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shd w:val="clear" w:color="auto" w:fill="auto"/>
            <w:vAlign w:val="center"/>
          </w:tcPr>
          <w:p w14:paraId="5D0E89CE">
            <w:pPr>
              <w:pStyle w:val="40"/>
              <w:bidi w:val="0"/>
              <w:rPr>
                <w:rFonts w:hint="default"/>
                <w:color w:val="auto"/>
              </w:rPr>
            </w:pPr>
          </w:p>
        </w:tc>
        <w:tc>
          <w:tcPr>
            <w:tcW w:w="2130" w:type="dxa"/>
            <w:shd w:val="clear" w:color="auto" w:fill="auto"/>
            <w:vAlign w:val="center"/>
          </w:tcPr>
          <w:p w14:paraId="3D4EE409">
            <w:pPr>
              <w:pStyle w:val="40"/>
              <w:bidi w:val="0"/>
              <w:rPr>
                <w:rFonts w:hint="default"/>
                <w:color w:val="auto"/>
              </w:rPr>
            </w:pPr>
            <w:r>
              <w:rPr>
                <w:rFonts w:hint="default"/>
                <w:color w:val="auto"/>
              </w:rPr>
              <w:t>G1</w:t>
            </w:r>
          </w:p>
        </w:tc>
        <w:tc>
          <w:tcPr>
            <w:tcW w:w="2131" w:type="dxa"/>
            <w:shd w:val="clear" w:color="auto" w:fill="auto"/>
            <w:vAlign w:val="center"/>
          </w:tcPr>
          <w:p w14:paraId="2D559DC1">
            <w:pPr>
              <w:pStyle w:val="40"/>
              <w:bidi w:val="0"/>
              <w:rPr>
                <w:rFonts w:hint="default"/>
                <w:color w:val="auto"/>
              </w:rPr>
            </w:pPr>
            <w:r>
              <w:rPr>
                <w:rFonts w:hint="default"/>
                <w:color w:val="auto"/>
              </w:rPr>
              <w:t>G2</w:t>
            </w:r>
          </w:p>
        </w:tc>
        <w:tc>
          <w:tcPr>
            <w:tcW w:w="2131" w:type="dxa"/>
            <w:shd w:val="clear" w:color="auto" w:fill="auto"/>
            <w:vAlign w:val="center"/>
          </w:tcPr>
          <w:p w14:paraId="477BC8B9">
            <w:pPr>
              <w:pStyle w:val="40"/>
              <w:bidi w:val="0"/>
              <w:rPr>
                <w:rFonts w:hint="default"/>
                <w:color w:val="auto"/>
              </w:rPr>
            </w:pPr>
            <w:r>
              <w:rPr>
                <w:rFonts w:hint="default"/>
                <w:color w:val="auto"/>
              </w:rPr>
              <w:t>G3</w:t>
            </w:r>
          </w:p>
        </w:tc>
      </w:tr>
      <w:tr w14:paraId="2792F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shd w:val="clear" w:color="auto" w:fill="auto"/>
            <w:vAlign w:val="center"/>
          </w:tcPr>
          <w:p w14:paraId="7EE955D7">
            <w:pPr>
              <w:pStyle w:val="40"/>
              <w:bidi w:val="0"/>
              <w:rPr>
                <w:rFonts w:hint="default"/>
                <w:color w:val="auto"/>
              </w:rPr>
            </w:pPr>
            <w:r>
              <w:rPr>
                <w:rFonts w:hint="default"/>
                <w:color w:val="auto"/>
              </w:rPr>
              <w:t>D1</w:t>
            </w:r>
          </w:p>
        </w:tc>
        <w:tc>
          <w:tcPr>
            <w:tcW w:w="2130" w:type="dxa"/>
            <w:shd w:val="clear" w:color="auto" w:fill="auto"/>
            <w:vAlign w:val="center"/>
          </w:tcPr>
          <w:p w14:paraId="462DD7D8">
            <w:pPr>
              <w:pStyle w:val="40"/>
              <w:bidi w:val="0"/>
              <w:rPr>
                <w:rFonts w:hint="default"/>
                <w:color w:val="auto"/>
              </w:rPr>
            </w:pPr>
            <w:r>
              <w:rPr>
                <w:rFonts w:hint="default"/>
                <w:color w:val="auto"/>
              </w:rPr>
              <w:t>E1</w:t>
            </w:r>
          </w:p>
        </w:tc>
        <w:tc>
          <w:tcPr>
            <w:tcW w:w="2131" w:type="dxa"/>
            <w:shd w:val="clear" w:color="auto" w:fill="auto"/>
            <w:vAlign w:val="center"/>
          </w:tcPr>
          <w:p w14:paraId="1C7499CA">
            <w:pPr>
              <w:pStyle w:val="40"/>
              <w:bidi w:val="0"/>
              <w:rPr>
                <w:rFonts w:hint="default"/>
                <w:color w:val="auto"/>
              </w:rPr>
            </w:pPr>
            <w:r>
              <w:rPr>
                <w:rFonts w:hint="default"/>
                <w:color w:val="auto"/>
              </w:rPr>
              <w:t>E1</w:t>
            </w:r>
          </w:p>
        </w:tc>
        <w:tc>
          <w:tcPr>
            <w:tcW w:w="2131" w:type="dxa"/>
            <w:shd w:val="clear" w:color="auto" w:fill="auto"/>
            <w:vAlign w:val="center"/>
          </w:tcPr>
          <w:p w14:paraId="63ECD197">
            <w:pPr>
              <w:pStyle w:val="40"/>
              <w:bidi w:val="0"/>
              <w:rPr>
                <w:rFonts w:hint="default"/>
                <w:color w:val="auto"/>
              </w:rPr>
            </w:pPr>
            <w:r>
              <w:rPr>
                <w:rFonts w:hint="default"/>
                <w:color w:val="auto"/>
              </w:rPr>
              <w:t>E2</w:t>
            </w:r>
          </w:p>
        </w:tc>
      </w:tr>
      <w:tr w14:paraId="67B2A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shd w:val="clear" w:color="auto" w:fill="auto"/>
            <w:vAlign w:val="center"/>
          </w:tcPr>
          <w:p w14:paraId="56BBD5F6">
            <w:pPr>
              <w:pStyle w:val="40"/>
              <w:bidi w:val="0"/>
              <w:rPr>
                <w:rFonts w:hint="default"/>
                <w:color w:val="auto"/>
              </w:rPr>
            </w:pPr>
            <w:r>
              <w:rPr>
                <w:rFonts w:hint="default"/>
                <w:color w:val="auto"/>
              </w:rPr>
              <w:t>D2</w:t>
            </w:r>
          </w:p>
        </w:tc>
        <w:tc>
          <w:tcPr>
            <w:tcW w:w="2130" w:type="dxa"/>
            <w:shd w:val="clear" w:color="auto" w:fill="auto"/>
            <w:vAlign w:val="center"/>
          </w:tcPr>
          <w:p w14:paraId="6386AD3F">
            <w:pPr>
              <w:pStyle w:val="40"/>
              <w:bidi w:val="0"/>
              <w:rPr>
                <w:rFonts w:hint="default"/>
                <w:color w:val="auto"/>
              </w:rPr>
            </w:pPr>
            <w:r>
              <w:rPr>
                <w:rFonts w:hint="default"/>
                <w:color w:val="auto"/>
              </w:rPr>
              <w:t>E1</w:t>
            </w:r>
          </w:p>
        </w:tc>
        <w:tc>
          <w:tcPr>
            <w:tcW w:w="2131" w:type="dxa"/>
            <w:shd w:val="clear" w:color="auto" w:fill="auto"/>
            <w:vAlign w:val="center"/>
          </w:tcPr>
          <w:p w14:paraId="595F9F24">
            <w:pPr>
              <w:pStyle w:val="40"/>
              <w:bidi w:val="0"/>
              <w:rPr>
                <w:rFonts w:hint="default"/>
                <w:color w:val="auto"/>
              </w:rPr>
            </w:pPr>
            <w:r>
              <w:rPr>
                <w:rFonts w:hint="default"/>
                <w:color w:val="auto"/>
              </w:rPr>
              <w:t>E2</w:t>
            </w:r>
          </w:p>
        </w:tc>
        <w:tc>
          <w:tcPr>
            <w:tcW w:w="2131" w:type="dxa"/>
            <w:shd w:val="clear" w:color="auto" w:fill="auto"/>
            <w:vAlign w:val="center"/>
          </w:tcPr>
          <w:p w14:paraId="5857F3E7">
            <w:pPr>
              <w:pStyle w:val="40"/>
              <w:bidi w:val="0"/>
              <w:rPr>
                <w:rFonts w:hint="default"/>
                <w:color w:val="auto"/>
              </w:rPr>
            </w:pPr>
            <w:r>
              <w:rPr>
                <w:rFonts w:hint="default"/>
                <w:color w:val="auto"/>
              </w:rPr>
              <w:t>E3</w:t>
            </w:r>
          </w:p>
        </w:tc>
      </w:tr>
      <w:tr w14:paraId="722C5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shd w:val="clear" w:color="auto" w:fill="auto"/>
            <w:vAlign w:val="center"/>
          </w:tcPr>
          <w:p w14:paraId="240AE24C">
            <w:pPr>
              <w:pStyle w:val="40"/>
              <w:bidi w:val="0"/>
              <w:rPr>
                <w:rFonts w:hint="default"/>
                <w:color w:val="auto"/>
              </w:rPr>
            </w:pPr>
            <w:r>
              <w:rPr>
                <w:rFonts w:hint="default"/>
                <w:color w:val="auto"/>
              </w:rPr>
              <w:t>D3</w:t>
            </w:r>
          </w:p>
        </w:tc>
        <w:tc>
          <w:tcPr>
            <w:tcW w:w="2130" w:type="dxa"/>
            <w:shd w:val="clear" w:color="auto" w:fill="auto"/>
            <w:vAlign w:val="center"/>
          </w:tcPr>
          <w:p w14:paraId="1271E7A1">
            <w:pPr>
              <w:pStyle w:val="40"/>
              <w:bidi w:val="0"/>
              <w:rPr>
                <w:rFonts w:hint="default"/>
                <w:color w:val="auto"/>
              </w:rPr>
            </w:pPr>
            <w:r>
              <w:rPr>
                <w:rFonts w:hint="default"/>
                <w:color w:val="auto"/>
              </w:rPr>
              <w:t>E1</w:t>
            </w:r>
          </w:p>
        </w:tc>
        <w:tc>
          <w:tcPr>
            <w:tcW w:w="2131" w:type="dxa"/>
            <w:shd w:val="clear" w:color="auto" w:fill="auto"/>
            <w:vAlign w:val="center"/>
          </w:tcPr>
          <w:p w14:paraId="7EECC29E">
            <w:pPr>
              <w:pStyle w:val="40"/>
              <w:bidi w:val="0"/>
              <w:rPr>
                <w:rFonts w:hint="default"/>
                <w:color w:val="auto"/>
              </w:rPr>
            </w:pPr>
            <w:r>
              <w:rPr>
                <w:rFonts w:hint="default"/>
                <w:color w:val="auto"/>
              </w:rPr>
              <w:t>E3</w:t>
            </w:r>
          </w:p>
        </w:tc>
        <w:tc>
          <w:tcPr>
            <w:tcW w:w="2131" w:type="dxa"/>
            <w:shd w:val="clear" w:color="auto" w:fill="auto"/>
            <w:vAlign w:val="center"/>
          </w:tcPr>
          <w:p w14:paraId="475F6515">
            <w:pPr>
              <w:pStyle w:val="40"/>
              <w:bidi w:val="0"/>
              <w:rPr>
                <w:rFonts w:hint="default"/>
                <w:color w:val="auto"/>
              </w:rPr>
            </w:pPr>
            <w:r>
              <w:rPr>
                <w:rFonts w:hint="default"/>
                <w:color w:val="auto"/>
              </w:rPr>
              <w:t>E3</w:t>
            </w:r>
          </w:p>
        </w:tc>
      </w:tr>
    </w:tbl>
    <w:p w14:paraId="7CA33022">
      <w:pPr>
        <w:pStyle w:val="41"/>
        <w:bidi w:val="0"/>
        <w:rPr>
          <w:rFonts w:hint="default"/>
          <w:color w:val="auto"/>
        </w:rPr>
      </w:pPr>
      <w:r>
        <w:rPr>
          <w:rFonts w:hint="default"/>
          <w:color w:val="auto"/>
        </w:rPr>
        <w:t>根据厂区工勘资料显示，厂址所在地属于亚黏土层，故包气带防污性能分级属于D2；厂址周围存在分散式饮用水水源地，故本项目地下水功能敏感分区属于G2。根据表</w:t>
      </w:r>
      <w:r>
        <w:rPr>
          <w:rFonts w:hint="eastAsia"/>
          <w:color w:val="auto"/>
          <w:lang w:val="en-US" w:eastAsia="zh-CN"/>
        </w:rPr>
        <w:t>1.2</w:t>
      </w:r>
      <w:r>
        <w:rPr>
          <w:rFonts w:hint="default"/>
          <w:color w:val="auto"/>
        </w:rPr>
        <w:t>-</w:t>
      </w:r>
      <w:r>
        <w:rPr>
          <w:rFonts w:hint="eastAsia"/>
          <w:color w:val="auto"/>
          <w:lang w:val="en-US" w:eastAsia="zh-CN"/>
        </w:rPr>
        <w:t>8</w:t>
      </w:r>
      <w:r>
        <w:rPr>
          <w:rFonts w:hint="default"/>
          <w:color w:val="auto"/>
        </w:rPr>
        <w:t>判定，本项目地下水环境敏感程度为E2。</w:t>
      </w:r>
    </w:p>
    <w:p w14:paraId="3EFE4579">
      <w:pPr>
        <w:pStyle w:val="41"/>
        <w:bidi w:val="0"/>
        <w:rPr>
          <w:rFonts w:hint="default"/>
          <w:color w:val="auto"/>
        </w:rPr>
      </w:pPr>
      <w:r>
        <w:rPr>
          <w:rFonts w:hint="default"/>
          <w:color w:val="auto"/>
        </w:rPr>
        <w:t>综上，本项目大气环境敏感程度分级属于E1高度敏感区，地表水环境敏感程度属于E3环境低度敏感区，地下水环境敏感程度为E2中度敏感区。</w:t>
      </w:r>
    </w:p>
    <w:p w14:paraId="06F8891A">
      <w:pPr>
        <w:pStyle w:val="4"/>
        <w:bidi w:val="0"/>
        <w:rPr>
          <w:rFonts w:hint="default"/>
          <w:color w:val="auto"/>
        </w:rPr>
      </w:pPr>
      <w:r>
        <w:rPr>
          <w:rFonts w:hint="eastAsia"/>
          <w:color w:val="auto"/>
          <w:lang w:val="en-US" w:eastAsia="zh-CN"/>
        </w:rPr>
        <w:t>1.2.3</w:t>
      </w:r>
      <w:r>
        <w:rPr>
          <w:rFonts w:hint="default"/>
          <w:color w:val="auto"/>
        </w:rPr>
        <w:t>环境风险潜势划分</w:t>
      </w:r>
    </w:p>
    <w:p w14:paraId="6C9A4063">
      <w:pPr>
        <w:pStyle w:val="41"/>
        <w:bidi w:val="0"/>
        <w:rPr>
          <w:rFonts w:hint="default"/>
          <w:color w:val="auto"/>
        </w:rPr>
      </w:pPr>
      <w:r>
        <w:rPr>
          <w:rFonts w:hint="default"/>
          <w:color w:val="auto"/>
        </w:rPr>
        <w:t>根据建设项目涉及的物质和工艺系统的危险性及其所在地的环境敏感程度，结合事故情形下环境影响途径，对建设项目潜在环境危害程度进行概化分析，确定环境风险潜势。划分标准见</w:t>
      </w:r>
      <w:r>
        <w:rPr>
          <w:rFonts w:hint="eastAsia"/>
          <w:color w:val="auto"/>
          <w:lang w:val="en-US" w:eastAsia="zh-CN"/>
        </w:rPr>
        <w:t>1.2-9</w:t>
      </w:r>
      <w:r>
        <w:rPr>
          <w:rFonts w:hint="default"/>
          <w:color w:val="auto"/>
        </w:rPr>
        <w:t>所示。</w:t>
      </w:r>
    </w:p>
    <w:p w14:paraId="711DC866">
      <w:pPr>
        <w:pStyle w:val="39"/>
        <w:bidi w:val="0"/>
        <w:rPr>
          <w:rFonts w:hint="default"/>
          <w:color w:val="auto"/>
        </w:rPr>
      </w:pPr>
      <w:r>
        <w:rPr>
          <w:rFonts w:hint="default"/>
          <w:color w:val="auto"/>
        </w:rPr>
        <w:t>表</w:t>
      </w:r>
      <w:r>
        <w:rPr>
          <w:rFonts w:hint="eastAsia"/>
          <w:color w:val="auto"/>
          <w:lang w:val="en-US" w:eastAsia="zh-CN"/>
        </w:rPr>
        <w:t>1.2</w:t>
      </w:r>
      <w:r>
        <w:rPr>
          <w:rFonts w:hint="default"/>
          <w:color w:val="auto"/>
        </w:rPr>
        <w:t>-</w:t>
      </w:r>
      <w:r>
        <w:rPr>
          <w:rFonts w:hint="default"/>
          <w:color w:val="auto"/>
          <w:lang w:val="en-US" w:eastAsia="zh-CN"/>
        </w:rPr>
        <w:t>9</w:t>
      </w:r>
      <w:r>
        <w:rPr>
          <w:rFonts w:hint="default"/>
          <w:color w:val="auto"/>
        </w:rPr>
        <w:t>建设项目环境风险潜势划分</w:t>
      </w:r>
    </w:p>
    <w:tbl>
      <w:tblPr>
        <w:tblStyle w:val="22"/>
        <w:tblW w:w="91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1"/>
        <w:gridCol w:w="1494"/>
        <w:gridCol w:w="1639"/>
        <w:gridCol w:w="1683"/>
        <w:gridCol w:w="1671"/>
      </w:tblGrid>
      <w:tr w14:paraId="513AA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1" w:type="dxa"/>
            <w:vMerge w:val="restart"/>
            <w:vAlign w:val="center"/>
          </w:tcPr>
          <w:p w14:paraId="0C59CF4E">
            <w:pPr>
              <w:pStyle w:val="40"/>
              <w:bidi w:val="0"/>
              <w:rPr>
                <w:rFonts w:hint="default"/>
                <w:color w:val="auto"/>
              </w:rPr>
            </w:pPr>
            <w:r>
              <w:rPr>
                <w:rFonts w:hint="default"/>
                <w:color w:val="auto"/>
              </w:rPr>
              <w:t>环境敏感程度（E）</w:t>
            </w:r>
          </w:p>
        </w:tc>
        <w:tc>
          <w:tcPr>
            <w:tcW w:w="6487" w:type="dxa"/>
            <w:gridSpan w:val="4"/>
            <w:vAlign w:val="center"/>
          </w:tcPr>
          <w:p w14:paraId="38C6CACB">
            <w:pPr>
              <w:pStyle w:val="40"/>
              <w:bidi w:val="0"/>
              <w:rPr>
                <w:rFonts w:hint="default"/>
                <w:color w:val="auto"/>
              </w:rPr>
            </w:pPr>
            <w:r>
              <w:rPr>
                <w:rFonts w:hint="default"/>
                <w:color w:val="auto"/>
              </w:rPr>
              <w:t>危险物质及工艺系统危险性（P）</w:t>
            </w:r>
          </w:p>
        </w:tc>
      </w:tr>
      <w:tr w14:paraId="11608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1" w:type="dxa"/>
            <w:vMerge w:val="continue"/>
            <w:vAlign w:val="center"/>
          </w:tcPr>
          <w:p w14:paraId="1B134C1E">
            <w:pPr>
              <w:pStyle w:val="40"/>
              <w:bidi w:val="0"/>
              <w:rPr>
                <w:rFonts w:hint="default"/>
                <w:color w:val="auto"/>
              </w:rPr>
            </w:pPr>
          </w:p>
        </w:tc>
        <w:tc>
          <w:tcPr>
            <w:tcW w:w="1494" w:type="dxa"/>
            <w:vAlign w:val="center"/>
          </w:tcPr>
          <w:p w14:paraId="49419BE7">
            <w:pPr>
              <w:pStyle w:val="40"/>
              <w:bidi w:val="0"/>
              <w:rPr>
                <w:rFonts w:hint="default"/>
                <w:color w:val="auto"/>
              </w:rPr>
            </w:pPr>
            <w:r>
              <w:rPr>
                <w:rFonts w:hint="default"/>
                <w:color w:val="auto"/>
              </w:rPr>
              <w:t>极高危害（P1）</w:t>
            </w:r>
          </w:p>
        </w:tc>
        <w:tc>
          <w:tcPr>
            <w:tcW w:w="1639" w:type="dxa"/>
            <w:vAlign w:val="center"/>
          </w:tcPr>
          <w:p w14:paraId="6153F52D">
            <w:pPr>
              <w:pStyle w:val="40"/>
              <w:bidi w:val="0"/>
              <w:rPr>
                <w:rFonts w:hint="default"/>
                <w:color w:val="auto"/>
              </w:rPr>
            </w:pPr>
            <w:r>
              <w:rPr>
                <w:rFonts w:hint="default"/>
                <w:color w:val="auto"/>
              </w:rPr>
              <w:t>高度危害（P2）</w:t>
            </w:r>
          </w:p>
        </w:tc>
        <w:tc>
          <w:tcPr>
            <w:tcW w:w="1683" w:type="dxa"/>
            <w:vAlign w:val="center"/>
          </w:tcPr>
          <w:p w14:paraId="286EBB36">
            <w:pPr>
              <w:pStyle w:val="40"/>
              <w:bidi w:val="0"/>
              <w:rPr>
                <w:rFonts w:hint="default"/>
                <w:color w:val="auto"/>
              </w:rPr>
            </w:pPr>
            <w:r>
              <w:rPr>
                <w:rFonts w:hint="default"/>
                <w:color w:val="auto"/>
              </w:rPr>
              <w:t>中度危害（P3）</w:t>
            </w:r>
          </w:p>
        </w:tc>
        <w:tc>
          <w:tcPr>
            <w:tcW w:w="1671" w:type="dxa"/>
            <w:vAlign w:val="center"/>
          </w:tcPr>
          <w:p w14:paraId="693CD870">
            <w:pPr>
              <w:pStyle w:val="40"/>
              <w:bidi w:val="0"/>
              <w:rPr>
                <w:rFonts w:hint="default"/>
                <w:color w:val="auto"/>
              </w:rPr>
            </w:pPr>
            <w:r>
              <w:rPr>
                <w:rFonts w:hint="default"/>
                <w:color w:val="auto"/>
              </w:rPr>
              <w:t>轻度危害（P4）</w:t>
            </w:r>
          </w:p>
        </w:tc>
      </w:tr>
      <w:tr w14:paraId="3672A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1" w:type="dxa"/>
            <w:vAlign w:val="center"/>
          </w:tcPr>
          <w:p w14:paraId="07BC9EDC">
            <w:pPr>
              <w:pStyle w:val="40"/>
              <w:bidi w:val="0"/>
              <w:rPr>
                <w:rFonts w:hint="default"/>
                <w:color w:val="auto"/>
              </w:rPr>
            </w:pPr>
            <w:r>
              <w:rPr>
                <w:rFonts w:hint="default"/>
                <w:color w:val="auto"/>
              </w:rPr>
              <w:t>环境高度敏感区（E1）</w:t>
            </w:r>
          </w:p>
        </w:tc>
        <w:tc>
          <w:tcPr>
            <w:tcW w:w="1494" w:type="dxa"/>
            <w:vAlign w:val="center"/>
          </w:tcPr>
          <w:p w14:paraId="24F6C686">
            <w:pPr>
              <w:pStyle w:val="40"/>
              <w:bidi w:val="0"/>
              <w:rPr>
                <w:rFonts w:hint="default"/>
                <w:color w:val="auto"/>
              </w:rPr>
            </w:pPr>
            <w:r>
              <w:rPr>
                <w:rFonts w:hint="default"/>
                <w:color w:val="auto"/>
              </w:rPr>
              <w:fldChar w:fldCharType="begin"/>
            </w:r>
            <w:r>
              <w:rPr>
                <w:rFonts w:hint="default"/>
                <w:color w:val="auto"/>
              </w:rPr>
              <w:instrText xml:space="preserve"> = 4 \* ROMAN </w:instrText>
            </w:r>
            <w:r>
              <w:rPr>
                <w:rFonts w:hint="default"/>
                <w:color w:val="auto"/>
              </w:rPr>
              <w:fldChar w:fldCharType="separate"/>
            </w:r>
            <w:r>
              <w:rPr>
                <w:rFonts w:hint="default"/>
                <w:color w:val="auto"/>
              </w:rPr>
              <w:t>IV</w:t>
            </w:r>
            <w:r>
              <w:rPr>
                <w:rFonts w:hint="default"/>
                <w:color w:val="auto"/>
              </w:rPr>
              <w:fldChar w:fldCharType="end"/>
            </w:r>
            <w:r>
              <w:rPr>
                <w:rFonts w:hint="default"/>
                <w:color w:val="auto"/>
              </w:rPr>
              <w:t>+</w:t>
            </w:r>
          </w:p>
        </w:tc>
        <w:tc>
          <w:tcPr>
            <w:tcW w:w="1639" w:type="dxa"/>
            <w:vAlign w:val="center"/>
          </w:tcPr>
          <w:p w14:paraId="0DD74628">
            <w:pPr>
              <w:pStyle w:val="40"/>
              <w:bidi w:val="0"/>
              <w:rPr>
                <w:rFonts w:hint="default"/>
                <w:color w:val="auto"/>
              </w:rPr>
            </w:pPr>
            <w:r>
              <w:rPr>
                <w:rFonts w:hint="default"/>
                <w:color w:val="auto"/>
              </w:rPr>
              <w:fldChar w:fldCharType="begin"/>
            </w:r>
            <w:r>
              <w:rPr>
                <w:rFonts w:hint="default"/>
                <w:color w:val="auto"/>
              </w:rPr>
              <w:instrText xml:space="preserve"> = 4 \* ROMAN </w:instrText>
            </w:r>
            <w:r>
              <w:rPr>
                <w:rFonts w:hint="default"/>
                <w:color w:val="auto"/>
              </w:rPr>
              <w:fldChar w:fldCharType="separate"/>
            </w:r>
            <w:r>
              <w:rPr>
                <w:rFonts w:hint="default"/>
                <w:color w:val="auto"/>
              </w:rPr>
              <w:t>IV</w:t>
            </w:r>
            <w:r>
              <w:rPr>
                <w:rFonts w:hint="default"/>
                <w:color w:val="auto"/>
              </w:rPr>
              <w:fldChar w:fldCharType="end"/>
            </w:r>
          </w:p>
        </w:tc>
        <w:tc>
          <w:tcPr>
            <w:tcW w:w="1683" w:type="dxa"/>
            <w:vAlign w:val="center"/>
          </w:tcPr>
          <w:p w14:paraId="2A7B5426">
            <w:pPr>
              <w:pStyle w:val="40"/>
              <w:bidi w:val="0"/>
              <w:rPr>
                <w:rFonts w:hint="default"/>
                <w:color w:val="auto"/>
              </w:rPr>
            </w:pPr>
            <w:r>
              <w:rPr>
                <w:rFonts w:hint="default"/>
                <w:color w:val="auto"/>
              </w:rPr>
              <w:fldChar w:fldCharType="begin"/>
            </w:r>
            <w:r>
              <w:rPr>
                <w:rFonts w:hint="default"/>
                <w:color w:val="auto"/>
              </w:rPr>
              <w:instrText xml:space="preserve"> = 3 \* ROMAN </w:instrText>
            </w:r>
            <w:r>
              <w:rPr>
                <w:rFonts w:hint="default"/>
                <w:color w:val="auto"/>
              </w:rPr>
              <w:fldChar w:fldCharType="separate"/>
            </w:r>
            <w:r>
              <w:rPr>
                <w:rFonts w:hint="default"/>
                <w:color w:val="auto"/>
              </w:rPr>
              <w:t>III</w:t>
            </w:r>
            <w:r>
              <w:rPr>
                <w:rFonts w:hint="default"/>
                <w:color w:val="auto"/>
              </w:rPr>
              <w:fldChar w:fldCharType="end"/>
            </w:r>
          </w:p>
        </w:tc>
        <w:tc>
          <w:tcPr>
            <w:tcW w:w="1671" w:type="dxa"/>
            <w:vAlign w:val="center"/>
          </w:tcPr>
          <w:p w14:paraId="405BD113">
            <w:pPr>
              <w:pStyle w:val="40"/>
              <w:bidi w:val="0"/>
              <w:rPr>
                <w:rFonts w:hint="default"/>
                <w:color w:val="auto"/>
              </w:rPr>
            </w:pPr>
            <w:r>
              <w:rPr>
                <w:rFonts w:hint="default"/>
                <w:color w:val="auto"/>
              </w:rPr>
              <w:fldChar w:fldCharType="begin"/>
            </w:r>
            <w:r>
              <w:rPr>
                <w:rFonts w:hint="default"/>
                <w:color w:val="auto"/>
              </w:rPr>
              <w:instrText xml:space="preserve"> = 3 \* ROMAN </w:instrText>
            </w:r>
            <w:r>
              <w:rPr>
                <w:rFonts w:hint="default"/>
                <w:color w:val="auto"/>
              </w:rPr>
              <w:fldChar w:fldCharType="separate"/>
            </w:r>
            <w:r>
              <w:rPr>
                <w:rFonts w:hint="default"/>
                <w:color w:val="auto"/>
              </w:rPr>
              <w:t>III</w:t>
            </w:r>
            <w:r>
              <w:rPr>
                <w:rFonts w:hint="default"/>
                <w:color w:val="auto"/>
              </w:rPr>
              <w:fldChar w:fldCharType="end"/>
            </w:r>
          </w:p>
        </w:tc>
      </w:tr>
      <w:tr w14:paraId="02B21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1" w:type="dxa"/>
            <w:vAlign w:val="center"/>
          </w:tcPr>
          <w:p w14:paraId="3A985EA2">
            <w:pPr>
              <w:pStyle w:val="40"/>
              <w:bidi w:val="0"/>
              <w:rPr>
                <w:rFonts w:hint="default"/>
                <w:color w:val="auto"/>
              </w:rPr>
            </w:pPr>
            <w:r>
              <w:rPr>
                <w:rFonts w:hint="default"/>
                <w:color w:val="auto"/>
              </w:rPr>
              <w:t>环境中度敏感区（E2）</w:t>
            </w:r>
          </w:p>
        </w:tc>
        <w:tc>
          <w:tcPr>
            <w:tcW w:w="1494" w:type="dxa"/>
            <w:vAlign w:val="center"/>
          </w:tcPr>
          <w:p w14:paraId="464695F4">
            <w:pPr>
              <w:pStyle w:val="40"/>
              <w:bidi w:val="0"/>
              <w:rPr>
                <w:rFonts w:hint="default"/>
                <w:color w:val="auto"/>
              </w:rPr>
            </w:pPr>
            <w:r>
              <w:rPr>
                <w:rFonts w:hint="default"/>
                <w:color w:val="auto"/>
              </w:rPr>
              <w:fldChar w:fldCharType="begin"/>
            </w:r>
            <w:r>
              <w:rPr>
                <w:rFonts w:hint="default"/>
                <w:color w:val="auto"/>
              </w:rPr>
              <w:instrText xml:space="preserve"> = 4 \* ROMAN </w:instrText>
            </w:r>
            <w:r>
              <w:rPr>
                <w:rFonts w:hint="default"/>
                <w:color w:val="auto"/>
              </w:rPr>
              <w:fldChar w:fldCharType="separate"/>
            </w:r>
            <w:r>
              <w:rPr>
                <w:rFonts w:hint="default"/>
                <w:color w:val="auto"/>
              </w:rPr>
              <w:t>IV</w:t>
            </w:r>
            <w:r>
              <w:rPr>
                <w:rFonts w:hint="default"/>
                <w:color w:val="auto"/>
              </w:rPr>
              <w:fldChar w:fldCharType="end"/>
            </w:r>
          </w:p>
        </w:tc>
        <w:tc>
          <w:tcPr>
            <w:tcW w:w="1639" w:type="dxa"/>
            <w:vAlign w:val="center"/>
          </w:tcPr>
          <w:p w14:paraId="30525116">
            <w:pPr>
              <w:pStyle w:val="40"/>
              <w:bidi w:val="0"/>
              <w:rPr>
                <w:rFonts w:hint="default"/>
                <w:color w:val="auto"/>
              </w:rPr>
            </w:pPr>
            <w:r>
              <w:rPr>
                <w:rFonts w:hint="default"/>
                <w:color w:val="auto"/>
              </w:rPr>
              <w:fldChar w:fldCharType="begin"/>
            </w:r>
            <w:r>
              <w:rPr>
                <w:rFonts w:hint="default"/>
                <w:color w:val="auto"/>
              </w:rPr>
              <w:instrText xml:space="preserve"> = 3 \* ROMAN </w:instrText>
            </w:r>
            <w:r>
              <w:rPr>
                <w:rFonts w:hint="default"/>
                <w:color w:val="auto"/>
              </w:rPr>
              <w:fldChar w:fldCharType="separate"/>
            </w:r>
            <w:r>
              <w:rPr>
                <w:rFonts w:hint="default"/>
                <w:color w:val="auto"/>
              </w:rPr>
              <w:t>III</w:t>
            </w:r>
            <w:r>
              <w:rPr>
                <w:rFonts w:hint="default"/>
                <w:color w:val="auto"/>
              </w:rPr>
              <w:fldChar w:fldCharType="end"/>
            </w:r>
          </w:p>
        </w:tc>
        <w:tc>
          <w:tcPr>
            <w:tcW w:w="1683" w:type="dxa"/>
            <w:vAlign w:val="center"/>
          </w:tcPr>
          <w:p w14:paraId="057F90E1">
            <w:pPr>
              <w:pStyle w:val="40"/>
              <w:bidi w:val="0"/>
              <w:rPr>
                <w:rFonts w:hint="default"/>
                <w:color w:val="auto"/>
              </w:rPr>
            </w:pPr>
            <w:r>
              <w:rPr>
                <w:rFonts w:hint="default"/>
                <w:color w:val="auto"/>
              </w:rPr>
              <w:fldChar w:fldCharType="begin"/>
            </w:r>
            <w:r>
              <w:rPr>
                <w:rFonts w:hint="default"/>
                <w:color w:val="auto"/>
              </w:rPr>
              <w:instrText xml:space="preserve"> = 3 \* ROMAN </w:instrText>
            </w:r>
            <w:r>
              <w:rPr>
                <w:rFonts w:hint="default"/>
                <w:color w:val="auto"/>
              </w:rPr>
              <w:fldChar w:fldCharType="separate"/>
            </w:r>
            <w:r>
              <w:rPr>
                <w:rFonts w:hint="default"/>
                <w:color w:val="auto"/>
              </w:rPr>
              <w:t>III</w:t>
            </w:r>
            <w:r>
              <w:rPr>
                <w:rFonts w:hint="default"/>
                <w:color w:val="auto"/>
              </w:rPr>
              <w:fldChar w:fldCharType="end"/>
            </w:r>
          </w:p>
        </w:tc>
        <w:tc>
          <w:tcPr>
            <w:tcW w:w="1671" w:type="dxa"/>
            <w:vAlign w:val="center"/>
          </w:tcPr>
          <w:p w14:paraId="52388721">
            <w:pPr>
              <w:pStyle w:val="40"/>
              <w:bidi w:val="0"/>
              <w:rPr>
                <w:rFonts w:hint="default"/>
                <w:color w:val="auto"/>
              </w:rPr>
            </w:pPr>
            <w:r>
              <w:rPr>
                <w:rFonts w:hint="default"/>
                <w:color w:val="auto"/>
              </w:rPr>
              <w:fldChar w:fldCharType="begin"/>
            </w:r>
            <w:r>
              <w:rPr>
                <w:rFonts w:hint="default"/>
                <w:color w:val="auto"/>
              </w:rPr>
              <w:instrText xml:space="preserve"> = 2 \* ROMAN </w:instrText>
            </w:r>
            <w:r>
              <w:rPr>
                <w:rFonts w:hint="default"/>
                <w:color w:val="auto"/>
              </w:rPr>
              <w:fldChar w:fldCharType="separate"/>
            </w:r>
            <w:r>
              <w:rPr>
                <w:rFonts w:hint="default"/>
                <w:color w:val="auto"/>
              </w:rPr>
              <w:t>II</w:t>
            </w:r>
            <w:r>
              <w:rPr>
                <w:rFonts w:hint="default"/>
                <w:color w:val="auto"/>
              </w:rPr>
              <w:fldChar w:fldCharType="end"/>
            </w:r>
          </w:p>
        </w:tc>
      </w:tr>
      <w:tr w14:paraId="3A8BC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1" w:type="dxa"/>
            <w:vAlign w:val="center"/>
          </w:tcPr>
          <w:p w14:paraId="6C8BBDBD">
            <w:pPr>
              <w:pStyle w:val="40"/>
              <w:bidi w:val="0"/>
              <w:rPr>
                <w:rFonts w:hint="default"/>
                <w:color w:val="auto"/>
              </w:rPr>
            </w:pPr>
            <w:r>
              <w:rPr>
                <w:rFonts w:hint="default"/>
                <w:color w:val="auto"/>
              </w:rPr>
              <w:t>环境低度敏感区（E3）</w:t>
            </w:r>
          </w:p>
        </w:tc>
        <w:tc>
          <w:tcPr>
            <w:tcW w:w="1494" w:type="dxa"/>
            <w:vAlign w:val="center"/>
          </w:tcPr>
          <w:p w14:paraId="038C07E5">
            <w:pPr>
              <w:pStyle w:val="40"/>
              <w:bidi w:val="0"/>
              <w:rPr>
                <w:rFonts w:hint="default"/>
                <w:color w:val="auto"/>
              </w:rPr>
            </w:pPr>
            <w:r>
              <w:rPr>
                <w:rFonts w:hint="default"/>
                <w:color w:val="auto"/>
              </w:rPr>
              <w:fldChar w:fldCharType="begin"/>
            </w:r>
            <w:r>
              <w:rPr>
                <w:rFonts w:hint="default"/>
                <w:color w:val="auto"/>
              </w:rPr>
              <w:instrText xml:space="preserve"> = 3 \* ROMAN </w:instrText>
            </w:r>
            <w:r>
              <w:rPr>
                <w:rFonts w:hint="default"/>
                <w:color w:val="auto"/>
              </w:rPr>
              <w:fldChar w:fldCharType="separate"/>
            </w:r>
            <w:r>
              <w:rPr>
                <w:rFonts w:hint="default"/>
                <w:color w:val="auto"/>
              </w:rPr>
              <w:t>III</w:t>
            </w:r>
            <w:r>
              <w:rPr>
                <w:rFonts w:hint="default"/>
                <w:color w:val="auto"/>
              </w:rPr>
              <w:fldChar w:fldCharType="end"/>
            </w:r>
          </w:p>
        </w:tc>
        <w:tc>
          <w:tcPr>
            <w:tcW w:w="1639" w:type="dxa"/>
            <w:vAlign w:val="center"/>
          </w:tcPr>
          <w:p w14:paraId="18C13597">
            <w:pPr>
              <w:pStyle w:val="40"/>
              <w:bidi w:val="0"/>
              <w:rPr>
                <w:rFonts w:hint="default"/>
                <w:color w:val="auto"/>
              </w:rPr>
            </w:pPr>
            <w:r>
              <w:rPr>
                <w:rFonts w:hint="default"/>
                <w:color w:val="auto"/>
              </w:rPr>
              <w:fldChar w:fldCharType="begin"/>
            </w:r>
            <w:r>
              <w:rPr>
                <w:rFonts w:hint="default"/>
                <w:color w:val="auto"/>
              </w:rPr>
              <w:instrText xml:space="preserve"> = 3 \* ROMAN </w:instrText>
            </w:r>
            <w:r>
              <w:rPr>
                <w:rFonts w:hint="default"/>
                <w:color w:val="auto"/>
              </w:rPr>
              <w:fldChar w:fldCharType="separate"/>
            </w:r>
            <w:r>
              <w:rPr>
                <w:rFonts w:hint="default"/>
                <w:color w:val="auto"/>
              </w:rPr>
              <w:t>III</w:t>
            </w:r>
            <w:r>
              <w:rPr>
                <w:rFonts w:hint="default"/>
                <w:color w:val="auto"/>
              </w:rPr>
              <w:fldChar w:fldCharType="end"/>
            </w:r>
          </w:p>
        </w:tc>
        <w:tc>
          <w:tcPr>
            <w:tcW w:w="1683" w:type="dxa"/>
            <w:vAlign w:val="center"/>
          </w:tcPr>
          <w:p w14:paraId="7F3E4585">
            <w:pPr>
              <w:pStyle w:val="40"/>
              <w:bidi w:val="0"/>
              <w:rPr>
                <w:rFonts w:hint="default"/>
                <w:color w:val="auto"/>
              </w:rPr>
            </w:pPr>
            <w:r>
              <w:rPr>
                <w:rFonts w:hint="default"/>
                <w:color w:val="auto"/>
              </w:rPr>
              <w:fldChar w:fldCharType="begin"/>
            </w:r>
            <w:r>
              <w:rPr>
                <w:rFonts w:hint="default"/>
                <w:color w:val="auto"/>
              </w:rPr>
              <w:instrText xml:space="preserve"> = 2 \* ROMAN </w:instrText>
            </w:r>
            <w:r>
              <w:rPr>
                <w:rFonts w:hint="default"/>
                <w:color w:val="auto"/>
              </w:rPr>
              <w:fldChar w:fldCharType="separate"/>
            </w:r>
            <w:r>
              <w:rPr>
                <w:rFonts w:hint="default"/>
                <w:color w:val="auto"/>
              </w:rPr>
              <w:t>II</w:t>
            </w:r>
            <w:r>
              <w:rPr>
                <w:rFonts w:hint="default"/>
                <w:color w:val="auto"/>
              </w:rPr>
              <w:fldChar w:fldCharType="end"/>
            </w:r>
          </w:p>
        </w:tc>
        <w:tc>
          <w:tcPr>
            <w:tcW w:w="1671" w:type="dxa"/>
            <w:vAlign w:val="center"/>
          </w:tcPr>
          <w:p w14:paraId="786A74B1">
            <w:pPr>
              <w:pStyle w:val="40"/>
              <w:bidi w:val="0"/>
              <w:rPr>
                <w:rFonts w:hint="default"/>
                <w:color w:val="auto"/>
              </w:rPr>
            </w:pPr>
            <w:r>
              <w:rPr>
                <w:rFonts w:hint="default"/>
                <w:color w:val="auto"/>
              </w:rPr>
              <w:fldChar w:fldCharType="begin"/>
            </w:r>
            <w:r>
              <w:rPr>
                <w:rFonts w:hint="default"/>
                <w:color w:val="auto"/>
              </w:rPr>
              <w:instrText xml:space="preserve"> = 1 \* ROMAN </w:instrText>
            </w:r>
            <w:r>
              <w:rPr>
                <w:rFonts w:hint="default"/>
                <w:color w:val="auto"/>
              </w:rPr>
              <w:fldChar w:fldCharType="separate"/>
            </w:r>
            <w:r>
              <w:rPr>
                <w:rFonts w:hint="default"/>
                <w:color w:val="auto"/>
              </w:rPr>
              <w:t>I</w:t>
            </w:r>
            <w:r>
              <w:rPr>
                <w:rFonts w:hint="default"/>
                <w:color w:val="auto"/>
              </w:rPr>
              <w:fldChar w:fldCharType="end"/>
            </w:r>
          </w:p>
        </w:tc>
      </w:tr>
      <w:tr w14:paraId="4C8D2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18" w:type="dxa"/>
            <w:gridSpan w:val="5"/>
            <w:vAlign w:val="center"/>
          </w:tcPr>
          <w:p w14:paraId="6E6A00DC">
            <w:pPr>
              <w:pStyle w:val="40"/>
              <w:bidi w:val="0"/>
              <w:rPr>
                <w:rFonts w:hint="default"/>
                <w:color w:val="auto"/>
              </w:rPr>
            </w:pPr>
            <w:r>
              <w:rPr>
                <w:rFonts w:hint="default"/>
                <w:color w:val="auto"/>
              </w:rPr>
              <w:t>注：</w:t>
            </w:r>
            <w:r>
              <w:rPr>
                <w:rFonts w:hint="default"/>
                <w:color w:val="auto"/>
              </w:rPr>
              <w:fldChar w:fldCharType="begin"/>
            </w:r>
            <w:r>
              <w:rPr>
                <w:rFonts w:hint="default"/>
                <w:color w:val="auto"/>
              </w:rPr>
              <w:instrText xml:space="preserve"> = 4 \* ROMAN </w:instrText>
            </w:r>
            <w:r>
              <w:rPr>
                <w:rFonts w:hint="default"/>
                <w:color w:val="auto"/>
              </w:rPr>
              <w:fldChar w:fldCharType="separate"/>
            </w:r>
            <w:r>
              <w:rPr>
                <w:rFonts w:hint="default"/>
                <w:color w:val="auto"/>
              </w:rPr>
              <w:t>IV</w:t>
            </w:r>
            <w:r>
              <w:rPr>
                <w:rFonts w:hint="default"/>
                <w:color w:val="auto"/>
              </w:rPr>
              <w:fldChar w:fldCharType="end"/>
            </w:r>
            <w:r>
              <w:rPr>
                <w:rFonts w:hint="default"/>
                <w:color w:val="auto"/>
              </w:rPr>
              <w:t>+为极高环境风险。</w:t>
            </w:r>
          </w:p>
        </w:tc>
      </w:tr>
    </w:tbl>
    <w:p w14:paraId="7987B5B9">
      <w:pPr>
        <w:pStyle w:val="41"/>
        <w:bidi w:val="0"/>
        <w:rPr>
          <w:rFonts w:hint="default"/>
          <w:color w:val="auto"/>
        </w:rPr>
      </w:pPr>
      <w:r>
        <w:rPr>
          <w:rFonts w:hint="default"/>
          <w:color w:val="auto"/>
        </w:rPr>
        <w:t>根据《建设项目环境风险评价技术导则》（HJ 169-2018），本项目大气环境风险潜势</w:t>
      </w:r>
      <w:r>
        <w:rPr>
          <w:rFonts w:hint="default"/>
          <w:color w:val="auto"/>
        </w:rPr>
        <w:fldChar w:fldCharType="begin"/>
      </w:r>
      <w:r>
        <w:rPr>
          <w:rFonts w:hint="default"/>
          <w:color w:val="auto"/>
        </w:rPr>
        <w:instrText xml:space="preserve"> = 3 \* ROMAN </w:instrText>
      </w:r>
      <w:r>
        <w:rPr>
          <w:rFonts w:hint="default"/>
          <w:color w:val="auto"/>
        </w:rPr>
        <w:fldChar w:fldCharType="separate"/>
      </w:r>
      <w:r>
        <w:rPr>
          <w:rFonts w:hint="default"/>
          <w:color w:val="auto"/>
        </w:rPr>
        <w:t>III</w:t>
      </w:r>
      <w:r>
        <w:rPr>
          <w:rFonts w:hint="default"/>
          <w:color w:val="auto"/>
        </w:rPr>
        <w:fldChar w:fldCharType="end"/>
      </w:r>
      <w:r>
        <w:rPr>
          <w:rFonts w:hint="default"/>
          <w:color w:val="auto"/>
        </w:rPr>
        <w:t>，地表水风险潜势</w:t>
      </w:r>
      <w:r>
        <w:rPr>
          <w:rFonts w:hint="default"/>
          <w:color w:val="auto"/>
        </w:rPr>
        <w:fldChar w:fldCharType="begin"/>
      </w:r>
      <w:r>
        <w:rPr>
          <w:rFonts w:hint="default"/>
          <w:color w:val="auto"/>
        </w:rPr>
        <w:instrText xml:space="preserve"> = 2 \* ROMAN </w:instrText>
      </w:r>
      <w:r>
        <w:rPr>
          <w:rFonts w:hint="default"/>
          <w:color w:val="auto"/>
        </w:rPr>
        <w:fldChar w:fldCharType="separate"/>
      </w:r>
      <w:r>
        <w:rPr>
          <w:rFonts w:hint="default"/>
          <w:color w:val="auto"/>
        </w:rPr>
        <w:t>II</w:t>
      </w:r>
      <w:r>
        <w:rPr>
          <w:rFonts w:hint="default"/>
          <w:color w:val="auto"/>
        </w:rPr>
        <w:fldChar w:fldCharType="end"/>
      </w:r>
      <w:r>
        <w:rPr>
          <w:rFonts w:hint="default"/>
          <w:color w:val="auto"/>
        </w:rPr>
        <w:t>，地下水风险潜势</w:t>
      </w:r>
      <w:r>
        <w:rPr>
          <w:rFonts w:hint="default"/>
          <w:color w:val="auto"/>
        </w:rPr>
        <w:fldChar w:fldCharType="begin"/>
      </w:r>
      <w:r>
        <w:rPr>
          <w:rFonts w:hint="default"/>
          <w:color w:val="auto"/>
        </w:rPr>
        <w:instrText xml:space="preserve"> = 3 \* ROMAN </w:instrText>
      </w:r>
      <w:r>
        <w:rPr>
          <w:rFonts w:hint="default"/>
          <w:color w:val="auto"/>
        </w:rPr>
        <w:fldChar w:fldCharType="separate"/>
      </w:r>
      <w:r>
        <w:rPr>
          <w:rFonts w:hint="default"/>
          <w:color w:val="auto"/>
        </w:rPr>
        <w:t>III</w:t>
      </w:r>
      <w:r>
        <w:rPr>
          <w:rFonts w:hint="default"/>
          <w:color w:val="auto"/>
        </w:rPr>
        <w:fldChar w:fldCharType="end"/>
      </w:r>
      <w:r>
        <w:rPr>
          <w:rFonts w:hint="default"/>
          <w:color w:val="auto"/>
        </w:rPr>
        <w:t>，综合潜势为</w:t>
      </w:r>
      <w:r>
        <w:rPr>
          <w:rFonts w:hint="default"/>
          <w:color w:val="auto"/>
        </w:rPr>
        <w:fldChar w:fldCharType="begin"/>
      </w:r>
      <w:r>
        <w:rPr>
          <w:rFonts w:hint="default"/>
          <w:color w:val="auto"/>
        </w:rPr>
        <w:instrText xml:space="preserve"> = 2 \* ROMAN </w:instrText>
      </w:r>
      <w:r>
        <w:rPr>
          <w:rFonts w:hint="default"/>
          <w:color w:val="auto"/>
        </w:rPr>
        <w:fldChar w:fldCharType="separate"/>
      </w:r>
      <w:r>
        <w:rPr>
          <w:rFonts w:hint="default"/>
          <w:color w:val="auto"/>
        </w:rPr>
        <w:t>II</w:t>
      </w:r>
      <w:r>
        <w:rPr>
          <w:rFonts w:hint="default"/>
          <w:color w:val="auto"/>
        </w:rPr>
        <w:fldChar w:fldCharType="end"/>
      </w:r>
      <w:r>
        <w:rPr>
          <w:rFonts w:hint="default"/>
          <w:color w:val="auto"/>
        </w:rPr>
        <w:t>。</w:t>
      </w:r>
    </w:p>
    <w:p w14:paraId="0E9DE7CC">
      <w:pPr>
        <w:pStyle w:val="3"/>
        <w:bidi w:val="0"/>
        <w:jc w:val="left"/>
        <w:rPr>
          <w:rFonts w:hint="default"/>
          <w:color w:val="auto"/>
        </w:rPr>
      </w:pPr>
      <w:r>
        <w:rPr>
          <w:rFonts w:hint="default"/>
          <w:color w:val="auto"/>
        </w:rPr>
        <w:t>风险评价等级</w:t>
      </w:r>
    </w:p>
    <w:p w14:paraId="6AF0DDC7">
      <w:pPr>
        <w:pStyle w:val="41"/>
        <w:bidi w:val="0"/>
        <w:rPr>
          <w:rFonts w:hint="default"/>
          <w:color w:val="auto"/>
        </w:rPr>
      </w:pPr>
      <w:r>
        <w:rPr>
          <w:rFonts w:hint="default"/>
          <w:color w:val="auto"/>
        </w:rPr>
        <w:t>根据建设项目涉及的物质及工艺系统危险性和所在地的环境敏感性确定环境风险潜势，环境风险评价工作等级划分为一级、二级、三级，划分标准见表</w:t>
      </w:r>
      <w:r>
        <w:rPr>
          <w:rFonts w:hint="eastAsia"/>
          <w:color w:val="auto"/>
          <w:lang w:val="en-US" w:eastAsia="zh-CN"/>
        </w:rPr>
        <w:t>1.3-1</w:t>
      </w:r>
      <w:r>
        <w:rPr>
          <w:rFonts w:hint="default"/>
          <w:color w:val="auto"/>
        </w:rPr>
        <w:t>所示。</w:t>
      </w:r>
    </w:p>
    <w:p w14:paraId="2A71171B">
      <w:pPr>
        <w:pStyle w:val="39"/>
        <w:bidi w:val="0"/>
        <w:rPr>
          <w:rFonts w:hint="default"/>
          <w:color w:val="auto"/>
        </w:rPr>
      </w:pPr>
      <w:r>
        <w:rPr>
          <w:rFonts w:hint="default"/>
          <w:color w:val="auto"/>
        </w:rPr>
        <w:t>表</w:t>
      </w:r>
      <w:r>
        <w:rPr>
          <w:rFonts w:hint="eastAsia"/>
          <w:color w:val="auto"/>
          <w:lang w:val="en-US" w:eastAsia="zh-CN"/>
        </w:rPr>
        <w:t>1.3</w:t>
      </w:r>
      <w:r>
        <w:rPr>
          <w:rFonts w:hint="default"/>
          <w:color w:val="auto"/>
        </w:rPr>
        <w:t>-1评价工作等级划分</w:t>
      </w:r>
    </w:p>
    <w:tbl>
      <w:tblPr>
        <w:tblStyle w:val="22"/>
        <w:tblW w:w="9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83"/>
        <w:gridCol w:w="1762"/>
        <w:gridCol w:w="1634"/>
        <w:gridCol w:w="1676"/>
        <w:gridCol w:w="1663"/>
      </w:tblGrid>
      <w:tr w14:paraId="37831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3" w:type="dxa"/>
            <w:vAlign w:val="center"/>
          </w:tcPr>
          <w:p w14:paraId="64A83983">
            <w:pPr>
              <w:pStyle w:val="40"/>
              <w:bidi w:val="0"/>
              <w:rPr>
                <w:rFonts w:hint="default"/>
                <w:color w:val="auto"/>
              </w:rPr>
            </w:pPr>
            <w:r>
              <w:rPr>
                <w:rFonts w:hint="default"/>
                <w:color w:val="auto"/>
              </w:rPr>
              <w:t>环境风险潜势</w:t>
            </w:r>
          </w:p>
        </w:tc>
        <w:tc>
          <w:tcPr>
            <w:tcW w:w="1762" w:type="dxa"/>
            <w:vAlign w:val="center"/>
          </w:tcPr>
          <w:p w14:paraId="005CF62F">
            <w:pPr>
              <w:pStyle w:val="40"/>
              <w:bidi w:val="0"/>
              <w:rPr>
                <w:rFonts w:hint="default"/>
                <w:color w:val="auto"/>
              </w:rPr>
            </w:pPr>
            <w:r>
              <w:rPr>
                <w:rFonts w:hint="default"/>
                <w:color w:val="auto"/>
              </w:rPr>
              <w:fldChar w:fldCharType="begin"/>
            </w:r>
            <w:r>
              <w:rPr>
                <w:rFonts w:hint="default"/>
                <w:color w:val="auto"/>
              </w:rPr>
              <w:instrText xml:space="preserve"> = 4 \* ROMAN </w:instrText>
            </w:r>
            <w:r>
              <w:rPr>
                <w:rFonts w:hint="default"/>
                <w:color w:val="auto"/>
              </w:rPr>
              <w:fldChar w:fldCharType="separate"/>
            </w:r>
            <w:r>
              <w:rPr>
                <w:rFonts w:hint="default"/>
                <w:color w:val="auto"/>
              </w:rPr>
              <w:t>IV</w:t>
            </w:r>
            <w:r>
              <w:rPr>
                <w:rFonts w:hint="default"/>
                <w:color w:val="auto"/>
              </w:rPr>
              <w:fldChar w:fldCharType="end"/>
            </w:r>
            <w:r>
              <w:rPr>
                <w:rFonts w:hint="default"/>
                <w:color w:val="auto"/>
              </w:rPr>
              <w:t>、</w:t>
            </w:r>
            <w:r>
              <w:rPr>
                <w:rFonts w:hint="default"/>
                <w:color w:val="auto"/>
              </w:rPr>
              <w:fldChar w:fldCharType="begin"/>
            </w:r>
            <w:r>
              <w:rPr>
                <w:rFonts w:hint="default"/>
                <w:color w:val="auto"/>
              </w:rPr>
              <w:instrText xml:space="preserve"> = 4 \* ROMAN </w:instrText>
            </w:r>
            <w:r>
              <w:rPr>
                <w:rFonts w:hint="default"/>
                <w:color w:val="auto"/>
              </w:rPr>
              <w:fldChar w:fldCharType="separate"/>
            </w:r>
            <w:r>
              <w:rPr>
                <w:rFonts w:hint="default"/>
                <w:color w:val="auto"/>
              </w:rPr>
              <w:t>IV</w:t>
            </w:r>
            <w:r>
              <w:rPr>
                <w:rFonts w:hint="default"/>
                <w:color w:val="auto"/>
              </w:rPr>
              <w:fldChar w:fldCharType="end"/>
            </w:r>
            <w:r>
              <w:rPr>
                <w:rFonts w:hint="default"/>
                <w:color w:val="auto"/>
              </w:rPr>
              <w:t>+</w:t>
            </w:r>
          </w:p>
        </w:tc>
        <w:tc>
          <w:tcPr>
            <w:tcW w:w="1634" w:type="dxa"/>
            <w:vAlign w:val="center"/>
          </w:tcPr>
          <w:p w14:paraId="048FB5DF">
            <w:pPr>
              <w:pStyle w:val="40"/>
              <w:bidi w:val="0"/>
              <w:rPr>
                <w:rFonts w:hint="default"/>
                <w:color w:val="auto"/>
              </w:rPr>
            </w:pPr>
            <w:r>
              <w:rPr>
                <w:rFonts w:hint="default"/>
                <w:color w:val="auto"/>
              </w:rPr>
              <w:fldChar w:fldCharType="begin"/>
            </w:r>
            <w:r>
              <w:rPr>
                <w:rFonts w:hint="default"/>
                <w:color w:val="auto"/>
              </w:rPr>
              <w:instrText xml:space="preserve"> = 3 \* ROMAN </w:instrText>
            </w:r>
            <w:r>
              <w:rPr>
                <w:rFonts w:hint="default"/>
                <w:color w:val="auto"/>
              </w:rPr>
              <w:fldChar w:fldCharType="separate"/>
            </w:r>
            <w:r>
              <w:rPr>
                <w:rFonts w:hint="default"/>
                <w:color w:val="auto"/>
              </w:rPr>
              <w:t>III</w:t>
            </w:r>
            <w:r>
              <w:rPr>
                <w:rFonts w:hint="default"/>
                <w:color w:val="auto"/>
              </w:rPr>
              <w:fldChar w:fldCharType="end"/>
            </w:r>
          </w:p>
        </w:tc>
        <w:tc>
          <w:tcPr>
            <w:tcW w:w="1676" w:type="dxa"/>
            <w:vAlign w:val="center"/>
          </w:tcPr>
          <w:p w14:paraId="76475A30">
            <w:pPr>
              <w:pStyle w:val="40"/>
              <w:bidi w:val="0"/>
              <w:rPr>
                <w:rFonts w:hint="default"/>
                <w:color w:val="auto"/>
              </w:rPr>
            </w:pPr>
            <w:r>
              <w:rPr>
                <w:rFonts w:hint="default"/>
                <w:color w:val="auto"/>
              </w:rPr>
              <w:fldChar w:fldCharType="begin"/>
            </w:r>
            <w:r>
              <w:rPr>
                <w:rFonts w:hint="default"/>
                <w:color w:val="auto"/>
              </w:rPr>
              <w:instrText xml:space="preserve"> = 2 \* ROMAN </w:instrText>
            </w:r>
            <w:r>
              <w:rPr>
                <w:rFonts w:hint="default"/>
                <w:color w:val="auto"/>
              </w:rPr>
              <w:fldChar w:fldCharType="separate"/>
            </w:r>
            <w:r>
              <w:rPr>
                <w:rFonts w:hint="default"/>
                <w:color w:val="auto"/>
              </w:rPr>
              <w:t>II</w:t>
            </w:r>
            <w:r>
              <w:rPr>
                <w:rFonts w:hint="default"/>
                <w:color w:val="auto"/>
              </w:rPr>
              <w:fldChar w:fldCharType="end"/>
            </w:r>
          </w:p>
        </w:tc>
        <w:tc>
          <w:tcPr>
            <w:tcW w:w="1663" w:type="dxa"/>
            <w:vAlign w:val="center"/>
          </w:tcPr>
          <w:p w14:paraId="6C1391D1">
            <w:pPr>
              <w:pStyle w:val="40"/>
              <w:bidi w:val="0"/>
              <w:rPr>
                <w:rFonts w:hint="default"/>
                <w:color w:val="auto"/>
              </w:rPr>
            </w:pPr>
            <w:r>
              <w:rPr>
                <w:rFonts w:hint="default"/>
                <w:color w:val="auto"/>
              </w:rPr>
              <w:fldChar w:fldCharType="begin"/>
            </w:r>
            <w:r>
              <w:rPr>
                <w:rFonts w:hint="default"/>
                <w:color w:val="auto"/>
              </w:rPr>
              <w:instrText xml:space="preserve"> = 1 \* ROMAN </w:instrText>
            </w:r>
            <w:r>
              <w:rPr>
                <w:rFonts w:hint="default"/>
                <w:color w:val="auto"/>
              </w:rPr>
              <w:fldChar w:fldCharType="separate"/>
            </w:r>
            <w:r>
              <w:rPr>
                <w:rFonts w:hint="default"/>
                <w:color w:val="auto"/>
              </w:rPr>
              <w:t>I</w:t>
            </w:r>
            <w:r>
              <w:rPr>
                <w:rFonts w:hint="default"/>
                <w:color w:val="auto"/>
              </w:rPr>
              <w:fldChar w:fldCharType="end"/>
            </w:r>
          </w:p>
        </w:tc>
      </w:tr>
      <w:tr w14:paraId="696F9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3" w:type="dxa"/>
            <w:vAlign w:val="center"/>
          </w:tcPr>
          <w:p w14:paraId="339DF5B1">
            <w:pPr>
              <w:pStyle w:val="40"/>
              <w:bidi w:val="0"/>
              <w:rPr>
                <w:rFonts w:hint="default"/>
                <w:color w:val="auto"/>
              </w:rPr>
            </w:pPr>
            <w:r>
              <w:rPr>
                <w:rFonts w:hint="default"/>
                <w:color w:val="auto"/>
              </w:rPr>
              <w:t>评价工作等级</w:t>
            </w:r>
          </w:p>
        </w:tc>
        <w:tc>
          <w:tcPr>
            <w:tcW w:w="1762" w:type="dxa"/>
            <w:vAlign w:val="center"/>
          </w:tcPr>
          <w:p w14:paraId="675295E3">
            <w:pPr>
              <w:pStyle w:val="40"/>
              <w:bidi w:val="0"/>
              <w:rPr>
                <w:rFonts w:hint="default"/>
                <w:color w:val="auto"/>
              </w:rPr>
            </w:pPr>
            <w:r>
              <w:rPr>
                <w:rFonts w:hint="default"/>
                <w:color w:val="auto"/>
              </w:rPr>
              <w:t>一</w:t>
            </w:r>
          </w:p>
        </w:tc>
        <w:tc>
          <w:tcPr>
            <w:tcW w:w="1634" w:type="dxa"/>
            <w:vAlign w:val="center"/>
          </w:tcPr>
          <w:p w14:paraId="4710E89C">
            <w:pPr>
              <w:pStyle w:val="40"/>
              <w:bidi w:val="0"/>
              <w:rPr>
                <w:rFonts w:hint="default"/>
                <w:color w:val="auto"/>
              </w:rPr>
            </w:pPr>
            <w:r>
              <w:rPr>
                <w:rFonts w:hint="default"/>
                <w:color w:val="auto"/>
              </w:rPr>
              <w:t>二</w:t>
            </w:r>
          </w:p>
        </w:tc>
        <w:tc>
          <w:tcPr>
            <w:tcW w:w="1676" w:type="dxa"/>
            <w:vAlign w:val="center"/>
          </w:tcPr>
          <w:p w14:paraId="0A5E937D">
            <w:pPr>
              <w:pStyle w:val="40"/>
              <w:bidi w:val="0"/>
              <w:rPr>
                <w:rFonts w:hint="default"/>
                <w:color w:val="auto"/>
              </w:rPr>
            </w:pPr>
            <w:r>
              <w:rPr>
                <w:rFonts w:hint="default"/>
                <w:color w:val="auto"/>
              </w:rPr>
              <w:t>三</w:t>
            </w:r>
          </w:p>
        </w:tc>
        <w:tc>
          <w:tcPr>
            <w:tcW w:w="1663" w:type="dxa"/>
            <w:vAlign w:val="center"/>
          </w:tcPr>
          <w:p w14:paraId="3CD49EFC">
            <w:pPr>
              <w:pStyle w:val="40"/>
              <w:bidi w:val="0"/>
              <w:rPr>
                <w:rFonts w:hint="default"/>
                <w:color w:val="auto"/>
              </w:rPr>
            </w:pPr>
            <w:r>
              <w:rPr>
                <w:rFonts w:hint="default"/>
                <w:color w:val="auto"/>
              </w:rPr>
              <w:t>简单分析</w:t>
            </w:r>
          </w:p>
        </w:tc>
      </w:tr>
    </w:tbl>
    <w:p w14:paraId="5F53619B">
      <w:pPr>
        <w:pStyle w:val="41"/>
        <w:bidi w:val="0"/>
        <w:rPr>
          <w:rFonts w:hint="default"/>
          <w:color w:val="auto"/>
        </w:rPr>
      </w:pPr>
      <w:r>
        <w:rPr>
          <w:rFonts w:hint="default"/>
          <w:color w:val="auto"/>
        </w:rPr>
        <w:t>根据以上评价等级的划分方法，确定本项目大气环境风险评价工作等级为二级；地表水环境风险评价工作等级为三级；地下水环境风险评价工作等级为二级。</w:t>
      </w:r>
    </w:p>
    <w:p w14:paraId="2F2079DD">
      <w:pPr>
        <w:pStyle w:val="3"/>
        <w:bidi w:val="0"/>
        <w:jc w:val="left"/>
        <w:rPr>
          <w:rFonts w:hint="default"/>
          <w:color w:val="auto"/>
        </w:rPr>
      </w:pPr>
      <w:r>
        <w:rPr>
          <w:rFonts w:hint="default"/>
          <w:color w:val="auto"/>
        </w:rPr>
        <w:t>风险识别及事故情形分析</w:t>
      </w:r>
    </w:p>
    <w:p w14:paraId="32EFB1E9">
      <w:pPr>
        <w:pStyle w:val="41"/>
        <w:bidi w:val="0"/>
        <w:rPr>
          <w:rFonts w:hint="default" w:ascii="Times New Roman" w:hAnsi="Times New Roman" w:cs="Times New Roman"/>
          <w:color w:val="auto"/>
          <w:szCs w:val="24"/>
        </w:rPr>
      </w:pPr>
      <w:r>
        <w:rPr>
          <w:rFonts w:hint="default" w:ascii="Times New Roman" w:hAnsi="Times New Roman" w:cs="Times New Roman"/>
          <w:color w:val="auto"/>
        </w:rPr>
        <w:t>山西郑旺氢能源科技有限公司</w:t>
      </w:r>
      <w:r>
        <w:rPr>
          <w:rFonts w:hint="default"/>
          <w:color w:val="auto"/>
        </w:rPr>
        <w:t>涉及的有毒有害及易燃易爆的物质有原料焦炉煤气以及产品氢气。对于焦炉煤气，厂区不设置储存设施，焦炉煤气依靠管道运输；对于产品氢气，</w:t>
      </w:r>
      <w:r>
        <w:rPr>
          <w:rFonts w:hint="eastAsia"/>
          <w:color w:val="auto"/>
          <w:lang w:val="en-US" w:eastAsia="zh-CN"/>
        </w:rPr>
        <w:t>厂区</w:t>
      </w:r>
      <w:r>
        <w:rPr>
          <w:rFonts w:hint="default"/>
          <w:color w:val="auto"/>
        </w:rPr>
        <w:t>设置氢气充装站以及输送管道。</w:t>
      </w:r>
    </w:p>
    <w:p w14:paraId="183E14CF">
      <w:pPr>
        <w:pStyle w:val="4"/>
        <w:bidi w:val="0"/>
        <w:rPr>
          <w:rFonts w:hint="default"/>
          <w:color w:val="auto"/>
        </w:rPr>
      </w:pPr>
      <w:r>
        <w:rPr>
          <w:rFonts w:hint="eastAsia"/>
          <w:color w:val="auto"/>
          <w:lang w:val="en-US" w:eastAsia="zh-CN"/>
        </w:rPr>
        <w:t>1.4.1</w:t>
      </w:r>
      <w:r>
        <w:rPr>
          <w:rFonts w:hint="default"/>
          <w:color w:val="auto"/>
        </w:rPr>
        <w:t>环境风险类型及危害分析</w:t>
      </w:r>
    </w:p>
    <w:p w14:paraId="5D35552A">
      <w:pPr>
        <w:pStyle w:val="5"/>
        <w:numPr>
          <w:ilvl w:val="3"/>
          <w:numId w:val="0"/>
        </w:numPr>
        <w:bidi w:val="0"/>
        <w:rPr>
          <w:rFonts w:hint="default"/>
          <w:color w:val="auto"/>
        </w:rPr>
      </w:pPr>
      <w:r>
        <w:rPr>
          <w:rFonts w:hint="eastAsia"/>
          <w:color w:val="auto"/>
          <w:lang w:val="en-US" w:eastAsia="zh-CN"/>
        </w:rPr>
        <w:t>1.4.1.1</w:t>
      </w:r>
      <w:r>
        <w:rPr>
          <w:rFonts w:hint="default"/>
          <w:color w:val="auto"/>
        </w:rPr>
        <w:t>有毒有害物质泄漏资料统计与分析</w:t>
      </w:r>
    </w:p>
    <w:p w14:paraId="26A79DA8">
      <w:pPr>
        <w:pStyle w:val="41"/>
        <w:bidi w:val="0"/>
        <w:rPr>
          <w:rFonts w:hint="default"/>
          <w:color w:val="auto"/>
        </w:rPr>
      </w:pPr>
      <w:r>
        <w:rPr>
          <w:rFonts w:hint="default"/>
          <w:color w:val="auto"/>
        </w:rPr>
        <w:t>根据生产物质危险性分析和以往事故调查，物料输送管路系统及贮存系统是最有可能发生泄漏的地方。泄漏产生的直接后果为大量有毒有害气体直接外排，液体泄漏后通过蒸发扩散至外环境，处理事故时泄漏的液体进入水体等，都可能造成较为严重的环境危害，甚至威胁到周围居民的安全。</w:t>
      </w:r>
    </w:p>
    <w:p w14:paraId="0F6B8DB2">
      <w:pPr>
        <w:pStyle w:val="41"/>
        <w:bidi w:val="0"/>
        <w:rPr>
          <w:rFonts w:hint="default"/>
          <w:color w:val="auto"/>
        </w:rPr>
      </w:pPr>
      <w:r>
        <w:rPr>
          <w:rFonts w:hint="default"/>
          <w:color w:val="auto"/>
        </w:rPr>
        <w:t>（1）物料输送管路</w:t>
      </w:r>
    </w:p>
    <w:p w14:paraId="2538DF53">
      <w:pPr>
        <w:pStyle w:val="41"/>
        <w:bidi w:val="0"/>
        <w:rPr>
          <w:rFonts w:hint="default"/>
          <w:color w:val="auto"/>
        </w:rPr>
      </w:pPr>
      <w:r>
        <w:rPr>
          <w:rFonts w:hint="default"/>
          <w:color w:val="auto"/>
        </w:rPr>
        <w:t>物料输送管路发生泄漏的原因多为物料输送管道与设备相接的管线、法兰、接头、弯头产生松动、脱落或管口焊缝开裂；物料输送系统各类阀门壳体、盖孔泄漏、螺杆损坏造成的泄漏。本次设计对物料输送管路设置泄漏报警器，加装监控摄像头；管道选材时，需选用优质管材和配件，做好管道防腐，保证管道设计及安装质量，在调压站设置报警系统，设置紧急截断阀；同时加强日常巡检和维护保养，在采取以上措施后发生泄漏的概率较小。</w:t>
      </w:r>
    </w:p>
    <w:p w14:paraId="6CFE5B57">
      <w:pPr>
        <w:pStyle w:val="41"/>
        <w:bidi w:val="0"/>
        <w:rPr>
          <w:rFonts w:hint="default"/>
          <w:color w:val="auto"/>
        </w:rPr>
      </w:pPr>
      <w:r>
        <w:rPr>
          <w:rFonts w:hint="default"/>
          <w:color w:val="auto"/>
        </w:rPr>
        <w:t>（2）生产系统</w:t>
      </w:r>
    </w:p>
    <w:p w14:paraId="03611958">
      <w:pPr>
        <w:pStyle w:val="41"/>
        <w:bidi w:val="0"/>
        <w:rPr>
          <w:rFonts w:hint="default"/>
          <w:color w:val="auto"/>
        </w:rPr>
      </w:pPr>
      <w:r>
        <w:rPr>
          <w:rFonts w:hint="default"/>
          <w:color w:val="auto"/>
        </w:rPr>
        <w:t>随着生产工艺水平的提高，反应器、工艺储罐、塔器等电器设备、设施的选型、设计、安装及维护能够做到国内先进水平；同时采取防雷和防静电设计，消防设计符合相关规范的要求。因此，生产设施发生泄漏、破裂的概率较小。</w:t>
      </w:r>
    </w:p>
    <w:p w14:paraId="62507625">
      <w:pPr>
        <w:pStyle w:val="5"/>
        <w:numPr>
          <w:ilvl w:val="3"/>
          <w:numId w:val="0"/>
        </w:numPr>
        <w:bidi w:val="0"/>
        <w:rPr>
          <w:rFonts w:hint="default"/>
          <w:color w:val="auto"/>
        </w:rPr>
      </w:pPr>
      <w:r>
        <w:rPr>
          <w:rFonts w:hint="eastAsia"/>
          <w:color w:val="auto"/>
          <w:lang w:val="en-US" w:eastAsia="zh-CN"/>
        </w:rPr>
        <w:t>1.4.1.2</w:t>
      </w:r>
      <w:r>
        <w:rPr>
          <w:rFonts w:hint="default"/>
          <w:color w:val="auto"/>
        </w:rPr>
        <w:t>易燃易爆物质的火灾、爆炸事故统计与分析</w:t>
      </w:r>
    </w:p>
    <w:p w14:paraId="2A471C97">
      <w:pPr>
        <w:pStyle w:val="41"/>
        <w:bidi w:val="0"/>
        <w:rPr>
          <w:rFonts w:hint="default"/>
          <w:color w:val="auto"/>
        </w:rPr>
      </w:pPr>
      <w:r>
        <w:rPr>
          <w:rFonts w:hint="default"/>
          <w:color w:val="auto"/>
        </w:rPr>
        <w:t>（1）反应装置区</w:t>
      </w:r>
    </w:p>
    <w:p w14:paraId="5A1165D6">
      <w:pPr>
        <w:pStyle w:val="41"/>
        <w:bidi w:val="0"/>
        <w:rPr>
          <w:rFonts w:hint="default"/>
          <w:color w:val="auto"/>
        </w:rPr>
      </w:pPr>
      <w:r>
        <w:rPr>
          <w:rFonts w:hint="default"/>
          <w:color w:val="auto"/>
        </w:rPr>
        <w:t>项目所用原材料焦炉煤气和成品氢气均属于易燃易爆物质，项目设计采取了一系列防火、防爆、防静电等安全措施，正常情况下，氢气与煤气的生产和贮存设施可安全可靠地运行。爆炸事故多发生在贮存物料的设备及管道，一方面易燃易爆气体泄漏后随着风向扩散，与周围空气混合，在扩散扩过程中如遇火源，极易发生火灾爆炸事故；另一方面爆炸后设备及管道中存贮的物料将在短期内释放，形成瞬间高浓度区对周围环境和人群健康有较大威胁。</w:t>
      </w:r>
    </w:p>
    <w:p w14:paraId="7B1FE247">
      <w:pPr>
        <w:pStyle w:val="41"/>
        <w:bidi w:val="0"/>
        <w:rPr>
          <w:rFonts w:hint="default"/>
          <w:color w:val="auto"/>
        </w:rPr>
      </w:pPr>
      <w:r>
        <w:rPr>
          <w:rFonts w:hint="default"/>
          <w:color w:val="auto"/>
        </w:rPr>
        <w:t>爆炸事故发生的原因主要有以下几个方面：</w:t>
      </w:r>
    </w:p>
    <w:p w14:paraId="4F655F12">
      <w:pPr>
        <w:pStyle w:val="41"/>
        <w:bidi w:val="0"/>
        <w:rPr>
          <w:rFonts w:hint="default"/>
          <w:color w:val="auto"/>
        </w:rPr>
      </w:pPr>
      <w:r>
        <w:rPr>
          <w:rFonts w:hint="default"/>
          <w:color w:val="auto"/>
        </w:rPr>
        <w:t>① 由于生产过程中的高温可燃气体在操作不当混入空气后，造成气体在设备或管道内的爆炸事故；</w:t>
      </w:r>
    </w:p>
    <w:p w14:paraId="596DF81D">
      <w:pPr>
        <w:pStyle w:val="41"/>
        <w:bidi w:val="0"/>
        <w:rPr>
          <w:rFonts w:hint="default"/>
          <w:color w:val="auto"/>
        </w:rPr>
      </w:pPr>
      <w:r>
        <w:rPr>
          <w:rFonts w:hint="default"/>
          <w:color w:val="auto"/>
        </w:rPr>
        <w:t>② 高压气体泄露时与空气混合发生爆炸或因气体高速喷出摩擦产生静电而导致火灾或爆炸发生；</w:t>
      </w:r>
    </w:p>
    <w:p w14:paraId="374277CD">
      <w:pPr>
        <w:pStyle w:val="41"/>
        <w:bidi w:val="0"/>
        <w:rPr>
          <w:rFonts w:hint="default"/>
          <w:color w:val="auto"/>
        </w:rPr>
      </w:pPr>
      <w:r>
        <w:rPr>
          <w:rFonts w:hint="default"/>
          <w:color w:val="auto"/>
        </w:rPr>
        <w:t>③ 设备老化、维修不善和违章操作也是事故发生的主要原因；</w:t>
      </w:r>
    </w:p>
    <w:p w14:paraId="26BE5EBD">
      <w:pPr>
        <w:pStyle w:val="41"/>
        <w:bidi w:val="0"/>
        <w:rPr>
          <w:rFonts w:hint="default"/>
          <w:color w:val="auto"/>
        </w:rPr>
      </w:pPr>
      <w:r>
        <w:rPr>
          <w:rFonts w:hint="default"/>
          <w:color w:val="auto"/>
        </w:rPr>
        <w:t>④ 生产过程中，反应器操作温度控制不当，设备超压后卸压不及时也会引起生产装置的爆炸事故发生。</w:t>
      </w:r>
    </w:p>
    <w:p w14:paraId="3538B043">
      <w:pPr>
        <w:pStyle w:val="41"/>
        <w:bidi w:val="0"/>
        <w:rPr>
          <w:rFonts w:hint="default"/>
          <w:color w:val="auto"/>
        </w:rPr>
      </w:pPr>
      <w:r>
        <w:rPr>
          <w:rFonts w:hint="default"/>
          <w:color w:val="auto"/>
        </w:rPr>
        <w:t>（2）输送管线</w:t>
      </w:r>
    </w:p>
    <w:p w14:paraId="519F35E2">
      <w:pPr>
        <w:pStyle w:val="41"/>
        <w:bidi w:val="0"/>
        <w:rPr>
          <w:rFonts w:hint="default"/>
          <w:color w:val="auto"/>
        </w:rPr>
      </w:pPr>
      <w:r>
        <w:rPr>
          <w:rFonts w:hint="default"/>
          <w:color w:val="auto"/>
        </w:rPr>
        <w:t>本工程的煤气及氢气输送管线在运行过程中，存在着因误操作、管道腐蚀或自然灾害因素等引发事故的可能。由于本工程管道输送的介质为易燃易爆物品，且具有一定的输送压力，因此可能发生的最大事故是管线和容器的破裂，造成大量煤气泄漏，遇明火发生燃烧和爆炸。</w:t>
      </w:r>
    </w:p>
    <w:p w14:paraId="54B12B1F">
      <w:pPr>
        <w:pStyle w:val="5"/>
        <w:numPr>
          <w:ilvl w:val="3"/>
          <w:numId w:val="0"/>
        </w:numPr>
        <w:bidi w:val="0"/>
        <w:rPr>
          <w:rFonts w:hint="default"/>
          <w:color w:val="auto"/>
        </w:rPr>
      </w:pPr>
      <w:r>
        <w:rPr>
          <w:rFonts w:hint="eastAsia"/>
          <w:color w:val="auto"/>
          <w:lang w:val="en-US" w:eastAsia="zh-CN"/>
        </w:rPr>
        <w:t>1.4.1.3</w:t>
      </w:r>
      <w:r>
        <w:rPr>
          <w:rFonts w:hint="default"/>
          <w:color w:val="auto"/>
        </w:rPr>
        <w:t>同行业、同类型典型事故案例资料</w:t>
      </w:r>
    </w:p>
    <w:p w14:paraId="41D3B248">
      <w:pPr>
        <w:pStyle w:val="41"/>
        <w:bidi w:val="0"/>
        <w:rPr>
          <w:rFonts w:hint="default"/>
          <w:color w:val="auto"/>
        </w:rPr>
      </w:pPr>
      <w:r>
        <w:rPr>
          <w:rFonts w:hint="default"/>
          <w:color w:val="auto"/>
        </w:rPr>
        <w:t>针对焦炉煤气制氢项目的特点，本次风险评价收集了煤气泄漏案例、氢气储罐泄漏。案例分析见下表所示。</w:t>
      </w:r>
    </w:p>
    <w:p w14:paraId="003EA0B1">
      <w:pPr>
        <w:pStyle w:val="41"/>
        <w:bidi w:val="0"/>
        <w:rPr>
          <w:rFonts w:hint="default"/>
          <w:color w:val="auto"/>
        </w:rPr>
      </w:pPr>
      <w:r>
        <w:rPr>
          <w:rFonts w:hint="default"/>
          <w:color w:val="auto"/>
        </w:rPr>
        <w:t>通过对案例的分析发现，突发环境事件的发生主要是由于安全管理体系不严密，存在漏洞；设备管理不细致，未能及时发现设备隐患；另外还包括人的不安全行为，违章作业，操作人员未严格遵守安全作业规程等原因。</w:t>
      </w:r>
    </w:p>
    <w:p w14:paraId="744C649F">
      <w:pPr>
        <w:pStyle w:val="41"/>
        <w:bidi w:val="0"/>
        <w:rPr>
          <w:rFonts w:hint="default"/>
          <w:color w:val="auto"/>
        </w:rPr>
        <w:sectPr>
          <w:pgSz w:w="11906" w:h="16838"/>
          <w:pgMar w:top="1701" w:right="1417" w:bottom="1701" w:left="1587" w:header="1134" w:footer="1134" w:gutter="0"/>
          <w:cols w:space="0" w:num="1"/>
          <w:docGrid w:type="lines" w:linePitch="312" w:charSpace="0"/>
        </w:sectPr>
      </w:pPr>
    </w:p>
    <w:p w14:paraId="2416DFEF">
      <w:pPr>
        <w:pStyle w:val="39"/>
        <w:bidi w:val="0"/>
        <w:rPr>
          <w:rFonts w:hint="default"/>
          <w:color w:val="auto"/>
          <w:lang w:val="en-US" w:eastAsia="zh-CN"/>
        </w:rPr>
      </w:pPr>
      <w:r>
        <w:rPr>
          <w:rFonts w:hint="eastAsia"/>
          <w:color w:val="auto"/>
          <w:lang w:val="en-US" w:eastAsia="zh-CN"/>
        </w:rPr>
        <w:t>表1.4-1同行业典型事故表</w:t>
      </w:r>
    </w:p>
    <w:tbl>
      <w:tblPr>
        <w:tblStyle w:val="22"/>
        <w:tblW w:w="140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959"/>
        <w:gridCol w:w="1012"/>
        <w:gridCol w:w="959"/>
        <w:gridCol w:w="1429"/>
        <w:gridCol w:w="1386"/>
        <w:gridCol w:w="2745"/>
        <w:gridCol w:w="1114"/>
        <w:gridCol w:w="2171"/>
        <w:gridCol w:w="1808"/>
      </w:tblGrid>
      <w:tr w14:paraId="5A6E3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 w:type="dxa"/>
            <w:vAlign w:val="center"/>
          </w:tcPr>
          <w:p w14:paraId="38222234">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cs="Times New Roman"/>
                <w:color w:val="auto"/>
                <w:szCs w:val="21"/>
              </w:rPr>
            </w:pPr>
            <w:r>
              <w:rPr>
                <w:rFonts w:hint="default" w:ascii="Times New Roman" w:hAnsi="Times New Roman" w:cs="Times New Roman"/>
                <w:color w:val="auto"/>
                <w:szCs w:val="21"/>
              </w:rPr>
              <w:t>序号</w:t>
            </w:r>
          </w:p>
        </w:tc>
        <w:tc>
          <w:tcPr>
            <w:tcW w:w="959" w:type="dxa"/>
            <w:vAlign w:val="center"/>
          </w:tcPr>
          <w:p w14:paraId="38B031F0">
            <w:pPr>
              <w:keepNext w:val="0"/>
              <w:keepLines w:val="0"/>
              <w:suppressLineNumbers w:val="0"/>
              <w:spacing w:before="0" w:beforeAutospacing="0" w:after="0" w:afterAutospacing="0" w:line="40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事故</w:t>
            </w:r>
          </w:p>
          <w:p w14:paraId="14A6E35B">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cs="Times New Roman"/>
                <w:color w:val="auto"/>
                <w:szCs w:val="21"/>
              </w:rPr>
            </w:pPr>
            <w:r>
              <w:rPr>
                <w:rFonts w:hint="default" w:ascii="Times New Roman" w:hAnsi="Times New Roman" w:cs="Times New Roman"/>
                <w:color w:val="auto"/>
                <w:szCs w:val="21"/>
              </w:rPr>
              <w:t>类型</w:t>
            </w:r>
          </w:p>
        </w:tc>
        <w:tc>
          <w:tcPr>
            <w:tcW w:w="1012" w:type="dxa"/>
            <w:vAlign w:val="center"/>
          </w:tcPr>
          <w:p w14:paraId="3BFEE247">
            <w:pPr>
              <w:keepNext w:val="0"/>
              <w:keepLines w:val="0"/>
              <w:suppressLineNumbers w:val="0"/>
              <w:spacing w:before="0" w:beforeAutospacing="0" w:after="0" w:afterAutospacing="0" w:line="40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发生</w:t>
            </w:r>
          </w:p>
          <w:p w14:paraId="7E608ECD">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cs="Times New Roman"/>
                <w:color w:val="auto"/>
                <w:szCs w:val="21"/>
              </w:rPr>
            </w:pPr>
            <w:r>
              <w:rPr>
                <w:rFonts w:hint="default" w:ascii="Times New Roman" w:hAnsi="Times New Roman" w:cs="Times New Roman"/>
                <w:color w:val="auto"/>
                <w:szCs w:val="21"/>
              </w:rPr>
              <w:t>日期</w:t>
            </w:r>
          </w:p>
        </w:tc>
        <w:tc>
          <w:tcPr>
            <w:tcW w:w="959" w:type="dxa"/>
            <w:vAlign w:val="center"/>
          </w:tcPr>
          <w:p w14:paraId="2AD78C06">
            <w:pPr>
              <w:keepNext w:val="0"/>
              <w:keepLines w:val="0"/>
              <w:suppressLineNumbers w:val="0"/>
              <w:spacing w:before="0" w:beforeAutospacing="0" w:after="0" w:afterAutospacing="0" w:line="40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事故</w:t>
            </w:r>
          </w:p>
          <w:p w14:paraId="18CF8CB3">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cs="Times New Roman"/>
                <w:color w:val="auto"/>
                <w:szCs w:val="21"/>
              </w:rPr>
            </w:pPr>
            <w:r>
              <w:rPr>
                <w:rFonts w:hint="default" w:ascii="Times New Roman" w:hAnsi="Times New Roman" w:cs="Times New Roman"/>
                <w:color w:val="auto"/>
                <w:szCs w:val="21"/>
              </w:rPr>
              <w:t>地点</w:t>
            </w:r>
          </w:p>
        </w:tc>
        <w:tc>
          <w:tcPr>
            <w:tcW w:w="1429" w:type="dxa"/>
            <w:vAlign w:val="center"/>
          </w:tcPr>
          <w:p w14:paraId="705BBE76">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cs="Times New Roman"/>
                <w:color w:val="auto"/>
                <w:szCs w:val="21"/>
              </w:rPr>
            </w:pPr>
            <w:r>
              <w:rPr>
                <w:rFonts w:hint="default" w:ascii="Times New Roman" w:hAnsi="Times New Roman" w:cs="Times New Roman"/>
                <w:color w:val="auto"/>
                <w:szCs w:val="21"/>
              </w:rPr>
              <w:t>装置规模</w:t>
            </w:r>
          </w:p>
        </w:tc>
        <w:tc>
          <w:tcPr>
            <w:tcW w:w="1386" w:type="dxa"/>
            <w:vAlign w:val="center"/>
          </w:tcPr>
          <w:p w14:paraId="3B00F5A3">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cs="Times New Roman"/>
                <w:color w:val="auto"/>
                <w:szCs w:val="21"/>
              </w:rPr>
            </w:pPr>
            <w:r>
              <w:rPr>
                <w:rFonts w:hint="default" w:ascii="Times New Roman" w:hAnsi="Times New Roman" w:cs="Times New Roman"/>
                <w:color w:val="auto"/>
                <w:szCs w:val="21"/>
              </w:rPr>
              <w:t>引发原因</w:t>
            </w:r>
          </w:p>
        </w:tc>
        <w:tc>
          <w:tcPr>
            <w:tcW w:w="2745" w:type="dxa"/>
            <w:vAlign w:val="center"/>
          </w:tcPr>
          <w:p w14:paraId="673DA84C">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cs="Times New Roman"/>
                <w:color w:val="auto"/>
                <w:szCs w:val="21"/>
              </w:rPr>
            </w:pPr>
            <w:r>
              <w:rPr>
                <w:rFonts w:hint="default" w:ascii="Times New Roman" w:hAnsi="Times New Roman" w:cs="Times New Roman"/>
                <w:color w:val="auto"/>
                <w:szCs w:val="21"/>
              </w:rPr>
              <w:t>事故经过</w:t>
            </w:r>
          </w:p>
        </w:tc>
        <w:tc>
          <w:tcPr>
            <w:tcW w:w="1114" w:type="dxa"/>
            <w:vAlign w:val="center"/>
          </w:tcPr>
          <w:p w14:paraId="4190F519">
            <w:pPr>
              <w:keepNext w:val="0"/>
              <w:keepLines w:val="0"/>
              <w:suppressLineNumbers w:val="0"/>
              <w:spacing w:before="0" w:beforeAutospacing="0" w:after="0" w:afterAutospacing="0" w:line="40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影响</w:t>
            </w:r>
          </w:p>
          <w:p w14:paraId="17854148">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cs="Times New Roman"/>
                <w:color w:val="auto"/>
                <w:szCs w:val="21"/>
              </w:rPr>
            </w:pPr>
            <w:r>
              <w:rPr>
                <w:rFonts w:hint="default" w:ascii="Times New Roman" w:hAnsi="Times New Roman" w:cs="Times New Roman"/>
                <w:color w:val="auto"/>
                <w:szCs w:val="21"/>
              </w:rPr>
              <w:t>范围</w:t>
            </w:r>
          </w:p>
        </w:tc>
        <w:tc>
          <w:tcPr>
            <w:tcW w:w="2171" w:type="dxa"/>
            <w:vAlign w:val="center"/>
          </w:tcPr>
          <w:p w14:paraId="7DB7B9E7">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cs="Times New Roman"/>
                <w:color w:val="auto"/>
                <w:szCs w:val="21"/>
              </w:rPr>
            </w:pPr>
            <w:r>
              <w:rPr>
                <w:rFonts w:hint="default" w:ascii="Times New Roman" w:hAnsi="Times New Roman" w:cs="Times New Roman"/>
                <w:color w:val="auto"/>
                <w:szCs w:val="21"/>
              </w:rPr>
              <w:t>应急措施</w:t>
            </w:r>
          </w:p>
        </w:tc>
        <w:tc>
          <w:tcPr>
            <w:tcW w:w="1808" w:type="dxa"/>
            <w:vAlign w:val="center"/>
          </w:tcPr>
          <w:p w14:paraId="6A8C0308">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cs="Times New Roman"/>
                <w:color w:val="auto"/>
                <w:szCs w:val="21"/>
              </w:rPr>
            </w:pPr>
            <w:r>
              <w:rPr>
                <w:rFonts w:hint="default" w:ascii="Times New Roman" w:hAnsi="Times New Roman" w:cs="Times New Roman"/>
                <w:color w:val="auto"/>
                <w:szCs w:val="21"/>
              </w:rPr>
              <w:t>事故后果</w:t>
            </w:r>
          </w:p>
        </w:tc>
      </w:tr>
      <w:tr w14:paraId="29C9F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 w:type="dxa"/>
            <w:vAlign w:val="center"/>
          </w:tcPr>
          <w:p w14:paraId="5CE062EA">
            <w:pPr>
              <w:keepNext w:val="0"/>
              <w:keepLines w:val="0"/>
              <w:suppressLineNumbers w:val="0"/>
              <w:spacing w:before="0" w:beforeAutospacing="0" w:after="0" w:afterAutospacing="0" w:line="40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1</w:t>
            </w:r>
          </w:p>
        </w:tc>
        <w:tc>
          <w:tcPr>
            <w:tcW w:w="959" w:type="dxa"/>
            <w:vAlign w:val="center"/>
          </w:tcPr>
          <w:p w14:paraId="0DA03683">
            <w:pPr>
              <w:keepNext w:val="0"/>
              <w:keepLines w:val="0"/>
              <w:suppressLineNumbers w:val="0"/>
              <w:spacing w:before="0" w:beforeAutospacing="0" w:after="0" w:afterAutospacing="0" w:line="40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煤气气柜爆炸</w:t>
            </w:r>
          </w:p>
        </w:tc>
        <w:tc>
          <w:tcPr>
            <w:tcW w:w="1012" w:type="dxa"/>
            <w:vAlign w:val="center"/>
          </w:tcPr>
          <w:p w14:paraId="299B29B9">
            <w:pPr>
              <w:keepNext w:val="0"/>
              <w:keepLines w:val="0"/>
              <w:suppressLineNumbers w:val="0"/>
              <w:spacing w:before="0" w:beforeAutospacing="0" w:after="0" w:afterAutospacing="0" w:line="40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2003年9月15日17时20分</w:t>
            </w:r>
          </w:p>
        </w:tc>
        <w:tc>
          <w:tcPr>
            <w:tcW w:w="959" w:type="dxa"/>
            <w:vAlign w:val="center"/>
          </w:tcPr>
          <w:p w14:paraId="1CDE97F6">
            <w:pPr>
              <w:keepNext w:val="0"/>
              <w:keepLines w:val="0"/>
              <w:suppressLineNumbers w:val="0"/>
              <w:spacing w:before="0" w:beforeAutospacing="0" w:after="0" w:afterAutospacing="0" w:line="40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陕西省某钢铁企业</w:t>
            </w:r>
          </w:p>
        </w:tc>
        <w:tc>
          <w:tcPr>
            <w:tcW w:w="1429" w:type="dxa"/>
            <w:vAlign w:val="center"/>
          </w:tcPr>
          <w:p w14:paraId="461D944B">
            <w:pPr>
              <w:keepNext w:val="0"/>
              <w:keepLines w:val="0"/>
              <w:suppressLineNumbers w:val="0"/>
              <w:spacing w:before="0" w:beforeAutospacing="0" w:after="0" w:afterAutospacing="0" w:line="40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泄漏量100m</w:t>
            </w:r>
            <w:r>
              <w:rPr>
                <w:rFonts w:hint="default" w:ascii="Times New Roman" w:hAnsi="Times New Roman" w:cs="Times New Roman"/>
                <w:color w:val="auto"/>
                <w:szCs w:val="21"/>
                <w:vertAlign w:val="superscript"/>
              </w:rPr>
              <w:t>3</w:t>
            </w:r>
          </w:p>
        </w:tc>
        <w:tc>
          <w:tcPr>
            <w:tcW w:w="1386" w:type="dxa"/>
            <w:vAlign w:val="center"/>
          </w:tcPr>
          <w:p w14:paraId="1E58FB2E">
            <w:pPr>
              <w:keepNext w:val="0"/>
              <w:keepLines w:val="0"/>
              <w:suppressLineNumbers w:val="0"/>
              <w:spacing w:before="0" w:beforeAutospacing="0" w:after="0" w:afterAutospacing="0" w:line="40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煤气置换不彻底</w:t>
            </w:r>
          </w:p>
        </w:tc>
        <w:tc>
          <w:tcPr>
            <w:tcW w:w="2745" w:type="dxa"/>
            <w:vAlign w:val="center"/>
          </w:tcPr>
          <w:p w14:paraId="22C3F665">
            <w:pPr>
              <w:keepNext w:val="0"/>
              <w:keepLines w:val="0"/>
              <w:suppressLineNumbers w:val="0"/>
              <w:spacing w:before="0" w:beforeAutospacing="0" w:after="0" w:afterAutospacing="0" w:line="40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煤气柜顶部有1条3m多长的裂缝，煤气泄漏严重，企业制定了以胶粘方法进行检修补漏的方案。检修作业时发生了爆炸</w:t>
            </w:r>
          </w:p>
        </w:tc>
        <w:tc>
          <w:tcPr>
            <w:tcW w:w="1114" w:type="dxa"/>
            <w:vAlign w:val="center"/>
          </w:tcPr>
          <w:p w14:paraId="7C58ECC0">
            <w:pPr>
              <w:keepNext w:val="0"/>
              <w:keepLines w:val="0"/>
              <w:suppressLineNumbers w:val="0"/>
              <w:spacing w:before="0" w:beforeAutospacing="0" w:after="0" w:afterAutospacing="0" w:line="40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气柜周围200米</w:t>
            </w:r>
          </w:p>
        </w:tc>
        <w:tc>
          <w:tcPr>
            <w:tcW w:w="2171" w:type="dxa"/>
            <w:vAlign w:val="center"/>
          </w:tcPr>
          <w:p w14:paraId="373AC0B6">
            <w:pPr>
              <w:keepNext w:val="0"/>
              <w:keepLines w:val="0"/>
              <w:suppressLineNumbers w:val="0"/>
              <w:spacing w:before="0" w:beforeAutospacing="0" w:after="0" w:afterAutospacing="0" w:line="40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爆炸发生后，公司启动应急预案，并报告市安监局</w:t>
            </w:r>
          </w:p>
        </w:tc>
        <w:tc>
          <w:tcPr>
            <w:tcW w:w="1808" w:type="dxa"/>
            <w:vAlign w:val="center"/>
          </w:tcPr>
          <w:p w14:paraId="32811613">
            <w:pPr>
              <w:keepNext w:val="0"/>
              <w:keepLines w:val="0"/>
              <w:suppressLineNumbers w:val="0"/>
              <w:spacing w:before="0" w:beforeAutospacing="0" w:after="0" w:afterAutospacing="0" w:line="40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造成5人当场死亡，1人抢救无效死亡，3人受伤的重大生产安全事故，直接经济损失50多万元。</w:t>
            </w:r>
          </w:p>
        </w:tc>
      </w:tr>
      <w:tr w14:paraId="1EF4E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 w:type="dxa"/>
            <w:vAlign w:val="center"/>
          </w:tcPr>
          <w:p w14:paraId="7EF627A4">
            <w:pPr>
              <w:keepNext w:val="0"/>
              <w:keepLines w:val="0"/>
              <w:suppressLineNumbers w:val="0"/>
              <w:spacing w:before="0" w:beforeAutospacing="0" w:after="0" w:afterAutospacing="0" w:line="40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2</w:t>
            </w:r>
          </w:p>
        </w:tc>
        <w:tc>
          <w:tcPr>
            <w:tcW w:w="959" w:type="dxa"/>
            <w:vAlign w:val="center"/>
          </w:tcPr>
          <w:p w14:paraId="1B30B130">
            <w:pPr>
              <w:keepNext w:val="0"/>
              <w:keepLines w:val="0"/>
              <w:suppressLineNumbers w:val="0"/>
              <w:spacing w:before="0" w:beforeAutospacing="0" w:after="0" w:afterAutospacing="0" w:line="40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氢气泄露爆炸</w:t>
            </w:r>
          </w:p>
        </w:tc>
        <w:tc>
          <w:tcPr>
            <w:tcW w:w="1012" w:type="dxa"/>
            <w:vAlign w:val="center"/>
          </w:tcPr>
          <w:p w14:paraId="4DCD9778">
            <w:pPr>
              <w:keepNext w:val="0"/>
              <w:keepLines w:val="0"/>
              <w:suppressLineNumbers w:val="0"/>
              <w:spacing w:before="0" w:beforeAutospacing="0" w:after="0" w:afterAutospacing="0" w:line="40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2015年6月28日上午10时04分</w:t>
            </w:r>
          </w:p>
        </w:tc>
        <w:tc>
          <w:tcPr>
            <w:tcW w:w="959" w:type="dxa"/>
            <w:vAlign w:val="center"/>
          </w:tcPr>
          <w:p w14:paraId="68C0ED23">
            <w:pPr>
              <w:keepNext w:val="0"/>
              <w:keepLines w:val="0"/>
              <w:suppressLineNumbers w:val="0"/>
              <w:spacing w:before="0" w:beforeAutospacing="0" w:after="0" w:afterAutospacing="0" w:line="40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shd w:val="clear" w:color="auto" w:fill="FFFFFF"/>
              </w:rPr>
              <w:t>伊东九鼎化工有限责任公司</w:t>
            </w:r>
          </w:p>
        </w:tc>
        <w:tc>
          <w:tcPr>
            <w:tcW w:w="1429" w:type="dxa"/>
            <w:vAlign w:val="center"/>
          </w:tcPr>
          <w:p w14:paraId="129E5258">
            <w:pPr>
              <w:keepNext w:val="0"/>
              <w:keepLines w:val="0"/>
              <w:suppressLineNumbers w:val="0"/>
              <w:spacing w:before="0" w:beforeAutospacing="0" w:after="0" w:afterAutospacing="0" w:line="40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_</w:t>
            </w:r>
          </w:p>
        </w:tc>
        <w:tc>
          <w:tcPr>
            <w:tcW w:w="1386" w:type="dxa"/>
            <w:vAlign w:val="center"/>
          </w:tcPr>
          <w:p w14:paraId="01A9B962">
            <w:pPr>
              <w:keepNext w:val="0"/>
              <w:keepLines w:val="0"/>
              <w:suppressLineNumbers w:val="0"/>
              <w:spacing w:before="0" w:beforeAutospacing="0" w:after="0" w:afterAutospacing="0" w:line="40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shd w:val="clear" w:color="auto" w:fill="FFFFFF"/>
              </w:rPr>
              <w:t>净化车间换热器发生氢气泄漏造成闪爆</w:t>
            </w:r>
          </w:p>
        </w:tc>
        <w:tc>
          <w:tcPr>
            <w:tcW w:w="2745" w:type="dxa"/>
            <w:vAlign w:val="center"/>
          </w:tcPr>
          <w:p w14:paraId="5CA8139C">
            <w:pPr>
              <w:keepNext w:val="0"/>
              <w:keepLines w:val="0"/>
              <w:suppressLineNumbers w:val="0"/>
              <w:spacing w:before="0" w:beforeAutospacing="0" w:after="0" w:afterAutospacing="0" w:line="40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shd w:val="clear" w:color="auto" w:fill="FFFFFF"/>
              </w:rPr>
              <w:t>该企业净化车间换热器发生氢气泄漏造成闪爆，闪爆引发小范围起火并被迅速扑灭，未致化工区其他装置受损</w:t>
            </w:r>
          </w:p>
        </w:tc>
        <w:tc>
          <w:tcPr>
            <w:tcW w:w="1114" w:type="dxa"/>
            <w:vAlign w:val="center"/>
          </w:tcPr>
          <w:p w14:paraId="74D75EC0">
            <w:pPr>
              <w:keepNext w:val="0"/>
              <w:keepLines w:val="0"/>
              <w:suppressLineNumbers w:val="0"/>
              <w:spacing w:before="0" w:beforeAutospacing="0" w:after="0" w:afterAutospacing="0" w:line="40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_</w:t>
            </w:r>
          </w:p>
        </w:tc>
        <w:tc>
          <w:tcPr>
            <w:tcW w:w="2171" w:type="dxa"/>
            <w:vAlign w:val="center"/>
          </w:tcPr>
          <w:p w14:paraId="29B2BF81">
            <w:pPr>
              <w:keepNext w:val="0"/>
              <w:keepLines w:val="0"/>
              <w:suppressLineNumbers w:val="0"/>
              <w:spacing w:before="0" w:beforeAutospacing="0" w:after="0" w:afterAutospacing="0" w:line="40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鄂尔多斯市公安消防支队快速反应，第一时间调集充足力量和有效装备赶赴现场，经过5个多小时的英勇奋战，成功处置事故，避免发生恶性事故。</w:t>
            </w:r>
          </w:p>
        </w:tc>
        <w:tc>
          <w:tcPr>
            <w:tcW w:w="1808" w:type="dxa"/>
            <w:vAlign w:val="center"/>
          </w:tcPr>
          <w:p w14:paraId="3280539D">
            <w:pPr>
              <w:keepNext w:val="0"/>
              <w:keepLines w:val="0"/>
              <w:suppressLineNumbers w:val="0"/>
              <w:spacing w:before="0" w:beforeAutospacing="0" w:after="0" w:afterAutospacing="0" w:line="40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致使3人死亡、6人受伤，其中4人受轻伤</w:t>
            </w:r>
          </w:p>
        </w:tc>
      </w:tr>
    </w:tbl>
    <w:p w14:paraId="20624E04">
      <w:pPr>
        <w:spacing w:line="360" w:lineRule="auto"/>
        <w:ind w:firstLine="480"/>
        <w:rPr>
          <w:rFonts w:hint="default" w:ascii="Times New Roman" w:hAnsi="Times New Roman" w:cs="Times New Roman"/>
          <w:b/>
          <w:color w:val="auto"/>
          <w:sz w:val="24"/>
        </w:rPr>
        <w:sectPr>
          <w:pgSz w:w="16838" w:h="11906" w:orient="landscape"/>
          <w:pgMar w:top="1701" w:right="1417" w:bottom="1701" w:left="1587" w:header="1134" w:footer="1134" w:gutter="0"/>
          <w:cols w:space="0" w:num="1"/>
          <w:docGrid w:type="lines" w:linePitch="312" w:charSpace="0"/>
        </w:sectPr>
      </w:pPr>
    </w:p>
    <w:p w14:paraId="165AE2CA">
      <w:pPr>
        <w:spacing w:line="360" w:lineRule="auto"/>
        <w:ind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根据项目物质危险性识别、生产系统危险性识别以及事故资料统计，本项目危险物质在事故情形下对环境的影响途径主要有以下体现：</w:t>
      </w:r>
    </w:p>
    <w:p w14:paraId="0D513D93">
      <w:pPr>
        <w:spacing w:line="360" w:lineRule="auto"/>
        <w:ind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煤气系统对环境的影响途径包括直接污染和次生/伴生污染。直接污染事故通常的起因是设备（包括管线、阀门或其它设施）出现故障或操作失误等，使有毒有害物质泄漏至空气中，对周围环境造成污染；次生/伴生污染主要是由于煤气的主要成分为CO、CH</w:t>
      </w:r>
      <w:r>
        <w:rPr>
          <w:rFonts w:hint="default" w:ascii="Times New Roman" w:hAnsi="Times New Roman" w:cs="Times New Roman"/>
          <w:color w:val="auto"/>
          <w:sz w:val="24"/>
          <w:szCs w:val="24"/>
          <w:vertAlign w:val="subscript"/>
        </w:rPr>
        <w:t>4</w:t>
      </w:r>
      <w:r>
        <w:rPr>
          <w:rFonts w:hint="default" w:ascii="Times New Roman" w:hAnsi="Times New Roman" w:cs="Times New Roman"/>
          <w:color w:val="auto"/>
          <w:sz w:val="24"/>
          <w:szCs w:val="24"/>
        </w:rPr>
        <w:t>、H</w:t>
      </w:r>
      <w:r>
        <w:rPr>
          <w:rFonts w:hint="default" w:ascii="Times New Roman" w:hAnsi="Times New Roman" w:cs="Times New Roman"/>
          <w:color w:val="auto"/>
          <w:sz w:val="24"/>
          <w:szCs w:val="24"/>
          <w:vertAlign w:val="subscript"/>
        </w:rPr>
        <w:t>2</w:t>
      </w:r>
      <w:r>
        <w:rPr>
          <w:rFonts w:hint="default" w:ascii="Times New Roman" w:hAnsi="Times New Roman" w:cs="Times New Roman"/>
          <w:color w:val="auto"/>
          <w:sz w:val="24"/>
          <w:szCs w:val="24"/>
        </w:rPr>
        <w:t>，这三种物质都具有燃烧性，泄漏后可燃物遇明火会引发火灾、爆炸事故，产生的CO和烟尘等有毒有害烟气对周围大气环境产生影响。另外，扑救火灾时产生的消防污水、伴随泄漏物料以及污染雨水沿地面漫流，可能会对地表水、地下水产生污染。</w:t>
      </w:r>
    </w:p>
    <w:p w14:paraId="1DC03C5E">
      <w:pPr>
        <w:spacing w:line="360" w:lineRule="auto"/>
        <w:ind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氢气在管道输送及氢气充装站中因管道破裂或法兰、阀门密封不好等因素造成氢气泄漏的风险。氢气事故泄漏将直接进入大气环境，但不会造成大气环境的污染。氢气无毒，仅在高浓度时，由于空气中氧分压降低才引起窒息；另外由于氢气的爆炸上限及爆炸下限分别为74.1%和4.1%，泄露和空气混合后如遇明火很容易引起爆炸。</w:t>
      </w:r>
    </w:p>
    <w:p w14:paraId="49429DD0">
      <w:pPr>
        <w:spacing w:line="360" w:lineRule="auto"/>
        <w:ind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本项目环境风险识别见下表：</w:t>
      </w:r>
    </w:p>
    <w:p w14:paraId="0997382D">
      <w:pPr>
        <w:tabs>
          <w:tab w:val="left" w:pos="1170"/>
        </w:tabs>
        <w:spacing w:line="360" w:lineRule="auto"/>
        <w:ind w:firstLine="480"/>
        <w:rPr>
          <w:rFonts w:hint="default" w:ascii="Times New Roman" w:hAnsi="Times New Roman" w:cs="Times New Roman"/>
          <w:b/>
          <w:color w:val="auto"/>
          <w:sz w:val="24"/>
          <w:szCs w:val="24"/>
        </w:rPr>
      </w:pPr>
    </w:p>
    <w:p w14:paraId="470B94E7">
      <w:pPr>
        <w:tabs>
          <w:tab w:val="left" w:pos="1170"/>
        </w:tabs>
        <w:rPr>
          <w:rFonts w:hint="default" w:ascii="Times New Roman" w:hAnsi="Times New Roman" w:cs="Times New Roman"/>
          <w:color w:val="auto"/>
          <w:sz w:val="24"/>
        </w:rPr>
        <w:sectPr>
          <w:pgSz w:w="11906" w:h="16838"/>
          <w:pgMar w:top="1701" w:right="1417" w:bottom="1701" w:left="1587" w:header="1134" w:footer="1134" w:gutter="0"/>
          <w:cols w:space="0" w:num="1"/>
          <w:docGrid w:type="lines" w:linePitch="312" w:charSpace="0"/>
        </w:sectPr>
      </w:pPr>
      <w:r>
        <w:rPr>
          <w:rFonts w:hint="default" w:ascii="Times New Roman" w:hAnsi="Times New Roman" w:cs="Times New Roman"/>
          <w:color w:val="auto"/>
          <w:sz w:val="24"/>
          <w:szCs w:val="24"/>
        </w:rPr>
        <w:tab/>
      </w:r>
    </w:p>
    <w:p w14:paraId="0EF6E06C">
      <w:pPr>
        <w:pStyle w:val="39"/>
        <w:bidi w:val="0"/>
        <w:rPr>
          <w:rFonts w:hint="default"/>
          <w:color w:val="auto"/>
        </w:rPr>
      </w:pPr>
      <w:r>
        <w:rPr>
          <w:rFonts w:hint="default"/>
          <w:color w:val="auto"/>
        </w:rPr>
        <w:t>表</w:t>
      </w:r>
      <w:r>
        <w:rPr>
          <w:rFonts w:hint="eastAsia"/>
          <w:color w:val="auto"/>
          <w:lang w:val="en-US" w:eastAsia="zh-CN"/>
        </w:rPr>
        <w:t>1.4-2</w:t>
      </w:r>
      <w:r>
        <w:rPr>
          <w:rFonts w:hint="default"/>
          <w:color w:val="auto"/>
        </w:rPr>
        <w:t>建设项目环境风险识别汇总表</w:t>
      </w:r>
    </w:p>
    <w:tbl>
      <w:tblPr>
        <w:tblStyle w:val="22"/>
        <w:tblW w:w="140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801"/>
        <w:gridCol w:w="2251"/>
        <w:gridCol w:w="1650"/>
        <w:gridCol w:w="2959"/>
        <w:gridCol w:w="2026"/>
        <w:gridCol w:w="2643"/>
      </w:tblGrid>
      <w:tr w14:paraId="7AA93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shd w:val="clear" w:color="auto" w:fill="auto"/>
            <w:vAlign w:val="center"/>
          </w:tcPr>
          <w:p w14:paraId="177EF107">
            <w:pPr>
              <w:pStyle w:val="40"/>
              <w:bidi w:val="0"/>
              <w:rPr>
                <w:rFonts w:hint="default"/>
                <w:color w:val="auto"/>
              </w:rPr>
            </w:pPr>
            <w:r>
              <w:rPr>
                <w:rFonts w:hint="default"/>
                <w:color w:val="auto"/>
              </w:rPr>
              <w:t>序号</w:t>
            </w:r>
          </w:p>
        </w:tc>
        <w:tc>
          <w:tcPr>
            <w:tcW w:w="1801" w:type="dxa"/>
            <w:shd w:val="clear" w:color="auto" w:fill="auto"/>
            <w:vAlign w:val="center"/>
          </w:tcPr>
          <w:p w14:paraId="292F6AFB">
            <w:pPr>
              <w:pStyle w:val="40"/>
              <w:bidi w:val="0"/>
              <w:rPr>
                <w:rFonts w:hint="default"/>
                <w:color w:val="auto"/>
              </w:rPr>
            </w:pPr>
            <w:r>
              <w:rPr>
                <w:rFonts w:hint="default"/>
                <w:color w:val="auto"/>
              </w:rPr>
              <w:t>危险单元</w:t>
            </w:r>
          </w:p>
        </w:tc>
        <w:tc>
          <w:tcPr>
            <w:tcW w:w="2251" w:type="dxa"/>
            <w:shd w:val="clear" w:color="auto" w:fill="auto"/>
            <w:vAlign w:val="center"/>
          </w:tcPr>
          <w:p w14:paraId="1C8FD5D3">
            <w:pPr>
              <w:pStyle w:val="40"/>
              <w:bidi w:val="0"/>
              <w:rPr>
                <w:rFonts w:hint="default"/>
                <w:color w:val="auto"/>
              </w:rPr>
            </w:pPr>
            <w:r>
              <w:rPr>
                <w:rFonts w:hint="default"/>
                <w:color w:val="auto"/>
              </w:rPr>
              <w:t>风险源</w:t>
            </w:r>
          </w:p>
        </w:tc>
        <w:tc>
          <w:tcPr>
            <w:tcW w:w="1650" w:type="dxa"/>
            <w:shd w:val="clear" w:color="auto" w:fill="auto"/>
            <w:vAlign w:val="center"/>
          </w:tcPr>
          <w:p w14:paraId="010B430B">
            <w:pPr>
              <w:pStyle w:val="40"/>
              <w:bidi w:val="0"/>
              <w:rPr>
                <w:rFonts w:hint="default"/>
                <w:color w:val="auto"/>
              </w:rPr>
            </w:pPr>
            <w:r>
              <w:rPr>
                <w:rFonts w:hint="default"/>
                <w:color w:val="auto"/>
              </w:rPr>
              <w:t>主要危险物质</w:t>
            </w:r>
          </w:p>
        </w:tc>
        <w:tc>
          <w:tcPr>
            <w:tcW w:w="2959" w:type="dxa"/>
            <w:shd w:val="clear" w:color="auto" w:fill="auto"/>
            <w:vAlign w:val="center"/>
          </w:tcPr>
          <w:p w14:paraId="6F89FE2D">
            <w:pPr>
              <w:pStyle w:val="40"/>
              <w:bidi w:val="0"/>
              <w:rPr>
                <w:rFonts w:hint="default"/>
                <w:color w:val="auto"/>
              </w:rPr>
            </w:pPr>
            <w:r>
              <w:rPr>
                <w:rFonts w:hint="default"/>
                <w:color w:val="auto"/>
              </w:rPr>
              <w:t>环境风险类型</w:t>
            </w:r>
          </w:p>
        </w:tc>
        <w:tc>
          <w:tcPr>
            <w:tcW w:w="2026" w:type="dxa"/>
            <w:shd w:val="clear" w:color="auto" w:fill="auto"/>
            <w:vAlign w:val="center"/>
          </w:tcPr>
          <w:p w14:paraId="0A8C5004">
            <w:pPr>
              <w:pStyle w:val="40"/>
              <w:bidi w:val="0"/>
              <w:rPr>
                <w:rFonts w:hint="default"/>
                <w:color w:val="auto"/>
              </w:rPr>
            </w:pPr>
            <w:r>
              <w:rPr>
                <w:rFonts w:hint="default"/>
                <w:color w:val="auto"/>
              </w:rPr>
              <w:t>环境影响途径</w:t>
            </w:r>
          </w:p>
        </w:tc>
        <w:tc>
          <w:tcPr>
            <w:tcW w:w="2643" w:type="dxa"/>
            <w:shd w:val="clear" w:color="auto" w:fill="auto"/>
            <w:vAlign w:val="center"/>
          </w:tcPr>
          <w:p w14:paraId="22D06049">
            <w:pPr>
              <w:pStyle w:val="40"/>
              <w:bidi w:val="0"/>
              <w:rPr>
                <w:rFonts w:hint="default"/>
                <w:color w:val="auto"/>
              </w:rPr>
            </w:pPr>
            <w:r>
              <w:rPr>
                <w:rFonts w:hint="default"/>
                <w:color w:val="auto"/>
              </w:rPr>
              <w:t>可能受影响的</w:t>
            </w:r>
          </w:p>
          <w:p w14:paraId="3D789DFA">
            <w:pPr>
              <w:pStyle w:val="40"/>
              <w:bidi w:val="0"/>
              <w:rPr>
                <w:rFonts w:hint="default"/>
                <w:color w:val="auto"/>
              </w:rPr>
            </w:pPr>
            <w:r>
              <w:rPr>
                <w:rFonts w:hint="default"/>
                <w:color w:val="auto"/>
              </w:rPr>
              <w:t>环境敏感目标</w:t>
            </w:r>
          </w:p>
        </w:tc>
      </w:tr>
      <w:tr w14:paraId="44408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shd w:val="clear" w:color="auto" w:fill="auto"/>
            <w:vAlign w:val="center"/>
          </w:tcPr>
          <w:p w14:paraId="2D6B23FF">
            <w:pPr>
              <w:pStyle w:val="40"/>
              <w:bidi w:val="0"/>
              <w:rPr>
                <w:rFonts w:hint="default"/>
                <w:color w:val="auto"/>
              </w:rPr>
            </w:pPr>
            <w:r>
              <w:rPr>
                <w:rFonts w:hint="default"/>
                <w:color w:val="auto"/>
              </w:rPr>
              <w:t>1</w:t>
            </w:r>
          </w:p>
        </w:tc>
        <w:tc>
          <w:tcPr>
            <w:tcW w:w="1801" w:type="dxa"/>
            <w:shd w:val="clear" w:color="auto" w:fill="auto"/>
            <w:vAlign w:val="center"/>
          </w:tcPr>
          <w:p w14:paraId="0B3EA0A7">
            <w:pPr>
              <w:pStyle w:val="40"/>
              <w:bidi w:val="0"/>
              <w:rPr>
                <w:rFonts w:hint="default"/>
                <w:color w:val="auto"/>
              </w:rPr>
            </w:pPr>
            <w:r>
              <w:rPr>
                <w:rFonts w:hint="default"/>
                <w:color w:val="auto"/>
              </w:rPr>
              <w:t>煤气输送管道</w:t>
            </w:r>
          </w:p>
        </w:tc>
        <w:tc>
          <w:tcPr>
            <w:tcW w:w="2251" w:type="dxa"/>
            <w:shd w:val="clear" w:color="auto" w:fill="auto"/>
            <w:vAlign w:val="center"/>
          </w:tcPr>
          <w:p w14:paraId="60D4B9FA">
            <w:pPr>
              <w:pStyle w:val="40"/>
              <w:bidi w:val="0"/>
              <w:rPr>
                <w:rFonts w:hint="default"/>
                <w:color w:val="auto"/>
              </w:rPr>
            </w:pPr>
            <w:r>
              <w:rPr>
                <w:rFonts w:hint="default"/>
                <w:color w:val="auto"/>
              </w:rPr>
              <w:t>煤气泄漏</w:t>
            </w:r>
          </w:p>
        </w:tc>
        <w:tc>
          <w:tcPr>
            <w:tcW w:w="1650" w:type="dxa"/>
            <w:shd w:val="clear" w:color="auto" w:fill="auto"/>
            <w:vAlign w:val="center"/>
          </w:tcPr>
          <w:p w14:paraId="56D6AB7F">
            <w:pPr>
              <w:pStyle w:val="40"/>
              <w:bidi w:val="0"/>
              <w:rPr>
                <w:rFonts w:hint="default"/>
                <w:color w:val="auto"/>
              </w:rPr>
            </w:pPr>
            <w:r>
              <w:rPr>
                <w:rFonts w:hint="default"/>
                <w:color w:val="auto"/>
              </w:rPr>
              <w:t>煤气</w:t>
            </w:r>
          </w:p>
        </w:tc>
        <w:tc>
          <w:tcPr>
            <w:tcW w:w="2959" w:type="dxa"/>
            <w:shd w:val="clear" w:color="auto" w:fill="auto"/>
            <w:vAlign w:val="center"/>
          </w:tcPr>
          <w:p w14:paraId="77D1BC67">
            <w:pPr>
              <w:pStyle w:val="40"/>
              <w:bidi w:val="0"/>
              <w:rPr>
                <w:rFonts w:hint="default"/>
                <w:color w:val="auto"/>
              </w:rPr>
            </w:pPr>
            <w:r>
              <w:rPr>
                <w:rFonts w:hint="default"/>
                <w:color w:val="auto"/>
              </w:rPr>
              <w:t>泄漏、火灾、爆炸引发的伴生/次生污染物排放</w:t>
            </w:r>
          </w:p>
        </w:tc>
        <w:tc>
          <w:tcPr>
            <w:tcW w:w="2026" w:type="dxa"/>
            <w:shd w:val="clear" w:color="auto" w:fill="auto"/>
            <w:vAlign w:val="center"/>
          </w:tcPr>
          <w:p w14:paraId="33DE06F9">
            <w:pPr>
              <w:pStyle w:val="40"/>
              <w:bidi w:val="0"/>
              <w:rPr>
                <w:rFonts w:hint="default"/>
                <w:color w:val="auto"/>
              </w:rPr>
            </w:pPr>
            <w:r>
              <w:rPr>
                <w:rFonts w:hint="default"/>
                <w:color w:val="auto"/>
              </w:rPr>
              <w:t>大气、地表水、地下水</w:t>
            </w:r>
          </w:p>
        </w:tc>
        <w:tc>
          <w:tcPr>
            <w:tcW w:w="2643" w:type="dxa"/>
            <w:shd w:val="clear" w:color="auto" w:fill="auto"/>
            <w:vAlign w:val="center"/>
          </w:tcPr>
          <w:p w14:paraId="10DCB5D4">
            <w:pPr>
              <w:pStyle w:val="40"/>
              <w:bidi w:val="0"/>
              <w:rPr>
                <w:rFonts w:hint="default"/>
                <w:color w:val="auto"/>
              </w:rPr>
            </w:pPr>
            <w:r>
              <w:rPr>
                <w:rFonts w:hint="default"/>
                <w:color w:val="auto"/>
              </w:rPr>
              <w:t>周围居民、文峪河、厂址周围地下水</w:t>
            </w:r>
          </w:p>
        </w:tc>
      </w:tr>
      <w:tr w14:paraId="30BFA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shd w:val="clear" w:color="auto" w:fill="auto"/>
            <w:vAlign w:val="center"/>
          </w:tcPr>
          <w:p w14:paraId="10BA3D68">
            <w:pPr>
              <w:pStyle w:val="40"/>
              <w:bidi w:val="0"/>
              <w:rPr>
                <w:rFonts w:hint="default"/>
                <w:color w:val="auto"/>
              </w:rPr>
            </w:pPr>
            <w:r>
              <w:rPr>
                <w:rFonts w:hint="default"/>
                <w:color w:val="auto"/>
              </w:rPr>
              <w:t>2</w:t>
            </w:r>
          </w:p>
        </w:tc>
        <w:tc>
          <w:tcPr>
            <w:tcW w:w="1801" w:type="dxa"/>
            <w:shd w:val="clear" w:color="auto" w:fill="auto"/>
            <w:vAlign w:val="center"/>
          </w:tcPr>
          <w:p w14:paraId="6D383DE9">
            <w:pPr>
              <w:pStyle w:val="40"/>
              <w:bidi w:val="0"/>
              <w:rPr>
                <w:rFonts w:hint="default"/>
                <w:color w:val="auto"/>
              </w:rPr>
            </w:pPr>
            <w:r>
              <w:rPr>
                <w:rFonts w:hint="default"/>
                <w:color w:val="auto"/>
              </w:rPr>
              <w:t>氢气充装站</w:t>
            </w:r>
          </w:p>
        </w:tc>
        <w:tc>
          <w:tcPr>
            <w:tcW w:w="2251" w:type="dxa"/>
            <w:shd w:val="clear" w:color="auto" w:fill="auto"/>
            <w:vAlign w:val="center"/>
          </w:tcPr>
          <w:p w14:paraId="494843C1">
            <w:pPr>
              <w:pStyle w:val="40"/>
              <w:bidi w:val="0"/>
              <w:rPr>
                <w:rFonts w:hint="default"/>
                <w:color w:val="auto"/>
              </w:rPr>
            </w:pPr>
            <w:r>
              <w:rPr>
                <w:rFonts w:hint="default"/>
                <w:color w:val="auto"/>
              </w:rPr>
              <w:t>充装站泄露</w:t>
            </w:r>
          </w:p>
        </w:tc>
        <w:tc>
          <w:tcPr>
            <w:tcW w:w="1650" w:type="dxa"/>
            <w:shd w:val="clear" w:color="auto" w:fill="auto"/>
            <w:vAlign w:val="center"/>
          </w:tcPr>
          <w:p w14:paraId="243F852F">
            <w:pPr>
              <w:pStyle w:val="40"/>
              <w:bidi w:val="0"/>
              <w:rPr>
                <w:rFonts w:hint="default"/>
                <w:color w:val="auto"/>
              </w:rPr>
            </w:pPr>
            <w:r>
              <w:rPr>
                <w:rFonts w:hint="default"/>
                <w:color w:val="auto"/>
              </w:rPr>
              <w:t>氢气</w:t>
            </w:r>
          </w:p>
        </w:tc>
        <w:tc>
          <w:tcPr>
            <w:tcW w:w="2959" w:type="dxa"/>
            <w:shd w:val="clear" w:color="auto" w:fill="auto"/>
            <w:vAlign w:val="center"/>
          </w:tcPr>
          <w:p w14:paraId="5B934A13">
            <w:pPr>
              <w:pStyle w:val="40"/>
              <w:bidi w:val="0"/>
              <w:rPr>
                <w:rFonts w:hint="default"/>
                <w:color w:val="auto"/>
              </w:rPr>
            </w:pPr>
            <w:r>
              <w:rPr>
                <w:rFonts w:hint="default"/>
                <w:color w:val="auto"/>
              </w:rPr>
              <w:t>火灾、爆炸引发的伴生/次生污染物排放</w:t>
            </w:r>
          </w:p>
        </w:tc>
        <w:tc>
          <w:tcPr>
            <w:tcW w:w="2026" w:type="dxa"/>
            <w:shd w:val="clear" w:color="auto" w:fill="auto"/>
            <w:vAlign w:val="center"/>
          </w:tcPr>
          <w:p w14:paraId="1033C5A9">
            <w:pPr>
              <w:pStyle w:val="40"/>
              <w:bidi w:val="0"/>
              <w:rPr>
                <w:rFonts w:hint="default"/>
                <w:color w:val="auto"/>
              </w:rPr>
            </w:pPr>
            <w:r>
              <w:rPr>
                <w:rFonts w:hint="default"/>
                <w:color w:val="auto"/>
              </w:rPr>
              <w:t>大气、地表水、地下水</w:t>
            </w:r>
          </w:p>
        </w:tc>
        <w:tc>
          <w:tcPr>
            <w:tcW w:w="2643" w:type="dxa"/>
            <w:shd w:val="clear" w:color="auto" w:fill="auto"/>
            <w:vAlign w:val="center"/>
          </w:tcPr>
          <w:p w14:paraId="59C24889">
            <w:pPr>
              <w:pStyle w:val="40"/>
              <w:bidi w:val="0"/>
              <w:rPr>
                <w:rFonts w:hint="default"/>
                <w:color w:val="auto"/>
              </w:rPr>
            </w:pPr>
            <w:r>
              <w:rPr>
                <w:rFonts w:hint="default"/>
                <w:color w:val="auto"/>
              </w:rPr>
              <w:t>周围居民、文峪河、厂址周围地下水</w:t>
            </w:r>
          </w:p>
        </w:tc>
      </w:tr>
      <w:tr w14:paraId="00904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shd w:val="clear" w:color="auto" w:fill="auto"/>
            <w:vAlign w:val="center"/>
          </w:tcPr>
          <w:p w14:paraId="07DB99ED">
            <w:pPr>
              <w:pStyle w:val="40"/>
              <w:bidi w:val="0"/>
              <w:rPr>
                <w:rFonts w:hint="default"/>
                <w:color w:val="auto"/>
              </w:rPr>
            </w:pPr>
            <w:r>
              <w:rPr>
                <w:rFonts w:hint="default"/>
                <w:color w:val="auto"/>
              </w:rPr>
              <w:t>3</w:t>
            </w:r>
          </w:p>
        </w:tc>
        <w:tc>
          <w:tcPr>
            <w:tcW w:w="1801" w:type="dxa"/>
            <w:shd w:val="clear" w:color="auto" w:fill="auto"/>
            <w:vAlign w:val="center"/>
          </w:tcPr>
          <w:p w14:paraId="2E6F6539">
            <w:pPr>
              <w:pStyle w:val="40"/>
              <w:bidi w:val="0"/>
              <w:rPr>
                <w:rFonts w:hint="default"/>
                <w:color w:val="auto"/>
              </w:rPr>
            </w:pPr>
            <w:r>
              <w:rPr>
                <w:rFonts w:hint="default"/>
                <w:color w:val="auto"/>
              </w:rPr>
              <w:t>转化炉</w:t>
            </w:r>
          </w:p>
        </w:tc>
        <w:tc>
          <w:tcPr>
            <w:tcW w:w="2251" w:type="dxa"/>
            <w:shd w:val="clear" w:color="auto" w:fill="auto"/>
            <w:vAlign w:val="center"/>
          </w:tcPr>
          <w:p w14:paraId="3CDCFB88">
            <w:pPr>
              <w:pStyle w:val="40"/>
              <w:bidi w:val="0"/>
              <w:rPr>
                <w:rFonts w:hint="default"/>
                <w:color w:val="auto"/>
              </w:rPr>
            </w:pPr>
            <w:r>
              <w:rPr>
                <w:rFonts w:hint="default"/>
                <w:color w:val="auto"/>
              </w:rPr>
              <w:t>转化炉泄露</w:t>
            </w:r>
          </w:p>
        </w:tc>
        <w:tc>
          <w:tcPr>
            <w:tcW w:w="1650" w:type="dxa"/>
            <w:shd w:val="clear" w:color="auto" w:fill="auto"/>
            <w:vAlign w:val="center"/>
          </w:tcPr>
          <w:p w14:paraId="1801899C">
            <w:pPr>
              <w:pStyle w:val="40"/>
              <w:bidi w:val="0"/>
              <w:rPr>
                <w:rFonts w:hint="default"/>
                <w:color w:val="auto"/>
              </w:rPr>
            </w:pPr>
            <w:r>
              <w:rPr>
                <w:rFonts w:hint="default"/>
                <w:color w:val="auto"/>
              </w:rPr>
              <w:t>转化气</w:t>
            </w:r>
          </w:p>
        </w:tc>
        <w:tc>
          <w:tcPr>
            <w:tcW w:w="2959" w:type="dxa"/>
            <w:shd w:val="clear" w:color="auto" w:fill="auto"/>
            <w:vAlign w:val="center"/>
          </w:tcPr>
          <w:p w14:paraId="7EA44E97">
            <w:pPr>
              <w:pStyle w:val="40"/>
              <w:bidi w:val="0"/>
              <w:rPr>
                <w:rFonts w:hint="default"/>
                <w:color w:val="auto"/>
              </w:rPr>
            </w:pPr>
            <w:r>
              <w:rPr>
                <w:rFonts w:hint="default"/>
                <w:color w:val="auto"/>
              </w:rPr>
              <w:t>泄漏、火灾、爆炸引发的伴生/次生污染物排放</w:t>
            </w:r>
          </w:p>
        </w:tc>
        <w:tc>
          <w:tcPr>
            <w:tcW w:w="2026" w:type="dxa"/>
            <w:shd w:val="clear" w:color="auto" w:fill="auto"/>
            <w:vAlign w:val="center"/>
          </w:tcPr>
          <w:p w14:paraId="3E7428ED">
            <w:pPr>
              <w:pStyle w:val="40"/>
              <w:bidi w:val="0"/>
              <w:rPr>
                <w:rFonts w:hint="default"/>
                <w:color w:val="auto"/>
              </w:rPr>
            </w:pPr>
            <w:r>
              <w:rPr>
                <w:rFonts w:hint="default"/>
                <w:color w:val="auto"/>
              </w:rPr>
              <w:t>大气、地表水、地下水</w:t>
            </w:r>
          </w:p>
        </w:tc>
        <w:tc>
          <w:tcPr>
            <w:tcW w:w="2643" w:type="dxa"/>
            <w:shd w:val="clear" w:color="auto" w:fill="auto"/>
            <w:vAlign w:val="center"/>
          </w:tcPr>
          <w:p w14:paraId="0E8EFAC8">
            <w:pPr>
              <w:pStyle w:val="40"/>
              <w:bidi w:val="0"/>
              <w:rPr>
                <w:rFonts w:hint="default"/>
                <w:color w:val="auto"/>
              </w:rPr>
            </w:pPr>
            <w:r>
              <w:rPr>
                <w:rFonts w:hint="default"/>
                <w:color w:val="auto"/>
              </w:rPr>
              <w:t>周围居民、文峪河、厂址周围地下水</w:t>
            </w:r>
          </w:p>
        </w:tc>
      </w:tr>
      <w:tr w14:paraId="7D34A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shd w:val="clear" w:color="auto" w:fill="auto"/>
            <w:vAlign w:val="center"/>
          </w:tcPr>
          <w:p w14:paraId="0988F839">
            <w:pPr>
              <w:pStyle w:val="40"/>
              <w:bidi w:val="0"/>
              <w:rPr>
                <w:rFonts w:hint="default"/>
                <w:color w:val="auto"/>
              </w:rPr>
            </w:pPr>
            <w:r>
              <w:rPr>
                <w:rFonts w:hint="default"/>
                <w:color w:val="auto"/>
              </w:rPr>
              <w:t>4</w:t>
            </w:r>
          </w:p>
        </w:tc>
        <w:tc>
          <w:tcPr>
            <w:tcW w:w="1801" w:type="dxa"/>
            <w:shd w:val="clear" w:color="auto" w:fill="auto"/>
            <w:vAlign w:val="center"/>
          </w:tcPr>
          <w:p w14:paraId="74C07A62">
            <w:pPr>
              <w:pStyle w:val="40"/>
              <w:bidi w:val="0"/>
              <w:rPr>
                <w:rFonts w:hint="default"/>
                <w:color w:val="auto"/>
              </w:rPr>
            </w:pPr>
            <w:r>
              <w:rPr>
                <w:rFonts w:hint="default"/>
                <w:color w:val="auto"/>
              </w:rPr>
              <w:t>变换炉</w:t>
            </w:r>
          </w:p>
        </w:tc>
        <w:tc>
          <w:tcPr>
            <w:tcW w:w="2251" w:type="dxa"/>
            <w:shd w:val="clear" w:color="auto" w:fill="auto"/>
            <w:vAlign w:val="center"/>
          </w:tcPr>
          <w:p w14:paraId="3EEAAC81">
            <w:pPr>
              <w:pStyle w:val="40"/>
              <w:bidi w:val="0"/>
              <w:rPr>
                <w:rFonts w:hint="default"/>
                <w:color w:val="auto"/>
              </w:rPr>
            </w:pPr>
            <w:r>
              <w:rPr>
                <w:rFonts w:hint="default"/>
                <w:color w:val="auto"/>
              </w:rPr>
              <w:t>变换炉泄露</w:t>
            </w:r>
          </w:p>
        </w:tc>
        <w:tc>
          <w:tcPr>
            <w:tcW w:w="1650" w:type="dxa"/>
            <w:shd w:val="clear" w:color="auto" w:fill="auto"/>
            <w:vAlign w:val="center"/>
          </w:tcPr>
          <w:p w14:paraId="01D91C17">
            <w:pPr>
              <w:pStyle w:val="40"/>
              <w:bidi w:val="0"/>
              <w:rPr>
                <w:rFonts w:hint="default"/>
                <w:color w:val="auto"/>
              </w:rPr>
            </w:pPr>
            <w:r>
              <w:rPr>
                <w:rFonts w:hint="default"/>
                <w:color w:val="auto"/>
              </w:rPr>
              <w:t>变换气</w:t>
            </w:r>
          </w:p>
        </w:tc>
        <w:tc>
          <w:tcPr>
            <w:tcW w:w="2959" w:type="dxa"/>
            <w:shd w:val="clear" w:color="auto" w:fill="auto"/>
            <w:vAlign w:val="center"/>
          </w:tcPr>
          <w:p w14:paraId="3694B6EC">
            <w:pPr>
              <w:pStyle w:val="40"/>
              <w:bidi w:val="0"/>
              <w:rPr>
                <w:rFonts w:hint="default"/>
                <w:color w:val="auto"/>
              </w:rPr>
            </w:pPr>
            <w:r>
              <w:rPr>
                <w:rFonts w:hint="default"/>
                <w:color w:val="auto"/>
              </w:rPr>
              <w:t>泄漏、火灾、爆炸引发的伴生/次生污染物排放</w:t>
            </w:r>
          </w:p>
        </w:tc>
        <w:tc>
          <w:tcPr>
            <w:tcW w:w="2026" w:type="dxa"/>
            <w:shd w:val="clear" w:color="auto" w:fill="auto"/>
            <w:vAlign w:val="center"/>
          </w:tcPr>
          <w:p w14:paraId="0DC8F4E1">
            <w:pPr>
              <w:pStyle w:val="40"/>
              <w:bidi w:val="0"/>
              <w:rPr>
                <w:rFonts w:hint="default"/>
                <w:color w:val="auto"/>
              </w:rPr>
            </w:pPr>
            <w:r>
              <w:rPr>
                <w:rFonts w:hint="default"/>
                <w:color w:val="auto"/>
              </w:rPr>
              <w:t>大气、地表水、地下水</w:t>
            </w:r>
          </w:p>
        </w:tc>
        <w:tc>
          <w:tcPr>
            <w:tcW w:w="2643" w:type="dxa"/>
            <w:shd w:val="clear" w:color="auto" w:fill="auto"/>
            <w:vAlign w:val="center"/>
          </w:tcPr>
          <w:p w14:paraId="77217859">
            <w:pPr>
              <w:pStyle w:val="40"/>
              <w:bidi w:val="0"/>
              <w:rPr>
                <w:rFonts w:hint="default"/>
                <w:color w:val="auto"/>
              </w:rPr>
            </w:pPr>
            <w:r>
              <w:rPr>
                <w:rFonts w:hint="default"/>
                <w:color w:val="auto"/>
              </w:rPr>
              <w:t>周围居民、文峪河、厂址周围地下水</w:t>
            </w:r>
          </w:p>
        </w:tc>
      </w:tr>
    </w:tbl>
    <w:p w14:paraId="653FEF43">
      <w:pPr>
        <w:rPr>
          <w:rFonts w:hint="default" w:ascii="Times New Roman" w:hAnsi="Times New Roman" w:cs="Times New Roman"/>
          <w:color w:val="auto"/>
        </w:rPr>
        <w:sectPr>
          <w:pgSz w:w="16838" w:h="11906" w:orient="landscape"/>
          <w:pgMar w:top="1701" w:right="1417" w:bottom="1701" w:left="1587" w:header="1134" w:footer="1134" w:gutter="0"/>
          <w:cols w:space="0" w:num="1"/>
          <w:docGrid w:type="lines" w:linePitch="312" w:charSpace="0"/>
        </w:sectPr>
      </w:pPr>
    </w:p>
    <w:p w14:paraId="113A0B18">
      <w:pPr>
        <w:pStyle w:val="4"/>
        <w:bidi w:val="0"/>
        <w:rPr>
          <w:rFonts w:hint="default"/>
          <w:color w:val="auto"/>
          <w:lang w:val="zh-CN"/>
        </w:rPr>
      </w:pPr>
      <w:bookmarkStart w:id="30" w:name="_Toc35272564"/>
      <w:bookmarkStart w:id="31" w:name="_Toc42193490"/>
      <w:bookmarkStart w:id="32" w:name="_Toc35148560"/>
      <w:r>
        <w:rPr>
          <w:rFonts w:hint="eastAsia"/>
          <w:color w:val="auto"/>
          <w:lang w:val="en-US" w:eastAsia="zh-CN"/>
        </w:rPr>
        <w:t>1.4.2</w:t>
      </w:r>
      <w:r>
        <w:rPr>
          <w:rFonts w:hint="default"/>
          <w:color w:val="auto"/>
          <w:lang w:val="zh-CN"/>
        </w:rPr>
        <w:t>风险事故情形分析</w:t>
      </w:r>
    </w:p>
    <w:p w14:paraId="1007974F">
      <w:pPr>
        <w:spacing w:line="360" w:lineRule="auto"/>
        <w:ind w:firstLine="480" w:firstLineChars="200"/>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rPr>
        <w:t>本次模拟预测在设计可能出现的事故情景时，重点考虑发生污染危险可能性较大的工况、危险物质危害性较大以及危险物质对周围环境产生影响的途径。根据物质危险性、项目运营后工艺设备及储罐可能发生泄漏的事故概率及影响途径，设定事故情形为：煤气管道破裂导致煤气泄漏，直接进入大气，污染大气环境</w:t>
      </w:r>
      <w:r>
        <w:rPr>
          <w:rFonts w:hint="default" w:ascii="Times New Roman" w:hAnsi="Times New Roman" w:cs="Times New Roman"/>
          <w:color w:val="auto"/>
          <w:sz w:val="24"/>
          <w:szCs w:val="22"/>
          <w:highlight w:val="none"/>
        </w:rPr>
        <w:t>。本项目环境风险事故情形选取煤气管道泄漏进行。</w:t>
      </w:r>
    </w:p>
    <w:p w14:paraId="5368CD4E">
      <w:pPr>
        <w:pStyle w:val="3"/>
        <w:bidi w:val="0"/>
        <w:jc w:val="left"/>
        <w:rPr>
          <w:rFonts w:hint="default"/>
          <w:color w:val="auto"/>
        </w:rPr>
      </w:pPr>
      <w:r>
        <w:rPr>
          <w:rFonts w:hint="default"/>
          <w:color w:val="auto"/>
        </w:rPr>
        <w:t>源项分析</w:t>
      </w:r>
    </w:p>
    <w:p w14:paraId="4A102015">
      <w:pPr>
        <w:pStyle w:val="41"/>
        <w:bidi w:val="0"/>
        <w:rPr>
          <w:rFonts w:hint="default"/>
          <w:color w:val="auto"/>
        </w:rPr>
      </w:pPr>
      <w:r>
        <w:rPr>
          <w:rFonts w:hint="default"/>
          <w:color w:val="auto"/>
        </w:rPr>
        <w:t>事故源强是为事故后果预测提供分析模拟情形。事故源强设定可采用计算法和经验估算法。计算法用于物质泄漏量的计算，经验估算用于伴生污染物产生的估算，物质泄漏量的计算又分为液体泄漏、气体泄漏及两相流的泄漏。本项目焦炉煤气的泄漏属于气体泄漏。</w:t>
      </w:r>
    </w:p>
    <w:p w14:paraId="6BA9D393">
      <w:pPr>
        <w:pStyle w:val="41"/>
        <w:bidi w:val="0"/>
        <w:rPr>
          <w:rFonts w:hint="default"/>
          <w:color w:val="auto"/>
        </w:rPr>
      </w:pPr>
      <w:r>
        <w:rPr>
          <w:rFonts w:hint="default"/>
          <w:color w:val="auto"/>
        </w:rPr>
        <w:t>（1）泄露时间</w:t>
      </w:r>
    </w:p>
    <w:p w14:paraId="31B34080">
      <w:pPr>
        <w:pStyle w:val="41"/>
        <w:bidi w:val="0"/>
        <w:rPr>
          <w:rFonts w:hint="default"/>
          <w:color w:val="auto"/>
        </w:rPr>
      </w:pPr>
      <w:r>
        <w:rPr>
          <w:rFonts w:hint="default"/>
          <w:color w:val="auto"/>
        </w:rPr>
        <w:t>目前国内石化企业事故反应时间一般在10~30min之间，最迟在30min内都能作出应急反应措施。针对本项目涉及物料多具有较高毒性的特点，设计中在必要部位均设有毒气体检测报警器，生产装置的监视、控制和联锁等由分散控制系统（DCS）和安全仪表系统（SIS）完成。一旦发生泄漏，通常在1min之内即可启动自动截断设施，防止进一步泄漏。若自动切断系统发生故障时，工作人员赶赴现场可在10min之内关闭截断阀。</w:t>
      </w:r>
    </w:p>
    <w:p w14:paraId="20116285">
      <w:pPr>
        <w:pStyle w:val="41"/>
        <w:bidi w:val="0"/>
        <w:rPr>
          <w:rFonts w:hint="default"/>
          <w:color w:val="auto"/>
        </w:rPr>
      </w:pPr>
      <w:r>
        <w:rPr>
          <w:rFonts w:hint="default"/>
          <w:color w:val="auto"/>
        </w:rPr>
        <w:t>（2）源强确定方法</w:t>
      </w:r>
    </w:p>
    <w:p w14:paraId="456E6753">
      <w:pPr>
        <w:pStyle w:val="41"/>
        <w:bidi w:val="0"/>
        <w:rPr>
          <w:rFonts w:hint="default"/>
          <w:color w:val="auto"/>
        </w:rPr>
      </w:pPr>
      <w:r>
        <w:rPr>
          <w:rFonts w:hint="default"/>
          <w:color w:val="auto"/>
        </w:rPr>
        <w:t>事故情形中的煤气管道中焦炉煤气的泄漏属于气体泄漏，根据《建设项目环境风险评价技术导则》（HJ169-2018）附录F中F.1.2气体泄漏计算公式进行计算。</w:t>
      </w:r>
    </w:p>
    <w:p w14:paraId="08B1181E">
      <w:pPr>
        <w:widowControl/>
        <w:spacing w:line="384" w:lineRule="atLeast"/>
        <w:rPr>
          <w:rFonts w:hint="default" w:ascii="Times New Roman" w:hAnsi="Times New Roman" w:cs="Times New Roman"/>
          <w:b/>
          <w:color w:val="auto"/>
          <w:kern w:val="0"/>
          <w:sz w:val="28"/>
          <w:szCs w:val="28"/>
        </w:rPr>
      </w:pPr>
      <w:r>
        <w:rPr>
          <w:rFonts w:hint="default" w:ascii="Times New Roman" w:hAnsi="Times New Roman" w:cs="Times New Roman"/>
          <w:b/>
          <w:color w:val="auto"/>
          <w:kern w:val="0"/>
          <w:sz w:val="28"/>
          <w:szCs w:val="28"/>
        </w:rPr>
        <w:drawing>
          <wp:inline distT="0" distB="0" distL="0" distR="0">
            <wp:extent cx="5305425" cy="2519045"/>
            <wp:effectExtent l="0" t="0" r="9525" b="14605"/>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305425" cy="2519045"/>
                    </a:xfrm>
                    <a:prstGeom prst="rect">
                      <a:avLst/>
                    </a:prstGeom>
                    <a:noFill/>
                    <a:ln>
                      <a:noFill/>
                    </a:ln>
                  </pic:spPr>
                </pic:pic>
              </a:graphicData>
            </a:graphic>
          </wp:inline>
        </w:drawing>
      </w:r>
    </w:p>
    <w:p w14:paraId="59744C25">
      <w:pPr>
        <w:widowControl/>
        <w:spacing w:line="384" w:lineRule="atLeast"/>
        <w:rPr>
          <w:rFonts w:hint="default" w:ascii="Times New Roman" w:hAnsi="Times New Roman" w:cs="Times New Roman"/>
          <w:b/>
          <w:color w:val="auto"/>
          <w:kern w:val="0"/>
          <w:sz w:val="28"/>
          <w:szCs w:val="28"/>
        </w:rPr>
      </w:pPr>
      <w:r>
        <w:rPr>
          <w:rFonts w:hint="default" w:ascii="Times New Roman" w:hAnsi="Times New Roman" w:cs="Times New Roman"/>
          <w:b/>
          <w:color w:val="auto"/>
          <w:kern w:val="0"/>
          <w:sz w:val="28"/>
          <w:szCs w:val="28"/>
        </w:rPr>
        <w:drawing>
          <wp:inline distT="0" distB="0" distL="0" distR="0">
            <wp:extent cx="5253355" cy="2605405"/>
            <wp:effectExtent l="0" t="0" r="4445" b="4445"/>
            <wp:docPr id="1034" name="图片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图片 103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5253355" cy="2605405"/>
                    </a:xfrm>
                    <a:prstGeom prst="rect">
                      <a:avLst/>
                    </a:prstGeom>
                    <a:noFill/>
                    <a:ln>
                      <a:noFill/>
                    </a:ln>
                  </pic:spPr>
                </pic:pic>
              </a:graphicData>
            </a:graphic>
          </wp:inline>
        </w:drawing>
      </w:r>
    </w:p>
    <w:p w14:paraId="6B1DA01E">
      <w:pPr>
        <w:pStyle w:val="41"/>
        <w:bidi w:val="0"/>
        <w:rPr>
          <w:rFonts w:hint="default"/>
          <w:color w:val="auto"/>
        </w:rPr>
      </w:pPr>
      <w:r>
        <w:rPr>
          <w:rFonts w:hint="default"/>
          <w:color w:val="auto"/>
        </w:rPr>
        <w:t>（3）事故源强计算</w:t>
      </w:r>
    </w:p>
    <w:p w14:paraId="79DDEB5E">
      <w:pPr>
        <w:pStyle w:val="41"/>
        <w:bidi w:val="0"/>
        <w:rPr>
          <w:rFonts w:hint="default"/>
          <w:color w:val="auto"/>
        </w:rPr>
      </w:pPr>
      <w:r>
        <w:rPr>
          <w:rFonts w:hint="default"/>
          <w:color w:val="auto"/>
        </w:rPr>
        <w:t>根据焦炉煤气组成，煤气平均分子量约为10.284g/mol，绝热指数约为1.368，计算得煤气在管道内泄漏流动属于亚音速流动(次临界流</w:t>
      </w:r>
      <w:r>
        <w:rPr>
          <w:rFonts w:hint="eastAsia"/>
          <w:color w:val="auto"/>
          <w:lang w:eastAsia="zh-CN"/>
        </w:rPr>
        <w:t>）</w:t>
      </w:r>
      <w:r>
        <w:rPr>
          <w:rFonts w:hint="default"/>
          <w:color w:val="auto"/>
        </w:rPr>
        <w:t>。焦炉煤气泄漏管径为50mm，气体泄漏源强参数见下表：</w:t>
      </w:r>
    </w:p>
    <w:p w14:paraId="0C1E4984">
      <w:pPr>
        <w:pStyle w:val="39"/>
        <w:bidi w:val="0"/>
        <w:rPr>
          <w:rFonts w:hint="default"/>
          <w:color w:val="auto"/>
        </w:rPr>
      </w:pPr>
      <w:r>
        <w:rPr>
          <w:rFonts w:hint="default"/>
          <w:color w:val="auto"/>
        </w:rPr>
        <w:t>表</w:t>
      </w:r>
      <w:r>
        <w:rPr>
          <w:rFonts w:hint="eastAsia"/>
          <w:color w:val="auto"/>
          <w:lang w:val="en-US" w:eastAsia="zh-CN"/>
        </w:rPr>
        <w:t>1.5-1</w:t>
      </w:r>
      <w:r>
        <w:rPr>
          <w:rFonts w:hint="default"/>
          <w:color w:val="auto"/>
        </w:rPr>
        <w:t>气体泄漏源强参数及结果</w:t>
      </w:r>
    </w:p>
    <w:tbl>
      <w:tblPr>
        <w:tblStyle w:val="22"/>
        <w:tblW w:w="91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9"/>
        <w:gridCol w:w="3503"/>
        <w:gridCol w:w="3036"/>
      </w:tblGrid>
      <w:tr w14:paraId="365A6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2" w:type="dxa"/>
            <w:gridSpan w:val="2"/>
            <w:vAlign w:val="center"/>
          </w:tcPr>
          <w:p w14:paraId="2B3148C7">
            <w:pPr>
              <w:pStyle w:val="40"/>
              <w:bidi w:val="0"/>
              <w:rPr>
                <w:rFonts w:hint="default"/>
                <w:color w:val="auto"/>
              </w:rPr>
            </w:pPr>
            <w:r>
              <w:rPr>
                <w:rFonts w:hint="default"/>
                <w:color w:val="auto"/>
              </w:rPr>
              <w:t>参数</w:t>
            </w:r>
          </w:p>
        </w:tc>
        <w:tc>
          <w:tcPr>
            <w:tcW w:w="3036" w:type="dxa"/>
            <w:vAlign w:val="center"/>
          </w:tcPr>
          <w:p w14:paraId="6AE4C183">
            <w:pPr>
              <w:pStyle w:val="40"/>
              <w:bidi w:val="0"/>
              <w:rPr>
                <w:rFonts w:hint="default"/>
                <w:color w:val="auto"/>
              </w:rPr>
            </w:pPr>
            <w:r>
              <w:rPr>
                <w:rFonts w:hint="default"/>
                <w:color w:val="auto"/>
              </w:rPr>
              <w:t>指标值</w:t>
            </w:r>
          </w:p>
        </w:tc>
      </w:tr>
      <w:tr w14:paraId="335B7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9" w:type="dxa"/>
            <w:vMerge w:val="restart"/>
            <w:vAlign w:val="center"/>
          </w:tcPr>
          <w:p w14:paraId="0258F42F">
            <w:pPr>
              <w:pStyle w:val="40"/>
              <w:bidi w:val="0"/>
              <w:rPr>
                <w:rFonts w:hint="default"/>
                <w:color w:val="auto"/>
              </w:rPr>
            </w:pPr>
            <w:r>
              <w:rPr>
                <w:rFonts w:hint="default"/>
                <w:color w:val="auto"/>
              </w:rPr>
              <w:t>泄漏参数</w:t>
            </w:r>
          </w:p>
        </w:tc>
        <w:tc>
          <w:tcPr>
            <w:tcW w:w="3503" w:type="dxa"/>
            <w:vAlign w:val="center"/>
          </w:tcPr>
          <w:p w14:paraId="42BAE2E9">
            <w:pPr>
              <w:pStyle w:val="40"/>
              <w:bidi w:val="0"/>
              <w:rPr>
                <w:rFonts w:hint="default"/>
                <w:color w:val="auto"/>
              </w:rPr>
            </w:pPr>
            <w:r>
              <w:rPr>
                <w:rFonts w:hint="default"/>
                <w:color w:val="auto"/>
              </w:rPr>
              <w:t>压力，Pa</w:t>
            </w:r>
          </w:p>
        </w:tc>
        <w:tc>
          <w:tcPr>
            <w:tcW w:w="3036" w:type="dxa"/>
            <w:vAlign w:val="center"/>
          </w:tcPr>
          <w:p w14:paraId="64FB6326">
            <w:pPr>
              <w:pStyle w:val="40"/>
              <w:bidi w:val="0"/>
              <w:rPr>
                <w:rFonts w:hint="default"/>
                <w:color w:val="auto"/>
              </w:rPr>
            </w:pPr>
            <w:r>
              <w:rPr>
                <w:rFonts w:hint="default"/>
                <w:color w:val="auto"/>
              </w:rPr>
              <w:t>1.04 atm</w:t>
            </w:r>
          </w:p>
        </w:tc>
      </w:tr>
      <w:tr w14:paraId="5319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9" w:type="dxa"/>
            <w:vMerge w:val="continue"/>
            <w:vAlign w:val="center"/>
          </w:tcPr>
          <w:p w14:paraId="0E4BB395">
            <w:pPr>
              <w:pStyle w:val="40"/>
              <w:bidi w:val="0"/>
              <w:rPr>
                <w:rFonts w:hint="default"/>
                <w:color w:val="auto"/>
              </w:rPr>
            </w:pPr>
          </w:p>
        </w:tc>
        <w:tc>
          <w:tcPr>
            <w:tcW w:w="3503" w:type="dxa"/>
            <w:vAlign w:val="center"/>
          </w:tcPr>
          <w:p w14:paraId="1875DC21">
            <w:pPr>
              <w:pStyle w:val="40"/>
              <w:bidi w:val="0"/>
              <w:rPr>
                <w:rFonts w:hint="default"/>
                <w:color w:val="auto"/>
              </w:rPr>
            </w:pPr>
            <w:r>
              <w:rPr>
                <w:rFonts w:hint="default"/>
                <w:color w:val="auto"/>
              </w:rPr>
              <w:t>裂口面积，cm2</w:t>
            </w:r>
          </w:p>
        </w:tc>
        <w:tc>
          <w:tcPr>
            <w:tcW w:w="3036" w:type="dxa"/>
            <w:vAlign w:val="center"/>
          </w:tcPr>
          <w:p w14:paraId="02FD554C">
            <w:pPr>
              <w:pStyle w:val="40"/>
              <w:bidi w:val="0"/>
              <w:rPr>
                <w:rFonts w:hint="default"/>
                <w:color w:val="auto"/>
              </w:rPr>
            </w:pPr>
            <w:r>
              <w:rPr>
                <w:rFonts w:hint="default"/>
                <w:color w:val="auto"/>
              </w:rPr>
              <w:t>19.625</w:t>
            </w:r>
          </w:p>
        </w:tc>
      </w:tr>
      <w:tr w14:paraId="0972A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9" w:type="dxa"/>
            <w:vMerge w:val="continue"/>
            <w:vAlign w:val="center"/>
          </w:tcPr>
          <w:p w14:paraId="6520C0ED">
            <w:pPr>
              <w:pStyle w:val="40"/>
              <w:bidi w:val="0"/>
              <w:rPr>
                <w:rFonts w:hint="default"/>
                <w:color w:val="auto"/>
              </w:rPr>
            </w:pPr>
          </w:p>
        </w:tc>
        <w:tc>
          <w:tcPr>
            <w:tcW w:w="3503" w:type="dxa"/>
            <w:vAlign w:val="center"/>
          </w:tcPr>
          <w:p w14:paraId="15253B24">
            <w:pPr>
              <w:pStyle w:val="40"/>
              <w:bidi w:val="0"/>
              <w:rPr>
                <w:rFonts w:hint="default"/>
                <w:color w:val="auto"/>
              </w:rPr>
            </w:pPr>
            <w:r>
              <w:rPr>
                <w:rFonts w:hint="default"/>
                <w:color w:val="auto"/>
              </w:rPr>
              <w:t>裂口形状</w:t>
            </w:r>
          </w:p>
        </w:tc>
        <w:tc>
          <w:tcPr>
            <w:tcW w:w="3036" w:type="dxa"/>
            <w:vAlign w:val="center"/>
          </w:tcPr>
          <w:p w14:paraId="04BDF5C4">
            <w:pPr>
              <w:pStyle w:val="40"/>
              <w:bidi w:val="0"/>
              <w:rPr>
                <w:rFonts w:hint="default"/>
                <w:color w:val="auto"/>
              </w:rPr>
            </w:pPr>
            <w:r>
              <w:rPr>
                <w:rFonts w:hint="default"/>
                <w:color w:val="auto"/>
              </w:rPr>
              <w:t>圆形</w:t>
            </w:r>
          </w:p>
        </w:tc>
      </w:tr>
      <w:tr w14:paraId="46146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9" w:type="dxa"/>
            <w:vAlign w:val="center"/>
          </w:tcPr>
          <w:p w14:paraId="5135A40B">
            <w:pPr>
              <w:pStyle w:val="40"/>
              <w:bidi w:val="0"/>
              <w:rPr>
                <w:rFonts w:hint="default"/>
                <w:color w:val="auto"/>
              </w:rPr>
            </w:pPr>
            <w:r>
              <w:rPr>
                <w:rFonts w:hint="default"/>
                <w:color w:val="auto"/>
              </w:rPr>
              <w:t>计算结果</w:t>
            </w:r>
          </w:p>
        </w:tc>
        <w:tc>
          <w:tcPr>
            <w:tcW w:w="3503" w:type="dxa"/>
            <w:vAlign w:val="center"/>
          </w:tcPr>
          <w:p w14:paraId="6DB2E2DE">
            <w:pPr>
              <w:pStyle w:val="40"/>
              <w:bidi w:val="0"/>
              <w:rPr>
                <w:rFonts w:hint="default"/>
                <w:color w:val="auto"/>
              </w:rPr>
            </w:pPr>
            <w:r>
              <w:rPr>
                <w:rFonts w:hint="default"/>
                <w:color w:val="auto"/>
              </w:rPr>
              <w:t>最不利气象条件</w:t>
            </w:r>
          </w:p>
          <w:p w14:paraId="40F8FEAE">
            <w:pPr>
              <w:pStyle w:val="40"/>
              <w:bidi w:val="0"/>
              <w:rPr>
                <w:rFonts w:hint="default"/>
                <w:color w:val="auto"/>
              </w:rPr>
            </w:pPr>
            <w:r>
              <w:rPr>
                <w:rFonts w:hint="default"/>
                <w:color w:val="auto"/>
              </w:rPr>
              <w:t>F，1.5m/s，25℃，50%</w:t>
            </w:r>
          </w:p>
        </w:tc>
        <w:tc>
          <w:tcPr>
            <w:tcW w:w="3036" w:type="dxa"/>
            <w:vAlign w:val="center"/>
          </w:tcPr>
          <w:p w14:paraId="343579FD">
            <w:pPr>
              <w:pStyle w:val="40"/>
              <w:bidi w:val="0"/>
              <w:rPr>
                <w:rFonts w:hint="default"/>
                <w:color w:val="auto"/>
              </w:rPr>
            </w:pPr>
            <w:r>
              <w:rPr>
                <w:rFonts w:hint="default"/>
                <w:color w:val="auto"/>
              </w:rPr>
              <w:t>煤气泄漏速率:0.12 kg/s</w:t>
            </w:r>
          </w:p>
        </w:tc>
      </w:tr>
    </w:tbl>
    <w:p w14:paraId="7A2A4043">
      <w:pPr>
        <w:pStyle w:val="3"/>
        <w:bidi w:val="0"/>
        <w:jc w:val="left"/>
        <w:rPr>
          <w:rFonts w:hint="default"/>
          <w:color w:val="auto"/>
        </w:rPr>
      </w:pPr>
      <w:r>
        <w:rPr>
          <w:rFonts w:hint="default"/>
          <w:color w:val="auto"/>
        </w:rPr>
        <w:t>环境风险评价</w:t>
      </w:r>
    </w:p>
    <w:p w14:paraId="7656676C">
      <w:pPr>
        <w:pStyle w:val="4"/>
        <w:bidi w:val="0"/>
        <w:rPr>
          <w:rFonts w:hint="default"/>
          <w:color w:val="auto"/>
          <w:lang w:val="zh-CN"/>
        </w:rPr>
      </w:pPr>
      <w:r>
        <w:rPr>
          <w:rFonts w:hint="eastAsia"/>
          <w:color w:val="auto"/>
          <w:lang w:val="en-US" w:eastAsia="zh-CN"/>
        </w:rPr>
        <w:t>1.6.1</w:t>
      </w:r>
      <w:r>
        <w:rPr>
          <w:rFonts w:hint="default"/>
          <w:color w:val="auto"/>
          <w:lang w:val="zh-CN"/>
        </w:rPr>
        <w:t>大气环境风险影响分析</w:t>
      </w:r>
    </w:p>
    <w:p w14:paraId="741AF7EB">
      <w:pPr>
        <w:pStyle w:val="41"/>
        <w:bidi w:val="0"/>
        <w:rPr>
          <w:rFonts w:hint="default"/>
          <w:color w:val="auto"/>
        </w:rPr>
      </w:pPr>
      <w:r>
        <w:rPr>
          <w:rFonts w:hint="default"/>
          <w:color w:val="auto"/>
        </w:rPr>
        <w:t>（1）预测模型的选取</w:t>
      </w:r>
    </w:p>
    <w:p w14:paraId="305F930F">
      <w:pPr>
        <w:pStyle w:val="41"/>
        <w:bidi w:val="0"/>
        <w:rPr>
          <w:rFonts w:hint="default"/>
          <w:color w:val="auto"/>
        </w:rPr>
      </w:pPr>
      <w:r>
        <w:rPr>
          <w:rFonts w:hint="default"/>
          <w:color w:val="auto"/>
        </w:rPr>
        <w:t>导则大气风险预测推荐模型为AFTOX模式与SLAB模型，其中前者适用于中性气体及轻质气体排放气体的扩散模型，后者适用于重质气体排放的扩散模型。本项目焦炉煤气发生泄漏后，其中的CO泄漏烟团初始密度小于空气密度，不计算理查德森数，扩散计算采用AFTOX模式。</w:t>
      </w:r>
    </w:p>
    <w:p w14:paraId="6513917F">
      <w:pPr>
        <w:pStyle w:val="41"/>
        <w:bidi w:val="0"/>
        <w:rPr>
          <w:rFonts w:hint="default"/>
          <w:color w:val="auto"/>
        </w:rPr>
      </w:pPr>
      <w:r>
        <w:rPr>
          <w:rFonts w:hint="default"/>
          <w:color w:val="auto"/>
        </w:rPr>
        <w:t>（2）预测范围及计算点</w:t>
      </w:r>
    </w:p>
    <w:p w14:paraId="1B9F1771">
      <w:pPr>
        <w:pStyle w:val="41"/>
        <w:bidi w:val="0"/>
        <w:rPr>
          <w:rFonts w:hint="default"/>
          <w:color w:val="auto"/>
        </w:rPr>
      </w:pPr>
      <w:r>
        <w:rPr>
          <w:rFonts w:hint="default"/>
          <w:color w:val="auto"/>
        </w:rPr>
        <w:t>预测范围的设定采用自定义坐标，以本项目源强中心为原点（0，0），东西长5000米，南北宽5000米的范围。</w:t>
      </w:r>
    </w:p>
    <w:p w14:paraId="00E1F5B4">
      <w:pPr>
        <w:pStyle w:val="41"/>
        <w:bidi w:val="0"/>
        <w:rPr>
          <w:rFonts w:hint="default"/>
          <w:color w:val="auto"/>
        </w:rPr>
      </w:pPr>
      <w:r>
        <w:rPr>
          <w:rFonts w:hint="default"/>
          <w:color w:val="auto"/>
        </w:rPr>
        <w:t>（3）气象参数</w:t>
      </w:r>
    </w:p>
    <w:p w14:paraId="7EFFE318">
      <w:pPr>
        <w:pStyle w:val="41"/>
        <w:bidi w:val="0"/>
        <w:rPr>
          <w:rFonts w:hint="default"/>
          <w:color w:val="auto"/>
        </w:rPr>
      </w:pPr>
      <w:r>
        <w:rPr>
          <w:rFonts w:hint="default"/>
          <w:color w:val="auto"/>
        </w:rPr>
        <w:t>根据《建设项目环境风险评价技术导则》（HJ 169-2018），本项目大气环境风险为二级评价，需选取最不利气象条件进行后果预测。最不利气象条件选取F稳定度，1.5m/s风速，温度25℃，相对湿度50%，大气风险预测模型主要参数见表</w:t>
      </w:r>
      <w:r>
        <w:rPr>
          <w:rFonts w:hint="eastAsia"/>
          <w:color w:val="auto"/>
          <w:lang w:val="en-US" w:eastAsia="zh-CN"/>
        </w:rPr>
        <w:t>1.6</w:t>
      </w:r>
      <w:r>
        <w:rPr>
          <w:rFonts w:hint="default"/>
          <w:color w:val="auto"/>
        </w:rPr>
        <w:t>-1。</w:t>
      </w:r>
    </w:p>
    <w:p w14:paraId="60712533">
      <w:pPr>
        <w:pStyle w:val="39"/>
        <w:bidi w:val="0"/>
        <w:rPr>
          <w:rFonts w:hint="default"/>
          <w:color w:val="auto"/>
        </w:rPr>
      </w:pPr>
      <w:r>
        <w:rPr>
          <w:rFonts w:hint="default"/>
          <w:color w:val="auto"/>
        </w:rPr>
        <w:t>表</w:t>
      </w:r>
      <w:r>
        <w:rPr>
          <w:rFonts w:hint="eastAsia"/>
          <w:color w:val="auto"/>
          <w:lang w:val="en-US" w:eastAsia="zh-CN"/>
        </w:rPr>
        <w:t>1.6</w:t>
      </w:r>
      <w:r>
        <w:rPr>
          <w:rFonts w:hint="default"/>
          <w:color w:val="auto"/>
        </w:rPr>
        <w:t>-1大气风险预测模型主要参数</w:t>
      </w:r>
    </w:p>
    <w:tbl>
      <w:tblPr>
        <w:tblStyle w:val="22"/>
        <w:tblW w:w="91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2"/>
        <w:gridCol w:w="3119"/>
        <w:gridCol w:w="3726"/>
        <w:gridCol w:w="11"/>
      </w:tblGrid>
      <w:tr w14:paraId="173B4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Pr>
        <w:tc>
          <w:tcPr>
            <w:tcW w:w="2262" w:type="dxa"/>
          </w:tcPr>
          <w:p w14:paraId="11AD7756">
            <w:pPr>
              <w:pStyle w:val="40"/>
              <w:bidi w:val="0"/>
              <w:rPr>
                <w:rFonts w:hint="default"/>
                <w:color w:val="auto"/>
              </w:rPr>
            </w:pPr>
            <w:r>
              <w:rPr>
                <w:rFonts w:hint="default"/>
                <w:color w:val="auto"/>
              </w:rPr>
              <w:t>参数类型</w:t>
            </w:r>
          </w:p>
        </w:tc>
        <w:tc>
          <w:tcPr>
            <w:tcW w:w="3119" w:type="dxa"/>
          </w:tcPr>
          <w:p w14:paraId="460AB39F">
            <w:pPr>
              <w:pStyle w:val="40"/>
              <w:bidi w:val="0"/>
              <w:rPr>
                <w:rFonts w:hint="default"/>
                <w:color w:val="auto"/>
              </w:rPr>
            </w:pPr>
            <w:r>
              <w:rPr>
                <w:rFonts w:hint="default"/>
                <w:color w:val="auto"/>
              </w:rPr>
              <w:t>选项</w:t>
            </w:r>
          </w:p>
        </w:tc>
        <w:tc>
          <w:tcPr>
            <w:tcW w:w="3726" w:type="dxa"/>
          </w:tcPr>
          <w:p w14:paraId="1F1FD279">
            <w:pPr>
              <w:pStyle w:val="40"/>
              <w:bidi w:val="0"/>
              <w:rPr>
                <w:rFonts w:hint="default"/>
                <w:color w:val="auto"/>
              </w:rPr>
            </w:pPr>
            <w:r>
              <w:rPr>
                <w:rFonts w:hint="default"/>
                <w:color w:val="auto"/>
              </w:rPr>
              <w:t>参数</w:t>
            </w:r>
          </w:p>
        </w:tc>
      </w:tr>
      <w:tr w14:paraId="1F18B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2" w:type="dxa"/>
            <w:vMerge w:val="restart"/>
          </w:tcPr>
          <w:p w14:paraId="2A8C5377">
            <w:pPr>
              <w:pStyle w:val="40"/>
              <w:bidi w:val="0"/>
              <w:rPr>
                <w:rFonts w:hint="default"/>
                <w:color w:val="auto"/>
              </w:rPr>
            </w:pPr>
            <w:r>
              <w:rPr>
                <w:rFonts w:hint="default"/>
                <w:color w:val="auto"/>
              </w:rPr>
              <w:t>基本</w:t>
            </w:r>
          </w:p>
          <w:p w14:paraId="42BA2782">
            <w:pPr>
              <w:pStyle w:val="40"/>
              <w:bidi w:val="0"/>
              <w:rPr>
                <w:rFonts w:hint="default"/>
                <w:color w:val="auto"/>
              </w:rPr>
            </w:pPr>
            <w:r>
              <w:rPr>
                <w:rFonts w:hint="default"/>
                <w:color w:val="auto"/>
              </w:rPr>
              <w:t>情况</w:t>
            </w:r>
          </w:p>
        </w:tc>
        <w:tc>
          <w:tcPr>
            <w:tcW w:w="3119" w:type="dxa"/>
          </w:tcPr>
          <w:p w14:paraId="5FF39672">
            <w:pPr>
              <w:pStyle w:val="40"/>
              <w:bidi w:val="0"/>
              <w:rPr>
                <w:rFonts w:hint="default"/>
                <w:color w:val="auto"/>
              </w:rPr>
            </w:pPr>
            <w:r>
              <w:rPr>
                <w:rFonts w:hint="default"/>
                <w:color w:val="auto"/>
              </w:rPr>
              <w:t>事故源经度/（°）</w:t>
            </w:r>
          </w:p>
        </w:tc>
        <w:tc>
          <w:tcPr>
            <w:tcW w:w="3737" w:type="dxa"/>
            <w:gridSpan w:val="2"/>
          </w:tcPr>
          <w:p w14:paraId="3B0D839E">
            <w:pPr>
              <w:pStyle w:val="40"/>
              <w:bidi w:val="0"/>
              <w:rPr>
                <w:rFonts w:hint="default"/>
                <w:color w:val="auto"/>
              </w:rPr>
            </w:pPr>
            <w:r>
              <w:rPr>
                <w:rFonts w:hint="default"/>
                <w:color w:val="auto"/>
              </w:rPr>
              <w:t>111.85036898</w:t>
            </w:r>
          </w:p>
        </w:tc>
      </w:tr>
      <w:tr w14:paraId="0D4D7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2" w:type="dxa"/>
            <w:vMerge w:val="continue"/>
          </w:tcPr>
          <w:p w14:paraId="5D8D41F5">
            <w:pPr>
              <w:pStyle w:val="40"/>
              <w:bidi w:val="0"/>
              <w:rPr>
                <w:rFonts w:hint="default"/>
                <w:color w:val="auto"/>
              </w:rPr>
            </w:pPr>
          </w:p>
        </w:tc>
        <w:tc>
          <w:tcPr>
            <w:tcW w:w="3119" w:type="dxa"/>
          </w:tcPr>
          <w:p w14:paraId="49C7CD45">
            <w:pPr>
              <w:pStyle w:val="40"/>
              <w:bidi w:val="0"/>
              <w:rPr>
                <w:rFonts w:hint="default"/>
                <w:color w:val="auto"/>
              </w:rPr>
            </w:pPr>
            <w:r>
              <w:rPr>
                <w:rFonts w:hint="default"/>
                <w:color w:val="auto"/>
              </w:rPr>
              <w:t>事故源纬度/（°）</w:t>
            </w:r>
          </w:p>
        </w:tc>
        <w:tc>
          <w:tcPr>
            <w:tcW w:w="3737" w:type="dxa"/>
            <w:gridSpan w:val="2"/>
          </w:tcPr>
          <w:p w14:paraId="6C8CC040">
            <w:pPr>
              <w:pStyle w:val="40"/>
              <w:bidi w:val="0"/>
              <w:rPr>
                <w:rFonts w:hint="default"/>
                <w:color w:val="auto"/>
              </w:rPr>
            </w:pPr>
            <w:r>
              <w:rPr>
                <w:rFonts w:hint="default"/>
                <w:color w:val="auto"/>
              </w:rPr>
              <w:t>37.06873843</w:t>
            </w:r>
          </w:p>
        </w:tc>
      </w:tr>
      <w:tr w14:paraId="26EFE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2" w:type="dxa"/>
            <w:vMerge w:val="continue"/>
          </w:tcPr>
          <w:p w14:paraId="69F419C2">
            <w:pPr>
              <w:pStyle w:val="40"/>
              <w:bidi w:val="0"/>
              <w:rPr>
                <w:rFonts w:hint="default"/>
                <w:color w:val="auto"/>
              </w:rPr>
            </w:pPr>
          </w:p>
        </w:tc>
        <w:tc>
          <w:tcPr>
            <w:tcW w:w="3119" w:type="dxa"/>
          </w:tcPr>
          <w:p w14:paraId="22577AE2">
            <w:pPr>
              <w:pStyle w:val="40"/>
              <w:bidi w:val="0"/>
              <w:rPr>
                <w:rFonts w:hint="default"/>
                <w:color w:val="auto"/>
              </w:rPr>
            </w:pPr>
            <w:r>
              <w:rPr>
                <w:rFonts w:hint="default"/>
                <w:color w:val="auto"/>
              </w:rPr>
              <w:t>事故源类型</w:t>
            </w:r>
          </w:p>
        </w:tc>
        <w:tc>
          <w:tcPr>
            <w:tcW w:w="3737" w:type="dxa"/>
            <w:gridSpan w:val="2"/>
          </w:tcPr>
          <w:p w14:paraId="67EBD6F7">
            <w:pPr>
              <w:pStyle w:val="40"/>
              <w:bidi w:val="0"/>
              <w:rPr>
                <w:rFonts w:hint="default"/>
                <w:color w:val="auto"/>
              </w:rPr>
            </w:pPr>
            <w:r>
              <w:rPr>
                <w:rFonts w:hint="default"/>
                <w:color w:val="auto"/>
              </w:rPr>
              <w:t>煤气泄漏CO</w:t>
            </w:r>
          </w:p>
        </w:tc>
      </w:tr>
      <w:tr w14:paraId="16809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2" w:type="dxa"/>
            <w:vMerge w:val="restart"/>
          </w:tcPr>
          <w:p w14:paraId="7AC8A265">
            <w:pPr>
              <w:pStyle w:val="40"/>
              <w:bidi w:val="0"/>
              <w:rPr>
                <w:rFonts w:hint="default"/>
                <w:color w:val="auto"/>
              </w:rPr>
            </w:pPr>
            <w:r>
              <w:rPr>
                <w:rFonts w:hint="default"/>
                <w:color w:val="auto"/>
              </w:rPr>
              <w:t>气</w:t>
            </w:r>
          </w:p>
          <w:p w14:paraId="531072C7">
            <w:pPr>
              <w:pStyle w:val="40"/>
              <w:bidi w:val="0"/>
              <w:rPr>
                <w:rFonts w:hint="default"/>
                <w:color w:val="auto"/>
              </w:rPr>
            </w:pPr>
            <w:r>
              <w:rPr>
                <w:rFonts w:hint="default"/>
                <w:color w:val="auto"/>
              </w:rPr>
              <w:t>象</w:t>
            </w:r>
          </w:p>
          <w:p w14:paraId="74657CC0">
            <w:pPr>
              <w:pStyle w:val="40"/>
              <w:bidi w:val="0"/>
              <w:rPr>
                <w:rFonts w:hint="default"/>
                <w:color w:val="auto"/>
              </w:rPr>
            </w:pPr>
            <w:r>
              <w:rPr>
                <w:rFonts w:hint="default"/>
                <w:color w:val="auto"/>
              </w:rPr>
              <w:t>参</w:t>
            </w:r>
          </w:p>
          <w:p w14:paraId="54A2834F">
            <w:pPr>
              <w:pStyle w:val="40"/>
              <w:bidi w:val="0"/>
              <w:rPr>
                <w:rFonts w:hint="default"/>
                <w:color w:val="auto"/>
              </w:rPr>
            </w:pPr>
            <w:r>
              <w:rPr>
                <w:rFonts w:hint="default"/>
                <w:color w:val="auto"/>
              </w:rPr>
              <w:t>数</w:t>
            </w:r>
          </w:p>
        </w:tc>
        <w:tc>
          <w:tcPr>
            <w:tcW w:w="3119" w:type="dxa"/>
          </w:tcPr>
          <w:p w14:paraId="3AA94FCF">
            <w:pPr>
              <w:pStyle w:val="40"/>
              <w:bidi w:val="0"/>
              <w:rPr>
                <w:rFonts w:hint="default"/>
                <w:color w:val="auto"/>
              </w:rPr>
            </w:pPr>
            <w:r>
              <w:rPr>
                <w:rFonts w:hint="default"/>
                <w:color w:val="auto"/>
              </w:rPr>
              <w:t>气象条件类型</w:t>
            </w:r>
          </w:p>
        </w:tc>
        <w:tc>
          <w:tcPr>
            <w:tcW w:w="3737" w:type="dxa"/>
            <w:gridSpan w:val="2"/>
          </w:tcPr>
          <w:p w14:paraId="53F4E2B9">
            <w:pPr>
              <w:pStyle w:val="40"/>
              <w:bidi w:val="0"/>
              <w:rPr>
                <w:rFonts w:hint="default"/>
                <w:color w:val="auto"/>
              </w:rPr>
            </w:pPr>
            <w:r>
              <w:rPr>
                <w:rFonts w:hint="default"/>
                <w:color w:val="auto"/>
              </w:rPr>
              <w:t>最不利气象条件</w:t>
            </w:r>
          </w:p>
        </w:tc>
      </w:tr>
      <w:tr w14:paraId="14721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2" w:type="dxa"/>
            <w:vMerge w:val="continue"/>
          </w:tcPr>
          <w:p w14:paraId="39BB890A">
            <w:pPr>
              <w:pStyle w:val="40"/>
              <w:bidi w:val="0"/>
              <w:rPr>
                <w:rFonts w:hint="default"/>
                <w:color w:val="auto"/>
              </w:rPr>
            </w:pPr>
          </w:p>
        </w:tc>
        <w:tc>
          <w:tcPr>
            <w:tcW w:w="3119" w:type="dxa"/>
          </w:tcPr>
          <w:p w14:paraId="2B660C10">
            <w:pPr>
              <w:pStyle w:val="40"/>
              <w:bidi w:val="0"/>
              <w:rPr>
                <w:rFonts w:hint="default"/>
                <w:color w:val="auto"/>
              </w:rPr>
            </w:pPr>
            <w:r>
              <w:rPr>
                <w:rFonts w:hint="default"/>
                <w:color w:val="auto"/>
              </w:rPr>
              <w:t>风速/（m/s）</w:t>
            </w:r>
          </w:p>
        </w:tc>
        <w:tc>
          <w:tcPr>
            <w:tcW w:w="3737" w:type="dxa"/>
            <w:gridSpan w:val="2"/>
          </w:tcPr>
          <w:p w14:paraId="266F6B66">
            <w:pPr>
              <w:pStyle w:val="40"/>
              <w:bidi w:val="0"/>
              <w:rPr>
                <w:rFonts w:hint="default"/>
                <w:color w:val="auto"/>
              </w:rPr>
            </w:pPr>
            <w:r>
              <w:rPr>
                <w:rFonts w:hint="default"/>
                <w:color w:val="auto"/>
              </w:rPr>
              <w:t>1.5</w:t>
            </w:r>
          </w:p>
        </w:tc>
      </w:tr>
      <w:tr w14:paraId="701BC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2" w:type="dxa"/>
            <w:vMerge w:val="continue"/>
          </w:tcPr>
          <w:p w14:paraId="738F3D7A">
            <w:pPr>
              <w:pStyle w:val="40"/>
              <w:bidi w:val="0"/>
              <w:rPr>
                <w:rFonts w:hint="default"/>
                <w:color w:val="auto"/>
              </w:rPr>
            </w:pPr>
          </w:p>
        </w:tc>
        <w:tc>
          <w:tcPr>
            <w:tcW w:w="3119" w:type="dxa"/>
          </w:tcPr>
          <w:p w14:paraId="58D5A48A">
            <w:pPr>
              <w:pStyle w:val="40"/>
              <w:bidi w:val="0"/>
              <w:rPr>
                <w:rFonts w:hint="default"/>
                <w:color w:val="auto"/>
              </w:rPr>
            </w:pPr>
            <w:r>
              <w:rPr>
                <w:rFonts w:hint="default"/>
                <w:color w:val="auto"/>
              </w:rPr>
              <w:t>环境温度℃</w:t>
            </w:r>
          </w:p>
        </w:tc>
        <w:tc>
          <w:tcPr>
            <w:tcW w:w="3737" w:type="dxa"/>
            <w:gridSpan w:val="2"/>
          </w:tcPr>
          <w:p w14:paraId="52135BEF">
            <w:pPr>
              <w:pStyle w:val="40"/>
              <w:bidi w:val="0"/>
              <w:rPr>
                <w:rFonts w:hint="default"/>
                <w:color w:val="auto"/>
              </w:rPr>
            </w:pPr>
            <w:r>
              <w:rPr>
                <w:rFonts w:hint="default"/>
                <w:color w:val="auto"/>
              </w:rPr>
              <w:t>25</w:t>
            </w:r>
          </w:p>
        </w:tc>
      </w:tr>
      <w:tr w14:paraId="386BF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2" w:type="dxa"/>
            <w:vMerge w:val="continue"/>
          </w:tcPr>
          <w:p w14:paraId="3ABED81A">
            <w:pPr>
              <w:pStyle w:val="40"/>
              <w:bidi w:val="0"/>
              <w:rPr>
                <w:rFonts w:hint="default"/>
                <w:color w:val="auto"/>
              </w:rPr>
            </w:pPr>
          </w:p>
        </w:tc>
        <w:tc>
          <w:tcPr>
            <w:tcW w:w="3119" w:type="dxa"/>
          </w:tcPr>
          <w:p w14:paraId="3FDB26BD">
            <w:pPr>
              <w:pStyle w:val="40"/>
              <w:bidi w:val="0"/>
              <w:rPr>
                <w:rFonts w:hint="default"/>
                <w:color w:val="auto"/>
              </w:rPr>
            </w:pPr>
            <w:r>
              <w:rPr>
                <w:rFonts w:hint="default"/>
                <w:color w:val="auto"/>
              </w:rPr>
              <w:t>相对湿度/%</w:t>
            </w:r>
          </w:p>
        </w:tc>
        <w:tc>
          <w:tcPr>
            <w:tcW w:w="3737" w:type="dxa"/>
            <w:gridSpan w:val="2"/>
          </w:tcPr>
          <w:p w14:paraId="33363CBD">
            <w:pPr>
              <w:pStyle w:val="40"/>
              <w:bidi w:val="0"/>
              <w:rPr>
                <w:rFonts w:hint="default"/>
                <w:color w:val="auto"/>
              </w:rPr>
            </w:pPr>
            <w:r>
              <w:rPr>
                <w:rFonts w:hint="default"/>
                <w:color w:val="auto"/>
              </w:rPr>
              <w:t>50</w:t>
            </w:r>
          </w:p>
        </w:tc>
      </w:tr>
      <w:tr w14:paraId="5AFC5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2" w:type="dxa"/>
            <w:vMerge w:val="continue"/>
          </w:tcPr>
          <w:p w14:paraId="17B21CEE">
            <w:pPr>
              <w:pStyle w:val="40"/>
              <w:bidi w:val="0"/>
              <w:rPr>
                <w:rFonts w:hint="default"/>
                <w:color w:val="auto"/>
              </w:rPr>
            </w:pPr>
          </w:p>
        </w:tc>
        <w:tc>
          <w:tcPr>
            <w:tcW w:w="3119" w:type="dxa"/>
          </w:tcPr>
          <w:p w14:paraId="30A38DA6">
            <w:pPr>
              <w:pStyle w:val="40"/>
              <w:bidi w:val="0"/>
              <w:rPr>
                <w:rFonts w:hint="default"/>
                <w:color w:val="auto"/>
              </w:rPr>
            </w:pPr>
            <w:r>
              <w:rPr>
                <w:rFonts w:hint="default"/>
                <w:color w:val="auto"/>
              </w:rPr>
              <w:t>稳定度</w:t>
            </w:r>
          </w:p>
        </w:tc>
        <w:tc>
          <w:tcPr>
            <w:tcW w:w="3737" w:type="dxa"/>
            <w:gridSpan w:val="2"/>
          </w:tcPr>
          <w:p w14:paraId="10F52698">
            <w:pPr>
              <w:pStyle w:val="40"/>
              <w:bidi w:val="0"/>
              <w:rPr>
                <w:rFonts w:hint="default"/>
                <w:color w:val="auto"/>
              </w:rPr>
            </w:pPr>
            <w:r>
              <w:rPr>
                <w:rFonts w:hint="default"/>
                <w:color w:val="auto"/>
              </w:rPr>
              <w:t>F</w:t>
            </w:r>
          </w:p>
        </w:tc>
      </w:tr>
      <w:tr w14:paraId="48CD2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2" w:type="dxa"/>
            <w:vMerge w:val="restart"/>
          </w:tcPr>
          <w:p w14:paraId="3CE3F18D">
            <w:pPr>
              <w:pStyle w:val="40"/>
              <w:bidi w:val="0"/>
              <w:rPr>
                <w:rFonts w:hint="default"/>
                <w:color w:val="auto"/>
              </w:rPr>
            </w:pPr>
            <w:r>
              <w:rPr>
                <w:rFonts w:hint="default"/>
                <w:color w:val="auto"/>
              </w:rPr>
              <w:t>其他</w:t>
            </w:r>
          </w:p>
          <w:p w14:paraId="18DD499E">
            <w:pPr>
              <w:pStyle w:val="40"/>
              <w:bidi w:val="0"/>
              <w:rPr>
                <w:rFonts w:hint="default"/>
                <w:color w:val="auto"/>
              </w:rPr>
            </w:pPr>
            <w:r>
              <w:rPr>
                <w:rFonts w:hint="default"/>
                <w:color w:val="auto"/>
              </w:rPr>
              <w:t>参数</w:t>
            </w:r>
          </w:p>
        </w:tc>
        <w:tc>
          <w:tcPr>
            <w:tcW w:w="3119" w:type="dxa"/>
          </w:tcPr>
          <w:p w14:paraId="5C43BC88">
            <w:pPr>
              <w:pStyle w:val="40"/>
              <w:bidi w:val="0"/>
              <w:rPr>
                <w:rFonts w:hint="default"/>
                <w:color w:val="auto"/>
              </w:rPr>
            </w:pPr>
            <w:r>
              <w:rPr>
                <w:rFonts w:hint="default"/>
                <w:color w:val="auto"/>
              </w:rPr>
              <w:t>地表粗糙度/m</w:t>
            </w:r>
          </w:p>
        </w:tc>
        <w:tc>
          <w:tcPr>
            <w:tcW w:w="3737" w:type="dxa"/>
            <w:gridSpan w:val="2"/>
          </w:tcPr>
          <w:p w14:paraId="38A1FD2F">
            <w:pPr>
              <w:pStyle w:val="40"/>
              <w:bidi w:val="0"/>
              <w:rPr>
                <w:rFonts w:hint="default"/>
                <w:color w:val="auto"/>
              </w:rPr>
            </w:pPr>
            <w:r>
              <w:rPr>
                <w:rFonts w:hint="default"/>
                <w:color w:val="auto"/>
              </w:rPr>
              <w:t>0.3</w:t>
            </w:r>
          </w:p>
        </w:tc>
      </w:tr>
      <w:tr w14:paraId="1D010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2" w:type="dxa"/>
            <w:vMerge w:val="continue"/>
          </w:tcPr>
          <w:p w14:paraId="350903A6">
            <w:pPr>
              <w:pStyle w:val="40"/>
              <w:bidi w:val="0"/>
              <w:rPr>
                <w:rFonts w:hint="default"/>
                <w:color w:val="auto"/>
              </w:rPr>
            </w:pPr>
          </w:p>
        </w:tc>
        <w:tc>
          <w:tcPr>
            <w:tcW w:w="3119" w:type="dxa"/>
          </w:tcPr>
          <w:p w14:paraId="50CD5044">
            <w:pPr>
              <w:pStyle w:val="40"/>
              <w:bidi w:val="0"/>
              <w:rPr>
                <w:rFonts w:hint="default"/>
                <w:color w:val="auto"/>
              </w:rPr>
            </w:pPr>
            <w:r>
              <w:rPr>
                <w:rFonts w:hint="default"/>
                <w:color w:val="auto"/>
              </w:rPr>
              <w:t>是否考虑地形</w:t>
            </w:r>
          </w:p>
        </w:tc>
        <w:tc>
          <w:tcPr>
            <w:tcW w:w="3737" w:type="dxa"/>
            <w:gridSpan w:val="2"/>
          </w:tcPr>
          <w:p w14:paraId="3BA12796">
            <w:pPr>
              <w:pStyle w:val="40"/>
              <w:bidi w:val="0"/>
              <w:rPr>
                <w:rFonts w:hint="default"/>
                <w:color w:val="auto"/>
              </w:rPr>
            </w:pPr>
            <w:r>
              <w:rPr>
                <w:rFonts w:hint="default"/>
                <w:color w:val="auto"/>
              </w:rPr>
              <w:t>否</w:t>
            </w:r>
          </w:p>
        </w:tc>
      </w:tr>
      <w:tr w14:paraId="3AA84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2" w:type="dxa"/>
            <w:vMerge w:val="continue"/>
          </w:tcPr>
          <w:p w14:paraId="34DC91C9">
            <w:pPr>
              <w:pStyle w:val="40"/>
              <w:bidi w:val="0"/>
              <w:rPr>
                <w:rFonts w:hint="default"/>
                <w:color w:val="auto"/>
              </w:rPr>
            </w:pPr>
          </w:p>
        </w:tc>
        <w:tc>
          <w:tcPr>
            <w:tcW w:w="3119" w:type="dxa"/>
          </w:tcPr>
          <w:p w14:paraId="63F1EACA">
            <w:pPr>
              <w:pStyle w:val="40"/>
              <w:bidi w:val="0"/>
              <w:rPr>
                <w:rFonts w:hint="default"/>
                <w:color w:val="auto"/>
              </w:rPr>
            </w:pPr>
            <w:r>
              <w:rPr>
                <w:rFonts w:hint="default"/>
                <w:color w:val="auto"/>
              </w:rPr>
              <w:t>地形数据精度/m</w:t>
            </w:r>
          </w:p>
        </w:tc>
        <w:tc>
          <w:tcPr>
            <w:tcW w:w="3737" w:type="dxa"/>
            <w:gridSpan w:val="2"/>
          </w:tcPr>
          <w:p w14:paraId="05B6171C">
            <w:pPr>
              <w:pStyle w:val="40"/>
              <w:bidi w:val="0"/>
              <w:rPr>
                <w:rFonts w:hint="default"/>
                <w:color w:val="auto"/>
              </w:rPr>
            </w:pPr>
            <w:r>
              <w:rPr>
                <w:rFonts w:hint="default"/>
                <w:color w:val="auto"/>
              </w:rPr>
              <w:t>——</w:t>
            </w:r>
          </w:p>
        </w:tc>
      </w:tr>
    </w:tbl>
    <w:p w14:paraId="703D4C94">
      <w:pPr>
        <w:pStyle w:val="41"/>
        <w:bidi w:val="0"/>
        <w:rPr>
          <w:rFonts w:hint="default"/>
          <w:color w:val="auto"/>
        </w:rPr>
      </w:pPr>
      <w:r>
        <w:rPr>
          <w:rFonts w:hint="default"/>
          <w:color w:val="auto"/>
        </w:rPr>
        <w:t>（4）危险物质大气毒性终点浓度选取</w:t>
      </w:r>
    </w:p>
    <w:p w14:paraId="14BE29B3">
      <w:pPr>
        <w:pStyle w:val="41"/>
        <w:bidi w:val="0"/>
        <w:rPr>
          <w:rFonts w:hint="default"/>
          <w:color w:val="auto"/>
        </w:rPr>
      </w:pPr>
      <w:r>
        <w:rPr>
          <w:rFonts w:hint="default"/>
          <w:color w:val="auto"/>
        </w:rPr>
        <w:t>大气毒性终点浓度是指人员短期暴露可能会导致出现健康影响或者死亡的大气污染物浓度，用于判断周边环境风险影响程度。导则附录H中给出了各物质的1、2级毒性终点浓度值，1级为当大气中危险物质浓度低于该限值时，绝大多数人员暴露1h不会对生命造成威胁，当超过该限值时，有可能对人群造成生命威胁；2级为当大气中危险物质浓度低于该限值时，暴露1h一般不会对人体造成不可逆的伤害，或出现的症状一般不会损伤该个体采取有效防护措施的能力。</w:t>
      </w:r>
    </w:p>
    <w:p w14:paraId="65B7B132">
      <w:pPr>
        <w:pStyle w:val="41"/>
        <w:bidi w:val="0"/>
        <w:rPr>
          <w:rFonts w:hint="default"/>
          <w:color w:val="auto"/>
        </w:rPr>
      </w:pPr>
      <w:r>
        <w:rPr>
          <w:rFonts w:hint="default"/>
          <w:color w:val="auto"/>
        </w:rPr>
        <w:t>本项目涉及到的危险物质主要为CO，其毒性终点浓度值见下表所示：</w:t>
      </w:r>
    </w:p>
    <w:p w14:paraId="65EC8F65">
      <w:pPr>
        <w:pStyle w:val="39"/>
        <w:bidi w:val="0"/>
        <w:rPr>
          <w:rFonts w:hint="default"/>
          <w:color w:val="auto"/>
        </w:rPr>
      </w:pPr>
      <w:r>
        <w:rPr>
          <w:rFonts w:hint="default"/>
          <w:color w:val="auto"/>
        </w:rPr>
        <w:t>表</w:t>
      </w:r>
      <w:r>
        <w:rPr>
          <w:rFonts w:hint="eastAsia"/>
          <w:color w:val="auto"/>
          <w:lang w:val="en-US" w:eastAsia="zh-CN"/>
        </w:rPr>
        <w:t>1.6</w:t>
      </w:r>
      <w:r>
        <w:rPr>
          <w:rFonts w:hint="default"/>
          <w:color w:val="auto"/>
        </w:rPr>
        <w:t>-</w:t>
      </w:r>
      <w:r>
        <w:rPr>
          <w:rFonts w:hint="eastAsia"/>
          <w:color w:val="auto"/>
          <w:lang w:val="en-US" w:eastAsia="zh-CN"/>
        </w:rPr>
        <w:t>2</w:t>
      </w:r>
      <w:r>
        <w:rPr>
          <w:rFonts w:hint="default"/>
          <w:color w:val="auto"/>
        </w:rPr>
        <w:t>危险物质大气毒性终点浓度值选取</w:t>
      </w:r>
    </w:p>
    <w:tbl>
      <w:tblPr>
        <w:tblStyle w:val="2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6"/>
        <w:gridCol w:w="1346"/>
        <w:gridCol w:w="1731"/>
        <w:gridCol w:w="2501"/>
        <w:gridCol w:w="2460"/>
      </w:tblGrid>
      <w:tr w14:paraId="646EE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0" w:type="pct"/>
            <w:shd w:val="clear" w:color="auto" w:fill="auto"/>
            <w:vAlign w:val="center"/>
          </w:tcPr>
          <w:p w14:paraId="51B8FA0F">
            <w:pPr>
              <w:pStyle w:val="40"/>
              <w:bidi w:val="0"/>
              <w:rPr>
                <w:rFonts w:hint="default"/>
                <w:color w:val="auto"/>
              </w:rPr>
            </w:pPr>
            <w:r>
              <w:rPr>
                <w:rFonts w:hint="default"/>
                <w:color w:val="auto"/>
              </w:rPr>
              <w:t>序号</w:t>
            </w:r>
          </w:p>
        </w:tc>
        <w:tc>
          <w:tcPr>
            <w:tcW w:w="738" w:type="pct"/>
            <w:shd w:val="clear" w:color="auto" w:fill="auto"/>
            <w:vAlign w:val="center"/>
          </w:tcPr>
          <w:p w14:paraId="0E0D5C25">
            <w:pPr>
              <w:pStyle w:val="40"/>
              <w:bidi w:val="0"/>
              <w:rPr>
                <w:rFonts w:hint="default"/>
                <w:color w:val="auto"/>
              </w:rPr>
            </w:pPr>
            <w:r>
              <w:rPr>
                <w:rFonts w:hint="default"/>
                <w:color w:val="auto"/>
              </w:rPr>
              <w:t>名称</w:t>
            </w:r>
          </w:p>
        </w:tc>
        <w:tc>
          <w:tcPr>
            <w:tcW w:w="949" w:type="pct"/>
            <w:shd w:val="clear" w:color="auto" w:fill="auto"/>
            <w:vAlign w:val="center"/>
          </w:tcPr>
          <w:p w14:paraId="61D5256C">
            <w:pPr>
              <w:pStyle w:val="40"/>
              <w:bidi w:val="0"/>
              <w:rPr>
                <w:rFonts w:hint="default"/>
                <w:color w:val="auto"/>
              </w:rPr>
            </w:pPr>
            <w:r>
              <w:rPr>
                <w:rFonts w:hint="default"/>
                <w:color w:val="auto"/>
              </w:rPr>
              <w:t>CAS号</w:t>
            </w:r>
          </w:p>
        </w:tc>
        <w:tc>
          <w:tcPr>
            <w:tcW w:w="1371" w:type="pct"/>
            <w:shd w:val="clear" w:color="auto" w:fill="auto"/>
            <w:vAlign w:val="center"/>
          </w:tcPr>
          <w:p w14:paraId="215C899B">
            <w:pPr>
              <w:pStyle w:val="40"/>
              <w:bidi w:val="0"/>
              <w:rPr>
                <w:rFonts w:hint="default"/>
                <w:color w:val="auto"/>
              </w:rPr>
            </w:pPr>
            <w:r>
              <w:rPr>
                <w:rFonts w:hint="default"/>
                <w:color w:val="auto"/>
              </w:rPr>
              <w:t>毒性终点浓度-1mg/m3</w:t>
            </w:r>
          </w:p>
        </w:tc>
        <w:tc>
          <w:tcPr>
            <w:tcW w:w="1348" w:type="pct"/>
            <w:shd w:val="clear" w:color="auto" w:fill="auto"/>
            <w:vAlign w:val="center"/>
          </w:tcPr>
          <w:p w14:paraId="385F5B83">
            <w:pPr>
              <w:pStyle w:val="40"/>
              <w:bidi w:val="0"/>
              <w:rPr>
                <w:rFonts w:hint="default"/>
                <w:color w:val="auto"/>
              </w:rPr>
            </w:pPr>
            <w:r>
              <w:rPr>
                <w:rFonts w:hint="default"/>
                <w:color w:val="auto"/>
              </w:rPr>
              <w:t>毒性终点浓度-2 mg/m3</w:t>
            </w:r>
          </w:p>
        </w:tc>
      </w:tr>
      <w:tr w14:paraId="25FEC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0" w:type="pct"/>
            <w:shd w:val="clear" w:color="auto" w:fill="auto"/>
            <w:vAlign w:val="center"/>
          </w:tcPr>
          <w:p w14:paraId="3AD7FDE8">
            <w:pPr>
              <w:pStyle w:val="40"/>
              <w:bidi w:val="0"/>
              <w:rPr>
                <w:rFonts w:hint="default"/>
                <w:color w:val="auto"/>
              </w:rPr>
            </w:pPr>
            <w:r>
              <w:rPr>
                <w:rFonts w:hint="default"/>
                <w:color w:val="auto"/>
              </w:rPr>
              <w:t>1</w:t>
            </w:r>
          </w:p>
        </w:tc>
        <w:tc>
          <w:tcPr>
            <w:tcW w:w="738" w:type="pct"/>
            <w:shd w:val="clear" w:color="auto" w:fill="auto"/>
            <w:vAlign w:val="center"/>
          </w:tcPr>
          <w:p w14:paraId="0AE2298A">
            <w:pPr>
              <w:pStyle w:val="40"/>
              <w:bidi w:val="0"/>
              <w:rPr>
                <w:rFonts w:hint="default"/>
                <w:color w:val="auto"/>
              </w:rPr>
            </w:pPr>
            <w:r>
              <w:rPr>
                <w:rFonts w:hint="default"/>
                <w:color w:val="auto"/>
              </w:rPr>
              <w:t>CO</w:t>
            </w:r>
          </w:p>
        </w:tc>
        <w:tc>
          <w:tcPr>
            <w:tcW w:w="949" w:type="pct"/>
            <w:shd w:val="clear" w:color="auto" w:fill="auto"/>
            <w:vAlign w:val="center"/>
          </w:tcPr>
          <w:p w14:paraId="6FDECB1D">
            <w:pPr>
              <w:pStyle w:val="40"/>
              <w:bidi w:val="0"/>
              <w:rPr>
                <w:rFonts w:hint="default"/>
                <w:color w:val="auto"/>
              </w:rPr>
            </w:pPr>
            <w:r>
              <w:rPr>
                <w:rFonts w:hint="default"/>
                <w:color w:val="auto"/>
              </w:rPr>
              <w:t>630-08-0</w:t>
            </w:r>
          </w:p>
        </w:tc>
        <w:tc>
          <w:tcPr>
            <w:tcW w:w="1371" w:type="pct"/>
            <w:shd w:val="clear" w:color="auto" w:fill="auto"/>
            <w:vAlign w:val="center"/>
          </w:tcPr>
          <w:p w14:paraId="3B83F2AD">
            <w:pPr>
              <w:pStyle w:val="40"/>
              <w:bidi w:val="0"/>
              <w:rPr>
                <w:rFonts w:hint="default"/>
                <w:color w:val="auto"/>
              </w:rPr>
            </w:pPr>
            <w:r>
              <w:rPr>
                <w:rFonts w:hint="default"/>
                <w:color w:val="auto"/>
              </w:rPr>
              <w:t>380</w:t>
            </w:r>
          </w:p>
        </w:tc>
        <w:tc>
          <w:tcPr>
            <w:tcW w:w="1348" w:type="pct"/>
            <w:shd w:val="clear" w:color="auto" w:fill="auto"/>
            <w:vAlign w:val="center"/>
          </w:tcPr>
          <w:p w14:paraId="7AEE9720">
            <w:pPr>
              <w:pStyle w:val="40"/>
              <w:bidi w:val="0"/>
              <w:rPr>
                <w:rFonts w:hint="default"/>
                <w:color w:val="auto"/>
              </w:rPr>
            </w:pPr>
            <w:r>
              <w:rPr>
                <w:rFonts w:hint="default"/>
                <w:color w:val="auto"/>
              </w:rPr>
              <w:t>95</w:t>
            </w:r>
          </w:p>
        </w:tc>
      </w:tr>
    </w:tbl>
    <w:p w14:paraId="2FDAE6E9">
      <w:pPr>
        <w:pStyle w:val="41"/>
        <w:bidi w:val="0"/>
        <w:rPr>
          <w:rFonts w:hint="default"/>
          <w:color w:val="auto"/>
        </w:rPr>
      </w:pPr>
      <w:r>
        <w:rPr>
          <w:rFonts w:hint="default"/>
          <w:color w:val="auto"/>
        </w:rPr>
        <w:t>（5）各风险源环境风险预测</w:t>
      </w:r>
    </w:p>
    <w:p w14:paraId="0404F929">
      <w:pPr>
        <w:pStyle w:val="41"/>
        <w:bidi w:val="0"/>
        <w:rPr>
          <w:rFonts w:hint="default"/>
          <w:color w:val="auto"/>
        </w:rPr>
      </w:pPr>
      <w:r>
        <w:rPr>
          <w:rFonts w:hint="default"/>
          <w:color w:val="auto"/>
        </w:rPr>
        <w:t>不同气象条件下煤气运输管道CO泄漏后事故下风向不同距离处CO的最大浓度见下表所示。</w:t>
      </w:r>
    </w:p>
    <w:p w14:paraId="0D268571">
      <w:pPr>
        <w:pStyle w:val="39"/>
        <w:bidi w:val="0"/>
        <w:rPr>
          <w:rFonts w:hint="default"/>
          <w:color w:val="auto"/>
        </w:rPr>
      </w:pPr>
      <w:r>
        <w:rPr>
          <w:rFonts w:hint="default"/>
          <w:color w:val="auto"/>
        </w:rPr>
        <w:t>表</w:t>
      </w:r>
      <w:r>
        <w:rPr>
          <w:rFonts w:hint="eastAsia"/>
          <w:color w:val="auto"/>
          <w:lang w:val="en-US" w:eastAsia="zh-CN"/>
        </w:rPr>
        <w:t>1.6</w:t>
      </w:r>
      <w:r>
        <w:rPr>
          <w:rFonts w:hint="default"/>
          <w:color w:val="auto"/>
        </w:rPr>
        <w:t>-3煤气管道泄漏CO下风向不同距离处浓度分布及出现时刻</w:t>
      </w:r>
    </w:p>
    <w:tbl>
      <w:tblPr>
        <w:tblStyle w:val="22"/>
        <w:tblW w:w="91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9"/>
        <w:gridCol w:w="3053"/>
        <w:gridCol w:w="3396"/>
      </w:tblGrid>
      <w:tr w14:paraId="768BD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9" w:type="dxa"/>
            <w:vMerge w:val="restart"/>
          </w:tcPr>
          <w:p w14:paraId="49012159">
            <w:pPr>
              <w:pStyle w:val="40"/>
              <w:bidi w:val="0"/>
              <w:rPr>
                <w:rFonts w:hint="default"/>
                <w:color w:val="auto"/>
              </w:rPr>
            </w:pPr>
            <w:r>
              <w:rPr>
                <w:rFonts w:hint="default"/>
                <w:color w:val="auto"/>
              </w:rPr>
              <w:t>下风向距离</w:t>
            </w:r>
          </w:p>
        </w:tc>
        <w:tc>
          <w:tcPr>
            <w:tcW w:w="6449" w:type="dxa"/>
            <w:gridSpan w:val="2"/>
            <w:tcBorders>
              <w:top w:val="single" w:color="000000" w:sz="6" w:space="0"/>
              <w:left w:val="single" w:color="000000" w:sz="4" w:space="0"/>
              <w:bottom w:val="single" w:color="000000" w:sz="4" w:space="0"/>
              <w:right w:val="single" w:color="000000" w:sz="4" w:space="0"/>
            </w:tcBorders>
            <w:vAlign w:val="center"/>
          </w:tcPr>
          <w:p w14:paraId="570349C6">
            <w:pPr>
              <w:pStyle w:val="40"/>
              <w:bidi w:val="0"/>
              <w:rPr>
                <w:rFonts w:hint="default"/>
                <w:color w:val="auto"/>
              </w:rPr>
            </w:pPr>
            <w:r>
              <w:rPr>
                <w:rFonts w:hint="default"/>
                <w:color w:val="auto"/>
              </w:rPr>
              <w:t>最不利气象条件</w:t>
            </w:r>
          </w:p>
        </w:tc>
      </w:tr>
      <w:tr w14:paraId="019FB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9" w:type="dxa"/>
            <w:vMerge w:val="continue"/>
          </w:tcPr>
          <w:p w14:paraId="68B5FF25">
            <w:pPr>
              <w:pStyle w:val="40"/>
              <w:bidi w:val="0"/>
              <w:rPr>
                <w:rFonts w:hint="default"/>
                <w:color w:val="auto"/>
              </w:rPr>
            </w:pPr>
          </w:p>
        </w:tc>
        <w:tc>
          <w:tcPr>
            <w:tcW w:w="3053" w:type="dxa"/>
          </w:tcPr>
          <w:p w14:paraId="0F8F7E4A">
            <w:pPr>
              <w:pStyle w:val="40"/>
              <w:bidi w:val="0"/>
              <w:rPr>
                <w:rFonts w:hint="default"/>
                <w:color w:val="auto"/>
              </w:rPr>
            </w:pPr>
            <w:r>
              <w:rPr>
                <w:rFonts w:hint="default"/>
                <w:color w:val="auto"/>
              </w:rPr>
              <w:t>浓度出现时刻(min</w:t>
            </w:r>
            <w:r>
              <w:rPr>
                <w:rFonts w:hint="eastAsia"/>
                <w:color w:val="auto"/>
                <w:lang w:eastAsia="zh-CN"/>
              </w:rPr>
              <w:t>）</w:t>
            </w:r>
          </w:p>
        </w:tc>
        <w:tc>
          <w:tcPr>
            <w:tcW w:w="3396" w:type="dxa"/>
          </w:tcPr>
          <w:p w14:paraId="2BC9AA4D">
            <w:pPr>
              <w:pStyle w:val="40"/>
              <w:bidi w:val="0"/>
              <w:rPr>
                <w:rFonts w:hint="default"/>
                <w:color w:val="auto"/>
              </w:rPr>
            </w:pPr>
            <w:r>
              <w:rPr>
                <w:rFonts w:hint="default"/>
                <w:color w:val="auto"/>
              </w:rPr>
              <w:t>高峰浓度(mg/m3</w:t>
            </w:r>
            <w:r>
              <w:rPr>
                <w:rFonts w:hint="eastAsia"/>
                <w:color w:val="auto"/>
                <w:lang w:eastAsia="zh-CN"/>
              </w:rPr>
              <w:t>）</w:t>
            </w:r>
          </w:p>
        </w:tc>
      </w:tr>
      <w:tr w14:paraId="64D2E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9" w:type="dxa"/>
          </w:tcPr>
          <w:p w14:paraId="480CE4C7">
            <w:pPr>
              <w:pStyle w:val="40"/>
              <w:bidi w:val="0"/>
              <w:rPr>
                <w:rFonts w:hint="default"/>
                <w:color w:val="auto"/>
              </w:rPr>
            </w:pPr>
            <w:r>
              <w:rPr>
                <w:rFonts w:hint="default"/>
                <w:color w:val="auto"/>
              </w:rPr>
              <w:t>50</w:t>
            </w:r>
          </w:p>
        </w:tc>
        <w:tc>
          <w:tcPr>
            <w:tcW w:w="3053" w:type="dxa"/>
            <w:vAlign w:val="center"/>
          </w:tcPr>
          <w:p w14:paraId="2BAB7B49">
            <w:pPr>
              <w:pStyle w:val="40"/>
              <w:bidi w:val="0"/>
              <w:rPr>
                <w:rFonts w:hint="default"/>
                <w:color w:val="auto"/>
              </w:rPr>
            </w:pPr>
            <w:r>
              <w:rPr>
                <w:rFonts w:hint="default"/>
                <w:color w:val="auto"/>
                <w:lang w:val="zh-CN"/>
              </w:rPr>
              <w:t>5.5556E-01</w:t>
            </w:r>
          </w:p>
        </w:tc>
        <w:tc>
          <w:tcPr>
            <w:tcW w:w="3396" w:type="dxa"/>
            <w:vAlign w:val="center"/>
          </w:tcPr>
          <w:p w14:paraId="512A3831">
            <w:pPr>
              <w:pStyle w:val="40"/>
              <w:bidi w:val="0"/>
              <w:rPr>
                <w:rFonts w:hint="default"/>
                <w:color w:val="auto"/>
              </w:rPr>
            </w:pPr>
            <w:r>
              <w:rPr>
                <w:rFonts w:hint="default"/>
                <w:color w:val="auto"/>
                <w:lang w:val="zh-CN"/>
              </w:rPr>
              <w:t>2.7885E+03</w:t>
            </w:r>
          </w:p>
        </w:tc>
      </w:tr>
      <w:tr w14:paraId="5371A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9" w:type="dxa"/>
          </w:tcPr>
          <w:p w14:paraId="4ECBE9CB">
            <w:pPr>
              <w:pStyle w:val="40"/>
              <w:bidi w:val="0"/>
              <w:rPr>
                <w:rFonts w:hint="default"/>
                <w:color w:val="auto"/>
              </w:rPr>
            </w:pPr>
            <w:r>
              <w:rPr>
                <w:rFonts w:hint="default"/>
                <w:color w:val="auto"/>
              </w:rPr>
              <w:t>100</w:t>
            </w:r>
          </w:p>
        </w:tc>
        <w:tc>
          <w:tcPr>
            <w:tcW w:w="3053" w:type="dxa"/>
            <w:vAlign w:val="center"/>
          </w:tcPr>
          <w:p w14:paraId="233E8907">
            <w:pPr>
              <w:pStyle w:val="40"/>
              <w:bidi w:val="0"/>
              <w:rPr>
                <w:rFonts w:hint="default"/>
                <w:color w:val="auto"/>
              </w:rPr>
            </w:pPr>
            <w:r>
              <w:rPr>
                <w:rFonts w:hint="default"/>
                <w:color w:val="auto"/>
                <w:lang w:val="zh-CN"/>
              </w:rPr>
              <w:t>1.1111E+00</w:t>
            </w:r>
          </w:p>
        </w:tc>
        <w:tc>
          <w:tcPr>
            <w:tcW w:w="3396" w:type="dxa"/>
            <w:vAlign w:val="center"/>
          </w:tcPr>
          <w:p w14:paraId="19E04E88">
            <w:pPr>
              <w:pStyle w:val="40"/>
              <w:bidi w:val="0"/>
              <w:rPr>
                <w:rFonts w:hint="default"/>
                <w:color w:val="auto"/>
              </w:rPr>
            </w:pPr>
            <w:r>
              <w:rPr>
                <w:rFonts w:hint="default"/>
                <w:color w:val="auto"/>
                <w:lang w:val="zh-CN"/>
              </w:rPr>
              <w:t>1.1414E+03</w:t>
            </w:r>
          </w:p>
        </w:tc>
      </w:tr>
      <w:tr w14:paraId="3992F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9" w:type="dxa"/>
          </w:tcPr>
          <w:p w14:paraId="40E7F848">
            <w:pPr>
              <w:pStyle w:val="40"/>
              <w:bidi w:val="0"/>
              <w:rPr>
                <w:rFonts w:hint="default"/>
                <w:color w:val="auto"/>
              </w:rPr>
            </w:pPr>
            <w:r>
              <w:rPr>
                <w:rFonts w:hint="default"/>
                <w:color w:val="auto"/>
              </w:rPr>
              <w:t>150</w:t>
            </w:r>
          </w:p>
        </w:tc>
        <w:tc>
          <w:tcPr>
            <w:tcW w:w="3053" w:type="dxa"/>
            <w:vAlign w:val="center"/>
          </w:tcPr>
          <w:p w14:paraId="0D7B0A2D">
            <w:pPr>
              <w:pStyle w:val="40"/>
              <w:bidi w:val="0"/>
              <w:rPr>
                <w:rFonts w:hint="default"/>
                <w:color w:val="auto"/>
              </w:rPr>
            </w:pPr>
            <w:r>
              <w:rPr>
                <w:rFonts w:hint="default"/>
                <w:color w:val="auto"/>
                <w:lang w:val="zh-CN"/>
              </w:rPr>
              <w:t>1.6667E+00</w:t>
            </w:r>
          </w:p>
        </w:tc>
        <w:tc>
          <w:tcPr>
            <w:tcW w:w="3396" w:type="dxa"/>
            <w:vAlign w:val="center"/>
          </w:tcPr>
          <w:p w14:paraId="287B63A5">
            <w:pPr>
              <w:pStyle w:val="40"/>
              <w:bidi w:val="0"/>
              <w:rPr>
                <w:rFonts w:hint="default"/>
                <w:color w:val="auto"/>
              </w:rPr>
            </w:pPr>
            <w:r>
              <w:rPr>
                <w:rFonts w:hint="default"/>
                <w:color w:val="auto"/>
                <w:lang w:val="zh-CN"/>
              </w:rPr>
              <w:t>6.3172E+02</w:t>
            </w:r>
          </w:p>
        </w:tc>
      </w:tr>
      <w:tr w14:paraId="5D252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9" w:type="dxa"/>
          </w:tcPr>
          <w:p w14:paraId="13950A14">
            <w:pPr>
              <w:pStyle w:val="40"/>
              <w:bidi w:val="0"/>
              <w:rPr>
                <w:rFonts w:hint="default"/>
                <w:color w:val="auto"/>
              </w:rPr>
            </w:pPr>
            <w:r>
              <w:rPr>
                <w:rFonts w:hint="default"/>
                <w:color w:val="auto"/>
              </w:rPr>
              <w:t>200</w:t>
            </w:r>
          </w:p>
        </w:tc>
        <w:tc>
          <w:tcPr>
            <w:tcW w:w="3053" w:type="dxa"/>
            <w:vAlign w:val="center"/>
          </w:tcPr>
          <w:p w14:paraId="393C60D7">
            <w:pPr>
              <w:pStyle w:val="40"/>
              <w:bidi w:val="0"/>
              <w:rPr>
                <w:rFonts w:hint="default"/>
                <w:color w:val="auto"/>
              </w:rPr>
            </w:pPr>
            <w:r>
              <w:rPr>
                <w:rFonts w:hint="default"/>
                <w:color w:val="auto"/>
                <w:lang w:val="zh-CN"/>
              </w:rPr>
              <w:t>2.2222E+00</w:t>
            </w:r>
          </w:p>
        </w:tc>
        <w:tc>
          <w:tcPr>
            <w:tcW w:w="3396" w:type="dxa"/>
            <w:vAlign w:val="center"/>
          </w:tcPr>
          <w:p w14:paraId="737678E6">
            <w:pPr>
              <w:pStyle w:val="40"/>
              <w:bidi w:val="0"/>
              <w:rPr>
                <w:rFonts w:hint="default"/>
                <w:color w:val="auto"/>
              </w:rPr>
            </w:pPr>
            <w:r>
              <w:rPr>
                <w:rFonts w:hint="default"/>
                <w:color w:val="auto"/>
                <w:lang w:val="zh-CN"/>
              </w:rPr>
              <w:t>4.0555E+02</w:t>
            </w:r>
          </w:p>
        </w:tc>
      </w:tr>
      <w:tr w14:paraId="465EB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9" w:type="dxa"/>
          </w:tcPr>
          <w:p w14:paraId="200329BC">
            <w:pPr>
              <w:pStyle w:val="40"/>
              <w:bidi w:val="0"/>
              <w:rPr>
                <w:rFonts w:hint="default"/>
                <w:color w:val="auto"/>
              </w:rPr>
            </w:pPr>
            <w:r>
              <w:rPr>
                <w:rFonts w:hint="default"/>
                <w:color w:val="auto"/>
              </w:rPr>
              <w:t>250</w:t>
            </w:r>
          </w:p>
        </w:tc>
        <w:tc>
          <w:tcPr>
            <w:tcW w:w="3053" w:type="dxa"/>
            <w:vAlign w:val="center"/>
          </w:tcPr>
          <w:p w14:paraId="300F5670">
            <w:pPr>
              <w:pStyle w:val="40"/>
              <w:bidi w:val="0"/>
              <w:rPr>
                <w:rFonts w:hint="default"/>
                <w:color w:val="auto"/>
              </w:rPr>
            </w:pPr>
            <w:r>
              <w:rPr>
                <w:rFonts w:hint="default"/>
                <w:color w:val="auto"/>
                <w:lang w:val="zh-CN"/>
              </w:rPr>
              <w:t>2.7778E+00</w:t>
            </w:r>
          </w:p>
        </w:tc>
        <w:tc>
          <w:tcPr>
            <w:tcW w:w="3396" w:type="dxa"/>
            <w:vAlign w:val="center"/>
          </w:tcPr>
          <w:p w14:paraId="0B46F6E3">
            <w:pPr>
              <w:pStyle w:val="40"/>
              <w:bidi w:val="0"/>
              <w:rPr>
                <w:rFonts w:hint="default"/>
                <w:color w:val="auto"/>
              </w:rPr>
            </w:pPr>
            <w:r>
              <w:rPr>
                <w:rFonts w:hint="default"/>
                <w:color w:val="auto"/>
                <w:lang w:val="zh-CN"/>
              </w:rPr>
              <w:t>2.8489E+02</w:t>
            </w:r>
          </w:p>
        </w:tc>
      </w:tr>
      <w:tr w14:paraId="59CC5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9" w:type="dxa"/>
          </w:tcPr>
          <w:p w14:paraId="10D414A4">
            <w:pPr>
              <w:pStyle w:val="40"/>
              <w:bidi w:val="0"/>
              <w:rPr>
                <w:rFonts w:hint="default"/>
                <w:color w:val="auto"/>
              </w:rPr>
            </w:pPr>
            <w:r>
              <w:rPr>
                <w:rFonts w:hint="default"/>
                <w:color w:val="auto"/>
              </w:rPr>
              <w:t>300</w:t>
            </w:r>
          </w:p>
        </w:tc>
        <w:tc>
          <w:tcPr>
            <w:tcW w:w="3053" w:type="dxa"/>
            <w:vAlign w:val="center"/>
          </w:tcPr>
          <w:p w14:paraId="5EA45661">
            <w:pPr>
              <w:pStyle w:val="40"/>
              <w:bidi w:val="0"/>
              <w:rPr>
                <w:rFonts w:hint="default"/>
                <w:color w:val="auto"/>
              </w:rPr>
            </w:pPr>
            <w:r>
              <w:rPr>
                <w:rFonts w:hint="default"/>
                <w:color w:val="auto"/>
                <w:lang w:val="zh-CN"/>
              </w:rPr>
              <w:t>3.3333E+00</w:t>
            </w:r>
          </w:p>
        </w:tc>
        <w:tc>
          <w:tcPr>
            <w:tcW w:w="3396" w:type="dxa"/>
            <w:vAlign w:val="center"/>
          </w:tcPr>
          <w:p w14:paraId="284DEDD9">
            <w:pPr>
              <w:pStyle w:val="40"/>
              <w:bidi w:val="0"/>
              <w:rPr>
                <w:rFonts w:hint="default"/>
                <w:color w:val="auto"/>
              </w:rPr>
            </w:pPr>
            <w:r>
              <w:rPr>
                <w:rFonts w:hint="default"/>
                <w:color w:val="auto"/>
                <w:lang w:val="zh-CN"/>
              </w:rPr>
              <w:t>2.1253E+02</w:t>
            </w:r>
          </w:p>
        </w:tc>
      </w:tr>
      <w:tr w14:paraId="3FBDD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9" w:type="dxa"/>
          </w:tcPr>
          <w:p w14:paraId="3EB985E2">
            <w:pPr>
              <w:pStyle w:val="40"/>
              <w:bidi w:val="0"/>
              <w:rPr>
                <w:rFonts w:hint="default"/>
                <w:color w:val="auto"/>
              </w:rPr>
            </w:pPr>
            <w:r>
              <w:rPr>
                <w:rFonts w:hint="default"/>
                <w:color w:val="auto"/>
              </w:rPr>
              <w:t>350</w:t>
            </w:r>
          </w:p>
        </w:tc>
        <w:tc>
          <w:tcPr>
            <w:tcW w:w="3053" w:type="dxa"/>
            <w:vAlign w:val="center"/>
          </w:tcPr>
          <w:p w14:paraId="75AE98A3">
            <w:pPr>
              <w:pStyle w:val="40"/>
              <w:bidi w:val="0"/>
              <w:rPr>
                <w:rFonts w:hint="default"/>
                <w:color w:val="auto"/>
                <w:lang w:val="zh-CN"/>
              </w:rPr>
            </w:pPr>
            <w:r>
              <w:rPr>
                <w:rFonts w:hint="default"/>
                <w:color w:val="auto"/>
                <w:lang w:val="zh-CN"/>
              </w:rPr>
              <w:t>3.8889E+00</w:t>
            </w:r>
          </w:p>
        </w:tc>
        <w:tc>
          <w:tcPr>
            <w:tcW w:w="3396" w:type="dxa"/>
            <w:vAlign w:val="center"/>
          </w:tcPr>
          <w:p w14:paraId="18DD1A17">
            <w:pPr>
              <w:pStyle w:val="40"/>
              <w:bidi w:val="0"/>
              <w:rPr>
                <w:rFonts w:hint="default"/>
                <w:color w:val="auto"/>
              </w:rPr>
            </w:pPr>
            <w:r>
              <w:rPr>
                <w:rFonts w:hint="default"/>
                <w:color w:val="auto"/>
                <w:lang w:val="zh-CN"/>
              </w:rPr>
              <w:t>1.6549E+02</w:t>
            </w:r>
          </w:p>
        </w:tc>
      </w:tr>
      <w:tr w14:paraId="0AB84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9" w:type="dxa"/>
          </w:tcPr>
          <w:p w14:paraId="780870E7">
            <w:pPr>
              <w:pStyle w:val="40"/>
              <w:bidi w:val="0"/>
              <w:rPr>
                <w:rFonts w:hint="default"/>
                <w:color w:val="auto"/>
              </w:rPr>
            </w:pPr>
            <w:r>
              <w:rPr>
                <w:rFonts w:hint="default"/>
                <w:color w:val="auto"/>
              </w:rPr>
              <w:t>400</w:t>
            </w:r>
          </w:p>
        </w:tc>
        <w:tc>
          <w:tcPr>
            <w:tcW w:w="3053" w:type="dxa"/>
            <w:vAlign w:val="center"/>
          </w:tcPr>
          <w:p w14:paraId="11C9DF1A">
            <w:pPr>
              <w:pStyle w:val="40"/>
              <w:bidi w:val="0"/>
              <w:rPr>
                <w:rFonts w:hint="default"/>
                <w:color w:val="auto"/>
              </w:rPr>
            </w:pPr>
            <w:r>
              <w:rPr>
                <w:rFonts w:hint="default"/>
                <w:color w:val="auto"/>
                <w:lang w:val="zh-CN"/>
              </w:rPr>
              <w:t>4.4444E+00</w:t>
            </w:r>
          </w:p>
        </w:tc>
        <w:tc>
          <w:tcPr>
            <w:tcW w:w="3396" w:type="dxa"/>
            <w:vAlign w:val="center"/>
          </w:tcPr>
          <w:p w14:paraId="5BFAE324">
            <w:pPr>
              <w:pStyle w:val="40"/>
              <w:bidi w:val="0"/>
              <w:rPr>
                <w:rFonts w:hint="default"/>
                <w:color w:val="auto"/>
              </w:rPr>
            </w:pPr>
            <w:r>
              <w:rPr>
                <w:rFonts w:hint="default"/>
                <w:color w:val="auto"/>
                <w:lang w:val="zh-CN"/>
              </w:rPr>
              <w:t>1.3306E+02</w:t>
            </w:r>
          </w:p>
        </w:tc>
      </w:tr>
      <w:tr w14:paraId="7D48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9" w:type="dxa"/>
          </w:tcPr>
          <w:p w14:paraId="589B0399">
            <w:pPr>
              <w:pStyle w:val="40"/>
              <w:bidi w:val="0"/>
              <w:rPr>
                <w:rFonts w:hint="default"/>
                <w:color w:val="auto"/>
              </w:rPr>
            </w:pPr>
            <w:r>
              <w:rPr>
                <w:rFonts w:hint="default"/>
                <w:color w:val="auto"/>
              </w:rPr>
              <w:t>450</w:t>
            </w:r>
          </w:p>
        </w:tc>
        <w:tc>
          <w:tcPr>
            <w:tcW w:w="3053" w:type="dxa"/>
            <w:vAlign w:val="center"/>
          </w:tcPr>
          <w:p w14:paraId="6818C5AE">
            <w:pPr>
              <w:pStyle w:val="40"/>
              <w:bidi w:val="0"/>
              <w:rPr>
                <w:rFonts w:hint="default"/>
                <w:color w:val="auto"/>
              </w:rPr>
            </w:pPr>
            <w:r>
              <w:rPr>
                <w:rFonts w:hint="default"/>
                <w:color w:val="auto"/>
                <w:lang w:val="zh-CN"/>
              </w:rPr>
              <w:t>5.0000E+00</w:t>
            </w:r>
          </w:p>
        </w:tc>
        <w:tc>
          <w:tcPr>
            <w:tcW w:w="3396" w:type="dxa"/>
            <w:vAlign w:val="center"/>
          </w:tcPr>
          <w:p w14:paraId="3B0092F5">
            <w:pPr>
              <w:pStyle w:val="40"/>
              <w:bidi w:val="0"/>
              <w:rPr>
                <w:rFonts w:hint="default"/>
                <w:color w:val="auto"/>
              </w:rPr>
            </w:pPr>
            <w:r>
              <w:rPr>
                <w:rFonts w:hint="default"/>
                <w:color w:val="auto"/>
                <w:lang w:val="zh-CN"/>
              </w:rPr>
              <w:t>1.0967E+02</w:t>
            </w:r>
          </w:p>
        </w:tc>
      </w:tr>
      <w:tr w14:paraId="4A41C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9" w:type="dxa"/>
          </w:tcPr>
          <w:p w14:paraId="47BCAA4D">
            <w:pPr>
              <w:pStyle w:val="40"/>
              <w:bidi w:val="0"/>
              <w:rPr>
                <w:rFonts w:hint="default"/>
                <w:color w:val="auto"/>
              </w:rPr>
            </w:pPr>
            <w:r>
              <w:rPr>
                <w:rFonts w:hint="default"/>
                <w:color w:val="auto"/>
              </w:rPr>
              <w:t>500</w:t>
            </w:r>
          </w:p>
        </w:tc>
        <w:tc>
          <w:tcPr>
            <w:tcW w:w="3053" w:type="dxa"/>
            <w:vAlign w:val="center"/>
          </w:tcPr>
          <w:p w14:paraId="3CDEC6B1">
            <w:pPr>
              <w:pStyle w:val="40"/>
              <w:bidi w:val="0"/>
              <w:rPr>
                <w:rFonts w:hint="default"/>
                <w:color w:val="auto"/>
              </w:rPr>
            </w:pPr>
            <w:r>
              <w:rPr>
                <w:rFonts w:hint="default"/>
                <w:color w:val="auto"/>
                <w:lang w:val="zh-CN"/>
              </w:rPr>
              <w:t>5.5556E+00</w:t>
            </w:r>
          </w:p>
        </w:tc>
        <w:tc>
          <w:tcPr>
            <w:tcW w:w="3396" w:type="dxa"/>
            <w:vAlign w:val="center"/>
          </w:tcPr>
          <w:p w14:paraId="2074F481">
            <w:pPr>
              <w:pStyle w:val="40"/>
              <w:bidi w:val="0"/>
              <w:rPr>
                <w:rFonts w:hint="default"/>
                <w:color w:val="auto"/>
              </w:rPr>
            </w:pPr>
            <w:r>
              <w:rPr>
                <w:rFonts w:hint="default"/>
                <w:color w:val="auto"/>
                <w:lang w:val="zh-CN"/>
              </w:rPr>
              <w:t>9.2192E+01</w:t>
            </w:r>
          </w:p>
        </w:tc>
      </w:tr>
      <w:tr w14:paraId="75F78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9" w:type="dxa"/>
          </w:tcPr>
          <w:p w14:paraId="40CB8A96">
            <w:pPr>
              <w:pStyle w:val="40"/>
              <w:bidi w:val="0"/>
              <w:rPr>
                <w:rFonts w:hint="default"/>
                <w:color w:val="auto"/>
              </w:rPr>
            </w:pPr>
            <w:r>
              <w:rPr>
                <w:rFonts w:hint="default"/>
                <w:color w:val="auto"/>
              </w:rPr>
              <w:t>1000</w:t>
            </w:r>
          </w:p>
        </w:tc>
        <w:tc>
          <w:tcPr>
            <w:tcW w:w="3053" w:type="dxa"/>
            <w:vAlign w:val="center"/>
          </w:tcPr>
          <w:p w14:paraId="5E253250">
            <w:pPr>
              <w:pStyle w:val="40"/>
              <w:bidi w:val="0"/>
              <w:rPr>
                <w:rFonts w:hint="default"/>
                <w:color w:val="auto"/>
              </w:rPr>
            </w:pPr>
            <w:r>
              <w:rPr>
                <w:rFonts w:hint="default"/>
                <w:color w:val="auto"/>
                <w:lang w:val="zh-CN"/>
              </w:rPr>
              <w:t>1.4111E+01</w:t>
            </w:r>
          </w:p>
        </w:tc>
        <w:tc>
          <w:tcPr>
            <w:tcW w:w="3396" w:type="dxa"/>
            <w:vAlign w:val="center"/>
          </w:tcPr>
          <w:p w14:paraId="0BA44F5B">
            <w:pPr>
              <w:pStyle w:val="40"/>
              <w:bidi w:val="0"/>
              <w:rPr>
                <w:rFonts w:hint="default"/>
                <w:color w:val="auto"/>
              </w:rPr>
            </w:pPr>
            <w:r>
              <w:rPr>
                <w:rFonts w:hint="default"/>
                <w:color w:val="auto"/>
                <w:lang w:val="zh-CN"/>
              </w:rPr>
              <w:t>2.9151E+01</w:t>
            </w:r>
          </w:p>
        </w:tc>
      </w:tr>
      <w:tr w14:paraId="314AC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9" w:type="dxa"/>
          </w:tcPr>
          <w:p w14:paraId="14983527">
            <w:pPr>
              <w:pStyle w:val="40"/>
              <w:bidi w:val="0"/>
              <w:rPr>
                <w:rFonts w:hint="default"/>
                <w:color w:val="auto"/>
              </w:rPr>
            </w:pPr>
            <w:r>
              <w:rPr>
                <w:rFonts w:hint="default"/>
                <w:color w:val="auto"/>
              </w:rPr>
              <w:t>1500</w:t>
            </w:r>
          </w:p>
        </w:tc>
        <w:tc>
          <w:tcPr>
            <w:tcW w:w="3053" w:type="dxa"/>
            <w:vAlign w:val="center"/>
          </w:tcPr>
          <w:p w14:paraId="7C27CF7D">
            <w:pPr>
              <w:pStyle w:val="40"/>
              <w:bidi w:val="0"/>
              <w:rPr>
                <w:rFonts w:hint="default"/>
                <w:color w:val="auto"/>
              </w:rPr>
            </w:pPr>
            <w:r>
              <w:rPr>
                <w:rFonts w:hint="default"/>
                <w:color w:val="auto"/>
                <w:lang w:val="zh-CN"/>
              </w:rPr>
              <w:t>2.0667E+01</w:t>
            </w:r>
          </w:p>
        </w:tc>
        <w:tc>
          <w:tcPr>
            <w:tcW w:w="3396" w:type="dxa"/>
            <w:vAlign w:val="center"/>
          </w:tcPr>
          <w:p w14:paraId="52FA936C">
            <w:pPr>
              <w:pStyle w:val="40"/>
              <w:bidi w:val="0"/>
              <w:rPr>
                <w:rFonts w:hint="default"/>
                <w:color w:val="auto"/>
              </w:rPr>
            </w:pPr>
            <w:r>
              <w:rPr>
                <w:rFonts w:hint="default"/>
                <w:color w:val="auto"/>
                <w:lang w:val="zh-CN"/>
              </w:rPr>
              <w:t>1.5026E+01</w:t>
            </w:r>
          </w:p>
        </w:tc>
      </w:tr>
      <w:tr w14:paraId="05F80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9" w:type="dxa"/>
          </w:tcPr>
          <w:p w14:paraId="449E69BC">
            <w:pPr>
              <w:pStyle w:val="40"/>
              <w:bidi w:val="0"/>
              <w:rPr>
                <w:rFonts w:hint="default"/>
                <w:color w:val="auto"/>
              </w:rPr>
            </w:pPr>
            <w:r>
              <w:rPr>
                <w:rFonts w:hint="default"/>
                <w:color w:val="auto"/>
              </w:rPr>
              <w:t>2000</w:t>
            </w:r>
          </w:p>
        </w:tc>
        <w:tc>
          <w:tcPr>
            <w:tcW w:w="3053" w:type="dxa"/>
            <w:vAlign w:val="center"/>
          </w:tcPr>
          <w:p w14:paraId="03637B5F">
            <w:pPr>
              <w:pStyle w:val="40"/>
              <w:bidi w:val="0"/>
              <w:rPr>
                <w:rFonts w:hint="default"/>
                <w:color w:val="auto"/>
              </w:rPr>
            </w:pPr>
            <w:r>
              <w:rPr>
                <w:rFonts w:hint="default"/>
                <w:color w:val="auto"/>
                <w:lang w:val="zh-CN"/>
              </w:rPr>
              <w:t>2.7222E+01</w:t>
            </w:r>
          </w:p>
        </w:tc>
        <w:tc>
          <w:tcPr>
            <w:tcW w:w="3396" w:type="dxa"/>
            <w:vAlign w:val="center"/>
          </w:tcPr>
          <w:p w14:paraId="3D7D0FAA">
            <w:pPr>
              <w:pStyle w:val="40"/>
              <w:bidi w:val="0"/>
              <w:rPr>
                <w:rFonts w:hint="default"/>
                <w:color w:val="auto"/>
              </w:rPr>
            </w:pPr>
            <w:r>
              <w:rPr>
                <w:rFonts w:hint="default"/>
                <w:color w:val="auto"/>
                <w:lang w:val="zh-CN"/>
              </w:rPr>
              <w:t>1.0242E+01</w:t>
            </w:r>
          </w:p>
        </w:tc>
      </w:tr>
      <w:tr w14:paraId="2FBF3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9" w:type="dxa"/>
          </w:tcPr>
          <w:p w14:paraId="47DE7F1C">
            <w:pPr>
              <w:pStyle w:val="40"/>
              <w:bidi w:val="0"/>
              <w:rPr>
                <w:rFonts w:hint="default"/>
                <w:color w:val="auto"/>
              </w:rPr>
            </w:pPr>
            <w:r>
              <w:rPr>
                <w:rFonts w:hint="default"/>
                <w:color w:val="auto"/>
              </w:rPr>
              <w:t>3000</w:t>
            </w:r>
          </w:p>
        </w:tc>
        <w:tc>
          <w:tcPr>
            <w:tcW w:w="3053" w:type="dxa"/>
            <w:vAlign w:val="center"/>
          </w:tcPr>
          <w:p w14:paraId="737B404C">
            <w:pPr>
              <w:pStyle w:val="40"/>
              <w:bidi w:val="0"/>
              <w:rPr>
                <w:rFonts w:hint="default"/>
                <w:color w:val="auto"/>
              </w:rPr>
            </w:pPr>
            <w:r>
              <w:rPr>
                <w:rFonts w:hint="default"/>
                <w:color w:val="auto"/>
                <w:lang w:val="zh-CN"/>
              </w:rPr>
              <w:t>3.8333E+01</w:t>
            </w:r>
          </w:p>
        </w:tc>
        <w:tc>
          <w:tcPr>
            <w:tcW w:w="3396" w:type="dxa"/>
            <w:vAlign w:val="center"/>
          </w:tcPr>
          <w:p w14:paraId="73381DEB">
            <w:pPr>
              <w:pStyle w:val="40"/>
              <w:bidi w:val="0"/>
              <w:rPr>
                <w:rFonts w:hint="default"/>
                <w:color w:val="auto"/>
              </w:rPr>
            </w:pPr>
            <w:r>
              <w:rPr>
                <w:rFonts w:hint="default"/>
                <w:color w:val="auto"/>
                <w:lang w:val="zh-CN"/>
              </w:rPr>
              <w:t>5.9567E+00</w:t>
            </w:r>
          </w:p>
        </w:tc>
      </w:tr>
      <w:tr w14:paraId="14515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9" w:type="dxa"/>
          </w:tcPr>
          <w:p w14:paraId="63A5CC08">
            <w:pPr>
              <w:pStyle w:val="40"/>
              <w:bidi w:val="0"/>
              <w:rPr>
                <w:rFonts w:hint="default"/>
                <w:color w:val="auto"/>
              </w:rPr>
            </w:pPr>
            <w:r>
              <w:rPr>
                <w:rFonts w:hint="default"/>
                <w:color w:val="auto"/>
              </w:rPr>
              <w:t>4000</w:t>
            </w:r>
          </w:p>
        </w:tc>
        <w:tc>
          <w:tcPr>
            <w:tcW w:w="3053" w:type="dxa"/>
            <w:vAlign w:val="center"/>
          </w:tcPr>
          <w:p w14:paraId="6E803899">
            <w:pPr>
              <w:pStyle w:val="40"/>
              <w:bidi w:val="0"/>
              <w:rPr>
                <w:rFonts w:hint="default"/>
                <w:color w:val="auto"/>
              </w:rPr>
            </w:pPr>
            <w:r>
              <w:rPr>
                <w:rFonts w:hint="default"/>
                <w:color w:val="auto"/>
                <w:lang w:val="zh-CN"/>
              </w:rPr>
              <w:t>4.9444E+01</w:t>
            </w:r>
          </w:p>
        </w:tc>
        <w:tc>
          <w:tcPr>
            <w:tcW w:w="3396" w:type="dxa"/>
            <w:vAlign w:val="center"/>
          </w:tcPr>
          <w:p w14:paraId="597431D1">
            <w:pPr>
              <w:pStyle w:val="40"/>
              <w:bidi w:val="0"/>
              <w:rPr>
                <w:rFonts w:hint="default"/>
                <w:color w:val="auto"/>
              </w:rPr>
            </w:pPr>
            <w:r>
              <w:rPr>
                <w:rFonts w:hint="default"/>
                <w:color w:val="auto"/>
                <w:lang w:val="zh-CN"/>
              </w:rPr>
              <w:t>4.0106E+00</w:t>
            </w:r>
          </w:p>
        </w:tc>
      </w:tr>
      <w:tr w14:paraId="64286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9" w:type="dxa"/>
          </w:tcPr>
          <w:p w14:paraId="09FBC1B0">
            <w:pPr>
              <w:pStyle w:val="40"/>
              <w:bidi w:val="0"/>
              <w:rPr>
                <w:rFonts w:hint="default"/>
                <w:color w:val="auto"/>
              </w:rPr>
            </w:pPr>
            <w:r>
              <w:rPr>
                <w:rFonts w:hint="default"/>
                <w:color w:val="auto"/>
              </w:rPr>
              <w:t>5000</w:t>
            </w:r>
          </w:p>
        </w:tc>
        <w:tc>
          <w:tcPr>
            <w:tcW w:w="3053" w:type="dxa"/>
            <w:vAlign w:val="center"/>
          </w:tcPr>
          <w:p w14:paraId="78C48C9A">
            <w:pPr>
              <w:pStyle w:val="40"/>
              <w:bidi w:val="0"/>
              <w:rPr>
                <w:rFonts w:hint="default"/>
                <w:color w:val="auto"/>
              </w:rPr>
            </w:pPr>
            <w:r>
              <w:rPr>
                <w:rFonts w:hint="default"/>
                <w:color w:val="auto"/>
                <w:lang w:val="zh-CN"/>
              </w:rPr>
              <w:t>6.0555E+01</w:t>
            </w:r>
          </w:p>
        </w:tc>
        <w:tc>
          <w:tcPr>
            <w:tcW w:w="3396" w:type="dxa"/>
            <w:vAlign w:val="center"/>
          </w:tcPr>
          <w:p w14:paraId="07B75520">
            <w:pPr>
              <w:pStyle w:val="40"/>
              <w:bidi w:val="0"/>
              <w:rPr>
                <w:rFonts w:hint="default"/>
                <w:color w:val="auto"/>
              </w:rPr>
            </w:pPr>
            <w:r>
              <w:rPr>
                <w:rFonts w:hint="default"/>
                <w:color w:val="auto"/>
                <w:lang w:val="zh-CN"/>
              </w:rPr>
              <w:t>2.8902E+00</w:t>
            </w:r>
          </w:p>
        </w:tc>
      </w:tr>
    </w:tbl>
    <w:p w14:paraId="3D9F1B46">
      <w:pPr>
        <w:spacing w:line="360" w:lineRule="auto"/>
        <w:ind w:firstLine="480" w:firstLineChars="200"/>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最不利气象条件下CO泄漏的最大影响范围图见图</w:t>
      </w:r>
      <w:r>
        <w:rPr>
          <w:rFonts w:hint="eastAsia" w:ascii="Times New Roman" w:hAnsi="Times New Roman" w:cs="Times New Roman"/>
          <w:bCs/>
          <w:color w:val="auto"/>
          <w:sz w:val="24"/>
          <w:szCs w:val="24"/>
          <w:lang w:val="en-US" w:eastAsia="zh-CN"/>
        </w:rPr>
        <w:t>1.6</w:t>
      </w:r>
      <w:r>
        <w:rPr>
          <w:rFonts w:hint="default" w:ascii="Times New Roman" w:hAnsi="Times New Roman" w:cs="Times New Roman"/>
          <w:bCs/>
          <w:color w:val="auto"/>
          <w:sz w:val="24"/>
          <w:szCs w:val="24"/>
        </w:rPr>
        <w:t>-</w:t>
      </w:r>
      <w:r>
        <w:rPr>
          <w:rFonts w:hint="default" w:ascii="Times New Roman" w:hAnsi="Times New Roman" w:cs="Times New Roman"/>
          <w:bCs/>
          <w:color w:val="auto"/>
          <w:sz w:val="24"/>
          <w:szCs w:val="24"/>
          <w:lang w:val="en-US" w:eastAsia="zh-CN"/>
        </w:rPr>
        <w:t>1</w:t>
      </w:r>
      <w:r>
        <w:rPr>
          <w:rFonts w:hint="default" w:ascii="Times New Roman" w:hAnsi="Times New Roman" w:cs="Times New Roman"/>
          <w:bCs/>
          <w:color w:val="auto"/>
          <w:sz w:val="24"/>
          <w:szCs w:val="24"/>
        </w:rPr>
        <w:t>所示：</w:t>
      </w:r>
    </w:p>
    <w:p w14:paraId="074EBB45">
      <w:pPr>
        <w:spacing w:line="360" w:lineRule="auto"/>
        <w:jc w:val="center"/>
        <w:rPr>
          <w:rFonts w:hint="default" w:ascii="Times New Roman" w:hAnsi="Times New Roman" w:cs="Times New Roman"/>
          <w:b/>
          <w:color w:val="auto"/>
          <w:szCs w:val="21"/>
        </w:rPr>
      </w:pPr>
      <w:r>
        <w:rPr>
          <w:rFonts w:hint="default" w:ascii="Times New Roman" w:hAnsi="Times New Roman" w:cs="Times New Roman"/>
          <w:color w:val="auto"/>
          <w:szCs w:val="24"/>
        </w:rPr>
        <w:drawing>
          <wp:inline distT="0" distB="0" distL="0" distR="0">
            <wp:extent cx="5279390" cy="3347085"/>
            <wp:effectExtent l="0" t="0" r="16510" b="5715"/>
            <wp:docPr id="1035" name="图片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图片 103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5279390" cy="3347085"/>
                    </a:xfrm>
                    <a:prstGeom prst="rect">
                      <a:avLst/>
                    </a:prstGeom>
                    <a:noFill/>
                    <a:ln>
                      <a:noFill/>
                    </a:ln>
                  </pic:spPr>
                </pic:pic>
              </a:graphicData>
            </a:graphic>
          </wp:inline>
        </w:drawing>
      </w:r>
    </w:p>
    <w:p w14:paraId="1EB21879">
      <w:pPr>
        <w:pStyle w:val="39"/>
        <w:bidi w:val="0"/>
        <w:rPr>
          <w:rFonts w:hint="default"/>
          <w:color w:val="auto"/>
        </w:rPr>
      </w:pPr>
      <w:r>
        <w:rPr>
          <w:rFonts w:hint="default"/>
          <w:color w:val="auto"/>
        </w:rPr>
        <w:t>图</w:t>
      </w:r>
      <w:r>
        <w:rPr>
          <w:rFonts w:hint="eastAsia"/>
          <w:color w:val="auto"/>
          <w:lang w:val="en-US" w:eastAsia="zh-CN"/>
        </w:rPr>
        <w:t>1.6</w:t>
      </w:r>
      <w:r>
        <w:rPr>
          <w:rFonts w:hint="default"/>
          <w:color w:val="auto"/>
        </w:rPr>
        <w:t>-1管道中煤气泄漏CO浓度达到不同毒性终点浓度的最大影响范围图</w:t>
      </w:r>
    </w:p>
    <w:p w14:paraId="680A983D">
      <w:pPr>
        <w:pStyle w:val="41"/>
        <w:bidi w:val="0"/>
        <w:rPr>
          <w:rFonts w:hint="default"/>
          <w:color w:val="auto"/>
        </w:rPr>
      </w:pPr>
      <w:r>
        <w:rPr>
          <w:rFonts w:hint="default"/>
          <w:color w:val="auto"/>
        </w:rPr>
        <w:t>由上图可知，最不利气象条件下煤气泄漏出现CO毒性终点-1的浓度的距离为距离泄漏源200米，出现CO毒性终点-2的浓度的距离为距离泄漏源490米，以上两距离中均没有敏感点分布。</w:t>
      </w:r>
    </w:p>
    <w:p w14:paraId="5DE18F9B">
      <w:pPr>
        <w:pStyle w:val="41"/>
        <w:bidi w:val="0"/>
        <w:rPr>
          <w:rFonts w:hint="default"/>
          <w:color w:val="auto"/>
        </w:rPr>
      </w:pPr>
      <w:r>
        <w:rPr>
          <w:rFonts w:hint="default"/>
          <w:color w:val="auto"/>
        </w:rPr>
        <w:t>不同气象条件下CO泄漏后各关心点处CO浓度随时间变化情况见下表所示：</w:t>
      </w:r>
    </w:p>
    <w:p w14:paraId="6CAB1030">
      <w:pPr>
        <w:pStyle w:val="39"/>
        <w:bidi w:val="0"/>
        <w:rPr>
          <w:rFonts w:hint="default"/>
          <w:color w:val="auto"/>
        </w:rPr>
      </w:pPr>
      <w:r>
        <w:rPr>
          <w:rFonts w:hint="default"/>
          <w:color w:val="auto"/>
        </w:rPr>
        <w:t>表</w:t>
      </w:r>
      <w:r>
        <w:rPr>
          <w:rFonts w:hint="eastAsia"/>
          <w:color w:val="auto"/>
          <w:lang w:val="en-US" w:eastAsia="zh-CN"/>
        </w:rPr>
        <w:t>1.6</w:t>
      </w:r>
      <w:r>
        <w:rPr>
          <w:rFonts w:hint="default"/>
          <w:color w:val="auto"/>
        </w:rPr>
        <w:t>-4   各关心点处CO浓度随时间变化（最不利气象）</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985"/>
        <w:gridCol w:w="1462"/>
        <w:gridCol w:w="1125"/>
        <w:gridCol w:w="1065"/>
        <w:gridCol w:w="1065"/>
        <w:gridCol w:w="930"/>
        <w:gridCol w:w="943"/>
        <w:gridCol w:w="943"/>
      </w:tblGrid>
      <w:tr w14:paraId="1B349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29" w:type="pct"/>
            <w:shd w:val="clear" w:color="auto" w:fill="auto"/>
            <w:noWrap/>
            <w:vAlign w:val="center"/>
          </w:tcPr>
          <w:p w14:paraId="586083E3">
            <w:pPr>
              <w:pStyle w:val="40"/>
              <w:bidi w:val="0"/>
              <w:rPr>
                <w:rFonts w:hint="default"/>
                <w:color w:val="auto"/>
              </w:rPr>
            </w:pPr>
            <w:r>
              <w:rPr>
                <w:rFonts w:hint="default"/>
                <w:color w:val="auto"/>
              </w:rPr>
              <w:t>序号</w:t>
            </w:r>
          </w:p>
        </w:tc>
        <w:tc>
          <w:tcPr>
            <w:tcW w:w="540" w:type="pct"/>
            <w:shd w:val="clear" w:color="auto" w:fill="auto"/>
            <w:noWrap/>
            <w:vAlign w:val="center"/>
          </w:tcPr>
          <w:p w14:paraId="75FDF0A5">
            <w:pPr>
              <w:pStyle w:val="40"/>
              <w:bidi w:val="0"/>
              <w:rPr>
                <w:rFonts w:hint="default"/>
                <w:color w:val="auto"/>
              </w:rPr>
            </w:pPr>
            <w:r>
              <w:rPr>
                <w:rFonts w:hint="default"/>
                <w:color w:val="auto"/>
              </w:rPr>
              <w:t>名称</w:t>
            </w:r>
          </w:p>
        </w:tc>
        <w:tc>
          <w:tcPr>
            <w:tcW w:w="801" w:type="pct"/>
            <w:shd w:val="clear" w:color="auto" w:fill="auto"/>
            <w:noWrap/>
            <w:vAlign w:val="center"/>
          </w:tcPr>
          <w:p w14:paraId="54252D01">
            <w:pPr>
              <w:pStyle w:val="40"/>
              <w:bidi w:val="0"/>
              <w:rPr>
                <w:rFonts w:hint="default"/>
                <w:color w:val="auto"/>
              </w:rPr>
            </w:pPr>
            <w:r>
              <w:rPr>
                <w:rFonts w:hint="default"/>
                <w:color w:val="auto"/>
              </w:rPr>
              <w:t>最大浓度|时间(min</w:t>
            </w:r>
            <w:r>
              <w:rPr>
                <w:rFonts w:hint="eastAsia"/>
                <w:color w:val="auto"/>
                <w:lang w:eastAsia="zh-CN"/>
              </w:rPr>
              <w:t>）</w:t>
            </w:r>
          </w:p>
        </w:tc>
        <w:tc>
          <w:tcPr>
            <w:tcW w:w="616" w:type="pct"/>
            <w:shd w:val="clear" w:color="auto" w:fill="auto"/>
            <w:noWrap/>
            <w:vAlign w:val="center"/>
          </w:tcPr>
          <w:p w14:paraId="7D7A7CB1">
            <w:pPr>
              <w:pStyle w:val="40"/>
              <w:bidi w:val="0"/>
              <w:rPr>
                <w:rFonts w:hint="default"/>
                <w:color w:val="auto"/>
              </w:rPr>
            </w:pPr>
            <w:r>
              <w:rPr>
                <w:rFonts w:hint="default"/>
                <w:color w:val="auto"/>
              </w:rPr>
              <w:t>5min</w:t>
            </w:r>
          </w:p>
        </w:tc>
        <w:tc>
          <w:tcPr>
            <w:tcW w:w="584" w:type="pct"/>
            <w:shd w:val="clear" w:color="auto" w:fill="auto"/>
            <w:noWrap/>
            <w:vAlign w:val="center"/>
          </w:tcPr>
          <w:p w14:paraId="1714B3AE">
            <w:pPr>
              <w:pStyle w:val="40"/>
              <w:bidi w:val="0"/>
              <w:rPr>
                <w:rFonts w:hint="default"/>
                <w:color w:val="auto"/>
              </w:rPr>
            </w:pPr>
            <w:r>
              <w:rPr>
                <w:rFonts w:hint="default"/>
                <w:color w:val="auto"/>
              </w:rPr>
              <w:t>10min</w:t>
            </w:r>
          </w:p>
        </w:tc>
        <w:tc>
          <w:tcPr>
            <w:tcW w:w="584" w:type="pct"/>
            <w:shd w:val="clear" w:color="auto" w:fill="auto"/>
            <w:noWrap/>
            <w:vAlign w:val="center"/>
          </w:tcPr>
          <w:p w14:paraId="6CD913EC">
            <w:pPr>
              <w:pStyle w:val="40"/>
              <w:bidi w:val="0"/>
              <w:rPr>
                <w:rFonts w:hint="default"/>
                <w:color w:val="auto"/>
              </w:rPr>
            </w:pPr>
            <w:r>
              <w:rPr>
                <w:rFonts w:hint="default"/>
                <w:color w:val="auto"/>
              </w:rPr>
              <w:t>15min</w:t>
            </w:r>
          </w:p>
        </w:tc>
        <w:tc>
          <w:tcPr>
            <w:tcW w:w="509" w:type="pct"/>
            <w:shd w:val="clear" w:color="auto" w:fill="auto"/>
            <w:noWrap/>
            <w:vAlign w:val="center"/>
          </w:tcPr>
          <w:p w14:paraId="5C9E2DBE">
            <w:pPr>
              <w:pStyle w:val="40"/>
              <w:bidi w:val="0"/>
              <w:rPr>
                <w:rFonts w:hint="default"/>
                <w:color w:val="auto"/>
              </w:rPr>
            </w:pPr>
            <w:r>
              <w:rPr>
                <w:rFonts w:hint="default"/>
                <w:color w:val="auto"/>
              </w:rPr>
              <w:t>20min</w:t>
            </w:r>
          </w:p>
        </w:tc>
        <w:tc>
          <w:tcPr>
            <w:tcW w:w="517" w:type="pct"/>
            <w:shd w:val="clear" w:color="auto" w:fill="auto"/>
            <w:noWrap/>
            <w:vAlign w:val="center"/>
          </w:tcPr>
          <w:p w14:paraId="01FC9187">
            <w:pPr>
              <w:pStyle w:val="40"/>
              <w:bidi w:val="0"/>
              <w:rPr>
                <w:rFonts w:hint="default"/>
                <w:color w:val="auto"/>
              </w:rPr>
            </w:pPr>
            <w:r>
              <w:rPr>
                <w:rFonts w:hint="default"/>
                <w:color w:val="auto"/>
              </w:rPr>
              <w:t>25min</w:t>
            </w:r>
          </w:p>
        </w:tc>
        <w:tc>
          <w:tcPr>
            <w:tcW w:w="517" w:type="pct"/>
            <w:shd w:val="clear" w:color="auto" w:fill="auto"/>
            <w:noWrap/>
            <w:vAlign w:val="center"/>
          </w:tcPr>
          <w:p w14:paraId="741024D7">
            <w:pPr>
              <w:pStyle w:val="40"/>
              <w:bidi w:val="0"/>
              <w:rPr>
                <w:rFonts w:hint="default"/>
                <w:color w:val="auto"/>
              </w:rPr>
            </w:pPr>
            <w:r>
              <w:rPr>
                <w:rFonts w:hint="default"/>
                <w:color w:val="auto"/>
              </w:rPr>
              <w:t>30min</w:t>
            </w:r>
          </w:p>
        </w:tc>
      </w:tr>
      <w:tr w14:paraId="5981E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29" w:type="pct"/>
            <w:shd w:val="clear" w:color="auto" w:fill="auto"/>
            <w:noWrap/>
            <w:vAlign w:val="center"/>
          </w:tcPr>
          <w:p w14:paraId="70592436">
            <w:pPr>
              <w:pStyle w:val="40"/>
              <w:bidi w:val="0"/>
              <w:rPr>
                <w:rFonts w:hint="default"/>
                <w:color w:val="auto"/>
              </w:rPr>
            </w:pPr>
            <w:r>
              <w:rPr>
                <w:rFonts w:hint="default"/>
                <w:color w:val="auto"/>
              </w:rPr>
              <w:t>1</w:t>
            </w:r>
          </w:p>
        </w:tc>
        <w:tc>
          <w:tcPr>
            <w:tcW w:w="540" w:type="pct"/>
            <w:shd w:val="clear" w:color="auto" w:fill="auto"/>
            <w:noWrap/>
            <w:vAlign w:val="center"/>
          </w:tcPr>
          <w:p w14:paraId="5A718BFE">
            <w:pPr>
              <w:pStyle w:val="40"/>
              <w:bidi w:val="0"/>
              <w:rPr>
                <w:rFonts w:hint="default"/>
                <w:color w:val="auto"/>
              </w:rPr>
            </w:pPr>
            <w:r>
              <w:rPr>
                <w:rFonts w:hint="default"/>
                <w:color w:val="auto"/>
              </w:rPr>
              <w:t>郑家营</w:t>
            </w:r>
          </w:p>
        </w:tc>
        <w:tc>
          <w:tcPr>
            <w:tcW w:w="801" w:type="pct"/>
            <w:shd w:val="clear" w:color="auto" w:fill="auto"/>
            <w:noWrap/>
            <w:vAlign w:val="center"/>
          </w:tcPr>
          <w:p w14:paraId="155C216E">
            <w:pPr>
              <w:pStyle w:val="40"/>
              <w:bidi w:val="0"/>
              <w:rPr>
                <w:rFonts w:hint="default"/>
                <w:color w:val="auto"/>
              </w:rPr>
            </w:pPr>
            <w:r>
              <w:rPr>
                <w:rFonts w:hint="default"/>
                <w:color w:val="auto"/>
              </w:rPr>
              <w:t>1.23E-26|17</w:t>
            </w:r>
          </w:p>
        </w:tc>
        <w:tc>
          <w:tcPr>
            <w:tcW w:w="616" w:type="pct"/>
            <w:shd w:val="clear" w:color="auto" w:fill="auto"/>
            <w:noWrap/>
            <w:vAlign w:val="center"/>
          </w:tcPr>
          <w:p w14:paraId="79FC744D">
            <w:pPr>
              <w:pStyle w:val="40"/>
              <w:bidi w:val="0"/>
              <w:rPr>
                <w:rFonts w:hint="default"/>
                <w:color w:val="auto"/>
              </w:rPr>
            </w:pPr>
            <w:r>
              <w:rPr>
                <w:rFonts w:hint="default"/>
                <w:color w:val="auto"/>
              </w:rPr>
              <w:t>0.00E+00</w:t>
            </w:r>
          </w:p>
        </w:tc>
        <w:tc>
          <w:tcPr>
            <w:tcW w:w="584" w:type="pct"/>
            <w:shd w:val="clear" w:color="auto" w:fill="auto"/>
            <w:noWrap/>
            <w:vAlign w:val="center"/>
          </w:tcPr>
          <w:p w14:paraId="393828B8">
            <w:pPr>
              <w:pStyle w:val="40"/>
              <w:bidi w:val="0"/>
              <w:rPr>
                <w:rFonts w:hint="default"/>
                <w:color w:val="auto"/>
              </w:rPr>
            </w:pPr>
            <w:r>
              <w:rPr>
                <w:rFonts w:hint="default"/>
                <w:color w:val="auto"/>
              </w:rPr>
              <w:t>0.00E+00</w:t>
            </w:r>
          </w:p>
        </w:tc>
        <w:tc>
          <w:tcPr>
            <w:tcW w:w="584" w:type="pct"/>
            <w:shd w:val="clear" w:color="auto" w:fill="auto"/>
            <w:noWrap/>
            <w:vAlign w:val="center"/>
          </w:tcPr>
          <w:p w14:paraId="17EFBE11">
            <w:pPr>
              <w:pStyle w:val="40"/>
              <w:bidi w:val="0"/>
              <w:rPr>
                <w:rFonts w:hint="default"/>
                <w:color w:val="auto"/>
              </w:rPr>
            </w:pPr>
            <w:r>
              <w:rPr>
                <w:rFonts w:hint="default"/>
                <w:color w:val="auto"/>
              </w:rPr>
              <w:t>9.64E-27</w:t>
            </w:r>
          </w:p>
        </w:tc>
        <w:tc>
          <w:tcPr>
            <w:tcW w:w="509" w:type="pct"/>
            <w:shd w:val="clear" w:color="auto" w:fill="auto"/>
            <w:noWrap/>
            <w:vAlign w:val="center"/>
          </w:tcPr>
          <w:p w14:paraId="3AECD318">
            <w:pPr>
              <w:pStyle w:val="40"/>
              <w:bidi w:val="0"/>
              <w:rPr>
                <w:rFonts w:hint="default"/>
                <w:color w:val="auto"/>
              </w:rPr>
            </w:pPr>
            <w:r>
              <w:rPr>
                <w:rFonts w:hint="default"/>
                <w:color w:val="auto"/>
              </w:rPr>
              <w:t>1.23E-26</w:t>
            </w:r>
          </w:p>
        </w:tc>
        <w:tc>
          <w:tcPr>
            <w:tcW w:w="517" w:type="pct"/>
            <w:shd w:val="clear" w:color="auto" w:fill="auto"/>
            <w:noWrap/>
            <w:vAlign w:val="center"/>
          </w:tcPr>
          <w:p w14:paraId="01589D37">
            <w:pPr>
              <w:pStyle w:val="40"/>
              <w:bidi w:val="0"/>
              <w:rPr>
                <w:rFonts w:hint="default"/>
                <w:color w:val="auto"/>
              </w:rPr>
            </w:pPr>
            <w:r>
              <w:rPr>
                <w:rFonts w:hint="default"/>
                <w:color w:val="auto"/>
              </w:rPr>
              <w:t>3.05E-27</w:t>
            </w:r>
          </w:p>
        </w:tc>
        <w:tc>
          <w:tcPr>
            <w:tcW w:w="517" w:type="pct"/>
            <w:shd w:val="clear" w:color="auto" w:fill="auto"/>
            <w:noWrap/>
            <w:vAlign w:val="center"/>
          </w:tcPr>
          <w:p w14:paraId="2ADFE589">
            <w:pPr>
              <w:pStyle w:val="40"/>
              <w:bidi w:val="0"/>
              <w:rPr>
                <w:rFonts w:hint="default"/>
                <w:color w:val="auto"/>
              </w:rPr>
            </w:pPr>
            <w:r>
              <w:rPr>
                <w:rFonts w:hint="default"/>
                <w:color w:val="auto"/>
              </w:rPr>
              <w:t>0.00E+00</w:t>
            </w:r>
          </w:p>
        </w:tc>
      </w:tr>
      <w:tr w14:paraId="54767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29" w:type="pct"/>
            <w:shd w:val="clear" w:color="auto" w:fill="auto"/>
            <w:noWrap/>
            <w:vAlign w:val="center"/>
          </w:tcPr>
          <w:p w14:paraId="7546A623">
            <w:pPr>
              <w:pStyle w:val="40"/>
              <w:bidi w:val="0"/>
              <w:rPr>
                <w:rFonts w:hint="default"/>
                <w:color w:val="auto"/>
              </w:rPr>
            </w:pPr>
            <w:r>
              <w:rPr>
                <w:rFonts w:hint="default"/>
                <w:color w:val="auto"/>
              </w:rPr>
              <w:t>2</w:t>
            </w:r>
          </w:p>
        </w:tc>
        <w:tc>
          <w:tcPr>
            <w:tcW w:w="540" w:type="pct"/>
            <w:shd w:val="clear" w:color="auto" w:fill="auto"/>
            <w:noWrap/>
            <w:vAlign w:val="center"/>
          </w:tcPr>
          <w:p w14:paraId="7A54EA9B">
            <w:pPr>
              <w:pStyle w:val="40"/>
              <w:bidi w:val="0"/>
              <w:rPr>
                <w:rFonts w:hint="default"/>
                <w:color w:val="auto"/>
              </w:rPr>
            </w:pPr>
            <w:r>
              <w:rPr>
                <w:rFonts w:hint="default"/>
                <w:color w:val="auto"/>
              </w:rPr>
              <w:t>霍家堡</w:t>
            </w:r>
          </w:p>
        </w:tc>
        <w:tc>
          <w:tcPr>
            <w:tcW w:w="801" w:type="pct"/>
            <w:shd w:val="clear" w:color="auto" w:fill="auto"/>
            <w:noWrap/>
            <w:vAlign w:val="center"/>
          </w:tcPr>
          <w:p w14:paraId="62888D4C">
            <w:pPr>
              <w:pStyle w:val="40"/>
              <w:bidi w:val="0"/>
              <w:rPr>
                <w:rFonts w:hint="default"/>
                <w:color w:val="auto"/>
              </w:rPr>
            </w:pPr>
            <w:r>
              <w:rPr>
                <w:rFonts w:hint="default"/>
                <w:color w:val="auto"/>
              </w:rPr>
              <w:t>1.56E-10|30</w:t>
            </w:r>
          </w:p>
        </w:tc>
        <w:tc>
          <w:tcPr>
            <w:tcW w:w="616" w:type="pct"/>
            <w:shd w:val="clear" w:color="auto" w:fill="auto"/>
            <w:noWrap/>
            <w:vAlign w:val="center"/>
          </w:tcPr>
          <w:p w14:paraId="71AC6014">
            <w:pPr>
              <w:pStyle w:val="40"/>
              <w:bidi w:val="0"/>
              <w:rPr>
                <w:rFonts w:hint="default"/>
                <w:color w:val="auto"/>
              </w:rPr>
            </w:pPr>
            <w:r>
              <w:rPr>
                <w:rFonts w:hint="default"/>
                <w:color w:val="auto"/>
              </w:rPr>
              <w:t>0.00E+00</w:t>
            </w:r>
          </w:p>
        </w:tc>
        <w:tc>
          <w:tcPr>
            <w:tcW w:w="584" w:type="pct"/>
            <w:shd w:val="clear" w:color="auto" w:fill="auto"/>
            <w:noWrap/>
            <w:vAlign w:val="center"/>
          </w:tcPr>
          <w:p w14:paraId="35B0A02D">
            <w:pPr>
              <w:pStyle w:val="40"/>
              <w:bidi w:val="0"/>
              <w:rPr>
                <w:rFonts w:hint="default"/>
                <w:color w:val="auto"/>
              </w:rPr>
            </w:pPr>
            <w:r>
              <w:rPr>
                <w:rFonts w:hint="default"/>
                <w:color w:val="auto"/>
              </w:rPr>
              <w:t>0.00E+00</w:t>
            </w:r>
          </w:p>
        </w:tc>
        <w:tc>
          <w:tcPr>
            <w:tcW w:w="584" w:type="pct"/>
            <w:shd w:val="clear" w:color="auto" w:fill="auto"/>
            <w:noWrap/>
            <w:vAlign w:val="center"/>
          </w:tcPr>
          <w:p w14:paraId="2EFE5645">
            <w:pPr>
              <w:pStyle w:val="40"/>
              <w:bidi w:val="0"/>
              <w:rPr>
                <w:rFonts w:hint="default"/>
                <w:color w:val="auto"/>
              </w:rPr>
            </w:pPr>
            <w:r>
              <w:rPr>
                <w:rFonts w:hint="default"/>
                <w:color w:val="auto"/>
              </w:rPr>
              <w:t>0.00E+00</w:t>
            </w:r>
          </w:p>
        </w:tc>
        <w:tc>
          <w:tcPr>
            <w:tcW w:w="509" w:type="pct"/>
            <w:shd w:val="clear" w:color="auto" w:fill="auto"/>
            <w:noWrap/>
            <w:vAlign w:val="center"/>
          </w:tcPr>
          <w:p w14:paraId="2551EB55">
            <w:pPr>
              <w:pStyle w:val="40"/>
              <w:bidi w:val="0"/>
              <w:rPr>
                <w:rFonts w:hint="default"/>
                <w:color w:val="auto"/>
              </w:rPr>
            </w:pPr>
            <w:r>
              <w:rPr>
                <w:rFonts w:hint="default"/>
                <w:color w:val="auto"/>
              </w:rPr>
              <w:t>2.13E-30</w:t>
            </w:r>
          </w:p>
        </w:tc>
        <w:tc>
          <w:tcPr>
            <w:tcW w:w="517" w:type="pct"/>
            <w:shd w:val="clear" w:color="auto" w:fill="auto"/>
            <w:noWrap/>
            <w:vAlign w:val="center"/>
          </w:tcPr>
          <w:p w14:paraId="17D1417C">
            <w:pPr>
              <w:pStyle w:val="40"/>
              <w:bidi w:val="0"/>
              <w:rPr>
                <w:rFonts w:hint="default"/>
                <w:color w:val="auto"/>
              </w:rPr>
            </w:pPr>
            <w:r>
              <w:rPr>
                <w:rFonts w:hint="default"/>
                <w:color w:val="auto"/>
              </w:rPr>
              <w:t>6.88E-19</w:t>
            </w:r>
          </w:p>
        </w:tc>
        <w:tc>
          <w:tcPr>
            <w:tcW w:w="517" w:type="pct"/>
            <w:shd w:val="clear" w:color="auto" w:fill="auto"/>
            <w:noWrap/>
            <w:vAlign w:val="center"/>
          </w:tcPr>
          <w:p w14:paraId="6968D60D">
            <w:pPr>
              <w:pStyle w:val="40"/>
              <w:bidi w:val="0"/>
              <w:rPr>
                <w:rFonts w:hint="default"/>
                <w:color w:val="auto"/>
              </w:rPr>
            </w:pPr>
            <w:r>
              <w:rPr>
                <w:rFonts w:hint="default"/>
                <w:color w:val="auto"/>
              </w:rPr>
              <w:t>1.56E-10</w:t>
            </w:r>
          </w:p>
        </w:tc>
      </w:tr>
      <w:tr w14:paraId="5540A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29" w:type="pct"/>
            <w:shd w:val="clear" w:color="auto" w:fill="auto"/>
            <w:noWrap/>
            <w:vAlign w:val="center"/>
          </w:tcPr>
          <w:p w14:paraId="528F77FE">
            <w:pPr>
              <w:pStyle w:val="40"/>
              <w:bidi w:val="0"/>
              <w:rPr>
                <w:rFonts w:hint="default"/>
                <w:color w:val="auto"/>
              </w:rPr>
            </w:pPr>
            <w:r>
              <w:rPr>
                <w:rFonts w:hint="default"/>
                <w:color w:val="auto"/>
              </w:rPr>
              <w:t>3</w:t>
            </w:r>
          </w:p>
        </w:tc>
        <w:tc>
          <w:tcPr>
            <w:tcW w:w="540" w:type="pct"/>
            <w:shd w:val="clear" w:color="auto" w:fill="auto"/>
            <w:noWrap/>
            <w:vAlign w:val="center"/>
          </w:tcPr>
          <w:p w14:paraId="5063AD48">
            <w:pPr>
              <w:pStyle w:val="40"/>
              <w:bidi w:val="0"/>
              <w:rPr>
                <w:rFonts w:hint="default"/>
                <w:color w:val="auto"/>
              </w:rPr>
            </w:pPr>
            <w:r>
              <w:rPr>
                <w:rFonts w:hint="default"/>
                <w:color w:val="auto"/>
              </w:rPr>
              <w:t>下站村</w:t>
            </w:r>
          </w:p>
        </w:tc>
        <w:tc>
          <w:tcPr>
            <w:tcW w:w="801" w:type="pct"/>
            <w:shd w:val="clear" w:color="auto" w:fill="auto"/>
            <w:noWrap/>
            <w:vAlign w:val="center"/>
          </w:tcPr>
          <w:p w14:paraId="1D101837">
            <w:pPr>
              <w:pStyle w:val="40"/>
              <w:bidi w:val="0"/>
              <w:rPr>
                <w:rFonts w:hint="default"/>
                <w:color w:val="auto"/>
              </w:rPr>
            </w:pPr>
            <w:r>
              <w:rPr>
                <w:rFonts w:hint="default"/>
                <w:color w:val="auto"/>
              </w:rPr>
              <w:t>7.98E-25|30</w:t>
            </w:r>
          </w:p>
        </w:tc>
        <w:tc>
          <w:tcPr>
            <w:tcW w:w="616" w:type="pct"/>
            <w:shd w:val="clear" w:color="auto" w:fill="auto"/>
            <w:noWrap/>
            <w:vAlign w:val="center"/>
          </w:tcPr>
          <w:p w14:paraId="003915D7">
            <w:pPr>
              <w:pStyle w:val="40"/>
              <w:bidi w:val="0"/>
              <w:rPr>
                <w:rFonts w:hint="default"/>
                <w:color w:val="auto"/>
              </w:rPr>
            </w:pPr>
            <w:r>
              <w:rPr>
                <w:rFonts w:hint="default"/>
                <w:color w:val="auto"/>
              </w:rPr>
              <w:t>0.00E+00</w:t>
            </w:r>
          </w:p>
        </w:tc>
        <w:tc>
          <w:tcPr>
            <w:tcW w:w="584" w:type="pct"/>
            <w:shd w:val="clear" w:color="auto" w:fill="auto"/>
            <w:noWrap/>
            <w:vAlign w:val="center"/>
          </w:tcPr>
          <w:p w14:paraId="599184CE">
            <w:pPr>
              <w:pStyle w:val="40"/>
              <w:bidi w:val="0"/>
              <w:rPr>
                <w:rFonts w:hint="default"/>
                <w:color w:val="auto"/>
              </w:rPr>
            </w:pPr>
            <w:r>
              <w:rPr>
                <w:rFonts w:hint="default"/>
                <w:color w:val="auto"/>
              </w:rPr>
              <w:t>0.00E+00</w:t>
            </w:r>
          </w:p>
        </w:tc>
        <w:tc>
          <w:tcPr>
            <w:tcW w:w="584" w:type="pct"/>
            <w:shd w:val="clear" w:color="auto" w:fill="auto"/>
            <w:noWrap/>
            <w:vAlign w:val="center"/>
          </w:tcPr>
          <w:p w14:paraId="6ACB33C1">
            <w:pPr>
              <w:pStyle w:val="40"/>
              <w:bidi w:val="0"/>
              <w:rPr>
                <w:rFonts w:hint="default"/>
                <w:color w:val="auto"/>
              </w:rPr>
            </w:pPr>
            <w:r>
              <w:rPr>
                <w:rFonts w:hint="default"/>
                <w:color w:val="auto"/>
              </w:rPr>
              <w:t>0.00E+00</w:t>
            </w:r>
          </w:p>
        </w:tc>
        <w:tc>
          <w:tcPr>
            <w:tcW w:w="509" w:type="pct"/>
            <w:shd w:val="clear" w:color="auto" w:fill="auto"/>
            <w:noWrap/>
            <w:vAlign w:val="center"/>
          </w:tcPr>
          <w:p w14:paraId="29F140E9">
            <w:pPr>
              <w:pStyle w:val="40"/>
              <w:bidi w:val="0"/>
              <w:rPr>
                <w:rFonts w:hint="default"/>
                <w:color w:val="auto"/>
              </w:rPr>
            </w:pPr>
            <w:r>
              <w:rPr>
                <w:rFonts w:hint="default"/>
                <w:color w:val="auto"/>
              </w:rPr>
              <w:t>0.00E+00</w:t>
            </w:r>
          </w:p>
        </w:tc>
        <w:tc>
          <w:tcPr>
            <w:tcW w:w="517" w:type="pct"/>
            <w:shd w:val="clear" w:color="auto" w:fill="auto"/>
            <w:noWrap/>
            <w:vAlign w:val="center"/>
          </w:tcPr>
          <w:p w14:paraId="30E1F5B6">
            <w:pPr>
              <w:pStyle w:val="40"/>
              <w:bidi w:val="0"/>
              <w:rPr>
                <w:rFonts w:hint="default"/>
                <w:color w:val="auto"/>
              </w:rPr>
            </w:pPr>
            <w:r>
              <w:rPr>
                <w:rFonts w:hint="default"/>
                <w:color w:val="auto"/>
              </w:rPr>
              <w:t>0.00E+00</w:t>
            </w:r>
          </w:p>
        </w:tc>
        <w:tc>
          <w:tcPr>
            <w:tcW w:w="517" w:type="pct"/>
            <w:shd w:val="clear" w:color="auto" w:fill="auto"/>
            <w:noWrap/>
            <w:vAlign w:val="center"/>
          </w:tcPr>
          <w:p w14:paraId="11C1C522">
            <w:pPr>
              <w:pStyle w:val="40"/>
              <w:bidi w:val="0"/>
              <w:rPr>
                <w:rFonts w:hint="default"/>
                <w:color w:val="auto"/>
              </w:rPr>
            </w:pPr>
            <w:r>
              <w:rPr>
                <w:rFonts w:hint="default"/>
                <w:color w:val="auto"/>
              </w:rPr>
              <w:t>7.98E-25</w:t>
            </w:r>
          </w:p>
        </w:tc>
      </w:tr>
      <w:tr w14:paraId="1589B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29" w:type="pct"/>
            <w:shd w:val="clear" w:color="auto" w:fill="auto"/>
            <w:noWrap/>
            <w:vAlign w:val="center"/>
          </w:tcPr>
          <w:p w14:paraId="55508810">
            <w:pPr>
              <w:pStyle w:val="40"/>
              <w:bidi w:val="0"/>
              <w:rPr>
                <w:rFonts w:hint="default"/>
                <w:color w:val="auto"/>
              </w:rPr>
            </w:pPr>
            <w:r>
              <w:rPr>
                <w:rFonts w:hint="default"/>
                <w:color w:val="auto"/>
              </w:rPr>
              <w:t>4</w:t>
            </w:r>
          </w:p>
        </w:tc>
        <w:tc>
          <w:tcPr>
            <w:tcW w:w="540" w:type="pct"/>
            <w:shd w:val="clear" w:color="auto" w:fill="auto"/>
            <w:noWrap/>
            <w:vAlign w:val="center"/>
          </w:tcPr>
          <w:p w14:paraId="4F914557">
            <w:pPr>
              <w:pStyle w:val="40"/>
              <w:bidi w:val="0"/>
              <w:rPr>
                <w:rFonts w:hint="default"/>
                <w:color w:val="auto"/>
              </w:rPr>
            </w:pPr>
            <w:r>
              <w:rPr>
                <w:rFonts w:hint="default"/>
                <w:color w:val="auto"/>
              </w:rPr>
              <w:t>五楼庄村</w:t>
            </w:r>
          </w:p>
        </w:tc>
        <w:tc>
          <w:tcPr>
            <w:tcW w:w="801" w:type="pct"/>
            <w:shd w:val="clear" w:color="auto" w:fill="auto"/>
            <w:noWrap/>
            <w:vAlign w:val="center"/>
          </w:tcPr>
          <w:p w14:paraId="0C3808F8">
            <w:pPr>
              <w:pStyle w:val="40"/>
              <w:bidi w:val="0"/>
              <w:rPr>
                <w:rFonts w:hint="default"/>
                <w:color w:val="auto"/>
              </w:rPr>
            </w:pPr>
            <w:r>
              <w:rPr>
                <w:rFonts w:hint="default"/>
                <w:color w:val="auto"/>
              </w:rPr>
              <w:t>1.53E-29|30</w:t>
            </w:r>
          </w:p>
        </w:tc>
        <w:tc>
          <w:tcPr>
            <w:tcW w:w="616" w:type="pct"/>
            <w:shd w:val="clear" w:color="auto" w:fill="auto"/>
            <w:noWrap/>
            <w:vAlign w:val="center"/>
          </w:tcPr>
          <w:p w14:paraId="434F28EF">
            <w:pPr>
              <w:pStyle w:val="40"/>
              <w:bidi w:val="0"/>
              <w:rPr>
                <w:rFonts w:hint="default"/>
                <w:color w:val="auto"/>
              </w:rPr>
            </w:pPr>
            <w:r>
              <w:rPr>
                <w:rFonts w:hint="default"/>
                <w:color w:val="auto"/>
              </w:rPr>
              <w:t>0.00E+00</w:t>
            </w:r>
          </w:p>
        </w:tc>
        <w:tc>
          <w:tcPr>
            <w:tcW w:w="584" w:type="pct"/>
            <w:shd w:val="clear" w:color="auto" w:fill="auto"/>
            <w:noWrap/>
            <w:vAlign w:val="center"/>
          </w:tcPr>
          <w:p w14:paraId="2638216C">
            <w:pPr>
              <w:pStyle w:val="40"/>
              <w:bidi w:val="0"/>
              <w:rPr>
                <w:rFonts w:hint="default"/>
                <w:color w:val="auto"/>
              </w:rPr>
            </w:pPr>
            <w:r>
              <w:rPr>
                <w:rFonts w:hint="default"/>
                <w:color w:val="auto"/>
              </w:rPr>
              <w:t>0.00E+00</w:t>
            </w:r>
          </w:p>
        </w:tc>
        <w:tc>
          <w:tcPr>
            <w:tcW w:w="584" w:type="pct"/>
            <w:shd w:val="clear" w:color="auto" w:fill="auto"/>
            <w:noWrap/>
            <w:vAlign w:val="center"/>
          </w:tcPr>
          <w:p w14:paraId="2A86E812">
            <w:pPr>
              <w:pStyle w:val="40"/>
              <w:bidi w:val="0"/>
              <w:rPr>
                <w:rFonts w:hint="default"/>
                <w:color w:val="auto"/>
              </w:rPr>
            </w:pPr>
            <w:r>
              <w:rPr>
                <w:rFonts w:hint="default"/>
                <w:color w:val="auto"/>
              </w:rPr>
              <w:t>0.00E+00</w:t>
            </w:r>
          </w:p>
        </w:tc>
        <w:tc>
          <w:tcPr>
            <w:tcW w:w="509" w:type="pct"/>
            <w:shd w:val="clear" w:color="auto" w:fill="auto"/>
            <w:noWrap/>
            <w:vAlign w:val="center"/>
          </w:tcPr>
          <w:p w14:paraId="5A766EFA">
            <w:pPr>
              <w:pStyle w:val="40"/>
              <w:bidi w:val="0"/>
              <w:rPr>
                <w:rFonts w:hint="default"/>
                <w:color w:val="auto"/>
              </w:rPr>
            </w:pPr>
            <w:r>
              <w:rPr>
                <w:rFonts w:hint="default"/>
                <w:color w:val="auto"/>
              </w:rPr>
              <w:t>0.00E+00</w:t>
            </w:r>
          </w:p>
        </w:tc>
        <w:tc>
          <w:tcPr>
            <w:tcW w:w="517" w:type="pct"/>
            <w:shd w:val="clear" w:color="auto" w:fill="auto"/>
            <w:noWrap/>
            <w:vAlign w:val="center"/>
          </w:tcPr>
          <w:p w14:paraId="2254B22B">
            <w:pPr>
              <w:pStyle w:val="40"/>
              <w:bidi w:val="0"/>
              <w:rPr>
                <w:rFonts w:hint="default"/>
                <w:color w:val="auto"/>
              </w:rPr>
            </w:pPr>
            <w:r>
              <w:rPr>
                <w:rFonts w:hint="default"/>
                <w:color w:val="auto"/>
              </w:rPr>
              <w:t>0.00E+00</w:t>
            </w:r>
          </w:p>
        </w:tc>
        <w:tc>
          <w:tcPr>
            <w:tcW w:w="517" w:type="pct"/>
            <w:shd w:val="clear" w:color="auto" w:fill="auto"/>
            <w:noWrap/>
            <w:vAlign w:val="center"/>
          </w:tcPr>
          <w:p w14:paraId="4456E712">
            <w:pPr>
              <w:pStyle w:val="40"/>
              <w:bidi w:val="0"/>
              <w:rPr>
                <w:rFonts w:hint="default"/>
                <w:color w:val="auto"/>
              </w:rPr>
            </w:pPr>
            <w:r>
              <w:rPr>
                <w:rFonts w:hint="default"/>
                <w:color w:val="auto"/>
              </w:rPr>
              <w:t>1.53E-29</w:t>
            </w:r>
          </w:p>
        </w:tc>
      </w:tr>
    </w:tbl>
    <w:p w14:paraId="3901A547">
      <w:pPr>
        <w:spacing w:line="360" w:lineRule="auto"/>
        <w:ind w:firstLine="512"/>
        <w:rPr>
          <w:rFonts w:hint="default" w:ascii="Times New Roman" w:hAnsi="Times New Roman" w:cs="Times New Roman"/>
          <w:color w:val="auto"/>
          <w:sz w:val="24"/>
        </w:rPr>
      </w:pPr>
      <w:r>
        <w:rPr>
          <w:rFonts w:hint="default" w:ascii="Times New Roman" w:hAnsi="Times New Roman" w:cs="Times New Roman"/>
          <w:color w:val="auto"/>
          <w:sz w:val="24"/>
        </w:rPr>
        <w:t>依据上述计算结果，煤气管道泄漏事故源项及事故后果基本信息表见下表。</w:t>
      </w:r>
    </w:p>
    <w:p w14:paraId="1550A275">
      <w:pPr>
        <w:pStyle w:val="39"/>
        <w:bidi w:val="0"/>
        <w:rPr>
          <w:rFonts w:hint="default"/>
          <w:color w:val="auto"/>
          <w:lang w:val="zh-CN"/>
        </w:rPr>
      </w:pPr>
    </w:p>
    <w:p w14:paraId="6C9CD41A">
      <w:pPr>
        <w:pStyle w:val="39"/>
        <w:bidi w:val="0"/>
        <w:rPr>
          <w:rFonts w:hint="default"/>
          <w:color w:val="auto"/>
          <w:lang w:val="zh-CN"/>
        </w:rPr>
      </w:pPr>
    </w:p>
    <w:p w14:paraId="7C8FF2E0">
      <w:pPr>
        <w:pStyle w:val="39"/>
        <w:bidi w:val="0"/>
        <w:rPr>
          <w:rFonts w:hint="default"/>
          <w:color w:val="auto"/>
          <w:lang w:val="zh-CN"/>
        </w:rPr>
      </w:pPr>
      <w:r>
        <w:rPr>
          <w:rFonts w:hint="default"/>
          <w:color w:val="auto"/>
          <w:lang w:val="zh-CN"/>
        </w:rPr>
        <w:t>表</w:t>
      </w:r>
      <w:r>
        <w:rPr>
          <w:rFonts w:hint="eastAsia"/>
          <w:color w:val="auto"/>
          <w:lang w:val="en-US" w:eastAsia="zh-CN"/>
        </w:rPr>
        <w:t>1.6</w:t>
      </w:r>
      <w:r>
        <w:rPr>
          <w:rFonts w:hint="default"/>
          <w:color w:val="auto"/>
        </w:rPr>
        <w:t>-5</w:t>
      </w:r>
      <w:r>
        <w:rPr>
          <w:rFonts w:hint="default"/>
          <w:color w:val="auto"/>
          <w:lang w:val="zh-CN"/>
        </w:rPr>
        <w:t>煤气管道泄漏事故源项及事故后果基本信息表</w:t>
      </w:r>
    </w:p>
    <w:tbl>
      <w:tblPr>
        <w:tblStyle w:val="22"/>
        <w:tblW w:w="9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9"/>
        <w:gridCol w:w="1085"/>
        <w:gridCol w:w="213"/>
        <w:gridCol w:w="1871"/>
        <w:gridCol w:w="332"/>
        <w:gridCol w:w="1067"/>
        <w:gridCol w:w="463"/>
        <w:gridCol w:w="1238"/>
        <w:gridCol w:w="221"/>
        <w:gridCol w:w="1169"/>
      </w:tblGrid>
      <w:tr w14:paraId="25D81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18" w:type="dxa"/>
            <w:gridSpan w:val="10"/>
            <w:shd w:val="clear" w:color="auto" w:fill="auto"/>
            <w:vAlign w:val="center"/>
          </w:tcPr>
          <w:p w14:paraId="17E5CEA3">
            <w:pPr>
              <w:pStyle w:val="40"/>
              <w:bidi w:val="0"/>
              <w:rPr>
                <w:rFonts w:hint="default"/>
                <w:color w:val="auto"/>
              </w:rPr>
            </w:pPr>
            <w:r>
              <w:rPr>
                <w:rFonts w:hint="default"/>
                <w:color w:val="auto"/>
              </w:rPr>
              <w:t>风险事故情形分析</w:t>
            </w:r>
          </w:p>
        </w:tc>
      </w:tr>
      <w:tr w14:paraId="51D84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shd w:val="clear" w:color="auto" w:fill="auto"/>
            <w:vAlign w:val="center"/>
          </w:tcPr>
          <w:p w14:paraId="7F3562D5">
            <w:pPr>
              <w:pStyle w:val="40"/>
              <w:bidi w:val="0"/>
              <w:rPr>
                <w:rFonts w:hint="default"/>
                <w:color w:val="auto"/>
              </w:rPr>
            </w:pPr>
            <w:r>
              <w:rPr>
                <w:rFonts w:hint="default"/>
                <w:color w:val="auto"/>
              </w:rPr>
              <w:t>代表性风险事故情形描述</w:t>
            </w:r>
          </w:p>
        </w:tc>
        <w:tc>
          <w:tcPr>
            <w:tcW w:w="7659" w:type="dxa"/>
            <w:gridSpan w:val="9"/>
            <w:shd w:val="clear" w:color="auto" w:fill="auto"/>
            <w:vAlign w:val="center"/>
          </w:tcPr>
          <w:p w14:paraId="3897C880">
            <w:pPr>
              <w:pStyle w:val="40"/>
              <w:bidi w:val="0"/>
              <w:rPr>
                <w:rFonts w:hint="default"/>
                <w:color w:val="auto"/>
              </w:rPr>
            </w:pPr>
            <w:r>
              <w:rPr>
                <w:rFonts w:hint="default"/>
                <w:color w:val="auto"/>
              </w:rPr>
              <w:t>煤气管线破裂</w:t>
            </w:r>
          </w:p>
        </w:tc>
      </w:tr>
      <w:tr w14:paraId="414FC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shd w:val="clear" w:color="auto" w:fill="auto"/>
            <w:vAlign w:val="center"/>
          </w:tcPr>
          <w:p w14:paraId="3202EE1E">
            <w:pPr>
              <w:pStyle w:val="40"/>
              <w:bidi w:val="0"/>
              <w:rPr>
                <w:rFonts w:hint="default"/>
                <w:color w:val="auto"/>
              </w:rPr>
            </w:pPr>
            <w:r>
              <w:rPr>
                <w:rFonts w:hint="default"/>
                <w:color w:val="auto"/>
              </w:rPr>
              <w:t>环境风险类型</w:t>
            </w:r>
          </w:p>
        </w:tc>
        <w:tc>
          <w:tcPr>
            <w:tcW w:w="7659" w:type="dxa"/>
            <w:gridSpan w:val="9"/>
            <w:shd w:val="clear" w:color="auto" w:fill="auto"/>
            <w:vAlign w:val="center"/>
          </w:tcPr>
          <w:p w14:paraId="0AC7EC9F">
            <w:pPr>
              <w:pStyle w:val="40"/>
              <w:bidi w:val="0"/>
              <w:rPr>
                <w:rFonts w:hint="default"/>
                <w:color w:val="auto"/>
              </w:rPr>
            </w:pPr>
            <w:r>
              <w:rPr>
                <w:rFonts w:hint="default"/>
                <w:color w:val="auto"/>
              </w:rPr>
              <w:t>泄漏</w:t>
            </w:r>
          </w:p>
        </w:tc>
      </w:tr>
      <w:tr w14:paraId="275AF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shd w:val="clear" w:color="auto" w:fill="auto"/>
            <w:vAlign w:val="center"/>
          </w:tcPr>
          <w:p w14:paraId="384BC392">
            <w:pPr>
              <w:pStyle w:val="40"/>
              <w:bidi w:val="0"/>
              <w:rPr>
                <w:rFonts w:hint="default"/>
                <w:color w:val="auto"/>
              </w:rPr>
            </w:pPr>
            <w:r>
              <w:rPr>
                <w:rFonts w:hint="default"/>
                <w:color w:val="auto"/>
              </w:rPr>
              <w:t>泄漏设备类型</w:t>
            </w:r>
          </w:p>
        </w:tc>
        <w:tc>
          <w:tcPr>
            <w:tcW w:w="1298" w:type="dxa"/>
            <w:gridSpan w:val="2"/>
            <w:shd w:val="clear" w:color="auto" w:fill="auto"/>
            <w:vAlign w:val="center"/>
          </w:tcPr>
          <w:p w14:paraId="30B0D177">
            <w:pPr>
              <w:pStyle w:val="40"/>
              <w:bidi w:val="0"/>
              <w:rPr>
                <w:rFonts w:hint="default"/>
                <w:color w:val="auto"/>
              </w:rPr>
            </w:pPr>
            <w:r>
              <w:rPr>
                <w:rFonts w:hint="default"/>
                <w:color w:val="auto"/>
              </w:rPr>
              <w:t>常压储罐</w:t>
            </w:r>
          </w:p>
        </w:tc>
        <w:tc>
          <w:tcPr>
            <w:tcW w:w="2203" w:type="dxa"/>
            <w:gridSpan w:val="2"/>
            <w:shd w:val="clear" w:color="auto" w:fill="auto"/>
            <w:vAlign w:val="center"/>
          </w:tcPr>
          <w:p w14:paraId="1EC66260">
            <w:pPr>
              <w:pStyle w:val="40"/>
              <w:bidi w:val="0"/>
              <w:rPr>
                <w:rFonts w:hint="default"/>
                <w:color w:val="auto"/>
              </w:rPr>
            </w:pPr>
            <w:r>
              <w:rPr>
                <w:rFonts w:hint="default"/>
                <w:color w:val="auto"/>
              </w:rPr>
              <w:t>操作温度℃</w:t>
            </w:r>
          </w:p>
        </w:tc>
        <w:tc>
          <w:tcPr>
            <w:tcW w:w="1530" w:type="dxa"/>
            <w:gridSpan w:val="2"/>
            <w:shd w:val="clear" w:color="auto" w:fill="auto"/>
            <w:vAlign w:val="center"/>
          </w:tcPr>
          <w:p w14:paraId="25483217">
            <w:pPr>
              <w:pStyle w:val="40"/>
              <w:bidi w:val="0"/>
              <w:rPr>
                <w:rFonts w:hint="default"/>
                <w:color w:val="auto"/>
              </w:rPr>
            </w:pPr>
            <w:r>
              <w:rPr>
                <w:rFonts w:hint="default"/>
                <w:color w:val="auto"/>
              </w:rPr>
              <w:t>25℃</w:t>
            </w:r>
          </w:p>
        </w:tc>
        <w:tc>
          <w:tcPr>
            <w:tcW w:w="1459" w:type="dxa"/>
            <w:gridSpan w:val="2"/>
            <w:shd w:val="clear" w:color="auto" w:fill="auto"/>
            <w:vAlign w:val="center"/>
          </w:tcPr>
          <w:p w14:paraId="4926CB76">
            <w:pPr>
              <w:pStyle w:val="40"/>
              <w:bidi w:val="0"/>
              <w:rPr>
                <w:rFonts w:hint="default"/>
                <w:color w:val="auto"/>
              </w:rPr>
            </w:pPr>
            <w:r>
              <w:rPr>
                <w:rFonts w:hint="default"/>
                <w:color w:val="auto"/>
              </w:rPr>
              <w:t>操作压力Pa</w:t>
            </w:r>
          </w:p>
        </w:tc>
        <w:tc>
          <w:tcPr>
            <w:tcW w:w="1169" w:type="dxa"/>
            <w:shd w:val="clear" w:color="auto" w:fill="auto"/>
            <w:vAlign w:val="center"/>
          </w:tcPr>
          <w:p w14:paraId="3B3FCCC2">
            <w:pPr>
              <w:pStyle w:val="40"/>
              <w:bidi w:val="0"/>
              <w:rPr>
                <w:rFonts w:hint="default"/>
                <w:color w:val="auto"/>
              </w:rPr>
            </w:pPr>
            <w:r>
              <w:rPr>
                <w:rFonts w:hint="default"/>
                <w:color w:val="auto"/>
              </w:rPr>
              <w:t>1.04 atm</w:t>
            </w:r>
          </w:p>
        </w:tc>
      </w:tr>
      <w:tr w14:paraId="7AA96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shd w:val="clear" w:color="auto" w:fill="auto"/>
            <w:vAlign w:val="center"/>
          </w:tcPr>
          <w:p w14:paraId="342034AA">
            <w:pPr>
              <w:pStyle w:val="40"/>
              <w:bidi w:val="0"/>
              <w:rPr>
                <w:rFonts w:hint="default"/>
                <w:color w:val="auto"/>
              </w:rPr>
            </w:pPr>
            <w:r>
              <w:rPr>
                <w:rFonts w:hint="default"/>
                <w:color w:val="auto"/>
              </w:rPr>
              <w:t>泄漏危险物质</w:t>
            </w:r>
          </w:p>
        </w:tc>
        <w:tc>
          <w:tcPr>
            <w:tcW w:w="1298" w:type="dxa"/>
            <w:gridSpan w:val="2"/>
            <w:shd w:val="clear" w:color="auto" w:fill="auto"/>
            <w:vAlign w:val="center"/>
          </w:tcPr>
          <w:p w14:paraId="423273A1">
            <w:pPr>
              <w:pStyle w:val="40"/>
              <w:bidi w:val="0"/>
              <w:rPr>
                <w:rFonts w:hint="default"/>
                <w:color w:val="auto"/>
              </w:rPr>
            </w:pPr>
            <w:r>
              <w:rPr>
                <w:rFonts w:hint="default"/>
                <w:color w:val="auto"/>
              </w:rPr>
              <w:t>CO</w:t>
            </w:r>
          </w:p>
        </w:tc>
        <w:tc>
          <w:tcPr>
            <w:tcW w:w="2203" w:type="dxa"/>
            <w:gridSpan w:val="2"/>
            <w:shd w:val="clear" w:color="auto" w:fill="auto"/>
            <w:vAlign w:val="center"/>
          </w:tcPr>
          <w:p w14:paraId="2A700EE8">
            <w:pPr>
              <w:pStyle w:val="40"/>
              <w:bidi w:val="0"/>
              <w:rPr>
                <w:rFonts w:hint="default"/>
                <w:color w:val="auto"/>
              </w:rPr>
            </w:pPr>
            <w:r>
              <w:rPr>
                <w:rFonts w:hint="default"/>
                <w:color w:val="auto"/>
              </w:rPr>
              <w:t>最大存在量kg</w:t>
            </w:r>
          </w:p>
        </w:tc>
        <w:tc>
          <w:tcPr>
            <w:tcW w:w="1530" w:type="dxa"/>
            <w:gridSpan w:val="2"/>
            <w:shd w:val="clear" w:color="auto" w:fill="auto"/>
            <w:vAlign w:val="center"/>
          </w:tcPr>
          <w:p w14:paraId="783AAB27">
            <w:pPr>
              <w:pStyle w:val="40"/>
              <w:bidi w:val="0"/>
              <w:rPr>
                <w:rFonts w:hint="default"/>
                <w:color w:val="auto"/>
              </w:rPr>
            </w:pPr>
            <w:r>
              <w:rPr>
                <w:rFonts w:hint="default"/>
                <w:color w:val="auto"/>
              </w:rPr>
              <w:t>0.47</w:t>
            </w:r>
          </w:p>
        </w:tc>
        <w:tc>
          <w:tcPr>
            <w:tcW w:w="1459" w:type="dxa"/>
            <w:gridSpan w:val="2"/>
            <w:shd w:val="clear" w:color="auto" w:fill="auto"/>
            <w:vAlign w:val="center"/>
          </w:tcPr>
          <w:p w14:paraId="2E00531C">
            <w:pPr>
              <w:pStyle w:val="40"/>
              <w:bidi w:val="0"/>
              <w:rPr>
                <w:rFonts w:hint="default"/>
                <w:color w:val="auto"/>
              </w:rPr>
            </w:pPr>
            <w:r>
              <w:rPr>
                <w:rFonts w:hint="default"/>
                <w:color w:val="auto"/>
              </w:rPr>
              <w:t>泄漏孔径mm</w:t>
            </w:r>
          </w:p>
        </w:tc>
        <w:tc>
          <w:tcPr>
            <w:tcW w:w="1169" w:type="dxa"/>
            <w:shd w:val="clear" w:color="auto" w:fill="auto"/>
            <w:vAlign w:val="center"/>
          </w:tcPr>
          <w:p w14:paraId="3E315200">
            <w:pPr>
              <w:pStyle w:val="40"/>
              <w:bidi w:val="0"/>
              <w:rPr>
                <w:rFonts w:hint="default"/>
                <w:color w:val="auto"/>
              </w:rPr>
            </w:pPr>
            <w:r>
              <w:rPr>
                <w:rFonts w:hint="default"/>
                <w:color w:val="auto"/>
              </w:rPr>
              <w:t>50</w:t>
            </w:r>
          </w:p>
        </w:tc>
      </w:tr>
      <w:tr w14:paraId="46F58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shd w:val="clear" w:color="auto" w:fill="auto"/>
            <w:vAlign w:val="center"/>
          </w:tcPr>
          <w:p w14:paraId="3C9F4D4E">
            <w:pPr>
              <w:pStyle w:val="40"/>
              <w:bidi w:val="0"/>
              <w:rPr>
                <w:rFonts w:hint="default"/>
                <w:color w:val="auto"/>
              </w:rPr>
            </w:pPr>
            <w:r>
              <w:rPr>
                <w:rFonts w:hint="default"/>
                <w:color w:val="auto"/>
              </w:rPr>
              <w:t>泄漏速率kg/s</w:t>
            </w:r>
          </w:p>
        </w:tc>
        <w:tc>
          <w:tcPr>
            <w:tcW w:w="1298" w:type="dxa"/>
            <w:gridSpan w:val="2"/>
            <w:shd w:val="clear" w:color="auto" w:fill="auto"/>
            <w:vAlign w:val="center"/>
          </w:tcPr>
          <w:p w14:paraId="2843C86B">
            <w:pPr>
              <w:pStyle w:val="40"/>
              <w:bidi w:val="0"/>
              <w:rPr>
                <w:rFonts w:hint="default"/>
                <w:color w:val="auto"/>
              </w:rPr>
            </w:pPr>
            <w:r>
              <w:rPr>
                <w:rFonts w:hint="default"/>
                <w:color w:val="auto"/>
              </w:rPr>
              <w:t>0.12</w:t>
            </w:r>
          </w:p>
        </w:tc>
        <w:tc>
          <w:tcPr>
            <w:tcW w:w="2203" w:type="dxa"/>
            <w:gridSpan w:val="2"/>
            <w:shd w:val="clear" w:color="auto" w:fill="auto"/>
            <w:vAlign w:val="center"/>
          </w:tcPr>
          <w:p w14:paraId="2865986C">
            <w:pPr>
              <w:pStyle w:val="40"/>
              <w:bidi w:val="0"/>
              <w:rPr>
                <w:rFonts w:hint="default"/>
                <w:color w:val="auto"/>
              </w:rPr>
            </w:pPr>
            <w:r>
              <w:rPr>
                <w:rFonts w:hint="default"/>
                <w:color w:val="auto"/>
              </w:rPr>
              <w:t>泄漏时间min</w:t>
            </w:r>
          </w:p>
        </w:tc>
        <w:tc>
          <w:tcPr>
            <w:tcW w:w="1530" w:type="dxa"/>
            <w:gridSpan w:val="2"/>
            <w:shd w:val="clear" w:color="auto" w:fill="auto"/>
            <w:vAlign w:val="center"/>
          </w:tcPr>
          <w:p w14:paraId="242BD8C8">
            <w:pPr>
              <w:pStyle w:val="40"/>
              <w:bidi w:val="0"/>
              <w:rPr>
                <w:rFonts w:hint="default"/>
                <w:color w:val="auto"/>
              </w:rPr>
            </w:pPr>
            <w:r>
              <w:rPr>
                <w:rFonts w:hint="default"/>
                <w:color w:val="auto"/>
              </w:rPr>
              <w:t>30</w:t>
            </w:r>
          </w:p>
        </w:tc>
        <w:tc>
          <w:tcPr>
            <w:tcW w:w="1459" w:type="dxa"/>
            <w:gridSpan w:val="2"/>
            <w:shd w:val="clear" w:color="auto" w:fill="auto"/>
            <w:vAlign w:val="center"/>
          </w:tcPr>
          <w:p w14:paraId="2E356C57">
            <w:pPr>
              <w:pStyle w:val="40"/>
              <w:bidi w:val="0"/>
              <w:rPr>
                <w:rFonts w:hint="default"/>
                <w:color w:val="auto"/>
              </w:rPr>
            </w:pPr>
            <w:r>
              <w:rPr>
                <w:rFonts w:hint="default"/>
                <w:color w:val="auto"/>
              </w:rPr>
              <w:t>泄漏量kg</w:t>
            </w:r>
          </w:p>
        </w:tc>
        <w:tc>
          <w:tcPr>
            <w:tcW w:w="1169" w:type="dxa"/>
            <w:shd w:val="clear" w:color="auto" w:fill="auto"/>
            <w:vAlign w:val="center"/>
          </w:tcPr>
          <w:p w14:paraId="3C98916E">
            <w:pPr>
              <w:pStyle w:val="40"/>
              <w:bidi w:val="0"/>
              <w:rPr>
                <w:rFonts w:hint="default"/>
                <w:color w:val="auto"/>
              </w:rPr>
            </w:pPr>
            <w:r>
              <w:rPr>
                <w:rFonts w:hint="default"/>
                <w:color w:val="auto"/>
              </w:rPr>
              <w:t>216</w:t>
            </w:r>
          </w:p>
        </w:tc>
      </w:tr>
      <w:tr w14:paraId="6FACF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shd w:val="clear" w:color="auto" w:fill="auto"/>
            <w:vAlign w:val="center"/>
          </w:tcPr>
          <w:p w14:paraId="2E669194">
            <w:pPr>
              <w:pStyle w:val="40"/>
              <w:bidi w:val="0"/>
              <w:rPr>
                <w:rFonts w:hint="default"/>
                <w:color w:val="auto"/>
              </w:rPr>
            </w:pPr>
            <w:r>
              <w:rPr>
                <w:rFonts w:hint="default"/>
                <w:color w:val="auto"/>
              </w:rPr>
              <w:t>泄漏高度m</w:t>
            </w:r>
          </w:p>
        </w:tc>
        <w:tc>
          <w:tcPr>
            <w:tcW w:w="1298" w:type="dxa"/>
            <w:gridSpan w:val="2"/>
            <w:shd w:val="clear" w:color="auto" w:fill="auto"/>
            <w:vAlign w:val="center"/>
          </w:tcPr>
          <w:p w14:paraId="2C2F1E44">
            <w:pPr>
              <w:pStyle w:val="40"/>
              <w:bidi w:val="0"/>
              <w:rPr>
                <w:rFonts w:hint="default"/>
                <w:color w:val="auto"/>
              </w:rPr>
            </w:pPr>
            <w:r>
              <w:rPr>
                <w:rFonts w:hint="default"/>
                <w:color w:val="auto"/>
              </w:rPr>
              <w:t>2</w:t>
            </w:r>
          </w:p>
        </w:tc>
        <w:tc>
          <w:tcPr>
            <w:tcW w:w="2203" w:type="dxa"/>
            <w:gridSpan w:val="2"/>
            <w:shd w:val="clear" w:color="auto" w:fill="auto"/>
            <w:vAlign w:val="center"/>
          </w:tcPr>
          <w:p w14:paraId="2960884B">
            <w:pPr>
              <w:pStyle w:val="40"/>
              <w:bidi w:val="0"/>
              <w:rPr>
                <w:rFonts w:hint="default"/>
                <w:color w:val="auto"/>
              </w:rPr>
            </w:pPr>
            <w:r>
              <w:rPr>
                <w:rFonts w:hint="default"/>
                <w:color w:val="auto"/>
              </w:rPr>
              <w:t>泄漏液体蒸发量kg</w:t>
            </w:r>
          </w:p>
        </w:tc>
        <w:tc>
          <w:tcPr>
            <w:tcW w:w="1530" w:type="dxa"/>
            <w:gridSpan w:val="2"/>
            <w:shd w:val="clear" w:color="auto" w:fill="auto"/>
            <w:vAlign w:val="center"/>
          </w:tcPr>
          <w:p w14:paraId="182717CE">
            <w:pPr>
              <w:pStyle w:val="40"/>
              <w:bidi w:val="0"/>
              <w:rPr>
                <w:rFonts w:hint="default"/>
                <w:color w:val="auto"/>
              </w:rPr>
            </w:pPr>
            <w:r>
              <w:rPr>
                <w:rFonts w:hint="default"/>
                <w:color w:val="auto"/>
              </w:rPr>
              <w:t>/</w:t>
            </w:r>
          </w:p>
        </w:tc>
        <w:tc>
          <w:tcPr>
            <w:tcW w:w="1459" w:type="dxa"/>
            <w:gridSpan w:val="2"/>
            <w:shd w:val="clear" w:color="auto" w:fill="auto"/>
            <w:vAlign w:val="center"/>
          </w:tcPr>
          <w:p w14:paraId="35016DC1">
            <w:pPr>
              <w:pStyle w:val="40"/>
              <w:bidi w:val="0"/>
              <w:rPr>
                <w:rFonts w:hint="default"/>
                <w:color w:val="auto"/>
              </w:rPr>
            </w:pPr>
            <w:r>
              <w:rPr>
                <w:rFonts w:hint="default"/>
                <w:color w:val="auto"/>
              </w:rPr>
              <w:t>泄漏频率</w:t>
            </w:r>
          </w:p>
        </w:tc>
        <w:tc>
          <w:tcPr>
            <w:tcW w:w="1169" w:type="dxa"/>
            <w:shd w:val="clear" w:color="auto" w:fill="auto"/>
            <w:vAlign w:val="center"/>
          </w:tcPr>
          <w:p w14:paraId="3DE7E192">
            <w:pPr>
              <w:pStyle w:val="40"/>
              <w:bidi w:val="0"/>
              <w:rPr>
                <w:rFonts w:hint="default"/>
                <w:color w:val="auto"/>
              </w:rPr>
            </w:pPr>
            <w:r>
              <w:rPr>
                <w:rFonts w:hint="default"/>
                <w:color w:val="auto"/>
              </w:rPr>
              <w:t>1×10-4/a</w:t>
            </w:r>
          </w:p>
        </w:tc>
      </w:tr>
      <w:tr w14:paraId="44AE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18" w:type="dxa"/>
            <w:gridSpan w:val="10"/>
            <w:shd w:val="clear" w:color="auto" w:fill="auto"/>
            <w:vAlign w:val="center"/>
          </w:tcPr>
          <w:p w14:paraId="2AD6D79D">
            <w:pPr>
              <w:pStyle w:val="40"/>
              <w:bidi w:val="0"/>
              <w:rPr>
                <w:rFonts w:hint="default"/>
                <w:color w:val="auto"/>
              </w:rPr>
            </w:pPr>
            <w:r>
              <w:rPr>
                <w:rFonts w:hint="default"/>
                <w:color w:val="auto"/>
              </w:rPr>
              <w:t>事故后果预测</w:t>
            </w:r>
          </w:p>
        </w:tc>
      </w:tr>
      <w:tr w14:paraId="5A381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vMerge w:val="restart"/>
            <w:shd w:val="clear" w:color="auto" w:fill="auto"/>
            <w:vAlign w:val="center"/>
          </w:tcPr>
          <w:p w14:paraId="65B21201">
            <w:pPr>
              <w:pStyle w:val="40"/>
              <w:bidi w:val="0"/>
              <w:rPr>
                <w:rFonts w:hint="default"/>
                <w:color w:val="auto"/>
              </w:rPr>
            </w:pPr>
            <w:r>
              <w:rPr>
                <w:rFonts w:hint="default"/>
                <w:color w:val="auto"/>
              </w:rPr>
              <w:t>大气</w:t>
            </w:r>
          </w:p>
        </w:tc>
        <w:tc>
          <w:tcPr>
            <w:tcW w:w="1085" w:type="dxa"/>
            <w:shd w:val="clear" w:color="auto" w:fill="auto"/>
            <w:vAlign w:val="center"/>
          </w:tcPr>
          <w:p w14:paraId="4458BC2A">
            <w:pPr>
              <w:pStyle w:val="40"/>
              <w:bidi w:val="0"/>
              <w:rPr>
                <w:rFonts w:hint="default"/>
                <w:color w:val="auto"/>
              </w:rPr>
            </w:pPr>
            <w:r>
              <w:rPr>
                <w:rFonts w:hint="default"/>
                <w:color w:val="auto"/>
              </w:rPr>
              <w:t>危险物质</w:t>
            </w:r>
          </w:p>
        </w:tc>
        <w:tc>
          <w:tcPr>
            <w:tcW w:w="6574" w:type="dxa"/>
            <w:gridSpan w:val="8"/>
            <w:shd w:val="clear" w:color="auto" w:fill="auto"/>
            <w:vAlign w:val="center"/>
          </w:tcPr>
          <w:p w14:paraId="1E7676CE">
            <w:pPr>
              <w:pStyle w:val="40"/>
              <w:bidi w:val="0"/>
              <w:rPr>
                <w:rFonts w:hint="default"/>
                <w:color w:val="auto"/>
              </w:rPr>
            </w:pPr>
            <w:r>
              <w:rPr>
                <w:rFonts w:hint="default"/>
                <w:color w:val="auto"/>
              </w:rPr>
              <w:t>最不利气象条件下大气环境影响</w:t>
            </w:r>
          </w:p>
        </w:tc>
      </w:tr>
      <w:tr w14:paraId="5DDFD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vMerge w:val="continue"/>
            <w:shd w:val="clear" w:color="auto" w:fill="auto"/>
            <w:vAlign w:val="center"/>
          </w:tcPr>
          <w:p w14:paraId="17925A42">
            <w:pPr>
              <w:pStyle w:val="40"/>
              <w:bidi w:val="0"/>
              <w:rPr>
                <w:rFonts w:hint="default"/>
                <w:color w:val="auto"/>
              </w:rPr>
            </w:pPr>
          </w:p>
        </w:tc>
        <w:tc>
          <w:tcPr>
            <w:tcW w:w="1085" w:type="dxa"/>
            <w:vMerge w:val="restart"/>
            <w:shd w:val="clear" w:color="auto" w:fill="auto"/>
            <w:vAlign w:val="center"/>
          </w:tcPr>
          <w:p w14:paraId="338CFF8E">
            <w:pPr>
              <w:pStyle w:val="40"/>
              <w:bidi w:val="0"/>
              <w:rPr>
                <w:rFonts w:hint="default"/>
                <w:color w:val="auto"/>
              </w:rPr>
            </w:pPr>
            <w:r>
              <w:rPr>
                <w:rFonts w:hint="default"/>
                <w:color w:val="auto"/>
              </w:rPr>
              <w:t>CO</w:t>
            </w:r>
          </w:p>
        </w:tc>
        <w:tc>
          <w:tcPr>
            <w:tcW w:w="2084" w:type="dxa"/>
            <w:gridSpan w:val="2"/>
            <w:shd w:val="clear" w:color="auto" w:fill="auto"/>
            <w:vAlign w:val="center"/>
          </w:tcPr>
          <w:p w14:paraId="653A40C4">
            <w:pPr>
              <w:pStyle w:val="40"/>
              <w:bidi w:val="0"/>
              <w:rPr>
                <w:rFonts w:hint="default"/>
                <w:color w:val="auto"/>
              </w:rPr>
            </w:pPr>
            <w:r>
              <w:rPr>
                <w:rFonts w:hint="default"/>
                <w:color w:val="auto"/>
              </w:rPr>
              <w:t>指标</w:t>
            </w:r>
          </w:p>
        </w:tc>
        <w:tc>
          <w:tcPr>
            <w:tcW w:w="1399" w:type="dxa"/>
            <w:gridSpan w:val="2"/>
            <w:shd w:val="clear" w:color="auto" w:fill="auto"/>
            <w:vAlign w:val="center"/>
          </w:tcPr>
          <w:p w14:paraId="1DA0EBA7">
            <w:pPr>
              <w:pStyle w:val="40"/>
              <w:bidi w:val="0"/>
              <w:rPr>
                <w:rFonts w:hint="default"/>
                <w:color w:val="auto"/>
              </w:rPr>
            </w:pPr>
            <w:r>
              <w:rPr>
                <w:rFonts w:hint="default"/>
                <w:color w:val="auto"/>
              </w:rPr>
              <w:t>浓度值</w:t>
            </w:r>
          </w:p>
        </w:tc>
        <w:tc>
          <w:tcPr>
            <w:tcW w:w="1701" w:type="dxa"/>
            <w:gridSpan w:val="2"/>
            <w:shd w:val="clear" w:color="auto" w:fill="auto"/>
            <w:vAlign w:val="center"/>
          </w:tcPr>
          <w:p w14:paraId="19511EF5">
            <w:pPr>
              <w:pStyle w:val="40"/>
              <w:bidi w:val="0"/>
              <w:rPr>
                <w:rFonts w:hint="default"/>
                <w:color w:val="auto"/>
              </w:rPr>
            </w:pPr>
            <w:r>
              <w:rPr>
                <w:rFonts w:hint="default"/>
                <w:color w:val="auto"/>
              </w:rPr>
              <w:t>最远影响距离/m</w:t>
            </w:r>
          </w:p>
        </w:tc>
        <w:tc>
          <w:tcPr>
            <w:tcW w:w="1390" w:type="dxa"/>
            <w:gridSpan w:val="2"/>
            <w:shd w:val="clear" w:color="auto" w:fill="auto"/>
            <w:vAlign w:val="center"/>
          </w:tcPr>
          <w:p w14:paraId="312E577F">
            <w:pPr>
              <w:pStyle w:val="40"/>
              <w:bidi w:val="0"/>
              <w:rPr>
                <w:rFonts w:hint="default"/>
                <w:color w:val="auto"/>
              </w:rPr>
            </w:pPr>
            <w:r>
              <w:rPr>
                <w:rFonts w:hint="default"/>
                <w:color w:val="auto"/>
              </w:rPr>
              <w:t>到达时间min</w:t>
            </w:r>
          </w:p>
        </w:tc>
      </w:tr>
      <w:tr w14:paraId="76B45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vMerge w:val="continue"/>
            <w:shd w:val="clear" w:color="auto" w:fill="auto"/>
            <w:vAlign w:val="center"/>
          </w:tcPr>
          <w:p w14:paraId="33FE982C">
            <w:pPr>
              <w:pStyle w:val="40"/>
              <w:bidi w:val="0"/>
              <w:rPr>
                <w:rFonts w:hint="default"/>
                <w:color w:val="auto"/>
              </w:rPr>
            </w:pPr>
          </w:p>
        </w:tc>
        <w:tc>
          <w:tcPr>
            <w:tcW w:w="1085" w:type="dxa"/>
            <w:vMerge w:val="continue"/>
            <w:shd w:val="clear" w:color="auto" w:fill="auto"/>
            <w:vAlign w:val="center"/>
          </w:tcPr>
          <w:p w14:paraId="0BC7F243">
            <w:pPr>
              <w:pStyle w:val="40"/>
              <w:bidi w:val="0"/>
              <w:rPr>
                <w:rFonts w:hint="default"/>
                <w:color w:val="auto"/>
              </w:rPr>
            </w:pPr>
          </w:p>
        </w:tc>
        <w:tc>
          <w:tcPr>
            <w:tcW w:w="2084" w:type="dxa"/>
            <w:gridSpan w:val="2"/>
            <w:shd w:val="clear" w:color="auto" w:fill="auto"/>
            <w:vAlign w:val="center"/>
          </w:tcPr>
          <w:p w14:paraId="38ACBE94">
            <w:pPr>
              <w:pStyle w:val="40"/>
              <w:bidi w:val="0"/>
              <w:rPr>
                <w:rFonts w:hint="default"/>
                <w:color w:val="auto"/>
              </w:rPr>
            </w:pPr>
            <w:r>
              <w:rPr>
                <w:rFonts w:hint="default"/>
                <w:color w:val="auto"/>
              </w:rPr>
              <w:t>大气毒性终点浓度-1</w:t>
            </w:r>
          </w:p>
        </w:tc>
        <w:tc>
          <w:tcPr>
            <w:tcW w:w="1399" w:type="dxa"/>
            <w:gridSpan w:val="2"/>
            <w:shd w:val="clear" w:color="auto" w:fill="auto"/>
            <w:vAlign w:val="center"/>
          </w:tcPr>
          <w:p w14:paraId="7D9B420E">
            <w:pPr>
              <w:pStyle w:val="40"/>
              <w:bidi w:val="0"/>
              <w:rPr>
                <w:rFonts w:hint="default"/>
                <w:color w:val="auto"/>
              </w:rPr>
            </w:pPr>
            <w:r>
              <w:rPr>
                <w:rFonts w:hint="default"/>
                <w:color w:val="auto"/>
              </w:rPr>
              <w:t>380mg/m3</w:t>
            </w:r>
          </w:p>
        </w:tc>
        <w:tc>
          <w:tcPr>
            <w:tcW w:w="1701" w:type="dxa"/>
            <w:gridSpan w:val="2"/>
            <w:shd w:val="clear" w:color="auto" w:fill="auto"/>
            <w:vAlign w:val="center"/>
          </w:tcPr>
          <w:p w14:paraId="259A38B6">
            <w:pPr>
              <w:pStyle w:val="40"/>
              <w:bidi w:val="0"/>
              <w:rPr>
                <w:rFonts w:hint="default"/>
                <w:color w:val="auto"/>
              </w:rPr>
            </w:pPr>
            <w:r>
              <w:rPr>
                <w:rFonts w:hint="default"/>
                <w:color w:val="auto"/>
              </w:rPr>
              <w:t>200</w:t>
            </w:r>
          </w:p>
        </w:tc>
        <w:tc>
          <w:tcPr>
            <w:tcW w:w="1390" w:type="dxa"/>
            <w:gridSpan w:val="2"/>
            <w:shd w:val="clear" w:color="auto" w:fill="auto"/>
            <w:vAlign w:val="center"/>
          </w:tcPr>
          <w:p w14:paraId="77F5DD81">
            <w:pPr>
              <w:pStyle w:val="40"/>
              <w:bidi w:val="0"/>
              <w:rPr>
                <w:rFonts w:hint="default"/>
                <w:color w:val="auto"/>
              </w:rPr>
            </w:pPr>
            <w:r>
              <w:rPr>
                <w:rFonts w:hint="default"/>
                <w:color w:val="auto"/>
              </w:rPr>
              <w:t>2.22</w:t>
            </w:r>
          </w:p>
        </w:tc>
      </w:tr>
      <w:tr w14:paraId="5D92C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9" w:type="dxa"/>
            <w:vMerge w:val="continue"/>
            <w:shd w:val="clear" w:color="auto" w:fill="auto"/>
            <w:vAlign w:val="center"/>
          </w:tcPr>
          <w:p w14:paraId="66739C92">
            <w:pPr>
              <w:pStyle w:val="40"/>
              <w:bidi w:val="0"/>
              <w:rPr>
                <w:rFonts w:hint="default"/>
                <w:color w:val="auto"/>
              </w:rPr>
            </w:pPr>
          </w:p>
        </w:tc>
        <w:tc>
          <w:tcPr>
            <w:tcW w:w="1085" w:type="dxa"/>
            <w:vMerge w:val="continue"/>
            <w:shd w:val="clear" w:color="auto" w:fill="auto"/>
            <w:vAlign w:val="center"/>
          </w:tcPr>
          <w:p w14:paraId="4C560385">
            <w:pPr>
              <w:pStyle w:val="40"/>
              <w:bidi w:val="0"/>
              <w:rPr>
                <w:rFonts w:hint="default"/>
                <w:color w:val="auto"/>
              </w:rPr>
            </w:pPr>
          </w:p>
        </w:tc>
        <w:tc>
          <w:tcPr>
            <w:tcW w:w="2084" w:type="dxa"/>
            <w:gridSpan w:val="2"/>
            <w:shd w:val="clear" w:color="auto" w:fill="auto"/>
            <w:vAlign w:val="center"/>
          </w:tcPr>
          <w:p w14:paraId="3C51D3BA">
            <w:pPr>
              <w:pStyle w:val="40"/>
              <w:bidi w:val="0"/>
              <w:rPr>
                <w:rFonts w:hint="default"/>
                <w:color w:val="auto"/>
              </w:rPr>
            </w:pPr>
            <w:r>
              <w:rPr>
                <w:rFonts w:hint="default"/>
                <w:color w:val="auto"/>
              </w:rPr>
              <w:t>大气毒性终点浓度-2</w:t>
            </w:r>
          </w:p>
        </w:tc>
        <w:tc>
          <w:tcPr>
            <w:tcW w:w="1399" w:type="dxa"/>
            <w:gridSpan w:val="2"/>
            <w:shd w:val="clear" w:color="auto" w:fill="auto"/>
            <w:vAlign w:val="center"/>
          </w:tcPr>
          <w:p w14:paraId="28E29271">
            <w:pPr>
              <w:pStyle w:val="40"/>
              <w:bidi w:val="0"/>
              <w:rPr>
                <w:rFonts w:hint="default"/>
                <w:color w:val="auto"/>
              </w:rPr>
            </w:pPr>
            <w:r>
              <w:rPr>
                <w:rFonts w:hint="default"/>
                <w:color w:val="auto"/>
              </w:rPr>
              <w:t>95 mg/m3</w:t>
            </w:r>
          </w:p>
        </w:tc>
        <w:tc>
          <w:tcPr>
            <w:tcW w:w="1701" w:type="dxa"/>
            <w:gridSpan w:val="2"/>
            <w:shd w:val="clear" w:color="auto" w:fill="auto"/>
            <w:vAlign w:val="center"/>
          </w:tcPr>
          <w:p w14:paraId="6F6E77D5">
            <w:pPr>
              <w:pStyle w:val="40"/>
              <w:bidi w:val="0"/>
              <w:rPr>
                <w:rFonts w:hint="default"/>
                <w:color w:val="auto"/>
              </w:rPr>
            </w:pPr>
            <w:r>
              <w:rPr>
                <w:rFonts w:hint="default"/>
                <w:color w:val="auto"/>
              </w:rPr>
              <w:t>490</w:t>
            </w:r>
          </w:p>
        </w:tc>
        <w:tc>
          <w:tcPr>
            <w:tcW w:w="1390" w:type="dxa"/>
            <w:gridSpan w:val="2"/>
            <w:shd w:val="clear" w:color="auto" w:fill="auto"/>
            <w:vAlign w:val="center"/>
          </w:tcPr>
          <w:p w14:paraId="5BC5448C">
            <w:pPr>
              <w:pStyle w:val="40"/>
              <w:bidi w:val="0"/>
              <w:rPr>
                <w:rFonts w:hint="default"/>
                <w:color w:val="auto"/>
              </w:rPr>
            </w:pPr>
            <w:r>
              <w:rPr>
                <w:rFonts w:hint="default"/>
                <w:color w:val="auto"/>
              </w:rPr>
              <w:t>5.44</w:t>
            </w:r>
          </w:p>
        </w:tc>
      </w:tr>
      <w:bookmarkEnd w:id="30"/>
      <w:bookmarkEnd w:id="31"/>
      <w:bookmarkEnd w:id="32"/>
    </w:tbl>
    <w:p w14:paraId="1D620562">
      <w:pPr>
        <w:pStyle w:val="4"/>
        <w:bidi w:val="0"/>
        <w:rPr>
          <w:rFonts w:hint="default"/>
          <w:color w:val="auto"/>
          <w:lang w:val="zh-CN"/>
        </w:rPr>
      </w:pPr>
      <w:bookmarkStart w:id="33" w:name="_Toc35148561"/>
      <w:bookmarkStart w:id="34" w:name="_Toc42193491"/>
      <w:bookmarkStart w:id="35" w:name="_Toc35272565"/>
      <w:r>
        <w:rPr>
          <w:rFonts w:hint="eastAsia"/>
          <w:color w:val="auto"/>
          <w:lang w:val="en-US" w:eastAsia="zh-CN"/>
        </w:rPr>
        <w:t>1.6.2</w:t>
      </w:r>
      <w:r>
        <w:rPr>
          <w:rFonts w:hint="default"/>
          <w:color w:val="auto"/>
          <w:lang w:val="zh-CN"/>
        </w:rPr>
        <w:t>地表水环境风险影响分析</w:t>
      </w:r>
      <w:bookmarkEnd w:id="33"/>
      <w:bookmarkEnd w:id="34"/>
      <w:bookmarkEnd w:id="35"/>
    </w:p>
    <w:p w14:paraId="33D2CAEE">
      <w:pPr>
        <w:pStyle w:val="41"/>
        <w:bidi w:val="0"/>
        <w:rPr>
          <w:rFonts w:hint="default"/>
          <w:color w:val="auto"/>
        </w:rPr>
      </w:pPr>
      <w:r>
        <w:rPr>
          <w:rFonts w:hint="eastAsia"/>
          <w:color w:val="auto"/>
          <w:lang w:val="en-US" w:eastAsia="zh-CN"/>
        </w:rPr>
        <w:t>（1）</w:t>
      </w:r>
      <w:r>
        <w:rPr>
          <w:rFonts w:hint="default"/>
          <w:color w:val="auto"/>
        </w:rPr>
        <w:t>废催化剂泄漏环境风险分析</w:t>
      </w:r>
    </w:p>
    <w:p w14:paraId="62A5BFB6">
      <w:pPr>
        <w:pStyle w:val="41"/>
        <w:bidi w:val="0"/>
        <w:rPr>
          <w:rFonts w:hint="default"/>
          <w:color w:val="auto"/>
        </w:rPr>
      </w:pPr>
      <w:r>
        <w:rPr>
          <w:rFonts w:hint="default"/>
          <w:color w:val="auto"/>
        </w:rPr>
        <w:t>本项目危险废物包括项目焦炉煤气制氢过程中采用的各类含重金属的催化剂等。含重金属的催化剂若贮存、处置不当，发生泄漏最有可能发生的风险是导致重金属污染水体和土壤。</w:t>
      </w:r>
    </w:p>
    <w:p w14:paraId="2604DF10">
      <w:pPr>
        <w:pStyle w:val="41"/>
        <w:bidi w:val="0"/>
        <w:rPr>
          <w:rFonts w:hint="default"/>
          <w:color w:val="auto"/>
        </w:rPr>
      </w:pPr>
      <w:r>
        <w:rPr>
          <w:rFonts w:hint="default"/>
          <w:color w:val="auto"/>
        </w:rPr>
        <w:t>项目各类催化剂储存于生产设备内，更换频率约每2-3年一次，由有资质的厂家负责更换并进行妥善处置。厂区危险废物应严格按《危险废物贮存污染控制标准》（GB18597-2001）及其修改单的要求管理，后期委托给有危险废物处理资质的单位进行综合处置。严格按照环评提出的环保措施管理，在采取上述措施后，含重金属催化剂产生的环境风险可控。</w:t>
      </w:r>
    </w:p>
    <w:p w14:paraId="6E89DDC2">
      <w:pPr>
        <w:pStyle w:val="41"/>
        <w:bidi w:val="0"/>
        <w:rPr>
          <w:rFonts w:hint="default"/>
          <w:color w:val="auto"/>
        </w:rPr>
      </w:pPr>
      <w:r>
        <w:rPr>
          <w:rFonts w:hint="eastAsia"/>
          <w:color w:val="auto"/>
          <w:lang w:eastAsia="zh-CN"/>
        </w:rPr>
        <w:t>（</w:t>
      </w:r>
      <w:r>
        <w:rPr>
          <w:rFonts w:hint="eastAsia"/>
          <w:color w:val="auto"/>
          <w:lang w:val="en-US" w:eastAsia="zh-CN"/>
        </w:rPr>
        <w:t>2</w:t>
      </w:r>
      <w:r>
        <w:rPr>
          <w:rFonts w:hint="eastAsia"/>
          <w:color w:val="auto"/>
          <w:lang w:eastAsia="zh-CN"/>
        </w:rPr>
        <w:t>）</w:t>
      </w:r>
      <w:r>
        <w:rPr>
          <w:rFonts w:hint="default"/>
          <w:color w:val="auto"/>
        </w:rPr>
        <w:t>火灾事故洗、消废水外排环境风险分析</w:t>
      </w:r>
    </w:p>
    <w:p w14:paraId="46AA83CD">
      <w:pPr>
        <w:pStyle w:val="41"/>
        <w:bidi w:val="0"/>
        <w:rPr>
          <w:rFonts w:hint="default" w:ascii="Times New Roman" w:hAnsi="Times New Roman" w:cs="Times New Roman"/>
          <w:color w:val="auto"/>
          <w:szCs w:val="24"/>
          <w:highlight w:val="none"/>
        </w:rPr>
      </w:pPr>
      <w:r>
        <w:rPr>
          <w:rFonts w:hint="default"/>
          <w:color w:val="auto"/>
        </w:rPr>
        <w:t>企业的车间如若发生火灾，消防灭火及事故后现场的清理、冲洗、消毒等均将产生消防废水。消防废水含有燃烧产物以及灭火泡沫和其他阻燃剂化学品，如不经处理或处理不达标外排，废水中存在有毒有害化学物质，将对周边地表水体造成污染，对水生生物、两岸植被也将造成潜在危害，如用于灌溉，对农作物的生长及人体健康亦</w:t>
      </w:r>
      <w:r>
        <w:rPr>
          <w:rFonts w:hint="default" w:ascii="Times New Roman" w:hAnsi="Times New Roman" w:cs="Times New Roman"/>
          <w:color w:val="auto"/>
          <w:szCs w:val="24"/>
        </w:rPr>
        <w:t>潜在影响。污染物随着消防用水进入土壤和地下水系统会对环境产生严重污染。本项目</w:t>
      </w:r>
      <w:r>
        <w:rPr>
          <w:rFonts w:hint="default" w:ascii="Times New Roman" w:hAnsi="Times New Roman" w:cs="Times New Roman"/>
          <w:color w:val="auto"/>
          <w:szCs w:val="24"/>
          <w:highlight w:val="none"/>
        </w:rPr>
        <w:t>依托</w:t>
      </w:r>
      <w:r>
        <w:rPr>
          <w:rFonts w:hint="default" w:ascii="Times New Roman" w:hAnsi="Times New Roman" w:cs="Times New Roman"/>
          <w:color w:val="auto"/>
          <w:highlight w:val="none"/>
        </w:rPr>
        <w:t>孝义市</w:t>
      </w:r>
      <w:r>
        <w:rPr>
          <w:rFonts w:hint="default" w:ascii="Times New Roman" w:hAnsi="Times New Roman" w:cs="Times New Roman"/>
          <w:color w:val="auto"/>
          <w:szCs w:val="24"/>
          <w:highlight w:val="none"/>
        </w:rPr>
        <w:t>盛世富源甲醇项目事故水池，当突发火灾事故时，产生的洗、消废水统一收集</w:t>
      </w:r>
      <w:r>
        <w:rPr>
          <w:rFonts w:hint="default" w:ascii="Times New Roman" w:hAnsi="Times New Roman" w:cs="Times New Roman"/>
          <w:color w:val="auto"/>
          <w:highlight w:val="none"/>
        </w:rPr>
        <w:t>孝义市</w:t>
      </w:r>
      <w:r>
        <w:rPr>
          <w:rFonts w:hint="default" w:ascii="Times New Roman" w:hAnsi="Times New Roman" w:cs="Times New Roman"/>
          <w:color w:val="auto"/>
          <w:szCs w:val="24"/>
          <w:highlight w:val="none"/>
        </w:rPr>
        <w:t>盛世富源甲醇项目事故水池内进行处理，对周围环境影响不大。</w:t>
      </w:r>
    </w:p>
    <w:p w14:paraId="2584863E">
      <w:pPr>
        <w:pStyle w:val="41"/>
        <w:bidi w:val="0"/>
        <w:rPr>
          <w:rFonts w:hint="default"/>
          <w:color w:val="auto"/>
        </w:rPr>
      </w:pPr>
      <w:r>
        <w:rPr>
          <w:rFonts w:hint="eastAsia"/>
          <w:color w:val="auto"/>
          <w:lang w:eastAsia="zh-CN"/>
        </w:rPr>
        <w:t>（</w:t>
      </w:r>
      <w:r>
        <w:rPr>
          <w:rFonts w:hint="eastAsia"/>
          <w:color w:val="auto"/>
          <w:lang w:val="en-US" w:eastAsia="zh-CN"/>
        </w:rPr>
        <w:t>3</w:t>
      </w:r>
      <w:r>
        <w:rPr>
          <w:rFonts w:hint="eastAsia"/>
          <w:color w:val="auto"/>
          <w:lang w:eastAsia="zh-CN"/>
        </w:rPr>
        <w:t>）</w:t>
      </w:r>
      <w:r>
        <w:rPr>
          <w:rFonts w:hint="default"/>
          <w:color w:val="auto"/>
        </w:rPr>
        <w:t>事故水</w:t>
      </w:r>
      <w:bookmarkStart w:id="36" w:name="_Toc35148562"/>
      <w:bookmarkStart w:id="37" w:name="_Toc42193492"/>
      <w:bookmarkStart w:id="38" w:name="_Toc35272566"/>
      <w:r>
        <w:rPr>
          <w:rFonts w:hint="default"/>
          <w:color w:val="auto"/>
        </w:rPr>
        <w:t>量计算</w:t>
      </w:r>
    </w:p>
    <w:p w14:paraId="6E759EAC">
      <w:pPr>
        <w:pStyle w:val="41"/>
        <w:bidi w:val="0"/>
        <w:rPr>
          <w:rFonts w:hint="default"/>
          <w:color w:val="auto"/>
          <w:lang w:val="en-US"/>
        </w:rPr>
      </w:pPr>
      <w:r>
        <w:rPr>
          <w:rFonts w:hint="default"/>
          <w:color w:val="auto"/>
          <w:lang w:val="en-US" w:eastAsia="zh-CN"/>
        </w:rPr>
        <w:t>为防范和控制企业发生事故时或事故处理过程中产生的物料泄漏和污水对周边水体环境的污染及危害，降低环境风险，应设置事故水储存设施。本次评价事故水池容积的设定以《水体污染防控紧急措施设计导则》（中国石化建标</w:t>
      </w:r>
      <w:r>
        <w:rPr>
          <w:rFonts w:hint="eastAsia"/>
          <w:color w:val="auto"/>
          <w:lang w:val="en-US" w:eastAsia="zh-CN"/>
        </w:rPr>
        <w:t>〔2006〕43号</w:t>
      </w:r>
      <w:r>
        <w:rPr>
          <w:rFonts w:hint="default"/>
          <w:color w:val="auto"/>
          <w:lang w:val="en-US" w:eastAsia="zh-CN"/>
        </w:rPr>
        <w:t>）及《石油化工企业设计防火标准》（2018年局部修订版）为依据。本工程事故废水储存设施总有效容积为：</w:t>
      </w:r>
    </w:p>
    <w:p w14:paraId="33BA5F54">
      <w:pPr>
        <w:pStyle w:val="41"/>
        <w:bidi w:val="0"/>
        <w:rPr>
          <w:rFonts w:hint="default"/>
          <w:color w:val="auto"/>
          <w:lang w:val="en-US"/>
        </w:rPr>
      </w:pPr>
      <w:r>
        <w:rPr>
          <w:rFonts w:hint="default"/>
          <w:color w:val="auto"/>
          <w:lang w:val="en-US" w:eastAsia="zh-CN"/>
        </w:rPr>
        <w:t>V总=(Vl +V2-V3)max+V4 +V5</w:t>
      </w:r>
    </w:p>
    <w:p w14:paraId="72811FA9">
      <w:pPr>
        <w:pStyle w:val="41"/>
        <w:bidi w:val="0"/>
        <w:rPr>
          <w:rFonts w:hint="default"/>
          <w:color w:val="auto"/>
          <w:lang w:val="en-US"/>
        </w:rPr>
      </w:pPr>
      <w:r>
        <w:rPr>
          <w:rFonts w:hint="default"/>
          <w:color w:val="auto"/>
          <w:lang w:val="en-US" w:eastAsia="zh-CN"/>
        </w:rPr>
        <w:t>其中(V1+V2-V3</w:t>
      </w:r>
      <w:r>
        <w:rPr>
          <w:rFonts w:hint="eastAsia"/>
          <w:color w:val="auto"/>
          <w:lang w:val="en-US" w:eastAsia="zh-CN"/>
        </w:rPr>
        <w:t>）</w:t>
      </w:r>
      <w:r>
        <w:rPr>
          <w:rFonts w:hint="default"/>
          <w:color w:val="auto"/>
          <w:lang w:val="en-US" w:eastAsia="zh-CN"/>
        </w:rPr>
        <w:t>max是指：对收集系统范围内不同装置区或罐区分别计算V1+V2-V3而得出的最大值。</w:t>
      </w:r>
    </w:p>
    <w:p w14:paraId="3F57FE1E">
      <w:pPr>
        <w:pStyle w:val="41"/>
        <w:bidi w:val="0"/>
        <w:rPr>
          <w:rFonts w:hint="default"/>
          <w:color w:val="auto"/>
          <w:lang w:val="en-US"/>
        </w:rPr>
      </w:pPr>
      <w:r>
        <w:rPr>
          <w:rFonts w:hint="default"/>
          <w:color w:val="auto"/>
          <w:lang w:val="en-US" w:eastAsia="zh-CN"/>
        </w:rPr>
        <w:fldChar w:fldCharType="begin"/>
      </w:r>
      <w:r>
        <w:rPr>
          <w:rFonts w:hint="default"/>
          <w:color w:val="auto"/>
          <w:lang w:val="en-US" w:eastAsia="zh-CN"/>
        </w:rPr>
        <w:instrText xml:space="preserve"> = 1 \* GB3 </w:instrText>
      </w:r>
      <w:r>
        <w:rPr>
          <w:rFonts w:hint="default"/>
          <w:color w:val="auto"/>
          <w:lang w:val="en-US" w:eastAsia="zh-CN"/>
        </w:rPr>
        <w:fldChar w:fldCharType="separate"/>
      </w:r>
      <w:r>
        <w:rPr>
          <w:rFonts w:hint="default"/>
          <w:color w:val="auto"/>
          <w:lang w:val="en-US" w:eastAsia="zh-CN"/>
        </w:rPr>
        <w:t>①</w:t>
      </w:r>
      <w:r>
        <w:rPr>
          <w:rFonts w:hint="default"/>
          <w:color w:val="auto"/>
          <w:lang w:val="en-US" w:eastAsia="zh-CN"/>
        </w:rPr>
        <w:fldChar w:fldCharType="end"/>
      </w:r>
      <w:r>
        <w:rPr>
          <w:rFonts w:hint="default"/>
          <w:color w:val="auto"/>
          <w:lang w:val="en-US" w:eastAsia="zh-CN"/>
        </w:rPr>
        <w:t>V1：收集系统范围内发生事故时的泄漏物料量</w:t>
      </w:r>
    </w:p>
    <w:p w14:paraId="73479250">
      <w:pPr>
        <w:pStyle w:val="41"/>
        <w:bidi w:val="0"/>
        <w:rPr>
          <w:rFonts w:hint="default"/>
          <w:color w:val="auto"/>
          <w:lang w:val="en-US"/>
        </w:rPr>
      </w:pPr>
      <w:r>
        <w:rPr>
          <w:rFonts w:hint="default"/>
          <w:color w:val="auto"/>
          <w:lang w:val="en-US" w:eastAsia="zh-CN"/>
        </w:rPr>
        <w:t>收集系统范围内发生事故时的泄漏物料量以单个储槽最大储量计算；经初步识别，本项目液体储罐为氨水储罐，最大储量为3 m3，故V1 =3m3</w:t>
      </w:r>
    </w:p>
    <w:p w14:paraId="5F9112C7">
      <w:pPr>
        <w:pStyle w:val="41"/>
        <w:bidi w:val="0"/>
        <w:rPr>
          <w:rFonts w:hint="default"/>
          <w:color w:val="auto"/>
          <w:lang w:val="en-US"/>
        </w:rPr>
      </w:pPr>
      <w:r>
        <w:rPr>
          <w:rFonts w:hint="default"/>
          <w:color w:val="auto"/>
          <w:lang w:val="en-US" w:eastAsia="zh-CN"/>
        </w:rPr>
        <w:fldChar w:fldCharType="begin"/>
      </w:r>
      <w:r>
        <w:rPr>
          <w:rFonts w:hint="default"/>
          <w:color w:val="auto"/>
          <w:lang w:val="en-US" w:eastAsia="zh-CN"/>
        </w:rPr>
        <w:instrText xml:space="preserve"> = 2 \* GB3 </w:instrText>
      </w:r>
      <w:r>
        <w:rPr>
          <w:rFonts w:hint="default"/>
          <w:color w:val="auto"/>
          <w:lang w:val="en-US" w:eastAsia="zh-CN"/>
        </w:rPr>
        <w:fldChar w:fldCharType="separate"/>
      </w:r>
      <w:r>
        <w:rPr>
          <w:rFonts w:hint="default"/>
          <w:color w:val="auto"/>
          <w:lang w:val="en-US" w:eastAsia="zh-CN"/>
        </w:rPr>
        <w:t>②</w:t>
      </w:r>
      <w:r>
        <w:rPr>
          <w:rFonts w:hint="default"/>
          <w:color w:val="auto"/>
          <w:lang w:val="en-US" w:eastAsia="zh-CN"/>
        </w:rPr>
        <w:fldChar w:fldCharType="end"/>
      </w:r>
      <w:r>
        <w:rPr>
          <w:rFonts w:hint="default"/>
          <w:color w:val="auto"/>
          <w:lang w:val="en-US" w:eastAsia="zh-CN"/>
        </w:rPr>
        <w:t>V2：发生事故时的消防水量</w:t>
      </w:r>
    </w:p>
    <w:p w14:paraId="132B7DD4">
      <w:pPr>
        <w:pStyle w:val="41"/>
        <w:bidi w:val="0"/>
        <w:rPr>
          <w:rFonts w:hint="default"/>
          <w:color w:val="auto"/>
          <w:lang w:val="en-US"/>
        </w:rPr>
      </w:pPr>
      <w:bookmarkStart w:id="39" w:name="_Hlk110959078"/>
      <w:r>
        <w:rPr>
          <w:rFonts w:hint="default"/>
          <w:color w:val="auto"/>
          <w:lang w:val="en-US" w:eastAsia="zh-CN"/>
        </w:rPr>
        <w:t>本项目消防废水依托孝义市盛世富源甲醇项目事故水池，按照《石油化工企业设计防火标准》（2018年局部修订版）中的规定，厂区占地面积小于100公顷时，厂区同一时间内的火灾发生在厂区消防用水量最大1处。</w:t>
      </w:r>
      <w:bookmarkEnd w:id="39"/>
      <w:r>
        <w:rPr>
          <w:rFonts w:hint="default"/>
          <w:color w:val="auto"/>
          <w:lang w:val="en-US" w:eastAsia="zh-CN"/>
        </w:rPr>
        <w:t>本项目工艺装置区消防用水量为200 L/S，火灾延续时间3h，则消防水最大用量V2=2160 m3。</w:t>
      </w:r>
    </w:p>
    <w:p w14:paraId="323DEEA0">
      <w:pPr>
        <w:pStyle w:val="41"/>
        <w:bidi w:val="0"/>
        <w:rPr>
          <w:rFonts w:hint="default"/>
          <w:color w:val="auto"/>
          <w:lang w:val="en-US"/>
        </w:rPr>
      </w:pPr>
      <w:r>
        <w:rPr>
          <w:rFonts w:hint="default"/>
          <w:color w:val="auto"/>
          <w:lang w:val="en-US" w:eastAsia="zh-CN"/>
        </w:rPr>
        <w:fldChar w:fldCharType="begin"/>
      </w:r>
      <w:r>
        <w:rPr>
          <w:rFonts w:hint="default"/>
          <w:color w:val="auto"/>
          <w:lang w:val="en-US" w:eastAsia="zh-CN"/>
        </w:rPr>
        <w:instrText xml:space="preserve"> = 3 \* GB3 </w:instrText>
      </w:r>
      <w:r>
        <w:rPr>
          <w:rFonts w:hint="default"/>
          <w:color w:val="auto"/>
          <w:lang w:val="en-US" w:eastAsia="zh-CN"/>
        </w:rPr>
        <w:fldChar w:fldCharType="separate"/>
      </w:r>
      <w:r>
        <w:rPr>
          <w:rFonts w:hint="default"/>
          <w:color w:val="auto"/>
          <w:lang w:val="en-US" w:eastAsia="zh-CN"/>
        </w:rPr>
        <w:t>③</w:t>
      </w:r>
      <w:r>
        <w:rPr>
          <w:rFonts w:hint="default"/>
          <w:color w:val="auto"/>
          <w:lang w:val="en-US" w:eastAsia="zh-CN"/>
        </w:rPr>
        <w:fldChar w:fldCharType="end"/>
      </w:r>
      <w:r>
        <w:rPr>
          <w:rFonts w:hint="default"/>
          <w:color w:val="auto"/>
          <w:lang w:val="en-US" w:eastAsia="zh-CN"/>
        </w:rPr>
        <w:t>V3：发生事故时可以转输到其它储存或处理设施的物料量</w:t>
      </w:r>
    </w:p>
    <w:p w14:paraId="606509DD">
      <w:pPr>
        <w:pStyle w:val="41"/>
        <w:bidi w:val="0"/>
        <w:rPr>
          <w:rFonts w:hint="default"/>
          <w:color w:val="auto"/>
          <w:lang w:val="en-US"/>
        </w:rPr>
      </w:pPr>
      <w:r>
        <w:rPr>
          <w:rFonts w:hint="default"/>
          <w:color w:val="auto"/>
          <w:lang w:val="en-US" w:eastAsia="zh-CN"/>
        </w:rPr>
        <w:t>本项目无可以转输的储存或处理设施，即V3 = 0m3</w:t>
      </w:r>
    </w:p>
    <w:p w14:paraId="28B915D3">
      <w:pPr>
        <w:pStyle w:val="41"/>
        <w:bidi w:val="0"/>
        <w:rPr>
          <w:rFonts w:hint="default"/>
          <w:color w:val="auto"/>
          <w:lang w:val="en-US"/>
        </w:rPr>
      </w:pPr>
      <w:r>
        <w:rPr>
          <w:rFonts w:hint="default"/>
          <w:color w:val="auto"/>
          <w:lang w:val="en-US" w:eastAsia="zh-CN"/>
        </w:rPr>
        <w:fldChar w:fldCharType="begin"/>
      </w:r>
      <w:r>
        <w:rPr>
          <w:rFonts w:hint="default"/>
          <w:color w:val="auto"/>
          <w:lang w:val="en-US" w:eastAsia="zh-CN"/>
        </w:rPr>
        <w:instrText xml:space="preserve"> = 4 \* GB3 </w:instrText>
      </w:r>
      <w:r>
        <w:rPr>
          <w:rFonts w:hint="default"/>
          <w:color w:val="auto"/>
          <w:lang w:val="en-US" w:eastAsia="zh-CN"/>
        </w:rPr>
        <w:fldChar w:fldCharType="separate"/>
      </w:r>
      <w:r>
        <w:rPr>
          <w:rFonts w:hint="default"/>
          <w:color w:val="auto"/>
          <w:lang w:val="en-US" w:eastAsia="zh-CN"/>
        </w:rPr>
        <w:t>④</w:t>
      </w:r>
      <w:r>
        <w:rPr>
          <w:rFonts w:hint="default"/>
          <w:color w:val="auto"/>
          <w:lang w:val="en-US" w:eastAsia="zh-CN"/>
        </w:rPr>
        <w:fldChar w:fldCharType="end"/>
      </w:r>
      <w:r>
        <w:rPr>
          <w:rFonts w:hint="default"/>
          <w:color w:val="auto"/>
          <w:lang w:val="en-US" w:eastAsia="zh-CN"/>
        </w:rPr>
        <w:t>V4：发生事故时仍必须进入该收集池的生产废水量；</w:t>
      </w:r>
    </w:p>
    <w:p w14:paraId="6549A970">
      <w:pPr>
        <w:pStyle w:val="41"/>
        <w:bidi w:val="0"/>
        <w:rPr>
          <w:rFonts w:hint="default"/>
          <w:color w:val="auto"/>
          <w:lang w:val="en-US"/>
        </w:rPr>
      </w:pPr>
      <w:r>
        <w:rPr>
          <w:rFonts w:hint="default"/>
          <w:color w:val="auto"/>
          <w:lang w:val="en-US" w:eastAsia="zh-CN"/>
        </w:rPr>
        <w:t>本项目生产、生活废水总量为34.7m3/h，即V4 =34.7m3。</w:t>
      </w:r>
    </w:p>
    <w:p w14:paraId="18BB71B3">
      <w:pPr>
        <w:pStyle w:val="41"/>
        <w:bidi w:val="0"/>
        <w:rPr>
          <w:rFonts w:hint="default"/>
          <w:color w:val="auto"/>
          <w:lang w:val="en-US"/>
        </w:rPr>
      </w:pPr>
      <w:r>
        <w:rPr>
          <w:rFonts w:hint="default"/>
          <w:color w:val="auto"/>
          <w:lang w:val="en-US" w:eastAsia="zh-CN"/>
        </w:rPr>
        <w:fldChar w:fldCharType="begin"/>
      </w:r>
      <w:r>
        <w:rPr>
          <w:rFonts w:hint="default"/>
          <w:color w:val="auto"/>
          <w:lang w:val="en-US" w:eastAsia="zh-CN"/>
        </w:rPr>
        <w:instrText xml:space="preserve"> = 5 \* GB3 </w:instrText>
      </w:r>
      <w:r>
        <w:rPr>
          <w:rFonts w:hint="default"/>
          <w:color w:val="auto"/>
          <w:lang w:val="en-US" w:eastAsia="zh-CN"/>
        </w:rPr>
        <w:fldChar w:fldCharType="separate"/>
      </w:r>
      <w:r>
        <w:rPr>
          <w:rFonts w:hint="default"/>
          <w:color w:val="auto"/>
          <w:lang w:val="en-US" w:eastAsia="zh-CN"/>
        </w:rPr>
        <w:t>⑤</w:t>
      </w:r>
      <w:r>
        <w:rPr>
          <w:rFonts w:hint="default"/>
          <w:color w:val="auto"/>
          <w:lang w:val="en-US" w:eastAsia="zh-CN"/>
        </w:rPr>
        <w:fldChar w:fldCharType="end"/>
      </w:r>
      <w:r>
        <w:rPr>
          <w:rFonts w:hint="default"/>
          <w:color w:val="auto"/>
          <w:lang w:val="en-US" w:eastAsia="zh-CN"/>
        </w:rPr>
        <w:t>V5：发生事故时可能进入该收集池的降雨量。</w:t>
      </w:r>
    </w:p>
    <w:p w14:paraId="5B5A9D3D">
      <w:pPr>
        <w:pStyle w:val="41"/>
        <w:bidi w:val="0"/>
        <w:rPr>
          <w:rFonts w:hint="default"/>
          <w:color w:val="auto"/>
          <w:lang w:val="en-US"/>
        </w:rPr>
      </w:pPr>
      <w:r>
        <w:rPr>
          <w:rFonts w:hint="default"/>
          <w:color w:val="auto"/>
          <w:lang w:val="en-US" w:eastAsia="zh-CN"/>
        </w:rPr>
        <w:t>本工程厂区内初期雨水的雨水流量Q（L/s），评价按以下公式计算：</w:t>
      </w:r>
    </w:p>
    <w:p w14:paraId="3E480340">
      <w:pPr>
        <w:pStyle w:val="41"/>
        <w:bidi w:val="0"/>
        <w:rPr>
          <w:rFonts w:hint="default"/>
          <w:color w:val="auto"/>
          <w:lang w:val="en-US"/>
        </w:rPr>
      </w:pPr>
      <w:r>
        <w:rPr>
          <w:rFonts w:hint="default"/>
          <w:color w:val="auto"/>
          <w:lang w:val="en-US" w:eastAsia="zh-CN"/>
        </w:rPr>
        <w:t xml:space="preserve">    </w:t>
      </w:r>
      <w:r>
        <w:rPr>
          <w:rFonts w:hint="default"/>
          <w:color w:val="auto"/>
          <w:lang w:val="en-US" w:eastAsia="zh-CN"/>
        </w:rPr>
        <w:drawing>
          <wp:inline distT="0" distB="0" distL="114300" distR="114300">
            <wp:extent cx="876300" cy="205740"/>
            <wp:effectExtent l="0" t="0" r="0" b="3175"/>
            <wp:docPr id="32"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43"/>
                    <pic:cNvPicPr>
                      <a:picLocks noChangeAspect="1"/>
                    </pic:cNvPicPr>
                  </pic:nvPicPr>
                  <pic:blipFill>
                    <a:blip r:embed="rId28"/>
                    <a:stretch>
                      <a:fillRect/>
                    </a:stretch>
                  </pic:blipFill>
                  <pic:spPr>
                    <a:xfrm>
                      <a:off x="0" y="0"/>
                      <a:ext cx="876300" cy="205740"/>
                    </a:xfrm>
                    <a:prstGeom prst="rect">
                      <a:avLst/>
                    </a:prstGeom>
                    <a:noFill/>
                    <a:ln>
                      <a:noFill/>
                    </a:ln>
                  </pic:spPr>
                </pic:pic>
              </a:graphicData>
            </a:graphic>
          </wp:inline>
        </w:drawing>
      </w:r>
    </w:p>
    <w:p w14:paraId="7120AF2D">
      <w:pPr>
        <w:pStyle w:val="41"/>
        <w:bidi w:val="0"/>
        <w:rPr>
          <w:rFonts w:hint="default"/>
          <w:color w:val="auto"/>
          <w:lang w:val="en-US"/>
        </w:rPr>
      </w:pPr>
      <w:r>
        <w:rPr>
          <w:rFonts w:hint="default"/>
          <w:color w:val="auto"/>
          <w:lang w:val="en-US" w:eastAsia="zh-CN"/>
        </w:rPr>
        <w:t>其中：</w:t>
      </w:r>
      <w:r>
        <w:rPr>
          <w:rFonts w:hint="default"/>
          <w:color w:val="auto"/>
          <w:lang w:val="en-US" w:eastAsia="zh-CN"/>
        </w:rPr>
        <w:drawing>
          <wp:inline distT="0" distB="0" distL="114300" distR="114300">
            <wp:extent cx="167640" cy="152400"/>
            <wp:effectExtent l="0" t="0" r="0" b="0"/>
            <wp:docPr id="38"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44"/>
                    <pic:cNvPicPr>
                      <a:picLocks noChangeAspect="1"/>
                    </pic:cNvPicPr>
                  </pic:nvPicPr>
                  <pic:blipFill>
                    <a:blip r:embed="rId29"/>
                    <a:stretch>
                      <a:fillRect/>
                    </a:stretch>
                  </pic:blipFill>
                  <pic:spPr>
                    <a:xfrm>
                      <a:off x="0" y="0"/>
                      <a:ext cx="167640" cy="152400"/>
                    </a:xfrm>
                    <a:prstGeom prst="rect">
                      <a:avLst/>
                    </a:prstGeom>
                    <a:noFill/>
                    <a:ln>
                      <a:noFill/>
                    </a:ln>
                  </pic:spPr>
                </pic:pic>
              </a:graphicData>
            </a:graphic>
          </wp:inline>
        </w:drawing>
      </w:r>
      <w:r>
        <w:rPr>
          <w:rFonts w:hint="default"/>
          <w:color w:val="auto"/>
          <w:lang w:val="en-US" w:eastAsia="zh-CN"/>
        </w:rPr>
        <w:t>—径流系数，取0.9；</w:t>
      </w:r>
    </w:p>
    <w:p w14:paraId="6E0D8743">
      <w:pPr>
        <w:pStyle w:val="41"/>
        <w:bidi w:val="0"/>
        <w:rPr>
          <w:rFonts w:hint="default"/>
          <w:color w:val="auto"/>
          <w:lang w:val="en-US"/>
        </w:rPr>
      </w:pPr>
      <w:r>
        <w:rPr>
          <w:rFonts w:hint="default"/>
          <w:color w:val="auto"/>
          <w:lang w:val="en-US" w:eastAsia="zh-CN"/>
        </w:rPr>
        <w:t xml:space="preserve">      q—设计暴雨强度（L/s·公顷）；</w:t>
      </w:r>
    </w:p>
    <w:p w14:paraId="2FEA2B14">
      <w:pPr>
        <w:pStyle w:val="41"/>
        <w:bidi w:val="0"/>
        <w:rPr>
          <w:rFonts w:hint="default"/>
          <w:color w:val="auto"/>
          <w:lang w:val="en-US"/>
        </w:rPr>
      </w:pPr>
      <w:r>
        <w:rPr>
          <w:rFonts w:hint="default"/>
          <w:color w:val="auto"/>
          <w:lang w:val="en-US" w:eastAsia="zh-CN"/>
        </w:rPr>
        <w:t xml:space="preserve">      F—汇水面积，本工程计算汇水面积为43800m2；</w:t>
      </w:r>
    </w:p>
    <w:p w14:paraId="4010B2B0">
      <w:pPr>
        <w:pStyle w:val="41"/>
        <w:bidi w:val="0"/>
        <w:rPr>
          <w:rFonts w:hint="default"/>
          <w:color w:val="auto"/>
          <w:lang w:val="en-US"/>
        </w:rPr>
      </w:pPr>
      <w:r>
        <w:rPr>
          <w:rFonts w:hint="default"/>
          <w:color w:val="auto"/>
          <w:lang w:val="en-US" w:eastAsia="zh-CN"/>
        </w:rPr>
        <w:t>暴雨强度q参照离石暴雨强度公式，公式如下：</w:t>
      </w:r>
    </w:p>
    <w:p w14:paraId="27D248ED">
      <w:pPr>
        <w:pStyle w:val="41"/>
        <w:bidi w:val="0"/>
        <w:rPr>
          <w:rFonts w:hint="default"/>
          <w:color w:val="auto"/>
          <w:lang w:val="en-US"/>
        </w:rPr>
      </w:pPr>
      <w:r>
        <w:rPr>
          <w:rFonts w:hint="default"/>
          <w:color w:val="auto"/>
          <w:lang w:val="en-US" w:eastAsia="zh-CN"/>
        </w:rPr>
        <w:t>q = 1045.4(1+0.81lgT ) /</w:t>
      </w:r>
      <w:r>
        <w:rPr>
          <w:rFonts w:hint="eastAsia"/>
          <w:color w:val="auto"/>
          <w:lang w:val="en-US" w:eastAsia="zh-CN"/>
        </w:rPr>
        <w:t>(</w:t>
      </w:r>
      <w:r>
        <w:rPr>
          <w:rFonts w:hint="default"/>
          <w:color w:val="auto"/>
          <w:lang w:val="en-US" w:eastAsia="zh-CN"/>
        </w:rPr>
        <w:t>t+7.64</w:t>
      </w:r>
      <w:r>
        <w:rPr>
          <w:rFonts w:hint="eastAsia"/>
          <w:color w:val="auto"/>
          <w:lang w:val="en-US" w:eastAsia="zh-CN"/>
        </w:rPr>
        <w:t>)</w:t>
      </w:r>
      <w:r>
        <w:rPr>
          <w:rFonts w:hint="default"/>
          <w:color w:val="auto"/>
          <w:lang w:val="en-US" w:eastAsia="zh-CN"/>
        </w:rPr>
        <w:t xml:space="preserve">0.7 </w:t>
      </w:r>
      <w:r>
        <w:rPr>
          <w:rFonts w:hint="eastAsia"/>
          <w:color w:val="auto"/>
          <w:lang w:val="en-US" w:eastAsia="zh-CN"/>
        </w:rPr>
        <w:t>(</w:t>
      </w:r>
      <w:r>
        <w:rPr>
          <w:rFonts w:hint="default"/>
          <w:color w:val="auto"/>
          <w:lang w:val="en-US" w:eastAsia="zh-CN"/>
        </w:rPr>
        <w:t>L/S·ha</w:t>
      </w:r>
      <w:r>
        <w:rPr>
          <w:rFonts w:hint="eastAsia"/>
          <w:color w:val="auto"/>
          <w:lang w:val="en-US" w:eastAsia="zh-CN"/>
        </w:rPr>
        <w:t>)</w:t>
      </w:r>
    </w:p>
    <w:p w14:paraId="017E2186">
      <w:pPr>
        <w:pStyle w:val="41"/>
        <w:bidi w:val="0"/>
        <w:rPr>
          <w:rFonts w:hint="default"/>
          <w:color w:val="auto"/>
          <w:lang w:val="en-US"/>
        </w:rPr>
      </w:pPr>
      <w:r>
        <w:rPr>
          <w:rFonts w:hint="default"/>
          <w:color w:val="auto"/>
          <w:lang w:val="en-US" w:eastAsia="zh-CN"/>
        </w:rPr>
        <w:t>式中： T—设计重现期，取2年；</w:t>
      </w:r>
    </w:p>
    <w:p w14:paraId="27F717D2">
      <w:pPr>
        <w:pStyle w:val="41"/>
        <w:bidi w:val="0"/>
        <w:rPr>
          <w:rFonts w:hint="default"/>
          <w:color w:val="auto"/>
          <w:lang w:val="en-US"/>
        </w:rPr>
      </w:pPr>
      <w:r>
        <w:rPr>
          <w:rFonts w:hint="default"/>
          <w:color w:val="auto"/>
          <w:lang w:val="en-US" w:eastAsia="zh-CN"/>
        </w:rPr>
        <w:t>t—降雨历时（取15min）。</w:t>
      </w:r>
    </w:p>
    <w:p w14:paraId="6F6EB71E">
      <w:pPr>
        <w:pStyle w:val="41"/>
        <w:bidi w:val="0"/>
        <w:rPr>
          <w:rFonts w:hint="default"/>
          <w:color w:val="auto"/>
          <w:lang w:val="en-US"/>
        </w:rPr>
      </w:pPr>
      <w:r>
        <w:rPr>
          <w:rFonts w:hint="default"/>
          <w:color w:val="auto"/>
          <w:lang w:val="en-US" w:eastAsia="zh-CN"/>
        </w:rPr>
        <w:t>计算得出暴雨强度为146.08 L/s·公顷</w:t>
      </w:r>
    </w:p>
    <w:p w14:paraId="0AECF0EE">
      <w:pPr>
        <w:pStyle w:val="41"/>
        <w:bidi w:val="0"/>
        <w:rPr>
          <w:rFonts w:hint="default"/>
          <w:color w:val="auto"/>
          <w:lang w:val="en-US"/>
        </w:rPr>
      </w:pPr>
      <w:r>
        <w:rPr>
          <w:rFonts w:hint="default"/>
          <w:color w:val="auto"/>
          <w:lang w:val="en-US" w:eastAsia="zh-CN"/>
        </w:rPr>
        <w:t>故V5=0.9×146.08×4.38×15×60÷1000=518.3m3。</w:t>
      </w:r>
    </w:p>
    <w:p w14:paraId="0746C865">
      <w:pPr>
        <w:pStyle w:val="41"/>
        <w:bidi w:val="0"/>
        <w:rPr>
          <w:rFonts w:hint="default"/>
          <w:color w:val="auto"/>
          <w:lang w:val="en-US"/>
        </w:rPr>
      </w:pPr>
      <w:r>
        <w:rPr>
          <w:rFonts w:hint="default"/>
          <w:color w:val="auto"/>
          <w:lang w:val="en-US" w:eastAsia="zh-CN"/>
        </w:rPr>
        <w:t>V总= (Vl +V2-V3)max+V4 +V5=3+2160+0+34.7+518.3=2716m3</w:t>
      </w:r>
    </w:p>
    <w:p w14:paraId="101013B7">
      <w:pPr>
        <w:pStyle w:val="41"/>
        <w:bidi w:val="0"/>
        <w:rPr>
          <w:rFonts w:hint="default"/>
          <w:color w:val="auto"/>
        </w:rPr>
      </w:pPr>
      <w:r>
        <w:rPr>
          <w:rFonts w:hint="eastAsia"/>
          <w:color w:val="auto"/>
          <w:lang w:eastAsia="zh-CN"/>
        </w:rPr>
        <w:t>（</w:t>
      </w:r>
      <w:r>
        <w:rPr>
          <w:rFonts w:hint="eastAsia"/>
          <w:color w:val="auto"/>
          <w:lang w:val="en-US" w:eastAsia="zh-CN"/>
        </w:rPr>
        <w:t>4</w:t>
      </w:r>
      <w:r>
        <w:rPr>
          <w:rFonts w:hint="eastAsia"/>
          <w:color w:val="auto"/>
          <w:lang w:eastAsia="zh-CN"/>
        </w:rPr>
        <w:t>）</w:t>
      </w:r>
      <w:r>
        <w:rPr>
          <w:rFonts w:hint="default"/>
          <w:color w:val="auto"/>
        </w:rPr>
        <w:t>初期雨水量计算</w:t>
      </w:r>
    </w:p>
    <w:p w14:paraId="50590AC6">
      <w:pPr>
        <w:spacing w:line="360" w:lineRule="auto"/>
        <w:ind w:firstLine="482"/>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初期雨水流量Q（L/s），评价按以下公式计算：</w:t>
      </w:r>
    </w:p>
    <w:p w14:paraId="056776B2">
      <w:pPr>
        <w:spacing w:line="360" w:lineRule="auto"/>
        <w:ind w:firstLine="1267" w:firstLineChars="528"/>
        <w:rPr>
          <w:rFonts w:hint="default" w:ascii="Times New Roman" w:hAnsi="Times New Roman" w:cs="Times New Roman"/>
          <w:color w:val="auto"/>
          <w:sz w:val="24"/>
          <w:szCs w:val="24"/>
        </w:rPr>
      </w:pPr>
      <w:r>
        <w:rPr>
          <w:rFonts w:hint="default" w:ascii="Times New Roman" w:hAnsi="Times New Roman" w:cs="Times New Roman"/>
          <w:color w:val="auto"/>
          <w:sz w:val="24"/>
          <w:szCs w:val="24"/>
        </w:rPr>
        <w:object>
          <v:shape id="_x0000_i1029" o:spt="75" type="#_x0000_t75" style="height:14pt;width:51.35pt;" o:ole="t" filled="f" coordsize="21600,21600">
            <v:path/>
            <v:fill on="f" focussize="0,0"/>
            <v:stroke/>
            <v:imagedata r:id="rId31" o:title=""/>
            <o:lock v:ext="edit" aspectratio="t"/>
            <w10:wrap type="none"/>
            <w10:anchorlock/>
          </v:shape>
          <o:OLEObject Type="Embed" ProgID="Equation.3" ShapeID="_x0000_i1029" DrawAspect="Content" ObjectID="_1468075729" r:id="rId30">
            <o:LockedField>false</o:LockedField>
          </o:OLEObject>
        </w:object>
      </w:r>
    </w:p>
    <w:p w14:paraId="076435A8">
      <w:pPr>
        <w:spacing w:line="360" w:lineRule="auto"/>
        <w:ind w:firstLine="482"/>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其中：</w:t>
      </w:r>
      <w:r>
        <w:rPr>
          <w:rFonts w:hint="default" w:ascii="Times New Roman" w:hAnsi="Times New Roman" w:cs="Times New Roman"/>
          <w:color w:val="auto"/>
          <w:sz w:val="24"/>
          <w:szCs w:val="24"/>
        </w:rPr>
        <w:object>
          <v:shape id="_x0000_i1030" o:spt="75" type="#_x0000_t75" style="height:14pt;width:14pt;" o:ole="t" filled="f" coordsize="21600,21600">
            <v:path/>
            <v:fill on="f" focussize="0,0"/>
            <v:stroke/>
            <v:imagedata r:id="rId29" o:title=""/>
            <o:lock v:ext="edit" aspectratio="t"/>
            <w10:wrap type="none"/>
            <w10:anchorlock/>
          </v:shape>
          <o:OLEObject Type="Embed" ProgID="Equation.3" ShapeID="_x0000_i1030" DrawAspect="Content" ObjectID="_1468075730" r:id="rId32">
            <o:LockedField>false</o:LockedField>
          </o:OLEObject>
        </w:object>
      </w:r>
      <w:r>
        <w:rPr>
          <w:rFonts w:hint="default" w:ascii="Times New Roman" w:hAnsi="Times New Roman" w:cs="Times New Roman"/>
          <w:color w:val="auto"/>
          <w:sz w:val="24"/>
          <w:szCs w:val="24"/>
        </w:rPr>
        <w:t>—初期雨水计算深度取20mm</w:t>
      </w:r>
    </w:p>
    <w:p w14:paraId="674B5492">
      <w:pPr>
        <w:spacing w:line="360" w:lineRule="auto"/>
        <w:ind w:firstLine="1267" w:firstLineChars="528"/>
        <w:rPr>
          <w:rFonts w:hint="default" w:ascii="Times New Roman" w:hAnsi="Times New Roman" w:cs="Times New Roman"/>
          <w:color w:val="auto"/>
          <w:sz w:val="24"/>
          <w:szCs w:val="24"/>
        </w:rPr>
      </w:pPr>
      <w:r>
        <w:rPr>
          <w:rFonts w:hint="default" w:ascii="Times New Roman" w:hAnsi="Times New Roman" w:cs="Times New Roman"/>
          <w:color w:val="auto"/>
          <w:sz w:val="24"/>
          <w:szCs w:val="24"/>
        </w:rPr>
        <w:t>F—汇水面积（平方米）按照有污染的区域面积算。</w:t>
      </w:r>
    </w:p>
    <w:p w14:paraId="1DF8260D">
      <w:pPr>
        <w:spacing w:line="360" w:lineRule="auto"/>
        <w:ind w:firstLine="482"/>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经计算，初期雨水量876 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w:t>
      </w:r>
    </w:p>
    <w:p w14:paraId="186303B7">
      <w:pPr>
        <w:pStyle w:val="41"/>
        <w:bidi w:val="0"/>
        <w:rPr>
          <w:rFonts w:hint="default"/>
          <w:color w:val="auto"/>
        </w:rPr>
      </w:pPr>
      <w:r>
        <w:rPr>
          <w:rFonts w:hint="eastAsia"/>
          <w:color w:val="auto"/>
          <w:lang w:eastAsia="zh-CN"/>
        </w:rPr>
        <w:t>（</w:t>
      </w:r>
      <w:r>
        <w:rPr>
          <w:rFonts w:hint="eastAsia"/>
          <w:color w:val="auto"/>
          <w:lang w:val="en-US" w:eastAsia="zh-CN"/>
        </w:rPr>
        <w:t>4</w:t>
      </w:r>
      <w:r>
        <w:rPr>
          <w:rFonts w:hint="eastAsia"/>
          <w:color w:val="auto"/>
          <w:lang w:eastAsia="zh-CN"/>
        </w:rPr>
        <w:t>）</w:t>
      </w:r>
      <w:r>
        <w:rPr>
          <w:rFonts w:hint="default"/>
          <w:color w:val="auto"/>
        </w:rPr>
        <w:t>事故水池、初期雨水池依托可行性</w:t>
      </w:r>
    </w:p>
    <w:p w14:paraId="73361759">
      <w:pPr>
        <w:pStyle w:val="41"/>
        <w:bidi w:val="0"/>
        <w:rPr>
          <w:rFonts w:hint="default"/>
          <w:color w:val="auto"/>
        </w:rPr>
      </w:pPr>
      <w:r>
        <w:rPr>
          <w:rFonts w:hint="eastAsia"/>
          <w:color w:val="auto"/>
          <w:lang w:val="en-US" w:eastAsia="zh-CN"/>
        </w:rPr>
        <w:t>①</w:t>
      </w:r>
      <w:r>
        <w:rPr>
          <w:rFonts w:hint="default"/>
          <w:color w:val="auto"/>
        </w:rPr>
        <w:t>容量依托可行性</w:t>
      </w:r>
    </w:p>
    <w:p w14:paraId="0FE24154">
      <w:pPr>
        <w:pStyle w:val="41"/>
        <w:bidi w:val="0"/>
        <w:rPr>
          <w:rFonts w:hint="default"/>
          <w:color w:val="auto"/>
          <w:lang w:val="en-US"/>
        </w:rPr>
      </w:pPr>
      <w:r>
        <w:rPr>
          <w:rFonts w:hint="default"/>
          <w:color w:val="auto"/>
          <w:lang w:val="en-US" w:eastAsia="zh-CN"/>
        </w:rPr>
        <w:t>本项目事故水池和初期雨水池依托孝义市盛世富源甲醇项目，根据《孝义市盛世富源甲醇制造有限公司30万吨/年焦炉煤气制甲醇项目竣工环境保护验收意见》，甲醇制造厂厂区内已建成11008m3事故水池及8192m3初期雨水池。</w:t>
      </w:r>
    </w:p>
    <w:p w14:paraId="6836D510">
      <w:pPr>
        <w:pStyle w:val="41"/>
        <w:bidi w:val="0"/>
        <w:rPr>
          <w:rFonts w:hint="default"/>
          <w:color w:val="auto"/>
          <w:lang w:val="en-US"/>
        </w:rPr>
      </w:pPr>
      <w:r>
        <w:rPr>
          <w:rFonts w:hint="default"/>
          <w:color w:val="auto"/>
          <w:lang w:val="en-US" w:eastAsia="zh-CN"/>
        </w:rPr>
        <w:t>盛世富源甲醇项目以及本项目占地面积不足100公顷，按照《石油化工企业设计防火标准》（2018年局部修订版）中的规定，厂区占地面积小于100公顷时，厂区同一时间内的火灾发生在厂区消防用水量最大1处，经计算事故废水量为2739.6 m3。根据《孝义市盛世富源甲醇制造有限公司30万吨/年焦炉煤气制甲醇项目安全设施设计专篇》，甲醇项目事故废水量为8000 m3，事故水池容积为11008 m3，余量为3008 m3，可满足本项目需求。</w:t>
      </w:r>
    </w:p>
    <w:p w14:paraId="55CD5E5B">
      <w:pPr>
        <w:pStyle w:val="41"/>
        <w:bidi w:val="0"/>
        <w:rPr>
          <w:rFonts w:hint="default"/>
          <w:color w:val="auto"/>
          <w:lang w:val="en-US"/>
        </w:rPr>
      </w:pPr>
      <w:r>
        <w:rPr>
          <w:rFonts w:hint="default"/>
          <w:color w:val="auto"/>
          <w:lang w:val="en-US" w:eastAsia="zh-CN"/>
        </w:rPr>
        <w:t>本项目初期雨水量为876 m3，除接受盛世富源甲醇项目自身1472.5 m3初期雨水外，初期雨水池容积余量为6719.5 m3，可满足本项目需求。</w:t>
      </w:r>
    </w:p>
    <w:p w14:paraId="46963BF3">
      <w:pPr>
        <w:pStyle w:val="39"/>
        <w:bidi w:val="0"/>
        <w:rPr>
          <w:rFonts w:hint="default"/>
          <w:color w:val="auto"/>
          <w:lang w:val="en-US"/>
        </w:rPr>
      </w:pPr>
      <w:r>
        <w:rPr>
          <w:rFonts w:hint="default"/>
          <w:color w:val="auto"/>
          <w:lang w:val="en-US" w:eastAsia="zh-CN"/>
        </w:rPr>
        <w:t>表</w:t>
      </w:r>
      <w:r>
        <w:rPr>
          <w:rFonts w:hint="eastAsia"/>
          <w:color w:val="auto"/>
          <w:lang w:val="en-US" w:eastAsia="zh-CN"/>
        </w:rPr>
        <w:t>1.6-6</w:t>
      </w:r>
      <w:r>
        <w:rPr>
          <w:rFonts w:hint="default"/>
          <w:color w:val="auto"/>
          <w:lang w:val="en-US" w:eastAsia="zh-CN"/>
        </w:rPr>
        <w:t>各项目事故废水和初期雨水量情况</w:t>
      </w:r>
    </w:p>
    <w:tbl>
      <w:tblPr>
        <w:tblStyle w:val="22"/>
        <w:tblW w:w="91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127"/>
        <w:gridCol w:w="1952"/>
        <w:gridCol w:w="3039"/>
      </w:tblGrid>
      <w:tr w14:paraId="47CB0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127" w:type="dxa"/>
            <w:tcBorders>
              <w:top w:val="single" w:color="auto" w:sz="4" w:space="0"/>
              <w:left w:val="single" w:color="auto" w:sz="4" w:space="0"/>
              <w:bottom w:val="single" w:color="auto" w:sz="4" w:space="0"/>
              <w:right w:val="single" w:color="auto" w:sz="4" w:space="0"/>
            </w:tcBorders>
            <w:shd w:val="clear" w:color="auto" w:fill="auto"/>
            <w:vAlign w:val="top"/>
          </w:tcPr>
          <w:p w14:paraId="48724E4F">
            <w:pPr>
              <w:pStyle w:val="40"/>
              <w:bidi w:val="0"/>
              <w:rPr>
                <w:rFonts w:hint="default"/>
                <w:color w:val="auto"/>
                <w:lang w:val="en-US"/>
              </w:rPr>
            </w:pP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4FF0F6C9">
            <w:pPr>
              <w:pStyle w:val="40"/>
              <w:bidi w:val="0"/>
              <w:rPr>
                <w:rFonts w:hint="default"/>
                <w:color w:val="auto"/>
                <w:lang w:val="en-US"/>
              </w:rPr>
            </w:pPr>
            <w:r>
              <w:rPr>
                <w:rFonts w:hint="default"/>
                <w:color w:val="auto"/>
                <w:lang w:val="en-US" w:eastAsia="zh-CN"/>
              </w:rPr>
              <w:t>事故废水</w:t>
            </w:r>
          </w:p>
        </w:tc>
        <w:tc>
          <w:tcPr>
            <w:tcW w:w="3039" w:type="dxa"/>
            <w:tcBorders>
              <w:top w:val="single" w:color="auto" w:sz="4" w:space="0"/>
              <w:left w:val="single" w:color="auto" w:sz="4" w:space="0"/>
              <w:bottom w:val="single" w:color="auto" w:sz="4" w:space="0"/>
              <w:right w:val="single" w:color="auto" w:sz="4" w:space="0"/>
            </w:tcBorders>
            <w:shd w:val="clear" w:color="auto" w:fill="auto"/>
            <w:vAlign w:val="top"/>
          </w:tcPr>
          <w:p w14:paraId="01C9564C">
            <w:pPr>
              <w:pStyle w:val="40"/>
              <w:bidi w:val="0"/>
              <w:rPr>
                <w:rFonts w:hint="default"/>
                <w:color w:val="auto"/>
                <w:lang w:val="en-US"/>
              </w:rPr>
            </w:pPr>
            <w:r>
              <w:rPr>
                <w:rFonts w:hint="default"/>
                <w:color w:val="auto"/>
                <w:lang w:val="en-US" w:eastAsia="zh-CN"/>
              </w:rPr>
              <w:t>初期雨水</w:t>
            </w:r>
          </w:p>
        </w:tc>
      </w:tr>
      <w:tr w14:paraId="6DDE9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7" w:type="dxa"/>
            <w:tcBorders>
              <w:top w:val="single" w:color="auto" w:sz="4" w:space="0"/>
              <w:left w:val="single" w:color="auto" w:sz="4" w:space="0"/>
              <w:bottom w:val="single" w:color="auto" w:sz="4" w:space="0"/>
              <w:right w:val="single" w:color="auto" w:sz="4" w:space="0"/>
            </w:tcBorders>
            <w:shd w:val="clear" w:color="auto" w:fill="auto"/>
            <w:vAlign w:val="top"/>
          </w:tcPr>
          <w:p w14:paraId="12BE9954">
            <w:pPr>
              <w:pStyle w:val="40"/>
              <w:bidi w:val="0"/>
              <w:rPr>
                <w:rFonts w:hint="default"/>
                <w:color w:val="auto"/>
                <w:lang w:val="en-US"/>
              </w:rPr>
            </w:pPr>
            <w:r>
              <w:rPr>
                <w:rFonts w:hint="default"/>
                <w:color w:val="auto"/>
                <w:lang w:val="en-US" w:eastAsia="zh-CN"/>
              </w:rPr>
              <w:t>水池总容积（m3）</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6C39FAD8">
            <w:pPr>
              <w:pStyle w:val="40"/>
              <w:bidi w:val="0"/>
              <w:rPr>
                <w:rFonts w:hint="default"/>
                <w:color w:val="auto"/>
                <w:lang w:val="en-US"/>
              </w:rPr>
            </w:pPr>
            <w:r>
              <w:rPr>
                <w:rFonts w:hint="default"/>
                <w:color w:val="auto"/>
                <w:lang w:val="en-US" w:eastAsia="zh-CN"/>
              </w:rPr>
              <w:t>11008</w:t>
            </w:r>
          </w:p>
        </w:tc>
        <w:tc>
          <w:tcPr>
            <w:tcW w:w="3039" w:type="dxa"/>
            <w:tcBorders>
              <w:top w:val="single" w:color="auto" w:sz="4" w:space="0"/>
              <w:left w:val="single" w:color="auto" w:sz="4" w:space="0"/>
              <w:bottom w:val="single" w:color="auto" w:sz="4" w:space="0"/>
              <w:right w:val="single" w:color="auto" w:sz="4" w:space="0"/>
            </w:tcBorders>
            <w:shd w:val="clear" w:color="auto" w:fill="auto"/>
            <w:vAlign w:val="top"/>
          </w:tcPr>
          <w:p w14:paraId="5C55CD75">
            <w:pPr>
              <w:pStyle w:val="40"/>
              <w:bidi w:val="0"/>
              <w:rPr>
                <w:rFonts w:hint="default"/>
                <w:color w:val="auto"/>
                <w:lang w:val="en-US"/>
              </w:rPr>
            </w:pPr>
            <w:r>
              <w:rPr>
                <w:rFonts w:hint="default"/>
                <w:color w:val="auto"/>
                <w:lang w:val="en-US" w:eastAsia="zh-CN"/>
              </w:rPr>
              <w:t>8192</w:t>
            </w:r>
          </w:p>
        </w:tc>
      </w:tr>
      <w:tr w14:paraId="3047A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7" w:type="dxa"/>
            <w:tcBorders>
              <w:top w:val="single" w:color="auto" w:sz="4" w:space="0"/>
              <w:left w:val="single" w:color="auto" w:sz="4" w:space="0"/>
              <w:bottom w:val="single" w:color="auto" w:sz="4" w:space="0"/>
              <w:right w:val="single" w:color="auto" w:sz="4" w:space="0"/>
            </w:tcBorders>
            <w:shd w:val="clear" w:color="auto" w:fill="auto"/>
            <w:vAlign w:val="top"/>
          </w:tcPr>
          <w:p w14:paraId="5C8EE7A0">
            <w:pPr>
              <w:pStyle w:val="40"/>
              <w:bidi w:val="0"/>
              <w:rPr>
                <w:rFonts w:hint="default"/>
                <w:color w:val="auto"/>
                <w:lang w:val="en-US"/>
              </w:rPr>
            </w:pPr>
            <w:r>
              <w:rPr>
                <w:rFonts w:hint="default"/>
                <w:color w:val="auto"/>
                <w:lang w:val="en-US" w:eastAsia="zh-CN"/>
              </w:rPr>
              <w:t>接收甲醇项目自身水量（m3）</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5C0583DA">
            <w:pPr>
              <w:pStyle w:val="40"/>
              <w:bidi w:val="0"/>
              <w:rPr>
                <w:rFonts w:hint="default"/>
                <w:color w:val="auto"/>
                <w:lang w:val="en-US"/>
              </w:rPr>
            </w:pPr>
            <w:r>
              <w:rPr>
                <w:rFonts w:hint="default"/>
                <w:color w:val="auto"/>
                <w:lang w:val="en-US" w:eastAsia="zh-CN"/>
              </w:rPr>
              <w:t>8000</w:t>
            </w:r>
          </w:p>
        </w:tc>
        <w:tc>
          <w:tcPr>
            <w:tcW w:w="3039" w:type="dxa"/>
            <w:tcBorders>
              <w:top w:val="single" w:color="auto" w:sz="4" w:space="0"/>
              <w:left w:val="single" w:color="auto" w:sz="4" w:space="0"/>
              <w:bottom w:val="single" w:color="auto" w:sz="4" w:space="0"/>
              <w:right w:val="single" w:color="auto" w:sz="4" w:space="0"/>
            </w:tcBorders>
            <w:shd w:val="clear" w:color="auto" w:fill="auto"/>
            <w:vAlign w:val="top"/>
          </w:tcPr>
          <w:p w14:paraId="440DF54C">
            <w:pPr>
              <w:pStyle w:val="40"/>
              <w:bidi w:val="0"/>
              <w:rPr>
                <w:rFonts w:hint="default"/>
                <w:color w:val="auto"/>
                <w:lang w:val="en-US"/>
              </w:rPr>
            </w:pPr>
            <w:r>
              <w:rPr>
                <w:rFonts w:hint="default"/>
                <w:color w:val="auto"/>
                <w:lang w:val="en-US" w:eastAsia="zh-CN"/>
              </w:rPr>
              <w:t>1472.5</w:t>
            </w:r>
          </w:p>
        </w:tc>
      </w:tr>
      <w:tr w14:paraId="74A2F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7" w:type="dxa"/>
            <w:tcBorders>
              <w:top w:val="single" w:color="auto" w:sz="4" w:space="0"/>
              <w:left w:val="single" w:color="auto" w:sz="4" w:space="0"/>
              <w:bottom w:val="single" w:color="auto" w:sz="4" w:space="0"/>
              <w:right w:val="single" w:color="auto" w:sz="4" w:space="0"/>
            </w:tcBorders>
            <w:shd w:val="clear" w:color="auto" w:fill="auto"/>
            <w:vAlign w:val="top"/>
          </w:tcPr>
          <w:p w14:paraId="46A6FE6C">
            <w:pPr>
              <w:pStyle w:val="40"/>
              <w:bidi w:val="0"/>
              <w:rPr>
                <w:rFonts w:hint="default"/>
                <w:color w:val="auto"/>
                <w:lang w:val="en-US"/>
              </w:rPr>
            </w:pPr>
            <w:r>
              <w:rPr>
                <w:rFonts w:hint="default"/>
                <w:color w:val="auto"/>
                <w:lang w:val="en-US" w:eastAsia="zh-CN"/>
              </w:rPr>
              <w:t>水池容积余量（m3）</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2DE67DC3">
            <w:pPr>
              <w:pStyle w:val="40"/>
              <w:bidi w:val="0"/>
              <w:rPr>
                <w:rFonts w:hint="default"/>
                <w:color w:val="auto"/>
                <w:lang w:val="en-US"/>
              </w:rPr>
            </w:pPr>
            <w:r>
              <w:rPr>
                <w:rFonts w:hint="default"/>
                <w:color w:val="auto"/>
                <w:lang w:val="en-US" w:eastAsia="zh-CN"/>
              </w:rPr>
              <w:t>3008</w:t>
            </w:r>
          </w:p>
        </w:tc>
        <w:tc>
          <w:tcPr>
            <w:tcW w:w="3039" w:type="dxa"/>
            <w:tcBorders>
              <w:top w:val="single" w:color="auto" w:sz="4" w:space="0"/>
              <w:left w:val="single" w:color="auto" w:sz="4" w:space="0"/>
              <w:bottom w:val="single" w:color="auto" w:sz="4" w:space="0"/>
              <w:right w:val="single" w:color="auto" w:sz="4" w:space="0"/>
            </w:tcBorders>
            <w:shd w:val="clear" w:color="auto" w:fill="auto"/>
            <w:vAlign w:val="top"/>
          </w:tcPr>
          <w:p w14:paraId="0C2EB0BE">
            <w:pPr>
              <w:pStyle w:val="40"/>
              <w:bidi w:val="0"/>
              <w:rPr>
                <w:rFonts w:hint="default"/>
                <w:color w:val="auto"/>
                <w:lang w:val="en-US"/>
              </w:rPr>
            </w:pPr>
            <w:r>
              <w:rPr>
                <w:rFonts w:hint="default"/>
                <w:color w:val="auto"/>
                <w:lang w:val="en-US" w:eastAsia="zh-CN"/>
              </w:rPr>
              <w:t>6719.5</w:t>
            </w:r>
          </w:p>
        </w:tc>
      </w:tr>
      <w:tr w14:paraId="2B426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7" w:type="dxa"/>
            <w:tcBorders>
              <w:top w:val="single" w:color="auto" w:sz="4" w:space="0"/>
              <w:left w:val="single" w:color="auto" w:sz="4" w:space="0"/>
              <w:bottom w:val="single" w:color="auto" w:sz="4" w:space="0"/>
              <w:right w:val="single" w:color="auto" w:sz="4" w:space="0"/>
            </w:tcBorders>
            <w:shd w:val="clear" w:color="auto" w:fill="auto"/>
            <w:vAlign w:val="top"/>
          </w:tcPr>
          <w:p w14:paraId="1B512342">
            <w:pPr>
              <w:pStyle w:val="40"/>
              <w:bidi w:val="0"/>
              <w:rPr>
                <w:rFonts w:hint="default"/>
                <w:color w:val="auto"/>
                <w:lang w:val="en-US"/>
              </w:rPr>
            </w:pPr>
            <w:r>
              <w:rPr>
                <w:rFonts w:hint="default" w:ascii="Times New Roman" w:hAnsi="Times New Roman" w:cs="Times New Roman"/>
                <w:color w:val="auto"/>
              </w:rPr>
              <w:t>山西郑旺氢能源科技有限公司</w:t>
            </w:r>
            <w:r>
              <w:rPr>
                <w:rFonts w:hint="default"/>
                <w:color w:val="auto"/>
                <w:lang w:val="en-US" w:eastAsia="zh-CN"/>
              </w:rPr>
              <w:t>水量（m3）</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1EC0A933">
            <w:pPr>
              <w:pStyle w:val="40"/>
              <w:bidi w:val="0"/>
              <w:rPr>
                <w:rFonts w:hint="default"/>
                <w:color w:val="auto"/>
                <w:lang w:val="en-US"/>
              </w:rPr>
            </w:pPr>
            <w:r>
              <w:rPr>
                <w:rFonts w:hint="default"/>
                <w:color w:val="auto"/>
                <w:lang w:val="en-US" w:eastAsia="zh-CN"/>
              </w:rPr>
              <w:t>2739.6</w:t>
            </w:r>
          </w:p>
        </w:tc>
        <w:tc>
          <w:tcPr>
            <w:tcW w:w="3039" w:type="dxa"/>
            <w:tcBorders>
              <w:top w:val="single" w:color="auto" w:sz="4" w:space="0"/>
              <w:left w:val="single" w:color="auto" w:sz="4" w:space="0"/>
              <w:bottom w:val="single" w:color="auto" w:sz="4" w:space="0"/>
              <w:right w:val="single" w:color="auto" w:sz="4" w:space="0"/>
            </w:tcBorders>
            <w:shd w:val="clear" w:color="auto" w:fill="auto"/>
            <w:vAlign w:val="top"/>
          </w:tcPr>
          <w:p w14:paraId="6EE0F1F8">
            <w:pPr>
              <w:pStyle w:val="40"/>
              <w:bidi w:val="0"/>
              <w:rPr>
                <w:rFonts w:hint="default"/>
                <w:color w:val="auto"/>
                <w:lang w:val="en-US"/>
              </w:rPr>
            </w:pPr>
            <w:r>
              <w:rPr>
                <w:rFonts w:hint="default"/>
                <w:color w:val="auto"/>
                <w:lang w:val="en-US" w:eastAsia="zh-CN"/>
              </w:rPr>
              <w:t>876</w:t>
            </w:r>
          </w:p>
        </w:tc>
      </w:tr>
    </w:tbl>
    <w:p w14:paraId="0F0BDA23">
      <w:pPr>
        <w:keepNext w:val="0"/>
        <w:keepLines w:val="0"/>
        <w:widowControl w:val="0"/>
        <w:suppressLineNumbers w:val="0"/>
        <w:adjustRightInd w:val="0"/>
        <w:snapToGrid w:val="0"/>
        <w:spacing w:before="0" w:beforeAutospacing="0" w:after="0" w:afterAutospacing="0" w:line="520" w:lineRule="exact"/>
        <w:ind w:left="0" w:right="0" w:firstLine="480" w:firstLineChars="200"/>
        <w:jc w:val="both"/>
        <w:rPr>
          <w:rFonts w:hint="default" w:ascii="Times New Roman" w:hAnsi="Times New Roman" w:cs="Times New Roman"/>
          <w:color w:val="auto"/>
          <w:sz w:val="24"/>
          <w:szCs w:val="20"/>
          <w:lang w:val="en-US"/>
        </w:rPr>
      </w:pPr>
      <w:r>
        <w:rPr>
          <w:rFonts w:hint="default" w:ascii="Times New Roman" w:hAnsi="Times New Roman" w:eastAsia="宋体" w:cs="Times New Roman"/>
          <w:color w:val="auto"/>
          <w:kern w:val="2"/>
          <w:sz w:val="24"/>
          <w:szCs w:val="20"/>
          <w:lang w:val="en-US" w:eastAsia="zh-CN" w:bidi="ar"/>
        </w:rPr>
        <w:t>经对比，盛世富源甲醇项目事故水池和初期雨水池容量可满足</w:t>
      </w:r>
      <w:r>
        <w:rPr>
          <w:rFonts w:hint="default" w:ascii="Times New Roman" w:hAnsi="Times New Roman" w:cs="Times New Roman"/>
          <w:color w:val="auto"/>
        </w:rPr>
        <w:t>山西郑旺氢能源科技有限公司</w:t>
      </w:r>
      <w:r>
        <w:rPr>
          <w:rFonts w:hint="default" w:ascii="Times New Roman" w:hAnsi="Times New Roman" w:eastAsia="宋体" w:cs="Times New Roman"/>
          <w:color w:val="auto"/>
          <w:kern w:val="2"/>
          <w:sz w:val="24"/>
          <w:szCs w:val="20"/>
          <w:lang w:val="en-US" w:eastAsia="zh-CN" w:bidi="ar"/>
        </w:rPr>
        <w:t>要求。</w:t>
      </w:r>
    </w:p>
    <w:p w14:paraId="2659AF08">
      <w:pPr>
        <w:pStyle w:val="41"/>
        <w:bidi w:val="0"/>
        <w:rPr>
          <w:rFonts w:hint="default"/>
          <w:color w:val="auto"/>
        </w:rPr>
      </w:pPr>
      <w:r>
        <w:rPr>
          <w:rFonts w:hint="eastAsia"/>
          <w:color w:val="auto"/>
          <w:lang w:val="en-US" w:eastAsia="zh-CN"/>
        </w:rPr>
        <w:t>②</w:t>
      </w:r>
      <w:r>
        <w:rPr>
          <w:rFonts w:hint="default"/>
          <w:color w:val="auto"/>
        </w:rPr>
        <w:t>位置依托可行性分析</w:t>
      </w:r>
    </w:p>
    <w:p w14:paraId="0B449BC3">
      <w:pPr>
        <w:pStyle w:val="41"/>
        <w:bidi w:val="0"/>
        <w:rPr>
          <w:rFonts w:hint="default"/>
          <w:color w:val="auto"/>
        </w:rPr>
      </w:pPr>
      <w:r>
        <w:rPr>
          <w:rFonts w:hint="default"/>
          <w:color w:val="auto"/>
        </w:rPr>
        <w:t>事故水池和初期雨水池位于甲醇项目东南角，本项目位于甲醇项目厂区西侧，整块地势西高东低，北高南低。事故池、初期雨水池位于项目最低点，可自流进入，整体位置合理。</w:t>
      </w:r>
    </w:p>
    <w:p w14:paraId="0EA9C1C4">
      <w:pPr>
        <w:pStyle w:val="41"/>
        <w:bidi w:val="0"/>
        <w:rPr>
          <w:rFonts w:hint="default"/>
          <w:color w:val="auto"/>
          <w:lang w:val="en-US" w:eastAsia="zh-CN"/>
        </w:rPr>
        <w:sectPr>
          <w:pgSz w:w="11906" w:h="16838"/>
          <w:pgMar w:top="1701" w:right="1417" w:bottom="1701" w:left="1587" w:header="1134" w:footer="1134" w:gutter="0"/>
          <w:cols w:space="0" w:num="1"/>
          <w:docGrid w:type="lines" w:linePitch="312" w:charSpace="0"/>
        </w:sectPr>
      </w:pPr>
      <w:r>
        <w:rPr>
          <w:rFonts w:hint="default"/>
          <w:color w:val="auto"/>
        </w:rPr>
        <w:t>本项目雨排水管线图</w:t>
      </w:r>
      <w:r>
        <w:rPr>
          <w:rFonts w:hint="default"/>
          <w:color w:val="auto"/>
          <w:lang w:val="en-US" w:eastAsia="zh-CN"/>
        </w:rPr>
        <w:t>以及</w:t>
      </w:r>
      <w:r>
        <w:rPr>
          <w:rFonts w:hint="default"/>
          <w:color w:val="auto"/>
        </w:rPr>
        <w:t>盛世富源甲醇项目事故废水走向图</w:t>
      </w:r>
      <w:r>
        <w:rPr>
          <w:rFonts w:hint="default"/>
          <w:color w:val="auto"/>
          <w:lang w:val="en-US" w:eastAsia="zh-CN"/>
        </w:rPr>
        <w:t>见下图所示。</w:t>
      </w:r>
    </w:p>
    <w:p w14:paraId="50311A89">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24"/>
        </w:rPr>
      </w:pPr>
      <w:r>
        <w:rPr>
          <w:color w:val="auto"/>
          <w:sz w:val="24"/>
        </w:rPr>
        <mc:AlternateContent>
          <mc:Choice Requires="wpg">
            <w:drawing>
              <wp:anchor distT="0" distB="0" distL="114300" distR="114300" simplePos="0" relativeHeight="251661312" behindDoc="0" locked="0" layoutInCell="1" allowOverlap="1">
                <wp:simplePos x="0" y="0"/>
                <wp:positionH relativeFrom="column">
                  <wp:posOffset>580390</wp:posOffset>
                </wp:positionH>
                <wp:positionV relativeFrom="paragraph">
                  <wp:posOffset>-278765</wp:posOffset>
                </wp:positionV>
                <wp:extent cx="8161655" cy="5111750"/>
                <wp:effectExtent l="0" t="0" r="0" b="12700"/>
                <wp:wrapNone/>
                <wp:docPr id="95" name="组合 95"/>
                <wp:cNvGraphicFramePr/>
                <a:graphic xmlns:a="http://schemas.openxmlformats.org/drawingml/2006/main">
                  <a:graphicData uri="http://schemas.microsoft.com/office/word/2010/wordprocessingGroup">
                    <wpg:wgp>
                      <wpg:cNvGrpSpPr/>
                      <wpg:grpSpPr>
                        <a:xfrm>
                          <a:off x="0" y="0"/>
                          <a:ext cx="8161655" cy="5111750"/>
                          <a:chOff x="3746" y="2124267"/>
                          <a:chExt cx="12853" cy="8050"/>
                        </a:xfrm>
                      </wpg:grpSpPr>
                      <pic:pic xmlns:pic="http://schemas.openxmlformats.org/drawingml/2006/picture">
                        <pic:nvPicPr>
                          <pic:cNvPr id="80" name="图片 80" descr="f9636677-2ca5-4573-afba-42f9308caa87"/>
                          <pic:cNvPicPr>
                            <a:picLocks noChangeAspect="1"/>
                          </pic:cNvPicPr>
                        </pic:nvPicPr>
                        <pic:blipFill>
                          <a:blip r:embed="rId33"/>
                          <a:stretch>
                            <a:fillRect/>
                          </a:stretch>
                        </pic:blipFill>
                        <pic:spPr>
                          <a:xfrm>
                            <a:off x="3746" y="2124267"/>
                            <a:ext cx="12587" cy="8050"/>
                          </a:xfrm>
                          <a:prstGeom prst="rect">
                            <a:avLst/>
                          </a:prstGeom>
                        </pic:spPr>
                      </pic:pic>
                      <wps:wsp>
                        <wps:cNvPr id="82" name="直接箭头连接符 82"/>
                        <wps:cNvCnPr/>
                        <wps:spPr>
                          <a:xfrm flipV="1">
                            <a:off x="15382" y="2124794"/>
                            <a:ext cx="0" cy="668"/>
                          </a:xfrm>
                          <a:prstGeom prst="straightConnector1">
                            <a:avLst/>
                          </a:prstGeom>
                          <a:ln w="28575">
                            <a:solidFill>
                              <a:srgbClr val="FF0000"/>
                            </a:solidFill>
                            <a:tailEnd type="arrow"/>
                          </a:ln>
                        </wps:spPr>
                        <wps:style>
                          <a:lnRef idx="2">
                            <a:schemeClr val="accent1"/>
                          </a:lnRef>
                          <a:fillRef idx="0">
                            <a:srgbClr val="FFFFFF"/>
                          </a:fillRef>
                          <a:effectRef idx="0">
                            <a:srgbClr val="FFFFFF"/>
                          </a:effectRef>
                          <a:fontRef idx="minor">
                            <a:schemeClr val="tx1"/>
                          </a:fontRef>
                        </wps:style>
                        <wps:bodyPr/>
                      </wps:wsp>
                      <wps:wsp>
                        <wps:cNvPr id="83" name="文本框 83"/>
                        <wps:cNvSpPr txBox="1"/>
                        <wps:spPr>
                          <a:xfrm>
                            <a:off x="15450" y="2124780"/>
                            <a:ext cx="696" cy="72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731ED5">
                              <w:pPr>
                                <w:rPr>
                                  <w:rFonts w:hint="eastAsia" w:eastAsiaTheme="minorEastAsia"/>
                                  <w:b/>
                                  <w:bCs/>
                                  <w:color w:val="FF0000"/>
                                  <w:lang w:val="en-US" w:eastAsia="zh-CN"/>
                                </w:rPr>
                              </w:pPr>
                              <w:r>
                                <w:rPr>
                                  <w:rFonts w:hint="eastAsia"/>
                                  <w:b/>
                                  <w:bCs/>
                                  <w:color w:val="FF0000"/>
                                  <w:lang w:val="en-US" w:eastAsia="zh-CN"/>
                                </w:rPr>
                                <w:t>北</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4" name="文本框 84"/>
                        <wps:cNvSpPr txBox="1"/>
                        <wps:spPr>
                          <a:xfrm>
                            <a:off x="13934" y="2130189"/>
                            <a:ext cx="2617" cy="72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EFE561">
                              <w:pPr>
                                <w:rPr>
                                  <w:rFonts w:hint="default" w:eastAsiaTheme="minorEastAsia"/>
                                  <w:b/>
                                  <w:bCs/>
                                  <w:color w:val="FF0000"/>
                                  <w:lang w:val="en-US" w:eastAsia="zh-CN"/>
                                </w:rPr>
                              </w:pPr>
                              <w:r>
                                <w:rPr>
                                  <w:rFonts w:hint="eastAsia"/>
                                  <w:b/>
                                  <w:bCs/>
                                  <w:color w:val="FF0000"/>
                                  <w:lang w:val="en-US" w:eastAsia="zh-CN"/>
                                </w:rPr>
                                <w:t>郑旺氢能源科技公司</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5" name="矩形 85"/>
                        <wps:cNvSpPr/>
                        <wps:spPr>
                          <a:xfrm>
                            <a:off x="13447" y="2130452"/>
                            <a:ext cx="559" cy="272"/>
                          </a:xfrm>
                          <a:prstGeom prst="rect">
                            <a:avLst/>
                          </a:prstGeom>
                          <a:noFill/>
                          <a:ln w="1905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6" name="矩形 86"/>
                        <wps:cNvSpPr/>
                        <wps:spPr>
                          <a:xfrm>
                            <a:off x="13456" y="2130870"/>
                            <a:ext cx="559" cy="272"/>
                          </a:xfrm>
                          <a:prstGeom prst="rect">
                            <a:avLst/>
                          </a:prstGeom>
                          <a:noFill/>
                          <a:ln w="19050">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7" name="文本框 87"/>
                        <wps:cNvSpPr txBox="1"/>
                        <wps:spPr>
                          <a:xfrm>
                            <a:off x="13983" y="2130647"/>
                            <a:ext cx="2617" cy="72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F91E56">
                              <w:pPr>
                                <w:rPr>
                                  <w:rFonts w:hint="default"/>
                                  <w:b/>
                                  <w:bCs/>
                                  <w:color w:val="FF0000"/>
                                  <w:lang w:val="en-US" w:eastAsia="zh-CN"/>
                                </w:rPr>
                              </w:pPr>
                              <w:r>
                                <w:rPr>
                                  <w:rFonts w:hint="eastAsia"/>
                                  <w:b/>
                                  <w:bCs/>
                                  <w:color w:val="FF0000"/>
                                  <w:lang w:val="en-US" w:eastAsia="zh-CN"/>
                                </w:rPr>
                                <w:t>盛世富源甲醇</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8" name="直接连接符 88"/>
                        <wps:cNvCnPr/>
                        <wps:spPr>
                          <a:xfrm>
                            <a:off x="13516" y="2131462"/>
                            <a:ext cx="531" cy="0"/>
                          </a:xfrm>
                          <a:prstGeom prst="line">
                            <a:avLst/>
                          </a:prstGeom>
                          <a:ln w="19050">
                            <a:solidFill>
                              <a:srgbClr val="00B050"/>
                            </a:solidFill>
                          </a:ln>
                        </wps:spPr>
                        <wps:style>
                          <a:lnRef idx="2">
                            <a:schemeClr val="accent1"/>
                          </a:lnRef>
                          <a:fillRef idx="0">
                            <a:srgbClr val="FFFFFF"/>
                          </a:fillRef>
                          <a:effectRef idx="0">
                            <a:srgbClr val="FFFFFF"/>
                          </a:effectRef>
                          <a:fontRef idx="minor">
                            <a:schemeClr val="tx1"/>
                          </a:fontRef>
                        </wps:style>
                        <wps:bodyPr/>
                      </wps:wsp>
                      <wps:wsp>
                        <wps:cNvPr id="89" name="文本框 89"/>
                        <wps:cNvSpPr txBox="1"/>
                        <wps:spPr>
                          <a:xfrm>
                            <a:off x="13936" y="2131092"/>
                            <a:ext cx="2617" cy="72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AEA8A3">
                              <w:pPr>
                                <w:rPr>
                                  <w:rFonts w:hint="default"/>
                                  <w:b/>
                                  <w:bCs/>
                                  <w:color w:val="FF0000"/>
                                  <w:lang w:val="en-US" w:eastAsia="zh-CN"/>
                                </w:rPr>
                              </w:pPr>
                              <w:r>
                                <w:rPr>
                                  <w:rFonts w:hint="eastAsia"/>
                                  <w:b/>
                                  <w:bCs/>
                                  <w:color w:val="FF0000"/>
                                  <w:lang w:val="en-US" w:eastAsia="zh-CN"/>
                                </w:rPr>
                                <w:t>雨水管线</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0" name="直接连接符 90"/>
                        <wps:cNvCnPr/>
                        <wps:spPr>
                          <a:xfrm>
                            <a:off x="13522" y="2131780"/>
                            <a:ext cx="531" cy="0"/>
                          </a:xfrm>
                          <a:prstGeom prst="line">
                            <a:avLst/>
                          </a:prstGeom>
                          <a:ln w="19050">
                            <a:solidFill>
                              <a:srgbClr val="7030A0"/>
                            </a:solidFill>
                          </a:ln>
                        </wps:spPr>
                        <wps:style>
                          <a:lnRef idx="2">
                            <a:schemeClr val="accent1"/>
                          </a:lnRef>
                          <a:fillRef idx="0">
                            <a:srgbClr val="FFFFFF"/>
                          </a:fillRef>
                          <a:effectRef idx="0">
                            <a:srgbClr val="FFFFFF"/>
                          </a:effectRef>
                          <a:fontRef idx="minor">
                            <a:schemeClr val="tx1"/>
                          </a:fontRef>
                        </wps:style>
                        <wps:bodyPr/>
                      </wps:wsp>
                      <wps:wsp>
                        <wps:cNvPr id="91" name="文本框 91"/>
                        <wps:cNvSpPr txBox="1"/>
                        <wps:spPr>
                          <a:xfrm>
                            <a:off x="13952" y="2131469"/>
                            <a:ext cx="2617" cy="72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A483B8">
                              <w:pPr>
                                <w:rPr>
                                  <w:rFonts w:hint="default"/>
                                  <w:b/>
                                  <w:bCs/>
                                  <w:color w:val="FF0000"/>
                                  <w:lang w:val="en-US" w:eastAsia="zh-CN"/>
                                </w:rPr>
                              </w:pPr>
                              <w:r>
                                <w:rPr>
                                  <w:rFonts w:hint="eastAsia"/>
                                  <w:b/>
                                  <w:bCs/>
                                  <w:color w:val="FF0000"/>
                                  <w:lang w:val="en-US" w:eastAsia="zh-CN"/>
                                </w:rPr>
                                <w:t>事故废水管线</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2" name="文本框 92"/>
                        <wps:cNvSpPr txBox="1"/>
                        <wps:spPr>
                          <a:xfrm>
                            <a:off x="12547" y="2129506"/>
                            <a:ext cx="1131" cy="72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CBCCD3">
                              <w:pPr>
                                <w:rPr>
                                  <w:rFonts w:hint="default" w:eastAsiaTheme="minorEastAsia"/>
                                  <w:b/>
                                  <w:bCs/>
                                  <w:color w:val="FF0000"/>
                                  <w:lang w:val="en-US" w:eastAsia="zh-CN"/>
                                </w:rPr>
                              </w:pPr>
                              <w:r>
                                <w:rPr>
                                  <w:rFonts w:hint="eastAsia"/>
                                  <w:b/>
                                  <w:bCs/>
                                  <w:color w:val="FFFF00"/>
                                  <w:lang w:val="en-US" w:eastAsia="zh-CN"/>
                                </w:rPr>
                                <w:t>雨水池</w:t>
                              </w:r>
                              <w:r>
                                <w:rPr>
                                  <w:rFonts w:hint="eastAsia"/>
                                  <w:b/>
                                  <w:bCs/>
                                  <w:color w:val="FF0000"/>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3" name="直接连接符 93"/>
                        <wps:cNvCnPr/>
                        <wps:spPr>
                          <a:xfrm flipH="1">
                            <a:off x="13661" y="2129726"/>
                            <a:ext cx="38" cy="300"/>
                          </a:xfrm>
                          <a:prstGeom prst="line">
                            <a:avLst/>
                          </a:prstGeom>
                        </wps:spPr>
                        <wps:style>
                          <a:lnRef idx="2">
                            <a:schemeClr val="accent1"/>
                          </a:lnRef>
                          <a:fillRef idx="0">
                            <a:srgbClr val="FFFFFF"/>
                          </a:fillRef>
                          <a:effectRef idx="0">
                            <a:srgbClr val="FFFFFF"/>
                          </a:effectRef>
                          <a:fontRef idx="minor">
                            <a:schemeClr val="tx1"/>
                          </a:fontRef>
                        </wps:style>
                        <wps:bodyPr/>
                      </wps:wsp>
                      <wps:wsp>
                        <wps:cNvPr id="94" name="文本框 94"/>
                        <wps:cNvSpPr txBox="1"/>
                        <wps:spPr>
                          <a:xfrm>
                            <a:off x="13688" y="2129533"/>
                            <a:ext cx="1131" cy="72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7CF666">
                              <w:pPr>
                                <w:rPr>
                                  <w:rFonts w:hint="default" w:eastAsiaTheme="minorEastAsia"/>
                                  <w:b/>
                                  <w:bCs/>
                                  <w:color w:val="FFFF00"/>
                                  <w:lang w:val="en-US" w:eastAsia="zh-CN"/>
                                </w:rPr>
                              </w:pPr>
                              <w:r>
                                <w:rPr>
                                  <w:rFonts w:hint="eastAsia"/>
                                  <w:b/>
                                  <w:bCs/>
                                  <w:color w:val="FFFF00"/>
                                  <w:lang w:val="en-US" w:eastAsia="zh-CN"/>
                                </w:rPr>
                                <w:t xml:space="preserve">事故池 </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45.7pt;margin-top:-21.95pt;height:402.5pt;width:642.65pt;z-index:251661312;mso-width-relative:page;mso-height-relative:page;" coordorigin="3746,2124267" coordsize="12853,8050" o:gfxdata="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">
                <o:lock v:ext="edit" aspectratio="f"/>
                <v:shape id="_x0000_s1026" o:spid="_x0000_s1026" o:spt="75" alt="f9636677-2ca5-4573-afba-42f9308caa87" type="#_x0000_t75" style="position:absolute;left:3746;top:2124267;height:8050;width:12587;" filled="f" o:preferrelative="t" stroked="f" coordsize="21600,21600" o:gfxdata="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zAkk7sAAADb&#10;AAAADwAAAAAAAAABACAAAAAiAAAAZHJzL2Rvd25yZXYueG1sUEsBAhQAFAAAAAgAh07iQDMvBZ47&#10;AAAAOQAAABAAAAAAAAAAAQAgAAAACgEAAGRycy9zaGFwZXhtbC54bWxQSwUGAAAAAAYABgBbAQAA&#10;tAMAAAAA&#10;">
                  <v:fill on="f" focussize="0,0"/>
                  <v:stroke on="f"/>
                  <v:imagedata r:id="rId33" o:title=""/>
                  <o:lock v:ext="edit" aspectratio="t"/>
                </v:shape>
                <v:shape id="_x0000_s1026" o:spid="_x0000_s1026" o:spt="32" type="#_x0000_t32" style="position:absolute;left:15382;top:2124794;flip:y;height:668;width:0;" filled="f" stroked="t" coordsize="21600,21600" o:gfxdata="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q6+qhLgAAADbAAAA&#10;DwAAAAAAAAABACAAAAAiAAAAZHJzL2Rvd25yZXYueG1sUEsBAhQAFAAAAAgAh07iQDMvBZ47AAAA&#10;OQAAABAAAAAAAAAAAQAgAAAABwEAAGRycy9zaGFwZXhtbC54bWxQSwUGAAAAAAYABgBbAQAAsQMA&#10;AAAA&#10;">
                  <v:fill on="f" focussize="0,0"/>
                  <v:stroke weight="2.25pt" color="#FF0000 [3204]" miterlimit="8" joinstyle="miter" endarrow="open"/>
                  <v:imagedata o:title=""/>
                  <o:lock v:ext="edit" aspectratio="f"/>
                </v:shape>
                <v:shape id="_x0000_s1026" o:spid="_x0000_s1026" o:spt="202" type="#_x0000_t202" style="position:absolute;left:15450;top:2124780;height:723;width:696;" filled="f" stroked="f" coordsize="21600,21600" o:gfxdata="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P8QnC/&#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78731ED5">
                        <w:pPr>
                          <w:rPr>
                            <w:rFonts w:hint="eastAsia" w:eastAsiaTheme="minorEastAsia"/>
                            <w:b/>
                            <w:bCs/>
                            <w:color w:val="FF0000"/>
                            <w:lang w:val="en-US" w:eastAsia="zh-CN"/>
                          </w:rPr>
                        </w:pPr>
                        <w:r>
                          <w:rPr>
                            <w:rFonts w:hint="eastAsia"/>
                            <w:b/>
                            <w:bCs/>
                            <w:color w:val="FF0000"/>
                            <w:lang w:val="en-US" w:eastAsia="zh-CN"/>
                          </w:rPr>
                          <w:t>北</w:t>
                        </w:r>
                      </w:p>
                    </w:txbxContent>
                  </v:textbox>
                </v:shape>
                <v:shape id="_x0000_s1026" o:spid="_x0000_s1026" o:spt="202" type="#_x0000_t202" style="position:absolute;left:13934;top:2130189;height:723;width:2617;" filled="f" stroked="f" coordsize="21600,21600" o:gfxdata="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wV2gS/&#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73EFE561">
                        <w:pPr>
                          <w:rPr>
                            <w:rFonts w:hint="default" w:eastAsiaTheme="minorEastAsia"/>
                            <w:b/>
                            <w:bCs/>
                            <w:color w:val="FF0000"/>
                            <w:lang w:val="en-US" w:eastAsia="zh-CN"/>
                          </w:rPr>
                        </w:pPr>
                        <w:r>
                          <w:rPr>
                            <w:rFonts w:hint="eastAsia"/>
                            <w:b/>
                            <w:bCs/>
                            <w:color w:val="FF0000"/>
                            <w:lang w:val="en-US" w:eastAsia="zh-CN"/>
                          </w:rPr>
                          <w:t>郑旺氢能源科技公司</w:t>
                        </w:r>
                      </w:p>
                    </w:txbxContent>
                  </v:textbox>
                </v:shape>
                <v:rect id="_x0000_s1026" o:spid="_x0000_s1026" o:spt="1" style="position:absolute;left:13447;top:2130452;height:272;width:559;v-text-anchor:middle;" filled="f" stroked="t" coordsize="21600,21600" o:gfxdata="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qDSwvQAA&#10;ANsAAAAPAAAAAAAAAAEAIAAAACIAAABkcnMvZG93bnJldi54bWxQSwECFAAUAAAACACHTuJAMy8F&#10;njsAAAA5AAAAEAAAAAAAAAABACAAAAAMAQAAZHJzL3NoYXBleG1sLnhtbFBLBQYAAAAABgAGAFsB&#10;AAC2AwAAAAA=&#10;">
                  <v:fill on="f" focussize="0,0"/>
                  <v:stroke weight="1.5pt" color="#FF0000 [2404]" miterlimit="8" joinstyle="miter"/>
                  <v:imagedata o:title=""/>
                  <o:lock v:ext="edit" aspectratio="f"/>
                </v:rect>
                <v:rect id="_x0000_s1026" o:spid="_x0000_s1026" o:spt="1" style="position:absolute;left:13456;top:2130870;height:272;width:559;v-text-anchor:middle;" filled="f" stroked="t" coordsize="21600,21600" o:gfxdata="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NGqrLgAAADbAAAA&#10;DwAAAAAAAAABACAAAAAiAAAAZHJzL2Rvd25yZXYueG1sUEsBAhQAFAAAAAgAh07iQDMvBZ47AAAA&#10;OQAAABAAAAAAAAAAAQAgAAAABwEAAGRycy9zaGFwZXhtbC54bWxQSwUGAAAAAAYABgBbAQAAsQMA&#10;AAAA&#10;">
                  <v:fill on="f" focussize="0,0"/>
                  <v:stroke weight="1.5pt" color="#FFFF00 [2404]" miterlimit="8" joinstyle="miter"/>
                  <v:imagedata o:title=""/>
                  <o:lock v:ext="edit" aspectratio="f"/>
                </v:rect>
                <v:shape id="_x0000_s1026" o:spid="_x0000_s1026" o:spt="202" type="#_x0000_t202" style="position:absolute;left:13983;top:2130647;height:723;width:2617;" filled="f" stroked="f" coordsize="21600,21600" o:gfxdata="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zHRHO/&#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61F91E56">
                        <w:pPr>
                          <w:rPr>
                            <w:rFonts w:hint="default"/>
                            <w:b/>
                            <w:bCs/>
                            <w:color w:val="FF0000"/>
                            <w:lang w:val="en-US" w:eastAsia="zh-CN"/>
                          </w:rPr>
                        </w:pPr>
                        <w:r>
                          <w:rPr>
                            <w:rFonts w:hint="eastAsia"/>
                            <w:b/>
                            <w:bCs/>
                            <w:color w:val="FF0000"/>
                            <w:lang w:val="en-US" w:eastAsia="zh-CN"/>
                          </w:rPr>
                          <w:t>盛世富源甲醇</w:t>
                        </w:r>
                      </w:p>
                    </w:txbxContent>
                  </v:textbox>
                </v:shape>
                <v:line id="_x0000_s1026" o:spid="_x0000_s1026" o:spt="20" style="position:absolute;left:13516;top:2131462;height:0;width:531;" filled="f" stroked="t" coordsize="21600,21600" o:gfxdata="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E+LHLsAAADb&#10;AAAADwAAAAAAAAABACAAAAAiAAAAZHJzL2Rvd25yZXYueG1sUEsBAhQAFAAAAAgAh07iQDMvBZ47&#10;AAAAOQAAABAAAAAAAAAAAQAgAAAACgEAAGRycy9zaGFwZXhtbC54bWxQSwUGAAAAAAYABgBbAQAA&#10;tAMAAAAA&#10;">
                  <v:fill on="f" focussize="0,0"/>
                  <v:stroke weight="1.5pt" color="#00B050 [3204]" miterlimit="8" joinstyle="miter"/>
                  <v:imagedata o:title=""/>
                  <o:lock v:ext="edit" aspectratio="f"/>
                </v:line>
                <v:shape id="_x0000_s1026" o:spid="_x0000_s1026" o:spt="202" type="#_x0000_t202" style="position:absolute;left:13936;top:2131092;height:723;width:2617;" filled="f" stroked="f" coordsize="21600,21600" o:gfxdata="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IUdZq/&#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7DAEA8A3">
                        <w:pPr>
                          <w:rPr>
                            <w:rFonts w:hint="default"/>
                            <w:b/>
                            <w:bCs/>
                            <w:color w:val="FF0000"/>
                            <w:lang w:val="en-US" w:eastAsia="zh-CN"/>
                          </w:rPr>
                        </w:pPr>
                        <w:r>
                          <w:rPr>
                            <w:rFonts w:hint="eastAsia"/>
                            <w:b/>
                            <w:bCs/>
                            <w:color w:val="FF0000"/>
                            <w:lang w:val="en-US" w:eastAsia="zh-CN"/>
                          </w:rPr>
                          <w:t>雨水管线</w:t>
                        </w:r>
                      </w:p>
                    </w:txbxContent>
                  </v:textbox>
                </v:shape>
                <v:line id="_x0000_s1026" o:spid="_x0000_s1026" o:spt="20" style="position:absolute;left:13522;top:2131780;height:0;width:531;" filled="f" stroked="t" coordsize="21600,21600" o:gfxdata="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oSI0rsAAADb&#10;AAAADwAAAAAAAAABACAAAAAiAAAAZHJzL2Rvd25yZXYueG1sUEsBAhQAFAAAAAgAh07iQDMvBZ47&#10;AAAAOQAAABAAAAAAAAAAAQAgAAAACgEAAGRycy9zaGFwZXhtbC54bWxQSwUGAAAAAAYABgBbAQAA&#10;tAMAAAAA&#10;">
                  <v:fill on="f" focussize="0,0"/>
                  <v:stroke weight="1.5pt" color="#7030A0 [3204]" miterlimit="8" joinstyle="miter"/>
                  <v:imagedata o:title=""/>
                  <o:lock v:ext="edit" aspectratio="f"/>
                </v:line>
                <v:shape id="_x0000_s1026" o:spid="_x0000_s1026" o:spt="202" type="#_x0000_t202" style="position:absolute;left:13952;top:2131469;height:723;width:2617;" filled="f" stroked="f" coordsize="21600,21600" o:gfxdata="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m770G/&#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5CA483B8">
                        <w:pPr>
                          <w:rPr>
                            <w:rFonts w:hint="default"/>
                            <w:b/>
                            <w:bCs/>
                            <w:color w:val="FF0000"/>
                            <w:lang w:val="en-US" w:eastAsia="zh-CN"/>
                          </w:rPr>
                        </w:pPr>
                        <w:r>
                          <w:rPr>
                            <w:rFonts w:hint="eastAsia"/>
                            <w:b/>
                            <w:bCs/>
                            <w:color w:val="FF0000"/>
                            <w:lang w:val="en-US" w:eastAsia="zh-CN"/>
                          </w:rPr>
                          <w:t>事故废水管线</w:t>
                        </w:r>
                      </w:p>
                    </w:txbxContent>
                  </v:textbox>
                </v:shape>
                <v:shape id="_x0000_s1026" o:spid="_x0000_s1026" o:spt="202" type="#_x0000_t202" style="position:absolute;left:12547;top:2129506;height:723;width:1131;" filled="f" stroked="f" coordsize="21600,21600" o:gfxdata="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lpcTa/&#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2DCBCCD3">
                        <w:pPr>
                          <w:rPr>
                            <w:rFonts w:hint="default" w:eastAsiaTheme="minorEastAsia"/>
                            <w:b/>
                            <w:bCs/>
                            <w:color w:val="FF0000"/>
                            <w:lang w:val="en-US" w:eastAsia="zh-CN"/>
                          </w:rPr>
                        </w:pPr>
                        <w:r>
                          <w:rPr>
                            <w:rFonts w:hint="eastAsia"/>
                            <w:b/>
                            <w:bCs/>
                            <w:color w:val="FFFF00"/>
                            <w:lang w:val="en-US" w:eastAsia="zh-CN"/>
                          </w:rPr>
                          <w:t>雨水池</w:t>
                        </w:r>
                        <w:r>
                          <w:rPr>
                            <w:rFonts w:hint="eastAsia"/>
                            <w:b/>
                            <w:bCs/>
                            <w:color w:val="FF0000"/>
                            <w:lang w:val="en-US" w:eastAsia="zh-CN"/>
                          </w:rPr>
                          <w:t xml:space="preserve"> </w:t>
                        </w:r>
                      </w:p>
                    </w:txbxContent>
                  </v:textbox>
                </v:shape>
                <v:line id="_x0000_s1026" o:spid="_x0000_s1026" o:spt="20" style="position:absolute;left:13661;top:2129726;flip:x;height:300;width:38;" filled="f" stroked="t" coordsize="21600,21600" o:gfxdata="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Lala8AAAA&#10;2wAAAA8AAAAAAAAAAQAgAAAAIgAAAGRycy9kb3ducmV2LnhtbFBLAQIUABQAAAAIAIdO4kAzLwWe&#10;OwAAADkAAAAQAAAAAAAAAAEAIAAAAAsBAABkcnMvc2hhcGV4bWwueG1sUEsFBgAAAAAGAAYAWwEA&#10;ALUDAAAAAA==&#10;">
                  <v:fill on="f" focussize="0,0"/>
                  <v:stroke weight="1pt" color="#4874CB [3204]" miterlimit="8" joinstyle="miter"/>
                  <v:imagedata o:title=""/>
                  <o:lock v:ext="edit" aspectratio="f"/>
                </v:line>
                <v:shape id="_x0000_s1026" o:spid="_x0000_s1026" o:spt="202" type="#_x0000_t202" style="position:absolute;left:13688;top:2129533;height:723;width:1131;" filled="f" stroked="f" coordsize="21600,21600" o:gfxdata="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cxM2b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477CF666">
                        <w:pPr>
                          <w:rPr>
                            <w:rFonts w:hint="default" w:eastAsiaTheme="minorEastAsia"/>
                            <w:b/>
                            <w:bCs/>
                            <w:color w:val="FFFF00"/>
                            <w:lang w:val="en-US" w:eastAsia="zh-CN"/>
                          </w:rPr>
                        </w:pPr>
                        <w:r>
                          <w:rPr>
                            <w:rFonts w:hint="eastAsia"/>
                            <w:b/>
                            <w:bCs/>
                            <w:color w:val="FFFF00"/>
                            <w:lang w:val="en-US" w:eastAsia="zh-CN"/>
                          </w:rPr>
                          <w:t xml:space="preserve">事故池 </w:t>
                        </w:r>
                      </w:p>
                    </w:txbxContent>
                  </v:textbox>
                </v:shape>
              </v:group>
            </w:pict>
          </mc:Fallback>
        </mc:AlternateContent>
      </w:r>
    </w:p>
    <w:p w14:paraId="2EE2177F">
      <w:pPr>
        <w:spacing w:line="360" w:lineRule="auto"/>
        <w:jc w:val="center"/>
        <w:rPr>
          <w:rFonts w:hint="default" w:ascii="Times New Roman" w:hAnsi="Times New Roman" w:cs="Times New Roman"/>
          <w:b/>
          <w:color w:val="auto"/>
          <w:sz w:val="24"/>
          <w:szCs w:val="24"/>
        </w:rPr>
      </w:pPr>
    </w:p>
    <w:p w14:paraId="1581DB4F">
      <w:pPr>
        <w:spacing w:line="360" w:lineRule="auto"/>
        <w:jc w:val="center"/>
        <w:rPr>
          <w:rFonts w:hint="default" w:ascii="Times New Roman" w:hAnsi="Times New Roman" w:cs="Times New Roman"/>
          <w:b/>
          <w:color w:val="auto"/>
          <w:sz w:val="24"/>
          <w:szCs w:val="24"/>
        </w:rPr>
      </w:pPr>
    </w:p>
    <w:p w14:paraId="37B72C11">
      <w:pPr>
        <w:spacing w:line="360" w:lineRule="auto"/>
        <w:jc w:val="center"/>
        <w:rPr>
          <w:rFonts w:hint="default" w:ascii="Times New Roman" w:hAnsi="Times New Roman" w:cs="Times New Roman"/>
          <w:b/>
          <w:color w:val="auto"/>
          <w:sz w:val="24"/>
          <w:szCs w:val="24"/>
        </w:rPr>
      </w:pPr>
    </w:p>
    <w:p w14:paraId="277D2E7B">
      <w:pPr>
        <w:spacing w:line="360" w:lineRule="auto"/>
        <w:jc w:val="center"/>
        <w:rPr>
          <w:rFonts w:hint="default" w:ascii="Times New Roman" w:hAnsi="Times New Roman" w:cs="Times New Roman"/>
          <w:b/>
          <w:color w:val="auto"/>
          <w:sz w:val="24"/>
          <w:szCs w:val="24"/>
        </w:rPr>
      </w:pPr>
    </w:p>
    <w:p w14:paraId="020E8B0C">
      <w:pPr>
        <w:pStyle w:val="31"/>
        <w:rPr>
          <w:rFonts w:hint="default" w:ascii="Times New Roman" w:hAnsi="Times New Roman" w:cs="Times New Roman"/>
          <w:b/>
          <w:color w:val="auto"/>
          <w:sz w:val="24"/>
          <w:szCs w:val="24"/>
        </w:rPr>
      </w:pPr>
    </w:p>
    <w:p w14:paraId="5BBD24AC">
      <w:pPr>
        <w:pStyle w:val="14"/>
        <w:rPr>
          <w:rFonts w:hint="default" w:ascii="Times New Roman" w:hAnsi="Times New Roman" w:cs="Times New Roman"/>
          <w:b/>
          <w:color w:val="auto"/>
          <w:sz w:val="24"/>
          <w:szCs w:val="24"/>
        </w:rPr>
      </w:pPr>
    </w:p>
    <w:p w14:paraId="1C30F206">
      <w:pPr>
        <w:rPr>
          <w:rFonts w:hint="default" w:ascii="Times New Roman" w:hAnsi="Times New Roman" w:cs="Times New Roman"/>
          <w:b/>
          <w:color w:val="auto"/>
          <w:sz w:val="24"/>
          <w:szCs w:val="24"/>
        </w:rPr>
      </w:pPr>
    </w:p>
    <w:p w14:paraId="3EC82BB7">
      <w:pPr>
        <w:pStyle w:val="31"/>
        <w:rPr>
          <w:rFonts w:hint="default" w:ascii="Times New Roman" w:hAnsi="Times New Roman" w:cs="Times New Roman"/>
          <w:b/>
          <w:color w:val="auto"/>
          <w:sz w:val="24"/>
          <w:szCs w:val="24"/>
        </w:rPr>
      </w:pPr>
    </w:p>
    <w:p w14:paraId="36767080">
      <w:pPr>
        <w:pStyle w:val="14"/>
        <w:rPr>
          <w:rFonts w:hint="default" w:ascii="Times New Roman" w:hAnsi="Times New Roman" w:cs="Times New Roman"/>
          <w:b/>
          <w:color w:val="auto"/>
          <w:sz w:val="24"/>
          <w:szCs w:val="24"/>
        </w:rPr>
      </w:pPr>
    </w:p>
    <w:p w14:paraId="3A429D6D">
      <w:pPr>
        <w:rPr>
          <w:rFonts w:hint="default" w:ascii="Times New Roman" w:hAnsi="Times New Roman" w:cs="Times New Roman"/>
          <w:b/>
          <w:color w:val="auto"/>
          <w:sz w:val="24"/>
          <w:szCs w:val="24"/>
        </w:rPr>
      </w:pPr>
    </w:p>
    <w:p w14:paraId="1C12D947">
      <w:pPr>
        <w:pStyle w:val="31"/>
        <w:rPr>
          <w:rFonts w:hint="default" w:ascii="Times New Roman" w:hAnsi="Times New Roman" w:cs="Times New Roman"/>
          <w:b/>
          <w:color w:val="auto"/>
          <w:sz w:val="24"/>
          <w:szCs w:val="24"/>
        </w:rPr>
      </w:pPr>
    </w:p>
    <w:p w14:paraId="4BDB6EC5">
      <w:pPr>
        <w:pStyle w:val="14"/>
        <w:rPr>
          <w:rFonts w:hint="default" w:ascii="Times New Roman" w:hAnsi="Times New Roman" w:cs="Times New Roman"/>
          <w:b/>
          <w:color w:val="auto"/>
          <w:sz w:val="24"/>
          <w:szCs w:val="24"/>
        </w:rPr>
      </w:pPr>
    </w:p>
    <w:p w14:paraId="681DB32D">
      <w:pPr>
        <w:rPr>
          <w:rFonts w:hint="default" w:ascii="Times New Roman" w:hAnsi="Times New Roman" w:cs="Times New Roman"/>
          <w:b/>
          <w:color w:val="auto"/>
          <w:sz w:val="24"/>
          <w:szCs w:val="24"/>
        </w:rPr>
      </w:pPr>
    </w:p>
    <w:p w14:paraId="5D75FD07">
      <w:pPr>
        <w:pStyle w:val="31"/>
        <w:rPr>
          <w:rFonts w:hint="default" w:ascii="Times New Roman" w:hAnsi="Times New Roman" w:cs="Times New Roman"/>
          <w:b/>
          <w:color w:val="auto"/>
          <w:sz w:val="24"/>
          <w:szCs w:val="24"/>
        </w:rPr>
      </w:pPr>
    </w:p>
    <w:p w14:paraId="78F3B99E">
      <w:pPr>
        <w:pStyle w:val="14"/>
        <w:rPr>
          <w:rFonts w:hint="default"/>
          <w:color w:val="auto"/>
        </w:rPr>
      </w:pPr>
    </w:p>
    <w:p w14:paraId="6A49C167">
      <w:pPr>
        <w:spacing w:line="360" w:lineRule="auto"/>
        <w:jc w:val="center"/>
        <w:rPr>
          <w:rFonts w:hint="default" w:ascii="Times New Roman" w:hAnsi="Times New Roman" w:cs="Times New Roman"/>
          <w:b/>
          <w:color w:val="auto"/>
          <w:sz w:val="24"/>
          <w:szCs w:val="24"/>
        </w:rPr>
      </w:pPr>
    </w:p>
    <w:p w14:paraId="7AA91269">
      <w:pPr>
        <w:spacing w:line="360" w:lineRule="auto"/>
        <w:jc w:val="center"/>
        <w:rPr>
          <w:rFonts w:hint="default" w:ascii="Times New Roman" w:hAnsi="Times New Roman" w:cs="Times New Roman"/>
          <w:b/>
          <w:color w:val="auto"/>
          <w:sz w:val="24"/>
          <w:szCs w:val="24"/>
        </w:rPr>
      </w:pPr>
    </w:p>
    <w:p w14:paraId="23B87F1D">
      <w:pPr>
        <w:pStyle w:val="39"/>
        <w:bidi w:val="0"/>
        <w:jc w:val="center"/>
        <w:rPr>
          <w:rFonts w:hint="default"/>
          <w:color w:val="auto"/>
          <w:lang w:val="en-US" w:eastAsia="zh-CN"/>
        </w:rPr>
      </w:pPr>
      <w:r>
        <w:rPr>
          <w:rFonts w:hint="default"/>
          <w:color w:val="auto"/>
        </w:rPr>
        <w:t>图</w:t>
      </w:r>
      <w:r>
        <w:rPr>
          <w:rFonts w:hint="eastAsia"/>
          <w:color w:val="auto"/>
          <w:lang w:val="en-US" w:eastAsia="zh-CN"/>
        </w:rPr>
        <w:t>1.6</w:t>
      </w:r>
      <w:r>
        <w:rPr>
          <w:rFonts w:hint="default"/>
          <w:color w:val="auto"/>
        </w:rPr>
        <w:t>-1本项目</w:t>
      </w:r>
      <w:r>
        <w:rPr>
          <w:rFonts w:hint="eastAsia"/>
          <w:color w:val="auto"/>
          <w:lang w:val="en-US" w:eastAsia="zh-CN"/>
        </w:rPr>
        <w:t>依托盛世富源甲醇厂管线图</w:t>
      </w:r>
    </w:p>
    <w:p w14:paraId="56055110">
      <w:pPr>
        <w:rPr>
          <w:rFonts w:hint="default" w:ascii="Times New Roman" w:hAnsi="Times New Roman" w:cs="Times New Roman"/>
          <w:color w:val="auto"/>
        </w:rPr>
        <w:sectPr>
          <w:pgSz w:w="16838" w:h="11906" w:orient="landscape"/>
          <w:pgMar w:top="1701" w:right="1417" w:bottom="1701" w:left="1587" w:header="1134" w:footer="1134" w:gutter="0"/>
          <w:cols w:space="0" w:num="1"/>
          <w:docGrid w:type="lines" w:linePitch="312" w:charSpace="0"/>
        </w:sectPr>
      </w:pPr>
    </w:p>
    <w:p w14:paraId="488B5B01">
      <w:pPr>
        <w:pStyle w:val="4"/>
        <w:bidi w:val="0"/>
        <w:rPr>
          <w:rFonts w:hint="default"/>
          <w:color w:val="auto"/>
          <w:lang w:val="zh-CN"/>
        </w:rPr>
      </w:pPr>
      <w:r>
        <w:rPr>
          <w:rFonts w:hint="eastAsia"/>
          <w:color w:val="auto"/>
          <w:lang w:val="en-US" w:eastAsia="zh-CN"/>
        </w:rPr>
        <w:t>1.6.3</w:t>
      </w:r>
      <w:r>
        <w:rPr>
          <w:rFonts w:hint="default"/>
          <w:color w:val="auto"/>
          <w:lang w:val="zh-CN"/>
        </w:rPr>
        <w:t>地下水环境风险影响分析</w:t>
      </w:r>
      <w:bookmarkEnd w:id="36"/>
      <w:bookmarkEnd w:id="37"/>
      <w:bookmarkEnd w:id="38"/>
    </w:p>
    <w:p w14:paraId="2B74B453">
      <w:pPr>
        <w:pStyle w:val="41"/>
        <w:bidi w:val="0"/>
        <w:rPr>
          <w:rFonts w:hint="default"/>
          <w:color w:val="auto"/>
        </w:rPr>
      </w:pPr>
      <w:r>
        <w:rPr>
          <w:rFonts w:hint="default"/>
          <w:color w:val="auto"/>
        </w:rPr>
        <w:t>正常生产情况下，全厂排水设计采用“清污分流，雨污分流”。生产工艺废水送鹏飞焦化厂污水处理站处理；生活化验废水、地坪冲洗废水送孝义经济开发区污水处理厂生化处理系统处理；循环水系统排污水、脱盐水站排污水等含盐废水送孝义经济开发区污水处理厂中水处理系统进行处理；同时厂区按《石油化工工程防渗技术规范》（GB/T50934-2013）采取相应防渗措施，因此，项目基本不会对地下水环境造成污染风险。</w:t>
      </w:r>
    </w:p>
    <w:p w14:paraId="498F5417">
      <w:pPr>
        <w:pStyle w:val="41"/>
        <w:bidi w:val="0"/>
        <w:rPr>
          <w:rFonts w:hint="default"/>
          <w:color w:val="auto"/>
        </w:rPr>
      </w:pPr>
      <w:r>
        <w:rPr>
          <w:rFonts w:hint="default"/>
          <w:color w:val="auto"/>
        </w:rPr>
        <w:t>非正常工况下，通过依托盛世富源甲醇项目事故水池和初期雨水收集池，能够确保本工程初期雨水以及事故水等均不外排，不会对地下水环境造成污染影响。</w:t>
      </w:r>
    </w:p>
    <w:p w14:paraId="2079E79A">
      <w:pPr>
        <w:pStyle w:val="3"/>
        <w:bidi w:val="0"/>
        <w:jc w:val="left"/>
        <w:rPr>
          <w:rFonts w:hint="default"/>
          <w:color w:val="auto"/>
        </w:rPr>
      </w:pPr>
      <w:r>
        <w:rPr>
          <w:rFonts w:hint="default"/>
          <w:color w:val="auto"/>
        </w:rPr>
        <w:t>环境风险管理</w:t>
      </w:r>
    </w:p>
    <w:p w14:paraId="4976F52B">
      <w:pPr>
        <w:pStyle w:val="41"/>
        <w:bidi w:val="0"/>
        <w:rPr>
          <w:rFonts w:hint="default"/>
          <w:color w:val="auto"/>
        </w:rPr>
      </w:pPr>
      <w:r>
        <w:rPr>
          <w:rFonts w:hint="default"/>
          <w:color w:val="auto"/>
        </w:rPr>
        <w:t>环境风险管理目标是采用最低合理可行原则，管控环境风险。采取的环境风险防范措施应与社会经济技术发展水平相适应，运用科学的技术手段和管理方法，对环境风险进行有效的预防、监控、响应。</w:t>
      </w:r>
    </w:p>
    <w:p w14:paraId="3407DA09">
      <w:pPr>
        <w:pStyle w:val="4"/>
        <w:bidi w:val="0"/>
        <w:rPr>
          <w:rFonts w:hint="default"/>
          <w:color w:val="auto"/>
          <w:lang w:val="zh-CN"/>
        </w:rPr>
      </w:pPr>
      <w:r>
        <w:rPr>
          <w:rFonts w:hint="eastAsia"/>
          <w:color w:val="auto"/>
          <w:lang w:val="en-US" w:eastAsia="zh-CN"/>
        </w:rPr>
        <w:t>1.7.1</w:t>
      </w:r>
      <w:r>
        <w:rPr>
          <w:rFonts w:hint="default"/>
          <w:color w:val="auto"/>
          <w:lang w:val="zh-CN"/>
        </w:rPr>
        <w:t>大气环境风险防范、减缓措施</w:t>
      </w:r>
    </w:p>
    <w:p w14:paraId="3670331B">
      <w:pPr>
        <w:pStyle w:val="41"/>
        <w:bidi w:val="0"/>
        <w:rPr>
          <w:rFonts w:hint="default"/>
          <w:color w:val="auto"/>
        </w:rPr>
      </w:pPr>
      <w:r>
        <w:rPr>
          <w:rFonts w:hint="default"/>
          <w:color w:val="auto"/>
        </w:rPr>
        <w:t>（1）工艺装置防火防爆的安全措施</w:t>
      </w:r>
    </w:p>
    <w:p w14:paraId="2A6DDD89">
      <w:pPr>
        <w:pStyle w:val="41"/>
        <w:bidi w:val="0"/>
        <w:rPr>
          <w:rFonts w:hint="default"/>
          <w:color w:val="auto"/>
        </w:rPr>
      </w:pPr>
      <w:r>
        <w:rPr>
          <w:rFonts w:hint="default"/>
          <w:color w:val="auto"/>
        </w:rPr>
        <w:t>A、在平面布置中各生产区域的装置及建构筑物间考虑足够的安全距离，并布置相应的消防通道；在生产工艺系统中，厂房设置良好的通风设施。</w:t>
      </w:r>
    </w:p>
    <w:p w14:paraId="66BD473D">
      <w:pPr>
        <w:pStyle w:val="41"/>
        <w:bidi w:val="0"/>
        <w:rPr>
          <w:rFonts w:hint="default"/>
          <w:color w:val="auto"/>
        </w:rPr>
      </w:pPr>
      <w:r>
        <w:rPr>
          <w:rFonts w:hint="default"/>
          <w:color w:val="auto"/>
        </w:rPr>
        <w:t>B、对于管道设施，沿管路设置泄漏报警器，加装监控摄像头。管道选材时，需选用优质管材和配件，做好管道防腐，保证管道设计及安装质量，在调压站设置报警系统，设置紧急截断阀。</w:t>
      </w:r>
    </w:p>
    <w:p w14:paraId="075DABE9">
      <w:pPr>
        <w:pStyle w:val="41"/>
        <w:bidi w:val="0"/>
        <w:rPr>
          <w:rFonts w:hint="default"/>
          <w:color w:val="auto"/>
        </w:rPr>
      </w:pPr>
      <w:r>
        <w:rPr>
          <w:rFonts w:hint="default"/>
          <w:color w:val="auto"/>
        </w:rPr>
        <w:t>C、有危害场所设置相应的安全栏杆、网、罩、盖板等防护设施，并设置必要的安全色和安全标志及事故照明设施。</w:t>
      </w:r>
    </w:p>
    <w:p w14:paraId="334FC1FC">
      <w:pPr>
        <w:pStyle w:val="41"/>
        <w:bidi w:val="0"/>
        <w:rPr>
          <w:rFonts w:hint="default"/>
          <w:color w:val="auto"/>
        </w:rPr>
      </w:pPr>
      <w:r>
        <w:rPr>
          <w:rFonts w:hint="default"/>
          <w:color w:val="auto"/>
        </w:rPr>
        <w:t>（2）发生事故时能够采取的备用措施及应急手段</w:t>
      </w:r>
    </w:p>
    <w:p w14:paraId="15F211BD">
      <w:pPr>
        <w:pStyle w:val="41"/>
        <w:bidi w:val="0"/>
        <w:rPr>
          <w:rFonts w:hint="default"/>
          <w:color w:val="auto"/>
        </w:rPr>
      </w:pPr>
      <w:r>
        <w:rPr>
          <w:rFonts w:hint="default"/>
          <w:color w:val="auto"/>
        </w:rPr>
        <w:t>A、事故的抢救</w:t>
      </w:r>
    </w:p>
    <w:p w14:paraId="270C9A8D">
      <w:pPr>
        <w:pStyle w:val="41"/>
        <w:bidi w:val="0"/>
        <w:rPr>
          <w:rFonts w:hint="default"/>
          <w:color w:val="auto"/>
        </w:rPr>
      </w:pPr>
      <w:r>
        <w:rPr>
          <w:rFonts w:hint="default"/>
          <w:color w:val="auto"/>
        </w:rPr>
        <w:t>对于火灾事故的抢救：利用设置的火灾自动报警系统和电话向消防站报警，并根据物质的性质，利用消防器材进行抢救。对一般建筑物的火灾，利用消防栓、水枪等进行灭火。</w:t>
      </w:r>
    </w:p>
    <w:p w14:paraId="29455AFB">
      <w:pPr>
        <w:pStyle w:val="41"/>
        <w:bidi w:val="0"/>
        <w:rPr>
          <w:rFonts w:hint="default"/>
          <w:color w:val="auto"/>
        </w:rPr>
      </w:pPr>
      <w:r>
        <w:rPr>
          <w:rFonts w:hint="default"/>
          <w:color w:val="auto"/>
        </w:rPr>
        <w:t>B、事故的应急措施</w:t>
      </w:r>
    </w:p>
    <w:p w14:paraId="2AD0542B">
      <w:pPr>
        <w:pStyle w:val="41"/>
        <w:bidi w:val="0"/>
        <w:rPr>
          <w:rFonts w:hint="default"/>
          <w:color w:val="auto"/>
        </w:rPr>
      </w:pPr>
      <w:r>
        <w:rPr>
          <w:rFonts w:hint="default"/>
          <w:color w:val="auto"/>
        </w:rPr>
        <w:t>主要生产及消防设备均采用两路电源或UPS电源，在事故时自动启动相应的装置，保证劳动者的安全。</w:t>
      </w:r>
    </w:p>
    <w:p w14:paraId="57817333">
      <w:pPr>
        <w:pStyle w:val="41"/>
        <w:bidi w:val="0"/>
        <w:rPr>
          <w:rFonts w:hint="default"/>
          <w:color w:val="auto"/>
        </w:rPr>
      </w:pPr>
      <w:r>
        <w:rPr>
          <w:rFonts w:hint="default"/>
          <w:color w:val="auto"/>
        </w:rPr>
        <w:t>C、电气、电讯安全防范措施</w:t>
      </w:r>
    </w:p>
    <w:p w14:paraId="0E26A5D8">
      <w:pPr>
        <w:pStyle w:val="41"/>
        <w:bidi w:val="0"/>
        <w:rPr>
          <w:rFonts w:hint="default"/>
          <w:color w:val="auto"/>
        </w:rPr>
      </w:pPr>
      <w:r>
        <w:rPr>
          <w:rFonts w:hint="default"/>
          <w:color w:val="auto"/>
        </w:rPr>
        <w:t>电气设备根据不同场所分别选用普通型、防水防尘型、防腐型及防爆型设备。</w:t>
      </w:r>
    </w:p>
    <w:p w14:paraId="73847E25">
      <w:pPr>
        <w:pStyle w:val="41"/>
        <w:bidi w:val="0"/>
        <w:rPr>
          <w:rFonts w:hint="default"/>
          <w:color w:val="auto"/>
        </w:rPr>
      </w:pPr>
      <w:r>
        <w:rPr>
          <w:rFonts w:hint="default"/>
          <w:color w:val="auto"/>
        </w:rPr>
        <w:t>本工程电信设施由行政电话系统、生产调度、各生产装置区设置的内部通信呼叫系统、火灾极早期预报警和火灾自动报警系统、数据传输系统以及相应的电信网络等组成。</w:t>
      </w:r>
    </w:p>
    <w:p w14:paraId="6DFF8057">
      <w:pPr>
        <w:pStyle w:val="41"/>
        <w:bidi w:val="0"/>
        <w:rPr>
          <w:rFonts w:hint="default"/>
          <w:color w:val="auto"/>
        </w:rPr>
      </w:pPr>
      <w:r>
        <w:rPr>
          <w:rFonts w:hint="default"/>
          <w:color w:val="auto"/>
        </w:rPr>
        <w:t>D、消防及火灾报警系统</w:t>
      </w:r>
    </w:p>
    <w:p w14:paraId="3568FD77">
      <w:pPr>
        <w:pStyle w:val="41"/>
        <w:bidi w:val="0"/>
        <w:rPr>
          <w:rFonts w:hint="default"/>
          <w:color w:val="auto"/>
        </w:rPr>
      </w:pPr>
      <w:r>
        <w:rPr>
          <w:rFonts w:hint="default"/>
          <w:color w:val="auto"/>
        </w:rPr>
        <w:t>在生产装置区设极早期火灾智能报警系统，采用“集中—区域”方式，靠现场装置区内设置的烟感、温感探测器及可燃气体检测器的信号，传送至火灾报警控制盘而自动报警。</w:t>
      </w:r>
    </w:p>
    <w:p w14:paraId="1DA1C55C">
      <w:pPr>
        <w:pStyle w:val="41"/>
        <w:bidi w:val="0"/>
        <w:rPr>
          <w:rFonts w:hint="default"/>
          <w:color w:val="auto"/>
        </w:rPr>
      </w:pPr>
      <w:r>
        <w:rPr>
          <w:rFonts w:hint="default"/>
          <w:color w:val="auto"/>
        </w:rPr>
        <w:t>（3）事故状态下人员疏散通道及安置等应急建议</w:t>
      </w:r>
    </w:p>
    <w:p w14:paraId="5913A464">
      <w:pPr>
        <w:pStyle w:val="41"/>
        <w:bidi w:val="0"/>
        <w:rPr>
          <w:rFonts w:hint="default"/>
          <w:color w:val="auto"/>
        </w:rPr>
      </w:pPr>
      <w:r>
        <w:rPr>
          <w:rFonts w:hint="default"/>
          <w:color w:val="auto"/>
        </w:rPr>
        <w:t>由于项目所在地主导风向为西风，风险源为氢气充装站、煤气输送管线泄漏引发火灾、爆炸事故时，厂区内人员可迅速将人员疏散至上风向，即向西面进行疏散、撤离，考虑到事故发生的不确定性，建议建设单位在厂区内设置风向标，保证撤离方向的准确性。</w:t>
      </w:r>
    </w:p>
    <w:p w14:paraId="38CD76E7">
      <w:pPr>
        <w:pStyle w:val="4"/>
        <w:bidi w:val="0"/>
        <w:rPr>
          <w:rFonts w:hint="default"/>
          <w:color w:val="auto"/>
          <w:lang w:val="zh-CN"/>
        </w:rPr>
      </w:pPr>
      <w:r>
        <w:rPr>
          <w:rFonts w:hint="eastAsia"/>
          <w:color w:val="auto"/>
          <w:lang w:val="en-US" w:eastAsia="zh-CN"/>
        </w:rPr>
        <w:t>1.7.2</w:t>
      </w:r>
      <w:r>
        <w:rPr>
          <w:rFonts w:hint="default"/>
          <w:color w:val="auto"/>
          <w:lang w:val="zh-CN"/>
        </w:rPr>
        <w:t>事故废水环境风险防范</w:t>
      </w:r>
    </w:p>
    <w:p w14:paraId="3F4B056B">
      <w:pPr>
        <w:pStyle w:val="41"/>
        <w:bidi w:val="0"/>
        <w:rPr>
          <w:rFonts w:hint="default"/>
          <w:color w:val="auto"/>
        </w:rPr>
      </w:pPr>
      <w:r>
        <w:rPr>
          <w:rFonts w:hint="default"/>
          <w:color w:val="auto"/>
        </w:rPr>
        <w:t>本项目基本没有液体物料，发生泄漏后污染地表水环境风险较小，主要风险源是煤气、氢气发生火灾、爆炸事故时产生的消防废水。为避免因泄漏、火灾等导致地表水体污染事故的发生，确保此类事故废水不外排，本次评价提出水环境风险事故三级防控措施，具体措施如下：</w:t>
      </w:r>
    </w:p>
    <w:p w14:paraId="3C233210">
      <w:pPr>
        <w:pStyle w:val="41"/>
        <w:bidi w:val="0"/>
        <w:rPr>
          <w:rFonts w:hint="default"/>
          <w:color w:val="auto"/>
        </w:rPr>
      </w:pPr>
      <w:r>
        <w:rPr>
          <w:rFonts w:hint="default"/>
          <w:color w:val="auto"/>
        </w:rPr>
        <w:t>（1）一级防控措施</w:t>
      </w:r>
    </w:p>
    <w:p w14:paraId="17A1432D">
      <w:pPr>
        <w:pStyle w:val="41"/>
        <w:bidi w:val="0"/>
        <w:rPr>
          <w:rFonts w:hint="default"/>
          <w:color w:val="auto"/>
          <w:lang w:val="en-US"/>
        </w:rPr>
      </w:pPr>
      <w:r>
        <w:rPr>
          <w:rFonts w:hint="default"/>
          <w:color w:val="auto"/>
          <w:lang w:val="en-US" w:eastAsia="zh-CN"/>
        </w:rPr>
        <w:t>工艺生产装置根据污染物性质进行污染区划分，氨水罐区设置围堰收集污染排水。</w:t>
      </w:r>
    </w:p>
    <w:p w14:paraId="14B0A12A">
      <w:pPr>
        <w:pStyle w:val="41"/>
        <w:bidi w:val="0"/>
        <w:rPr>
          <w:rFonts w:hint="default"/>
          <w:color w:val="auto"/>
          <w:lang w:val="en-US"/>
        </w:rPr>
      </w:pPr>
      <w:r>
        <w:rPr>
          <w:rFonts w:hint="default"/>
          <w:color w:val="auto"/>
          <w:lang w:val="en-US" w:eastAsia="zh-CN"/>
        </w:rPr>
        <w:t>本项目围堰设计图如下所示，围堰可收集水量约4.6 m3，氨水储罐的最大容量为3 t，若氨水储罐发生泄露，围堰足以容纳泄露废水，保证废水不外排。</w:t>
      </w:r>
    </w:p>
    <w:p w14:paraId="4BF1A905">
      <w:pPr>
        <w:pStyle w:val="41"/>
        <w:bidi w:val="0"/>
        <w:rPr>
          <w:rFonts w:hint="default"/>
          <w:color w:val="auto"/>
        </w:rPr>
      </w:pPr>
      <w:r>
        <w:rPr>
          <w:rFonts w:hint="default"/>
          <w:color w:val="auto"/>
        </w:rPr>
        <w:t>（2）二级防控措施</w:t>
      </w:r>
    </w:p>
    <w:p w14:paraId="7EA00981">
      <w:pPr>
        <w:pStyle w:val="41"/>
        <w:bidi w:val="0"/>
        <w:rPr>
          <w:rFonts w:hint="default"/>
          <w:color w:val="auto"/>
          <w:lang w:val="en-US"/>
        </w:rPr>
      </w:pPr>
      <w:r>
        <w:rPr>
          <w:rFonts w:hint="default"/>
          <w:color w:val="auto"/>
        </w:rPr>
        <w:t>厂区内设置初期雨水管网，事故水管网依托初期雨水管网，连接至盛世富源甲醇项目的初期雨水池、事故水池，依托的设施满足生产过程产生的废水以及事故废水、初期雨水的收集能力，保证初期雨水得到有效处理、事故废水不外排。</w:t>
      </w:r>
      <w:r>
        <w:rPr>
          <w:rFonts w:hint="default"/>
          <w:color w:val="auto"/>
          <w:lang w:val="en-US" w:eastAsia="zh-CN"/>
        </w:rPr>
        <w:t>本项目初期雨水、事故废水收集均依托孝义市盛世富源甲醇项目，收集调配流程与甲醇厂一致：正常情况下，围堰外雨水管网阀门开启，事故水管网阀门关闭，雨水通过雨水管网进入初期雨水池暂存；后期雨水通过溢流井，进入清净雨水管网后达标外排；事故情况下，围堰外雨水管网阀门关闭，事故水管网阀门开启，事故水能够进入事故水池暂存。雨水、事故水管网分别设置。</w:t>
      </w:r>
    </w:p>
    <w:p w14:paraId="39FB3EBF">
      <w:pPr>
        <w:pStyle w:val="41"/>
        <w:bidi w:val="0"/>
        <w:rPr>
          <w:rFonts w:hint="default"/>
          <w:color w:val="auto"/>
        </w:rPr>
      </w:pPr>
      <w:r>
        <w:rPr>
          <w:rFonts w:hint="default"/>
          <w:color w:val="auto"/>
        </w:rPr>
        <w:t>（3）三级防控措施</w:t>
      </w:r>
    </w:p>
    <w:p w14:paraId="17AF5C2D">
      <w:pPr>
        <w:pStyle w:val="41"/>
        <w:bidi w:val="0"/>
        <w:rPr>
          <w:rFonts w:hint="default"/>
          <w:color w:val="auto"/>
        </w:rPr>
      </w:pPr>
      <w:r>
        <w:rPr>
          <w:rFonts w:hint="default"/>
          <w:color w:val="auto"/>
        </w:rPr>
        <w:t>本项目位于孝义经济开发区内，可依托开发区事故废水收集系统。</w:t>
      </w:r>
    </w:p>
    <w:p w14:paraId="6628EE4E">
      <w:pPr>
        <w:pStyle w:val="41"/>
        <w:bidi w:val="0"/>
        <w:rPr>
          <w:rFonts w:hint="default"/>
          <w:color w:val="auto"/>
        </w:rPr>
      </w:pPr>
      <w:r>
        <w:rPr>
          <w:rFonts w:hint="default"/>
          <w:color w:val="auto"/>
        </w:rPr>
        <w:t>孝义经济开发区污水处理厂设计规模4万m3/天，一期建设规模2万m3／天已建成投运，已建成容积14000 m3的事故处理池，具备三级风险防控条件。</w:t>
      </w:r>
    </w:p>
    <w:p w14:paraId="050AD611">
      <w:pPr>
        <w:pStyle w:val="41"/>
        <w:bidi w:val="0"/>
        <w:rPr>
          <w:rFonts w:hint="default"/>
          <w:color w:val="auto"/>
        </w:rPr>
      </w:pPr>
      <w:r>
        <w:rPr>
          <w:rFonts w:hint="default"/>
          <w:color w:val="auto"/>
        </w:rPr>
        <w:t>孝义市盛世富源甲醇制造有限公司30万吨/年焦炉煤气制甲醇项目厂区内已建成11008 m3事故水池，已与孝义经济开发区污水处理厂事故处理池管道联通，确保应急事故需求，可确保山西郑旺氢能源科技有限公司鹏湾氢港20万吨/年焦炉煤气制氢项目（一期2万吨/年焦炉煤气制氢）产生的事故污水不会对文峪河造成影响。</w:t>
      </w:r>
    </w:p>
    <w:p w14:paraId="617B4132">
      <w:pPr>
        <w:pStyle w:val="41"/>
        <w:bidi w:val="0"/>
        <w:rPr>
          <w:rFonts w:hint="default"/>
          <w:color w:val="auto"/>
        </w:rPr>
      </w:pPr>
      <w:r>
        <w:rPr>
          <w:rFonts w:hint="default"/>
          <w:color w:val="auto"/>
        </w:rPr>
        <w:t>通过采取上述水环境风险防范措施，可有效保证消防水不外排，切断了液态污染物向地表水体转移的途径，保证在生产过程或污水处理系统出现故障时的废水不外排，通过上述措施，解决了事故状态下废水外排的可能性，从而避免了水环境风险。</w:t>
      </w:r>
    </w:p>
    <w:p w14:paraId="3E6537AC">
      <w:pPr>
        <w:pStyle w:val="4"/>
        <w:bidi w:val="0"/>
        <w:rPr>
          <w:rFonts w:hint="default"/>
          <w:color w:val="auto"/>
          <w:lang w:val="zh-CN"/>
        </w:rPr>
      </w:pPr>
      <w:r>
        <w:rPr>
          <w:rFonts w:hint="eastAsia"/>
          <w:color w:val="auto"/>
          <w:lang w:val="en-US" w:eastAsia="zh-CN"/>
        </w:rPr>
        <w:t>1.7.3</w:t>
      </w:r>
      <w:r>
        <w:rPr>
          <w:rFonts w:hint="default"/>
          <w:color w:val="auto"/>
          <w:lang w:val="zh-CN"/>
        </w:rPr>
        <w:t>地下水环境风险防范</w:t>
      </w:r>
    </w:p>
    <w:p w14:paraId="26B7A713">
      <w:pPr>
        <w:spacing w:line="44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szCs w:val="24"/>
        </w:rPr>
        <w:t>参照《石油化工工程防渗技术规范》（GB/T50934-2013）采取相应防渗措施，达到规范要求。</w:t>
      </w:r>
      <w:r>
        <w:rPr>
          <w:rFonts w:hint="default" w:ascii="Times New Roman" w:hAnsi="Times New Roman" w:cs="Times New Roman"/>
          <w:color w:val="auto"/>
          <w:sz w:val="24"/>
        </w:rPr>
        <w:t>厂区按重点防渗区、一般防渗区进行划分。</w:t>
      </w:r>
    </w:p>
    <w:p w14:paraId="5F26685D">
      <w:pPr>
        <w:pStyle w:val="4"/>
        <w:bidi w:val="0"/>
        <w:rPr>
          <w:rFonts w:hint="default"/>
          <w:color w:val="auto"/>
          <w:lang w:val="zh-CN"/>
        </w:rPr>
      </w:pPr>
      <w:r>
        <w:rPr>
          <w:rFonts w:hint="eastAsia"/>
          <w:color w:val="auto"/>
          <w:lang w:val="en-US" w:eastAsia="zh-CN"/>
        </w:rPr>
        <w:t>1.7.4</w:t>
      </w:r>
      <w:r>
        <w:rPr>
          <w:rFonts w:hint="default"/>
          <w:color w:val="auto"/>
          <w:lang w:val="zh-CN"/>
        </w:rPr>
        <w:t>环境风险监控要求</w:t>
      </w:r>
    </w:p>
    <w:p w14:paraId="0CF5966E">
      <w:pPr>
        <w:pStyle w:val="41"/>
        <w:bidi w:val="0"/>
        <w:rPr>
          <w:rFonts w:hint="default"/>
          <w:color w:val="auto"/>
        </w:rPr>
      </w:pPr>
      <w:r>
        <w:rPr>
          <w:rFonts w:hint="default"/>
          <w:color w:val="auto"/>
        </w:rPr>
        <w:t>风险事故发生后，可能会污染周围环境，需要对各环境要素质量进行监测，立即启动应急监测方案，及时追踪环境质量现状，并在需要时向上级部门汇报，做出相应的制动措施。具体方案设计如下：</w:t>
      </w:r>
    </w:p>
    <w:p w14:paraId="6A2CE963">
      <w:pPr>
        <w:pStyle w:val="41"/>
        <w:bidi w:val="0"/>
        <w:rPr>
          <w:rFonts w:hint="default"/>
          <w:color w:val="auto"/>
        </w:rPr>
      </w:pPr>
      <w:r>
        <w:rPr>
          <w:rFonts w:hint="default"/>
          <w:color w:val="auto"/>
        </w:rPr>
        <w:t>（1）大气污染监控</w:t>
      </w:r>
    </w:p>
    <w:p w14:paraId="5244DAB5">
      <w:pPr>
        <w:pStyle w:val="41"/>
        <w:bidi w:val="0"/>
        <w:rPr>
          <w:rFonts w:hint="default"/>
          <w:color w:val="auto"/>
        </w:rPr>
      </w:pPr>
      <w:r>
        <w:rPr>
          <w:rFonts w:hint="default"/>
          <w:color w:val="auto"/>
        </w:rPr>
        <w:t>事故发生时，可在事故现场附近及下风向一定范围内设置监测点，大型事故应在下风向生活居住区增设监测点，按事故类型对相关地点进行紧急高频次监测，根据事故发生泄漏或可能产生的污染选择监测项目。</w:t>
      </w:r>
    </w:p>
    <w:p w14:paraId="4BF68283">
      <w:pPr>
        <w:pStyle w:val="41"/>
        <w:bidi w:val="0"/>
        <w:rPr>
          <w:rFonts w:hint="default"/>
          <w:color w:val="auto"/>
        </w:rPr>
      </w:pPr>
      <w:r>
        <w:rPr>
          <w:rFonts w:hint="default"/>
          <w:color w:val="auto"/>
        </w:rPr>
        <w:t>（2）水质监测点</w:t>
      </w:r>
    </w:p>
    <w:p w14:paraId="7B24171E">
      <w:pPr>
        <w:pStyle w:val="41"/>
        <w:bidi w:val="0"/>
        <w:rPr>
          <w:rFonts w:hint="default"/>
          <w:color w:val="auto"/>
        </w:rPr>
      </w:pPr>
      <w:r>
        <w:rPr>
          <w:rFonts w:hint="default"/>
          <w:color w:val="auto"/>
        </w:rPr>
        <w:t>泄漏事故或火灾事故发生后，在事故发生地附近装置的污水排口、清净水及雨水排口设置人工监测点，并及时掌握雨/污水外排口自动监测站的实时监测信息，对事故污水可能输送到的污水处理场或事故监控池增加监测频次，及时监控事故污水的动向。</w:t>
      </w:r>
    </w:p>
    <w:p w14:paraId="4FE6B2B1">
      <w:pPr>
        <w:pStyle w:val="41"/>
        <w:bidi w:val="0"/>
        <w:rPr>
          <w:rFonts w:hint="default"/>
          <w:color w:val="auto"/>
        </w:rPr>
      </w:pPr>
      <w:r>
        <w:rPr>
          <w:rFonts w:hint="default"/>
          <w:color w:val="auto"/>
        </w:rPr>
        <w:t>（3）地下水监测点</w:t>
      </w:r>
    </w:p>
    <w:p w14:paraId="67FD8D29">
      <w:pPr>
        <w:pStyle w:val="41"/>
        <w:bidi w:val="0"/>
        <w:rPr>
          <w:rFonts w:hint="default"/>
          <w:color w:val="auto"/>
        </w:rPr>
      </w:pPr>
      <w:r>
        <w:rPr>
          <w:rFonts w:hint="default"/>
          <w:color w:val="auto"/>
        </w:rPr>
        <w:t>由于地下水的污染与地表水的污染表现相比行程较长，因此，在事故发生后，应在事故污水发生泄漏的地区或污水流向的下游地区，设置地下水的监测点，监测项目根据事故泄漏的物料决定。监测周围需要从事故发生至其后的半年至一年时间内，定期进行监测，了解事故对地下水的污染情况，根据污染情况，及时委托专业部门制定治理措施，防止污染的进一步扩散。建立环境风险事故监测系统，确保事故发生时能够及时有效的进行环境监测。该系统包括监测人员、监测设备两方面的建设，事故监测系统可委托当地环境监测站。事故发生后，接受事故应急指挥中心的指令，迅速在现场、周边环境敏感区域开展监测，并迅速将监测结果回馈给事故应急指挥中心，事故处理完毕后，仍要进行监测，直到环境中污染物浓度恢复到正常水平，在接到事故应急指挥中心下达的撤离命令为止。整理监测结果上报事故应急指挥中心。</w:t>
      </w:r>
    </w:p>
    <w:p w14:paraId="650B2B0F">
      <w:pPr>
        <w:pStyle w:val="4"/>
        <w:bidi w:val="0"/>
        <w:rPr>
          <w:rFonts w:hint="default"/>
          <w:color w:val="auto"/>
          <w:lang w:val="zh-CN"/>
        </w:rPr>
      </w:pPr>
      <w:r>
        <w:rPr>
          <w:rFonts w:hint="eastAsia"/>
          <w:color w:val="auto"/>
          <w:lang w:val="en-US" w:eastAsia="zh-CN"/>
        </w:rPr>
        <w:t>1.7.5</w:t>
      </w:r>
      <w:r>
        <w:rPr>
          <w:rFonts w:hint="default"/>
          <w:color w:val="auto"/>
          <w:lang w:val="zh-CN"/>
        </w:rPr>
        <w:t>突发环境事件应急预案编制要求</w:t>
      </w:r>
    </w:p>
    <w:p w14:paraId="6C2B7946">
      <w:pPr>
        <w:pStyle w:val="41"/>
        <w:bidi w:val="0"/>
        <w:rPr>
          <w:rFonts w:hint="default"/>
          <w:color w:val="auto"/>
        </w:rPr>
      </w:pPr>
      <w:r>
        <w:rPr>
          <w:rFonts w:hint="default"/>
          <w:color w:val="auto"/>
        </w:rPr>
        <w:t>（1）企业应急预案的编制</w:t>
      </w:r>
    </w:p>
    <w:p w14:paraId="1E5EB587">
      <w:pPr>
        <w:pStyle w:val="41"/>
        <w:bidi w:val="0"/>
        <w:rPr>
          <w:rFonts w:hint="default"/>
          <w:color w:val="auto"/>
        </w:rPr>
      </w:pPr>
      <w:r>
        <w:rPr>
          <w:rFonts w:hint="default"/>
          <w:color w:val="auto"/>
        </w:rPr>
        <w:t>根据国家环保部《关于加强环境影响评价管理防范环境风险的通知》（环发</w:t>
      </w:r>
      <w:r>
        <w:rPr>
          <w:rFonts w:hint="eastAsia"/>
          <w:color w:val="auto"/>
          <w:lang w:eastAsia="zh-CN"/>
        </w:rPr>
        <w:t>〔2005〕152号</w:t>
      </w:r>
      <w:r>
        <w:rPr>
          <w:rFonts w:hint="default"/>
          <w:color w:val="auto"/>
        </w:rPr>
        <w:t>）、《关于进一步加强环境影响评价管理防范环境风险的通知》（环发</w:t>
      </w:r>
      <w:r>
        <w:rPr>
          <w:rFonts w:hint="eastAsia"/>
          <w:color w:val="auto"/>
          <w:lang w:eastAsia="zh-CN"/>
        </w:rPr>
        <w:t>〔2012〕77号</w:t>
      </w:r>
      <w:r>
        <w:rPr>
          <w:rFonts w:hint="default"/>
          <w:color w:val="auto"/>
        </w:rPr>
        <w:t>）的要求，通过对本工程污染事故的风险评价，公司应建立应急预案，确保事故时能够做到有章可循。</w:t>
      </w:r>
    </w:p>
    <w:p w14:paraId="238E36C2">
      <w:pPr>
        <w:pStyle w:val="41"/>
        <w:bidi w:val="0"/>
        <w:rPr>
          <w:rFonts w:hint="default"/>
          <w:color w:val="auto"/>
          <w:lang w:val="en-US"/>
        </w:rPr>
      </w:pPr>
      <w:r>
        <w:rPr>
          <w:rFonts w:hint="eastAsia" w:ascii="Times New Roman" w:hAnsi="Times New Roman" w:cs="Times New Roman"/>
          <w:color w:val="auto"/>
          <w:lang w:val="en-US" w:eastAsia="zh-CN"/>
        </w:rPr>
        <w:t>2023年12月，郑旺氢能源公司针对现有工程编制完成了突发环境事件应急预案并进行了备案，后期应修编突发环境事件应急预案，将本项目纳入突发环境事件应急预案。</w:t>
      </w:r>
    </w:p>
    <w:p w14:paraId="548A1751">
      <w:pPr>
        <w:spacing w:line="360" w:lineRule="auto"/>
        <w:ind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（2）企业、园区、地方政府环境风险应急体系的建立</w:t>
      </w:r>
    </w:p>
    <w:p w14:paraId="5C271F60">
      <w:pPr>
        <w:spacing w:line="360" w:lineRule="auto"/>
        <w:ind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本项目联动机制包括园区管委会和孝义市。在企业请求需要救援时，相关部门应立即启动相应的应急系统，最大限度降低事件的危害后果。</w:t>
      </w:r>
    </w:p>
    <w:p w14:paraId="2F81717E">
      <w:pPr>
        <w:pStyle w:val="3"/>
        <w:bidi w:val="0"/>
        <w:jc w:val="left"/>
        <w:rPr>
          <w:rFonts w:hint="default"/>
          <w:color w:val="auto"/>
        </w:rPr>
      </w:pPr>
      <w:r>
        <w:rPr>
          <w:rFonts w:hint="default"/>
          <w:color w:val="auto"/>
        </w:rPr>
        <w:t>评价结论与建议</w:t>
      </w:r>
    </w:p>
    <w:p w14:paraId="262293F9">
      <w:pPr>
        <w:pStyle w:val="4"/>
        <w:bidi w:val="0"/>
        <w:rPr>
          <w:rFonts w:hint="default"/>
          <w:color w:val="auto"/>
        </w:rPr>
      </w:pPr>
      <w:r>
        <w:rPr>
          <w:rFonts w:hint="eastAsia"/>
          <w:color w:val="auto"/>
          <w:lang w:val="en-US" w:eastAsia="zh-CN"/>
        </w:rPr>
        <w:t>1.8.1</w:t>
      </w:r>
      <w:r>
        <w:rPr>
          <w:rFonts w:hint="default"/>
          <w:color w:val="auto"/>
        </w:rPr>
        <w:t>项目危险因素</w:t>
      </w:r>
    </w:p>
    <w:p w14:paraId="0FA74AB0">
      <w:pPr>
        <w:spacing w:line="360" w:lineRule="auto"/>
        <w:ind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本项目涉及的危险物质有焦炉煤气、氢气等，危险单元主要为氢气充装站、焦炉煤气的输送煤气管线。</w:t>
      </w:r>
    </w:p>
    <w:p w14:paraId="031397AC">
      <w:pPr>
        <w:pStyle w:val="4"/>
        <w:bidi w:val="0"/>
        <w:rPr>
          <w:rFonts w:hint="default"/>
          <w:color w:val="auto"/>
        </w:rPr>
      </w:pPr>
      <w:r>
        <w:rPr>
          <w:rFonts w:hint="eastAsia"/>
          <w:color w:val="auto"/>
          <w:lang w:val="en-US" w:eastAsia="zh-CN"/>
        </w:rPr>
        <w:t>1.8.2</w:t>
      </w:r>
      <w:r>
        <w:rPr>
          <w:rFonts w:hint="default"/>
          <w:color w:val="auto"/>
        </w:rPr>
        <w:t>环境敏感性及事故环境影响</w:t>
      </w:r>
    </w:p>
    <w:p w14:paraId="1FB7781F">
      <w:pPr>
        <w:pStyle w:val="41"/>
        <w:bidi w:val="0"/>
        <w:rPr>
          <w:rFonts w:hint="default"/>
          <w:color w:val="auto"/>
        </w:rPr>
      </w:pPr>
      <w:r>
        <w:rPr>
          <w:rFonts w:hint="default"/>
          <w:color w:val="auto"/>
        </w:rPr>
        <w:t>泄露事故发生的情形主要有：煤气输送管道破裂及法兰、阀门密封不好等因素造成煤气泄漏的风险，煤气中含有的瞬间释放的甲烷使得周围环境中甲烷浓度较高从而导致周围人群因为缺氧而受到伤害；氢气充装站由于与管道连接的法兰、阀门密封不好等因素造成氢气泄漏的风险，氢气虽无毒，在生理上对人体是惰性的，但若空气中氢气含量增高，将引起缺氧性窒息。</w:t>
      </w:r>
    </w:p>
    <w:p w14:paraId="11FEDC61">
      <w:pPr>
        <w:pStyle w:val="41"/>
        <w:bidi w:val="0"/>
        <w:rPr>
          <w:rFonts w:hint="default"/>
          <w:color w:val="auto"/>
        </w:rPr>
      </w:pPr>
      <w:r>
        <w:rPr>
          <w:rFonts w:hint="default"/>
          <w:color w:val="auto"/>
        </w:rPr>
        <w:t>火灾爆炸事故的发生情形为煤气或氢气泄露后遇到明火发生。煤气发生火灾、爆炸后一部分未参与反应的甲烷、一氧化碳会对周围人群产生不利影响，同时爆炸过程中伴生或次生生成的一氧化碳等有毒有害物质也会对周围人群产生不利影响。氢气泄露导致的火灾或爆炸事故产生的影响主要为爆炸本身冲击力对周围人群及环境的影响。</w:t>
      </w:r>
    </w:p>
    <w:p w14:paraId="60B01F75">
      <w:pPr>
        <w:pStyle w:val="4"/>
        <w:bidi w:val="0"/>
        <w:rPr>
          <w:rFonts w:hint="default"/>
          <w:color w:val="auto"/>
        </w:rPr>
      </w:pPr>
      <w:r>
        <w:rPr>
          <w:rFonts w:hint="eastAsia"/>
          <w:color w:val="auto"/>
          <w:lang w:val="en-US" w:eastAsia="zh-CN"/>
        </w:rPr>
        <w:t>1.8.3</w:t>
      </w:r>
      <w:r>
        <w:rPr>
          <w:rFonts w:hint="default"/>
          <w:color w:val="auto"/>
        </w:rPr>
        <w:t>环境风险防范措施和应急预案</w:t>
      </w:r>
    </w:p>
    <w:p w14:paraId="112F7042">
      <w:pPr>
        <w:pStyle w:val="41"/>
        <w:bidi w:val="0"/>
        <w:rPr>
          <w:rFonts w:hint="default"/>
          <w:color w:val="auto"/>
        </w:rPr>
      </w:pPr>
      <w:r>
        <w:rPr>
          <w:rStyle w:val="44"/>
          <w:rFonts w:hint="default"/>
          <w:color w:val="auto"/>
        </w:rPr>
        <w:t>就大气环境风险而言，首先从总图布置上将氢气充装站布置于远离高密度人群，焦炉煤气输送管道设置截断阀。按照设计规范布置，设防火堤、环形通道和消防设施；针对水环境风险，本项目采取事故废水三级防控措施，氢气充装站布置在防火堤内，堤内均设有排水沟，堤外设有阀门井与堤内排水沟相接，正常时阀门井内阀门打开，事故时阀门井内阀门关闭，事故废水排放至邻近盛世富源甲醇项目的事故水池，事故水池容积为11008m3，事故水池能够保证发生事故时消防废水、生产废水等的有效收集，收集后的事故水分批次的送园区污水处理站进</w:t>
      </w:r>
      <w:r>
        <w:rPr>
          <w:rFonts w:hint="default"/>
          <w:color w:val="auto"/>
        </w:rPr>
        <w:t>行处理，保证事故废水不排至文峪河；为保证项目的建设不会对地下水环境产生影响，项目对厂区采取了分区防渗的措施，同时设置地下水跟踪监测井。</w:t>
      </w:r>
    </w:p>
    <w:p w14:paraId="2874ADD9">
      <w:pPr>
        <w:pStyle w:val="41"/>
        <w:bidi w:val="0"/>
        <w:rPr>
          <w:rFonts w:hint="default"/>
          <w:color w:val="auto"/>
        </w:rPr>
      </w:pPr>
      <w:r>
        <w:rPr>
          <w:rFonts w:hint="default"/>
          <w:color w:val="auto"/>
        </w:rPr>
        <w:t>另外要求建设单位制定应急预案，定期进行应急培训与演练。根据项目建设和运行过程中的变化，不断完善风险防范措施、应急预案和应急救援体系，确保其具有针对性和可操作性，以应对可能出现的环境风险。</w:t>
      </w:r>
    </w:p>
    <w:p w14:paraId="2B1F013D">
      <w:pPr>
        <w:pStyle w:val="39"/>
        <w:bidi w:val="0"/>
        <w:rPr>
          <w:rFonts w:hint="default"/>
          <w:color w:val="auto"/>
        </w:rPr>
      </w:pPr>
      <w:r>
        <w:rPr>
          <w:rFonts w:hint="default"/>
          <w:color w:val="auto"/>
        </w:rPr>
        <w:t>表</w:t>
      </w:r>
      <w:r>
        <w:rPr>
          <w:rFonts w:hint="eastAsia"/>
          <w:color w:val="auto"/>
          <w:lang w:val="en-US" w:eastAsia="zh-CN"/>
        </w:rPr>
        <w:t>1.8-1</w:t>
      </w:r>
      <w:r>
        <w:rPr>
          <w:rFonts w:hint="default"/>
          <w:color w:val="auto"/>
        </w:rPr>
        <w:t>环境风险评价自查表</w:t>
      </w:r>
    </w:p>
    <w:tbl>
      <w:tblPr>
        <w:tblStyle w:val="2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1078"/>
        <w:gridCol w:w="1259"/>
        <w:gridCol w:w="361"/>
        <w:gridCol w:w="965"/>
        <w:gridCol w:w="322"/>
        <w:gridCol w:w="332"/>
        <w:gridCol w:w="179"/>
        <w:gridCol w:w="532"/>
        <w:gridCol w:w="247"/>
        <w:gridCol w:w="284"/>
        <w:gridCol w:w="141"/>
        <w:gridCol w:w="128"/>
        <w:gridCol w:w="289"/>
        <w:gridCol w:w="381"/>
        <w:gridCol w:w="180"/>
        <w:gridCol w:w="1199"/>
      </w:tblGrid>
      <w:tr w14:paraId="45059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3" w:type="dxa"/>
            <w:gridSpan w:val="2"/>
            <w:shd w:val="clear" w:color="auto" w:fill="auto"/>
          </w:tcPr>
          <w:p w14:paraId="1EC1CE0F">
            <w:pPr>
              <w:pStyle w:val="40"/>
              <w:bidi w:val="0"/>
              <w:rPr>
                <w:rFonts w:hint="default"/>
                <w:color w:val="auto"/>
              </w:rPr>
            </w:pPr>
            <w:r>
              <w:rPr>
                <w:rFonts w:hint="default"/>
                <w:color w:val="auto"/>
              </w:rPr>
              <w:t>工作内容</w:t>
            </w:r>
          </w:p>
        </w:tc>
        <w:tc>
          <w:tcPr>
            <w:tcW w:w="6799" w:type="dxa"/>
            <w:gridSpan w:val="15"/>
            <w:shd w:val="clear" w:color="auto" w:fill="auto"/>
          </w:tcPr>
          <w:p w14:paraId="6224C3F5">
            <w:pPr>
              <w:pStyle w:val="40"/>
              <w:bidi w:val="0"/>
              <w:rPr>
                <w:rFonts w:hint="default"/>
                <w:color w:val="auto"/>
              </w:rPr>
            </w:pPr>
            <w:r>
              <w:rPr>
                <w:rFonts w:hint="default"/>
                <w:color w:val="auto"/>
              </w:rPr>
              <w:t>完成情况</w:t>
            </w:r>
          </w:p>
        </w:tc>
      </w:tr>
      <w:tr w14:paraId="71912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Merge w:val="restart"/>
            <w:shd w:val="clear" w:color="auto" w:fill="auto"/>
          </w:tcPr>
          <w:p w14:paraId="17EA86BD">
            <w:pPr>
              <w:pStyle w:val="40"/>
              <w:bidi w:val="0"/>
              <w:rPr>
                <w:rFonts w:hint="default"/>
                <w:color w:val="auto"/>
              </w:rPr>
            </w:pPr>
            <w:r>
              <w:rPr>
                <w:rFonts w:hint="default"/>
                <w:color w:val="auto"/>
              </w:rPr>
              <w:t>风</w:t>
            </w:r>
          </w:p>
          <w:p w14:paraId="63874580">
            <w:pPr>
              <w:pStyle w:val="40"/>
              <w:bidi w:val="0"/>
              <w:rPr>
                <w:rFonts w:hint="default"/>
                <w:color w:val="auto"/>
              </w:rPr>
            </w:pPr>
            <w:r>
              <w:rPr>
                <w:rFonts w:hint="default"/>
                <w:color w:val="auto"/>
              </w:rPr>
              <w:t>险</w:t>
            </w:r>
          </w:p>
          <w:p w14:paraId="4BD9870A">
            <w:pPr>
              <w:pStyle w:val="40"/>
              <w:bidi w:val="0"/>
              <w:rPr>
                <w:rFonts w:hint="default"/>
                <w:color w:val="auto"/>
              </w:rPr>
            </w:pPr>
            <w:r>
              <w:rPr>
                <w:rFonts w:hint="default"/>
                <w:color w:val="auto"/>
              </w:rPr>
              <w:t>调</w:t>
            </w:r>
          </w:p>
          <w:p w14:paraId="09447557">
            <w:pPr>
              <w:pStyle w:val="40"/>
              <w:bidi w:val="0"/>
              <w:rPr>
                <w:rFonts w:hint="default"/>
                <w:color w:val="auto"/>
              </w:rPr>
            </w:pPr>
            <w:r>
              <w:rPr>
                <w:rFonts w:hint="default"/>
                <w:color w:val="auto"/>
              </w:rPr>
              <w:t>查</w:t>
            </w:r>
          </w:p>
        </w:tc>
        <w:tc>
          <w:tcPr>
            <w:tcW w:w="1078" w:type="dxa"/>
            <w:vMerge w:val="restart"/>
            <w:shd w:val="clear" w:color="auto" w:fill="auto"/>
          </w:tcPr>
          <w:p w14:paraId="17E1C576">
            <w:pPr>
              <w:pStyle w:val="40"/>
              <w:bidi w:val="0"/>
              <w:rPr>
                <w:rFonts w:hint="default"/>
                <w:color w:val="auto"/>
              </w:rPr>
            </w:pPr>
            <w:r>
              <w:rPr>
                <w:rFonts w:hint="default"/>
                <w:color w:val="auto"/>
              </w:rPr>
              <w:t>危险物质</w:t>
            </w:r>
          </w:p>
        </w:tc>
        <w:tc>
          <w:tcPr>
            <w:tcW w:w="1259" w:type="dxa"/>
            <w:shd w:val="clear" w:color="auto" w:fill="auto"/>
          </w:tcPr>
          <w:p w14:paraId="229B1742">
            <w:pPr>
              <w:pStyle w:val="40"/>
              <w:bidi w:val="0"/>
              <w:rPr>
                <w:rFonts w:hint="default"/>
                <w:color w:val="auto"/>
              </w:rPr>
            </w:pPr>
            <w:r>
              <w:rPr>
                <w:rFonts w:hint="default"/>
                <w:color w:val="auto"/>
              </w:rPr>
              <w:t>名称</w:t>
            </w:r>
          </w:p>
        </w:tc>
        <w:tc>
          <w:tcPr>
            <w:tcW w:w="1648" w:type="dxa"/>
            <w:gridSpan w:val="3"/>
            <w:shd w:val="clear" w:color="auto" w:fill="auto"/>
          </w:tcPr>
          <w:p w14:paraId="11AF03AB">
            <w:pPr>
              <w:pStyle w:val="40"/>
              <w:bidi w:val="0"/>
              <w:rPr>
                <w:rFonts w:hint="default"/>
                <w:color w:val="auto"/>
              </w:rPr>
            </w:pPr>
            <w:r>
              <w:rPr>
                <w:rFonts w:hint="default"/>
                <w:color w:val="auto"/>
              </w:rPr>
              <w:t>煤气</w:t>
            </w:r>
          </w:p>
        </w:tc>
        <w:tc>
          <w:tcPr>
            <w:tcW w:w="1843" w:type="dxa"/>
            <w:gridSpan w:val="7"/>
            <w:shd w:val="clear" w:color="auto" w:fill="auto"/>
          </w:tcPr>
          <w:p w14:paraId="4F73B4A8">
            <w:pPr>
              <w:pStyle w:val="40"/>
              <w:bidi w:val="0"/>
              <w:rPr>
                <w:rFonts w:hint="default"/>
                <w:color w:val="auto"/>
              </w:rPr>
            </w:pPr>
            <w:r>
              <w:rPr>
                <w:rFonts w:hint="default"/>
                <w:color w:val="auto"/>
              </w:rPr>
              <w:t>氢气</w:t>
            </w:r>
          </w:p>
        </w:tc>
        <w:tc>
          <w:tcPr>
            <w:tcW w:w="2049" w:type="dxa"/>
            <w:gridSpan w:val="4"/>
            <w:shd w:val="clear" w:color="auto" w:fill="auto"/>
          </w:tcPr>
          <w:p w14:paraId="042CC4D0">
            <w:pPr>
              <w:pStyle w:val="40"/>
              <w:bidi w:val="0"/>
              <w:rPr>
                <w:rFonts w:hint="default"/>
                <w:color w:val="auto"/>
              </w:rPr>
            </w:pPr>
            <w:r>
              <w:rPr>
                <w:rFonts w:hint="default"/>
                <w:color w:val="auto"/>
              </w:rPr>
              <w:t>氨水</w:t>
            </w:r>
          </w:p>
        </w:tc>
      </w:tr>
      <w:tr w14:paraId="76859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Merge w:val="continue"/>
            <w:shd w:val="clear" w:color="auto" w:fill="auto"/>
          </w:tcPr>
          <w:p w14:paraId="4FFC9092">
            <w:pPr>
              <w:pStyle w:val="40"/>
              <w:bidi w:val="0"/>
              <w:rPr>
                <w:rFonts w:hint="default"/>
                <w:color w:val="auto"/>
              </w:rPr>
            </w:pPr>
          </w:p>
        </w:tc>
        <w:tc>
          <w:tcPr>
            <w:tcW w:w="1078" w:type="dxa"/>
            <w:vMerge w:val="continue"/>
            <w:shd w:val="clear" w:color="auto" w:fill="auto"/>
          </w:tcPr>
          <w:p w14:paraId="439F7C57">
            <w:pPr>
              <w:pStyle w:val="40"/>
              <w:bidi w:val="0"/>
              <w:rPr>
                <w:rFonts w:hint="default"/>
                <w:color w:val="auto"/>
              </w:rPr>
            </w:pPr>
          </w:p>
        </w:tc>
        <w:tc>
          <w:tcPr>
            <w:tcW w:w="1259" w:type="dxa"/>
            <w:shd w:val="clear" w:color="auto" w:fill="auto"/>
          </w:tcPr>
          <w:p w14:paraId="44467530">
            <w:pPr>
              <w:pStyle w:val="40"/>
              <w:bidi w:val="0"/>
              <w:rPr>
                <w:rFonts w:hint="default"/>
                <w:color w:val="auto"/>
              </w:rPr>
            </w:pPr>
            <w:r>
              <w:rPr>
                <w:rFonts w:hint="default"/>
                <w:color w:val="auto"/>
              </w:rPr>
              <w:t>存在量/t</w:t>
            </w:r>
          </w:p>
        </w:tc>
        <w:tc>
          <w:tcPr>
            <w:tcW w:w="1648" w:type="dxa"/>
            <w:gridSpan w:val="3"/>
            <w:shd w:val="clear" w:color="auto" w:fill="auto"/>
          </w:tcPr>
          <w:p w14:paraId="34083C38">
            <w:pPr>
              <w:pStyle w:val="40"/>
              <w:bidi w:val="0"/>
              <w:rPr>
                <w:rFonts w:hint="default"/>
                <w:color w:val="auto"/>
              </w:rPr>
            </w:pPr>
            <w:r>
              <w:rPr>
                <w:rFonts w:hint="default"/>
                <w:color w:val="auto"/>
              </w:rPr>
              <w:t>15.4</w:t>
            </w:r>
          </w:p>
        </w:tc>
        <w:tc>
          <w:tcPr>
            <w:tcW w:w="1843" w:type="dxa"/>
            <w:gridSpan w:val="7"/>
            <w:shd w:val="clear" w:color="auto" w:fill="auto"/>
          </w:tcPr>
          <w:p w14:paraId="28779829">
            <w:pPr>
              <w:pStyle w:val="40"/>
              <w:bidi w:val="0"/>
              <w:rPr>
                <w:rFonts w:hint="default" w:eastAsiaTheme="minorEastAsia"/>
                <w:color w:val="auto"/>
                <w:lang w:val="en-US" w:eastAsia="zh-CN"/>
              </w:rPr>
            </w:pPr>
            <w:r>
              <w:rPr>
                <w:rFonts w:hint="eastAsia"/>
                <w:color w:val="auto"/>
                <w:lang w:val="en-US" w:eastAsia="zh-CN"/>
              </w:rPr>
              <w:t>6.3808</w:t>
            </w:r>
          </w:p>
        </w:tc>
        <w:tc>
          <w:tcPr>
            <w:tcW w:w="2049" w:type="dxa"/>
            <w:gridSpan w:val="4"/>
            <w:shd w:val="clear" w:color="auto" w:fill="auto"/>
          </w:tcPr>
          <w:p w14:paraId="07240AE8">
            <w:pPr>
              <w:pStyle w:val="40"/>
              <w:bidi w:val="0"/>
              <w:rPr>
                <w:rFonts w:hint="default"/>
                <w:color w:val="auto"/>
              </w:rPr>
            </w:pPr>
            <w:r>
              <w:rPr>
                <w:rFonts w:hint="default"/>
                <w:color w:val="auto"/>
              </w:rPr>
              <w:t>3</w:t>
            </w:r>
          </w:p>
        </w:tc>
      </w:tr>
      <w:tr w14:paraId="6B9E2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Merge w:val="continue"/>
            <w:shd w:val="clear" w:color="auto" w:fill="auto"/>
          </w:tcPr>
          <w:p w14:paraId="7CB6CB53">
            <w:pPr>
              <w:pStyle w:val="40"/>
              <w:bidi w:val="0"/>
              <w:rPr>
                <w:rFonts w:hint="default"/>
                <w:color w:val="auto"/>
              </w:rPr>
            </w:pPr>
          </w:p>
        </w:tc>
        <w:tc>
          <w:tcPr>
            <w:tcW w:w="1078" w:type="dxa"/>
            <w:vMerge w:val="restart"/>
            <w:shd w:val="clear" w:color="auto" w:fill="auto"/>
          </w:tcPr>
          <w:p w14:paraId="3B88ED57">
            <w:pPr>
              <w:pStyle w:val="40"/>
              <w:bidi w:val="0"/>
              <w:rPr>
                <w:rFonts w:hint="default"/>
                <w:color w:val="auto"/>
              </w:rPr>
            </w:pPr>
            <w:r>
              <w:rPr>
                <w:rFonts w:hint="default"/>
                <w:color w:val="auto"/>
              </w:rPr>
              <w:t>环境</w:t>
            </w:r>
          </w:p>
          <w:p w14:paraId="6EE92B58">
            <w:pPr>
              <w:pStyle w:val="40"/>
              <w:bidi w:val="0"/>
              <w:rPr>
                <w:rFonts w:hint="default"/>
                <w:color w:val="auto"/>
              </w:rPr>
            </w:pPr>
            <w:r>
              <w:rPr>
                <w:rFonts w:hint="default"/>
                <w:color w:val="auto"/>
              </w:rPr>
              <w:t>敏感性</w:t>
            </w:r>
          </w:p>
        </w:tc>
        <w:tc>
          <w:tcPr>
            <w:tcW w:w="1259" w:type="dxa"/>
            <w:shd w:val="clear" w:color="auto" w:fill="auto"/>
          </w:tcPr>
          <w:p w14:paraId="44DC9A90">
            <w:pPr>
              <w:pStyle w:val="40"/>
              <w:bidi w:val="0"/>
              <w:rPr>
                <w:rFonts w:hint="default"/>
                <w:color w:val="auto"/>
              </w:rPr>
            </w:pPr>
            <w:r>
              <w:rPr>
                <w:rFonts w:hint="default"/>
                <w:color w:val="auto"/>
              </w:rPr>
              <w:t>大气</w:t>
            </w:r>
          </w:p>
        </w:tc>
        <w:tc>
          <w:tcPr>
            <w:tcW w:w="5540" w:type="dxa"/>
            <w:gridSpan w:val="14"/>
            <w:shd w:val="clear" w:color="auto" w:fill="auto"/>
          </w:tcPr>
          <w:p w14:paraId="58F03D6A">
            <w:pPr>
              <w:pStyle w:val="40"/>
              <w:bidi w:val="0"/>
              <w:rPr>
                <w:rFonts w:hint="default"/>
                <w:color w:val="auto"/>
              </w:rPr>
            </w:pPr>
            <w:r>
              <w:rPr>
                <w:rFonts w:hint="default"/>
                <w:color w:val="auto"/>
              </w:rPr>
              <w:t>500m范围内人口数1067人；5km范围内人口数4</w:t>
            </w:r>
            <w:r>
              <w:rPr>
                <w:rFonts w:hint="default"/>
                <w:color w:val="auto"/>
                <w:lang w:val="en-US" w:eastAsia="zh-CN"/>
              </w:rPr>
              <w:t>4950</w:t>
            </w:r>
            <w:r>
              <w:rPr>
                <w:rFonts w:hint="default"/>
                <w:color w:val="auto"/>
              </w:rPr>
              <w:t>人</w:t>
            </w:r>
          </w:p>
        </w:tc>
      </w:tr>
      <w:tr w14:paraId="6C8B8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Merge w:val="continue"/>
            <w:shd w:val="clear" w:color="auto" w:fill="auto"/>
          </w:tcPr>
          <w:p w14:paraId="51F51EA0">
            <w:pPr>
              <w:pStyle w:val="40"/>
              <w:bidi w:val="0"/>
              <w:rPr>
                <w:rFonts w:hint="default"/>
                <w:color w:val="auto"/>
              </w:rPr>
            </w:pPr>
          </w:p>
        </w:tc>
        <w:tc>
          <w:tcPr>
            <w:tcW w:w="1078" w:type="dxa"/>
            <w:vMerge w:val="continue"/>
            <w:shd w:val="clear" w:color="auto" w:fill="auto"/>
          </w:tcPr>
          <w:p w14:paraId="3808AA92">
            <w:pPr>
              <w:pStyle w:val="40"/>
              <w:bidi w:val="0"/>
              <w:rPr>
                <w:rFonts w:hint="default"/>
                <w:color w:val="auto"/>
              </w:rPr>
            </w:pPr>
          </w:p>
        </w:tc>
        <w:tc>
          <w:tcPr>
            <w:tcW w:w="1259" w:type="dxa"/>
            <w:vMerge w:val="restart"/>
            <w:shd w:val="clear" w:color="auto" w:fill="auto"/>
          </w:tcPr>
          <w:p w14:paraId="1A570AE4">
            <w:pPr>
              <w:pStyle w:val="40"/>
              <w:bidi w:val="0"/>
              <w:rPr>
                <w:rFonts w:hint="default"/>
                <w:color w:val="auto"/>
              </w:rPr>
            </w:pPr>
            <w:r>
              <w:rPr>
                <w:rFonts w:hint="default"/>
                <w:color w:val="auto"/>
              </w:rPr>
              <w:t>地表水</w:t>
            </w:r>
          </w:p>
        </w:tc>
        <w:tc>
          <w:tcPr>
            <w:tcW w:w="2159" w:type="dxa"/>
            <w:gridSpan w:val="5"/>
            <w:shd w:val="clear" w:color="auto" w:fill="auto"/>
          </w:tcPr>
          <w:p w14:paraId="2357773E">
            <w:pPr>
              <w:pStyle w:val="40"/>
              <w:bidi w:val="0"/>
              <w:rPr>
                <w:rFonts w:hint="default"/>
                <w:color w:val="auto"/>
              </w:rPr>
            </w:pPr>
            <w:r>
              <w:rPr>
                <w:rFonts w:hint="default"/>
                <w:color w:val="auto"/>
              </w:rPr>
              <w:t>地表水功能敏感性</w:t>
            </w:r>
          </w:p>
        </w:tc>
        <w:tc>
          <w:tcPr>
            <w:tcW w:w="1204" w:type="dxa"/>
            <w:gridSpan w:val="4"/>
            <w:shd w:val="clear" w:color="auto" w:fill="auto"/>
          </w:tcPr>
          <w:p w14:paraId="1679808A">
            <w:pPr>
              <w:pStyle w:val="40"/>
              <w:bidi w:val="0"/>
              <w:rPr>
                <w:rFonts w:hint="default"/>
                <w:color w:val="auto"/>
              </w:rPr>
            </w:pPr>
            <w:r>
              <w:rPr>
                <w:rFonts w:hint="default"/>
                <w:color w:val="auto"/>
              </w:rPr>
              <w:t>F1□</w:t>
            </w:r>
          </w:p>
        </w:tc>
        <w:tc>
          <w:tcPr>
            <w:tcW w:w="978" w:type="dxa"/>
            <w:gridSpan w:val="4"/>
            <w:shd w:val="clear" w:color="auto" w:fill="auto"/>
          </w:tcPr>
          <w:p w14:paraId="779B0128">
            <w:pPr>
              <w:pStyle w:val="40"/>
              <w:bidi w:val="0"/>
              <w:rPr>
                <w:rFonts w:hint="default"/>
                <w:color w:val="auto"/>
              </w:rPr>
            </w:pPr>
            <w:r>
              <w:rPr>
                <w:rFonts w:hint="default"/>
                <w:color w:val="auto"/>
              </w:rPr>
              <w:t>F2□</w:t>
            </w:r>
          </w:p>
        </w:tc>
        <w:tc>
          <w:tcPr>
            <w:tcW w:w="1199" w:type="dxa"/>
            <w:shd w:val="clear" w:color="auto" w:fill="auto"/>
          </w:tcPr>
          <w:p w14:paraId="4ADFCF14">
            <w:pPr>
              <w:pStyle w:val="40"/>
              <w:bidi w:val="0"/>
              <w:rPr>
                <w:rFonts w:hint="default"/>
                <w:color w:val="auto"/>
              </w:rPr>
            </w:pPr>
            <w:r>
              <w:rPr>
                <w:rFonts w:hint="default"/>
                <w:color w:val="auto"/>
              </w:rPr>
              <w:t>F3</w:t>
            </w:r>
            <w:r>
              <w:rPr>
                <w:rFonts w:hint="default"/>
                <w:color w:val="auto"/>
              </w:rPr>
              <w:sym w:font="Wingdings 2" w:char="F052"/>
            </w:r>
          </w:p>
        </w:tc>
      </w:tr>
      <w:tr w14:paraId="235F6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Merge w:val="continue"/>
            <w:shd w:val="clear" w:color="auto" w:fill="auto"/>
          </w:tcPr>
          <w:p w14:paraId="155B25DE">
            <w:pPr>
              <w:pStyle w:val="40"/>
              <w:bidi w:val="0"/>
              <w:rPr>
                <w:rFonts w:hint="default"/>
                <w:color w:val="auto"/>
              </w:rPr>
            </w:pPr>
          </w:p>
        </w:tc>
        <w:tc>
          <w:tcPr>
            <w:tcW w:w="1078" w:type="dxa"/>
            <w:vMerge w:val="continue"/>
            <w:shd w:val="clear" w:color="auto" w:fill="auto"/>
          </w:tcPr>
          <w:p w14:paraId="557335E3">
            <w:pPr>
              <w:pStyle w:val="40"/>
              <w:bidi w:val="0"/>
              <w:rPr>
                <w:rFonts w:hint="default"/>
                <w:color w:val="auto"/>
              </w:rPr>
            </w:pPr>
          </w:p>
        </w:tc>
        <w:tc>
          <w:tcPr>
            <w:tcW w:w="1259" w:type="dxa"/>
            <w:vMerge w:val="continue"/>
            <w:shd w:val="clear" w:color="auto" w:fill="auto"/>
          </w:tcPr>
          <w:p w14:paraId="277BE251">
            <w:pPr>
              <w:pStyle w:val="40"/>
              <w:bidi w:val="0"/>
              <w:rPr>
                <w:rFonts w:hint="default"/>
                <w:color w:val="auto"/>
              </w:rPr>
            </w:pPr>
          </w:p>
        </w:tc>
        <w:tc>
          <w:tcPr>
            <w:tcW w:w="2159" w:type="dxa"/>
            <w:gridSpan w:val="5"/>
            <w:shd w:val="clear" w:color="auto" w:fill="auto"/>
          </w:tcPr>
          <w:p w14:paraId="6F835ECE">
            <w:pPr>
              <w:pStyle w:val="40"/>
              <w:bidi w:val="0"/>
              <w:rPr>
                <w:rFonts w:hint="default"/>
                <w:color w:val="auto"/>
              </w:rPr>
            </w:pPr>
            <w:r>
              <w:rPr>
                <w:rFonts w:hint="default"/>
                <w:color w:val="auto"/>
              </w:rPr>
              <w:t>环境敏感目标分级</w:t>
            </w:r>
          </w:p>
        </w:tc>
        <w:tc>
          <w:tcPr>
            <w:tcW w:w="1204" w:type="dxa"/>
            <w:gridSpan w:val="4"/>
            <w:shd w:val="clear" w:color="auto" w:fill="auto"/>
          </w:tcPr>
          <w:p w14:paraId="154CC75E">
            <w:pPr>
              <w:pStyle w:val="40"/>
              <w:bidi w:val="0"/>
              <w:rPr>
                <w:rFonts w:hint="default"/>
                <w:color w:val="auto"/>
              </w:rPr>
            </w:pPr>
            <w:r>
              <w:rPr>
                <w:rFonts w:hint="default"/>
                <w:color w:val="auto"/>
              </w:rPr>
              <w:t>S1□</w:t>
            </w:r>
          </w:p>
        </w:tc>
        <w:tc>
          <w:tcPr>
            <w:tcW w:w="978" w:type="dxa"/>
            <w:gridSpan w:val="4"/>
            <w:shd w:val="clear" w:color="auto" w:fill="auto"/>
          </w:tcPr>
          <w:p w14:paraId="0838D2EA">
            <w:pPr>
              <w:pStyle w:val="40"/>
              <w:bidi w:val="0"/>
              <w:rPr>
                <w:rFonts w:hint="default"/>
                <w:color w:val="auto"/>
              </w:rPr>
            </w:pPr>
            <w:r>
              <w:rPr>
                <w:rFonts w:hint="default"/>
                <w:color w:val="auto"/>
              </w:rPr>
              <w:t>S2□</w:t>
            </w:r>
          </w:p>
        </w:tc>
        <w:tc>
          <w:tcPr>
            <w:tcW w:w="1199" w:type="dxa"/>
            <w:shd w:val="clear" w:color="auto" w:fill="auto"/>
          </w:tcPr>
          <w:p w14:paraId="1675192A">
            <w:pPr>
              <w:pStyle w:val="40"/>
              <w:bidi w:val="0"/>
              <w:rPr>
                <w:rFonts w:hint="default"/>
                <w:color w:val="auto"/>
              </w:rPr>
            </w:pPr>
            <w:r>
              <w:rPr>
                <w:rFonts w:hint="default"/>
                <w:color w:val="auto"/>
              </w:rPr>
              <w:t>S3</w:t>
            </w:r>
            <w:r>
              <w:rPr>
                <w:rFonts w:hint="default"/>
                <w:color w:val="auto"/>
              </w:rPr>
              <w:sym w:font="Wingdings 2" w:char="F052"/>
            </w:r>
          </w:p>
        </w:tc>
      </w:tr>
      <w:tr w14:paraId="08B96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Merge w:val="continue"/>
            <w:shd w:val="clear" w:color="auto" w:fill="auto"/>
          </w:tcPr>
          <w:p w14:paraId="5F559A19">
            <w:pPr>
              <w:pStyle w:val="40"/>
              <w:bidi w:val="0"/>
              <w:rPr>
                <w:rFonts w:hint="default"/>
                <w:color w:val="auto"/>
              </w:rPr>
            </w:pPr>
          </w:p>
        </w:tc>
        <w:tc>
          <w:tcPr>
            <w:tcW w:w="1078" w:type="dxa"/>
            <w:vMerge w:val="continue"/>
            <w:shd w:val="clear" w:color="auto" w:fill="auto"/>
          </w:tcPr>
          <w:p w14:paraId="59EB9A52">
            <w:pPr>
              <w:pStyle w:val="40"/>
              <w:bidi w:val="0"/>
              <w:rPr>
                <w:rFonts w:hint="default"/>
                <w:color w:val="auto"/>
              </w:rPr>
            </w:pPr>
          </w:p>
        </w:tc>
        <w:tc>
          <w:tcPr>
            <w:tcW w:w="1259" w:type="dxa"/>
            <w:vMerge w:val="restart"/>
            <w:shd w:val="clear" w:color="auto" w:fill="auto"/>
          </w:tcPr>
          <w:p w14:paraId="6C369FF2">
            <w:pPr>
              <w:pStyle w:val="40"/>
              <w:bidi w:val="0"/>
              <w:rPr>
                <w:rFonts w:hint="default"/>
                <w:color w:val="auto"/>
              </w:rPr>
            </w:pPr>
            <w:r>
              <w:rPr>
                <w:rFonts w:hint="default"/>
                <w:color w:val="auto"/>
              </w:rPr>
              <w:t>地下水</w:t>
            </w:r>
          </w:p>
        </w:tc>
        <w:tc>
          <w:tcPr>
            <w:tcW w:w="2159" w:type="dxa"/>
            <w:gridSpan w:val="5"/>
            <w:shd w:val="clear" w:color="auto" w:fill="auto"/>
          </w:tcPr>
          <w:p w14:paraId="278C86B2">
            <w:pPr>
              <w:pStyle w:val="40"/>
              <w:bidi w:val="0"/>
              <w:rPr>
                <w:rFonts w:hint="default"/>
                <w:color w:val="auto"/>
              </w:rPr>
            </w:pPr>
            <w:r>
              <w:rPr>
                <w:rFonts w:hint="default"/>
                <w:color w:val="auto"/>
              </w:rPr>
              <w:t>地下水功能敏感性</w:t>
            </w:r>
          </w:p>
        </w:tc>
        <w:tc>
          <w:tcPr>
            <w:tcW w:w="1204" w:type="dxa"/>
            <w:gridSpan w:val="4"/>
            <w:shd w:val="clear" w:color="auto" w:fill="auto"/>
          </w:tcPr>
          <w:p w14:paraId="2C46CDB7">
            <w:pPr>
              <w:pStyle w:val="40"/>
              <w:bidi w:val="0"/>
              <w:rPr>
                <w:rFonts w:hint="default"/>
                <w:color w:val="auto"/>
              </w:rPr>
            </w:pPr>
            <w:r>
              <w:rPr>
                <w:rFonts w:hint="default"/>
                <w:color w:val="auto"/>
              </w:rPr>
              <w:t>G1□</w:t>
            </w:r>
          </w:p>
        </w:tc>
        <w:tc>
          <w:tcPr>
            <w:tcW w:w="978" w:type="dxa"/>
            <w:gridSpan w:val="4"/>
            <w:shd w:val="clear" w:color="auto" w:fill="auto"/>
          </w:tcPr>
          <w:p w14:paraId="40CAFA98">
            <w:pPr>
              <w:pStyle w:val="40"/>
              <w:bidi w:val="0"/>
              <w:rPr>
                <w:rFonts w:hint="default"/>
                <w:color w:val="auto"/>
              </w:rPr>
            </w:pPr>
            <w:r>
              <w:rPr>
                <w:rFonts w:hint="default"/>
                <w:color w:val="auto"/>
              </w:rPr>
              <w:t>G2□</w:t>
            </w:r>
          </w:p>
        </w:tc>
        <w:tc>
          <w:tcPr>
            <w:tcW w:w="1199" w:type="dxa"/>
            <w:shd w:val="clear" w:color="auto" w:fill="auto"/>
          </w:tcPr>
          <w:p w14:paraId="1FB98742">
            <w:pPr>
              <w:pStyle w:val="40"/>
              <w:bidi w:val="0"/>
              <w:rPr>
                <w:rFonts w:hint="default"/>
                <w:color w:val="auto"/>
              </w:rPr>
            </w:pPr>
            <w:r>
              <w:rPr>
                <w:rFonts w:hint="default"/>
                <w:color w:val="auto"/>
              </w:rPr>
              <w:t>G3</w:t>
            </w:r>
            <w:r>
              <w:rPr>
                <w:rFonts w:hint="default"/>
                <w:color w:val="auto"/>
              </w:rPr>
              <w:sym w:font="Wingdings 2" w:char="F052"/>
            </w:r>
          </w:p>
        </w:tc>
      </w:tr>
      <w:tr w14:paraId="0ABB7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Merge w:val="continue"/>
            <w:shd w:val="clear" w:color="auto" w:fill="auto"/>
          </w:tcPr>
          <w:p w14:paraId="23E44ED3">
            <w:pPr>
              <w:pStyle w:val="40"/>
              <w:bidi w:val="0"/>
              <w:rPr>
                <w:rFonts w:hint="default"/>
                <w:color w:val="auto"/>
              </w:rPr>
            </w:pPr>
          </w:p>
        </w:tc>
        <w:tc>
          <w:tcPr>
            <w:tcW w:w="1078" w:type="dxa"/>
            <w:vMerge w:val="continue"/>
            <w:shd w:val="clear" w:color="auto" w:fill="auto"/>
          </w:tcPr>
          <w:p w14:paraId="00E183B4">
            <w:pPr>
              <w:pStyle w:val="40"/>
              <w:bidi w:val="0"/>
              <w:rPr>
                <w:rFonts w:hint="default"/>
                <w:color w:val="auto"/>
              </w:rPr>
            </w:pPr>
          </w:p>
        </w:tc>
        <w:tc>
          <w:tcPr>
            <w:tcW w:w="1259" w:type="dxa"/>
            <w:vMerge w:val="continue"/>
            <w:shd w:val="clear" w:color="auto" w:fill="auto"/>
          </w:tcPr>
          <w:p w14:paraId="2BBB5AEE">
            <w:pPr>
              <w:pStyle w:val="40"/>
              <w:bidi w:val="0"/>
              <w:rPr>
                <w:rFonts w:hint="default"/>
                <w:color w:val="auto"/>
              </w:rPr>
            </w:pPr>
          </w:p>
        </w:tc>
        <w:tc>
          <w:tcPr>
            <w:tcW w:w="2159" w:type="dxa"/>
            <w:gridSpan w:val="5"/>
            <w:shd w:val="clear" w:color="auto" w:fill="auto"/>
          </w:tcPr>
          <w:p w14:paraId="186A07A5">
            <w:pPr>
              <w:pStyle w:val="40"/>
              <w:bidi w:val="0"/>
              <w:rPr>
                <w:rFonts w:hint="default"/>
                <w:color w:val="auto"/>
              </w:rPr>
            </w:pPr>
            <w:r>
              <w:rPr>
                <w:rFonts w:hint="default"/>
                <w:color w:val="auto"/>
              </w:rPr>
              <w:t>包气带防污性能</w:t>
            </w:r>
          </w:p>
        </w:tc>
        <w:tc>
          <w:tcPr>
            <w:tcW w:w="1204" w:type="dxa"/>
            <w:gridSpan w:val="4"/>
            <w:shd w:val="clear" w:color="auto" w:fill="auto"/>
          </w:tcPr>
          <w:p w14:paraId="6913EBB6">
            <w:pPr>
              <w:pStyle w:val="40"/>
              <w:bidi w:val="0"/>
              <w:rPr>
                <w:rFonts w:hint="default"/>
                <w:color w:val="auto"/>
              </w:rPr>
            </w:pPr>
            <w:r>
              <w:rPr>
                <w:rFonts w:hint="default"/>
                <w:color w:val="auto"/>
              </w:rPr>
              <w:t>D1</w:t>
            </w:r>
            <w:r>
              <w:rPr>
                <w:rFonts w:hint="default"/>
                <w:color w:val="auto"/>
              </w:rPr>
              <w:sym w:font="Wingdings 2" w:char="F052"/>
            </w:r>
          </w:p>
        </w:tc>
        <w:tc>
          <w:tcPr>
            <w:tcW w:w="978" w:type="dxa"/>
            <w:gridSpan w:val="4"/>
            <w:shd w:val="clear" w:color="auto" w:fill="auto"/>
          </w:tcPr>
          <w:p w14:paraId="43AECAEE">
            <w:pPr>
              <w:pStyle w:val="40"/>
              <w:bidi w:val="0"/>
              <w:rPr>
                <w:rFonts w:hint="default"/>
                <w:color w:val="auto"/>
              </w:rPr>
            </w:pPr>
            <w:r>
              <w:rPr>
                <w:rFonts w:hint="default"/>
                <w:color w:val="auto"/>
              </w:rPr>
              <w:t>D2□</w:t>
            </w:r>
          </w:p>
        </w:tc>
        <w:tc>
          <w:tcPr>
            <w:tcW w:w="1199" w:type="dxa"/>
            <w:shd w:val="clear" w:color="auto" w:fill="auto"/>
          </w:tcPr>
          <w:p w14:paraId="1730A543">
            <w:pPr>
              <w:pStyle w:val="40"/>
              <w:bidi w:val="0"/>
              <w:rPr>
                <w:rFonts w:hint="default"/>
                <w:color w:val="auto"/>
              </w:rPr>
            </w:pPr>
            <w:r>
              <w:rPr>
                <w:rFonts w:hint="default"/>
                <w:color w:val="auto"/>
              </w:rPr>
              <w:t>D3□</w:t>
            </w:r>
          </w:p>
        </w:tc>
      </w:tr>
      <w:tr w14:paraId="093DF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3" w:type="dxa"/>
            <w:gridSpan w:val="2"/>
            <w:vMerge w:val="restart"/>
            <w:shd w:val="clear" w:color="auto" w:fill="auto"/>
          </w:tcPr>
          <w:p w14:paraId="6125A434">
            <w:pPr>
              <w:pStyle w:val="40"/>
              <w:bidi w:val="0"/>
              <w:rPr>
                <w:rFonts w:hint="default"/>
                <w:color w:val="auto"/>
              </w:rPr>
            </w:pPr>
            <w:r>
              <w:rPr>
                <w:rFonts w:hint="default"/>
                <w:color w:val="auto"/>
              </w:rPr>
              <w:t>物质及工艺系统危险性</w:t>
            </w:r>
          </w:p>
        </w:tc>
        <w:tc>
          <w:tcPr>
            <w:tcW w:w="1259" w:type="dxa"/>
            <w:shd w:val="clear" w:color="auto" w:fill="auto"/>
          </w:tcPr>
          <w:p w14:paraId="2E35B59C">
            <w:pPr>
              <w:pStyle w:val="40"/>
              <w:bidi w:val="0"/>
              <w:rPr>
                <w:rFonts w:hint="default"/>
                <w:color w:val="auto"/>
              </w:rPr>
            </w:pPr>
            <w:r>
              <w:rPr>
                <w:rFonts w:hint="default"/>
                <w:color w:val="auto"/>
              </w:rPr>
              <w:t>Q值</w:t>
            </w:r>
          </w:p>
        </w:tc>
        <w:tc>
          <w:tcPr>
            <w:tcW w:w="1326" w:type="dxa"/>
            <w:gridSpan w:val="2"/>
            <w:shd w:val="clear" w:color="auto" w:fill="auto"/>
          </w:tcPr>
          <w:p w14:paraId="3A3CC5B9">
            <w:pPr>
              <w:pStyle w:val="40"/>
              <w:bidi w:val="0"/>
              <w:rPr>
                <w:rFonts w:hint="default"/>
                <w:color w:val="auto"/>
              </w:rPr>
            </w:pPr>
            <w:r>
              <w:rPr>
                <w:rFonts w:hint="default"/>
                <w:color w:val="auto"/>
              </w:rPr>
              <w:t>Q＜1□</w:t>
            </w:r>
          </w:p>
        </w:tc>
        <w:tc>
          <w:tcPr>
            <w:tcW w:w="1365" w:type="dxa"/>
            <w:gridSpan w:val="4"/>
            <w:shd w:val="clear" w:color="auto" w:fill="auto"/>
          </w:tcPr>
          <w:p w14:paraId="650FE77F">
            <w:pPr>
              <w:pStyle w:val="40"/>
              <w:bidi w:val="0"/>
              <w:rPr>
                <w:rFonts w:hint="default"/>
                <w:color w:val="auto"/>
              </w:rPr>
            </w:pPr>
            <w:r>
              <w:rPr>
                <w:rFonts w:hint="default"/>
                <w:color w:val="auto"/>
              </w:rPr>
              <w:t>1≤Q＜10</w:t>
            </w:r>
            <w:r>
              <w:rPr>
                <w:rFonts w:hint="default"/>
                <w:color w:val="auto"/>
              </w:rPr>
              <w:sym w:font="Wingdings 2" w:char="F052"/>
            </w:r>
          </w:p>
        </w:tc>
        <w:tc>
          <w:tcPr>
            <w:tcW w:w="1650" w:type="dxa"/>
            <w:gridSpan w:val="7"/>
            <w:shd w:val="clear" w:color="auto" w:fill="auto"/>
          </w:tcPr>
          <w:p w14:paraId="4859F2AF">
            <w:pPr>
              <w:pStyle w:val="40"/>
              <w:bidi w:val="0"/>
              <w:rPr>
                <w:rFonts w:hint="default"/>
                <w:color w:val="auto"/>
              </w:rPr>
            </w:pPr>
            <w:r>
              <w:rPr>
                <w:rFonts w:hint="default"/>
                <w:color w:val="auto"/>
              </w:rPr>
              <w:t>10≤Q＜100□</w:t>
            </w:r>
          </w:p>
        </w:tc>
        <w:tc>
          <w:tcPr>
            <w:tcW w:w="1199" w:type="dxa"/>
            <w:shd w:val="clear" w:color="auto" w:fill="auto"/>
          </w:tcPr>
          <w:p w14:paraId="042132E2">
            <w:pPr>
              <w:pStyle w:val="40"/>
              <w:bidi w:val="0"/>
              <w:rPr>
                <w:rFonts w:hint="default"/>
                <w:color w:val="auto"/>
              </w:rPr>
            </w:pPr>
            <w:r>
              <w:rPr>
                <w:rFonts w:hint="default"/>
                <w:color w:val="auto"/>
              </w:rPr>
              <w:t>Q＞100□</w:t>
            </w:r>
          </w:p>
        </w:tc>
      </w:tr>
      <w:tr w14:paraId="1EAE2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3" w:type="dxa"/>
            <w:gridSpan w:val="2"/>
            <w:vMerge w:val="continue"/>
            <w:shd w:val="clear" w:color="auto" w:fill="auto"/>
          </w:tcPr>
          <w:p w14:paraId="77629A5E">
            <w:pPr>
              <w:pStyle w:val="40"/>
              <w:bidi w:val="0"/>
              <w:rPr>
                <w:rFonts w:hint="default"/>
                <w:color w:val="auto"/>
              </w:rPr>
            </w:pPr>
          </w:p>
        </w:tc>
        <w:tc>
          <w:tcPr>
            <w:tcW w:w="1259" w:type="dxa"/>
            <w:shd w:val="clear" w:color="auto" w:fill="auto"/>
          </w:tcPr>
          <w:p w14:paraId="5AF8D043">
            <w:pPr>
              <w:pStyle w:val="40"/>
              <w:bidi w:val="0"/>
              <w:rPr>
                <w:rFonts w:hint="default"/>
                <w:color w:val="auto"/>
              </w:rPr>
            </w:pPr>
            <w:r>
              <w:rPr>
                <w:rFonts w:hint="default"/>
                <w:color w:val="auto"/>
              </w:rPr>
              <w:t>M值</w:t>
            </w:r>
          </w:p>
        </w:tc>
        <w:tc>
          <w:tcPr>
            <w:tcW w:w="1326" w:type="dxa"/>
            <w:gridSpan w:val="2"/>
            <w:shd w:val="clear" w:color="auto" w:fill="auto"/>
          </w:tcPr>
          <w:p w14:paraId="7DCCAC75">
            <w:pPr>
              <w:pStyle w:val="40"/>
              <w:bidi w:val="0"/>
              <w:rPr>
                <w:rFonts w:hint="default"/>
                <w:color w:val="auto"/>
              </w:rPr>
            </w:pPr>
            <w:r>
              <w:rPr>
                <w:rFonts w:hint="default"/>
                <w:color w:val="auto"/>
              </w:rPr>
              <w:t>M1□</w:t>
            </w:r>
          </w:p>
        </w:tc>
        <w:tc>
          <w:tcPr>
            <w:tcW w:w="1365" w:type="dxa"/>
            <w:gridSpan w:val="4"/>
            <w:shd w:val="clear" w:color="auto" w:fill="auto"/>
          </w:tcPr>
          <w:p w14:paraId="196073B7">
            <w:pPr>
              <w:pStyle w:val="40"/>
              <w:bidi w:val="0"/>
              <w:rPr>
                <w:rFonts w:hint="default"/>
                <w:color w:val="auto"/>
              </w:rPr>
            </w:pPr>
            <w:r>
              <w:rPr>
                <w:rFonts w:hint="default"/>
                <w:color w:val="auto"/>
              </w:rPr>
              <w:t>M2</w:t>
            </w:r>
            <w:r>
              <w:rPr>
                <w:rFonts w:hint="default"/>
                <w:color w:val="auto"/>
              </w:rPr>
              <w:sym w:font="Wingdings 2" w:char="F052"/>
            </w:r>
          </w:p>
        </w:tc>
        <w:tc>
          <w:tcPr>
            <w:tcW w:w="1650" w:type="dxa"/>
            <w:gridSpan w:val="7"/>
            <w:shd w:val="clear" w:color="auto" w:fill="auto"/>
          </w:tcPr>
          <w:p w14:paraId="73D9389F">
            <w:pPr>
              <w:pStyle w:val="40"/>
              <w:bidi w:val="0"/>
              <w:rPr>
                <w:rFonts w:hint="default"/>
                <w:color w:val="auto"/>
              </w:rPr>
            </w:pPr>
            <w:r>
              <w:rPr>
                <w:rFonts w:hint="default"/>
                <w:color w:val="auto"/>
              </w:rPr>
              <w:t>M3□</w:t>
            </w:r>
          </w:p>
        </w:tc>
        <w:tc>
          <w:tcPr>
            <w:tcW w:w="1199" w:type="dxa"/>
            <w:shd w:val="clear" w:color="auto" w:fill="auto"/>
          </w:tcPr>
          <w:p w14:paraId="6B4BE1CB">
            <w:pPr>
              <w:pStyle w:val="40"/>
              <w:bidi w:val="0"/>
              <w:rPr>
                <w:rFonts w:hint="default"/>
                <w:color w:val="auto"/>
              </w:rPr>
            </w:pPr>
            <w:r>
              <w:rPr>
                <w:rFonts w:hint="default"/>
                <w:color w:val="auto"/>
              </w:rPr>
              <w:t>M4□</w:t>
            </w:r>
          </w:p>
        </w:tc>
      </w:tr>
      <w:tr w14:paraId="319A6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3" w:type="dxa"/>
            <w:gridSpan w:val="2"/>
            <w:vMerge w:val="continue"/>
            <w:shd w:val="clear" w:color="auto" w:fill="auto"/>
          </w:tcPr>
          <w:p w14:paraId="758B8AD7">
            <w:pPr>
              <w:pStyle w:val="40"/>
              <w:bidi w:val="0"/>
              <w:rPr>
                <w:rFonts w:hint="default"/>
                <w:color w:val="auto"/>
              </w:rPr>
            </w:pPr>
          </w:p>
        </w:tc>
        <w:tc>
          <w:tcPr>
            <w:tcW w:w="1259" w:type="dxa"/>
            <w:shd w:val="clear" w:color="auto" w:fill="auto"/>
          </w:tcPr>
          <w:p w14:paraId="798940A0">
            <w:pPr>
              <w:pStyle w:val="40"/>
              <w:bidi w:val="0"/>
              <w:rPr>
                <w:rFonts w:hint="default"/>
                <w:color w:val="auto"/>
              </w:rPr>
            </w:pPr>
            <w:r>
              <w:rPr>
                <w:rFonts w:hint="default"/>
                <w:color w:val="auto"/>
              </w:rPr>
              <w:t>P值</w:t>
            </w:r>
          </w:p>
        </w:tc>
        <w:tc>
          <w:tcPr>
            <w:tcW w:w="1326" w:type="dxa"/>
            <w:gridSpan w:val="2"/>
            <w:shd w:val="clear" w:color="auto" w:fill="auto"/>
          </w:tcPr>
          <w:p w14:paraId="4BBC213C">
            <w:pPr>
              <w:pStyle w:val="40"/>
              <w:bidi w:val="0"/>
              <w:rPr>
                <w:rFonts w:hint="default"/>
                <w:color w:val="auto"/>
              </w:rPr>
            </w:pPr>
            <w:r>
              <w:rPr>
                <w:rFonts w:hint="default"/>
                <w:color w:val="auto"/>
              </w:rPr>
              <w:t>P1□</w:t>
            </w:r>
          </w:p>
        </w:tc>
        <w:tc>
          <w:tcPr>
            <w:tcW w:w="1365" w:type="dxa"/>
            <w:gridSpan w:val="4"/>
            <w:shd w:val="clear" w:color="auto" w:fill="auto"/>
          </w:tcPr>
          <w:p w14:paraId="498F29DE">
            <w:pPr>
              <w:pStyle w:val="40"/>
              <w:bidi w:val="0"/>
              <w:rPr>
                <w:rFonts w:hint="default"/>
                <w:color w:val="auto"/>
              </w:rPr>
            </w:pPr>
            <w:r>
              <w:rPr>
                <w:rFonts w:hint="default"/>
                <w:color w:val="auto"/>
              </w:rPr>
              <w:t>P2□</w:t>
            </w:r>
          </w:p>
        </w:tc>
        <w:tc>
          <w:tcPr>
            <w:tcW w:w="1650" w:type="dxa"/>
            <w:gridSpan w:val="7"/>
            <w:shd w:val="clear" w:color="auto" w:fill="auto"/>
          </w:tcPr>
          <w:p w14:paraId="6B854B0A">
            <w:pPr>
              <w:pStyle w:val="40"/>
              <w:bidi w:val="0"/>
              <w:rPr>
                <w:rFonts w:hint="default"/>
                <w:color w:val="auto"/>
              </w:rPr>
            </w:pPr>
            <w:r>
              <w:rPr>
                <w:rFonts w:hint="default"/>
                <w:color w:val="auto"/>
              </w:rPr>
              <w:t>P3</w:t>
            </w:r>
            <w:r>
              <w:rPr>
                <w:rFonts w:hint="default"/>
                <w:color w:val="auto"/>
              </w:rPr>
              <w:sym w:font="Wingdings 2" w:char="F052"/>
            </w:r>
          </w:p>
        </w:tc>
        <w:tc>
          <w:tcPr>
            <w:tcW w:w="1199" w:type="dxa"/>
            <w:shd w:val="clear" w:color="auto" w:fill="auto"/>
          </w:tcPr>
          <w:p w14:paraId="1354C6FB">
            <w:pPr>
              <w:pStyle w:val="40"/>
              <w:bidi w:val="0"/>
              <w:rPr>
                <w:rFonts w:hint="default"/>
                <w:color w:val="auto"/>
              </w:rPr>
            </w:pPr>
            <w:r>
              <w:rPr>
                <w:rFonts w:hint="default"/>
                <w:color w:val="auto"/>
              </w:rPr>
              <w:t>P4□</w:t>
            </w:r>
          </w:p>
        </w:tc>
      </w:tr>
      <w:tr w14:paraId="1AA8B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3" w:type="dxa"/>
            <w:gridSpan w:val="2"/>
            <w:vMerge w:val="restart"/>
            <w:shd w:val="clear" w:color="auto" w:fill="auto"/>
          </w:tcPr>
          <w:p w14:paraId="3A42AD3D">
            <w:pPr>
              <w:pStyle w:val="40"/>
              <w:bidi w:val="0"/>
              <w:rPr>
                <w:rFonts w:hint="default"/>
                <w:color w:val="auto"/>
              </w:rPr>
            </w:pPr>
            <w:r>
              <w:rPr>
                <w:rFonts w:hint="default"/>
                <w:color w:val="auto"/>
              </w:rPr>
              <w:t>环境敏感程度</w:t>
            </w:r>
          </w:p>
        </w:tc>
        <w:tc>
          <w:tcPr>
            <w:tcW w:w="1259" w:type="dxa"/>
            <w:shd w:val="clear" w:color="auto" w:fill="auto"/>
          </w:tcPr>
          <w:p w14:paraId="0FA8668C">
            <w:pPr>
              <w:pStyle w:val="40"/>
              <w:bidi w:val="0"/>
              <w:rPr>
                <w:rFonts w:hint="default"/>
                <w:color w:val="auto"/>
              </w:rPr>
            </w:pPr>
            <w:r>
              <w:rPr>
                <w:rFonts w:hint="default"/>
                <w:color w:val="auto"/>
              </w:rPr>
              <w:t>大气</w:t>
            </w:r>
          </w:p>
        </w:tc>
        <w:tc>
          <w:tcPr>
            <w:tcW w:w="1326" w:type="dxa"/>
            <w:gridSpan w:val="2"/>
            <w:shd w:val="clear" w:color="auto" w:fill="auto"/>
          </w:tcPr>
          <w:p w14:paraId="54DA2A45">
            <w:pPr>
              <w:pStyle w:val="40"/>
              <w:bidi w:val="0"/>
              <w:rPr>
                <w:rFonts w:hint="default"/>
                <w:color w:val="auto"/>
              </w:rPr>
            </w:pPr>
            <w:r>
              <w:rPr>
                <w:rFonts w:hint="default"/>
                <w:color w:val="auto"/>
              </w:rPr>
              <w:t>E1</w:t>
            </w:r>
            <w:r>
              <w:rPr>
                <w:rFonts w:hint="default"/>
                <w:color w:val="auto"/>
              </w:rPr>
              <w:sym w:font="Wingdings 2" w:char="F052"/>
            </w:r>
          </w:p>
        </w:tc>
        <w:tc>
          <w:tcPr>
            <w:tcW w:w="2454" w:type="dxa"/>
            <w:gridSpan w:val="9"/>
            <w:shd w:val="clear" w:color="auto" w:fill="auto"/>
          </w:tcPr>
          <w:p w14:paraId="52A81DBE">
            <w:pPr>
              <w:pStyle w:val="40"/>
              <w:bidi w:val="0"/>
              <w:rPr>
                <w:rFonts w:hint="default"/>
                <w:color w:val="auto"/>
              </w:rPr>
            </w:pPr>
            <w:r>
              <w:rPr>
                <w:rFonts w:hint="default"/>
                <w:color w:val="auto"/>
              </w:rPr>
              <w:t>E2□</w:t>
            </w:r>
          </w:p>
        </w:tc>
        <w:tc>
          <w:tcPr>
            <w:tcW w:w="1760" w:type="dxa"/>
            <w:gridSpan w:val="3"/>
            <w:shd w:val="clear" w:color="auto" w:fill="auto"/>
          </w:tcPr>
          <w:p w14:paraId="4D7BA9DD">
            <w:pPr>
              <w:pStyle w:val="40"/>
              <w:bidi w:val="0"/>
              <w:rPr>
                <w:rFonts w:hint="default"/>
                <w:color w:val="auto"/>
              </w:rPr>
            </w:pPr>
            <w:r>
              <w:rPr>
                <w:rFonts w:hint="default"/>
                <w:color w:val="auto"/>
              </w:rPr>
              <w:t>E3□</w:t>
            </w:r>
          </w:p>
        </w:tc>
      </w:tr>
      <w:tr w14:paraId="5D0DC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3" w:type="dxa"/>
            <w:gridSpan w:val="2"/>
            <w:vMerge w:val="continue"/>
            <w:shd w:val="clear" w:color="auto" w:fill="auto"/>
          </w:tcPr>
          <w:p w14:paraId="2F83C4DC">
            <w:pPr>
              <w:pStyle w:val="40"/>
              <w:bidi w:val="0"/>
              <w:rPr>
                <w:rFonts w:hint="default"/>
                <w:color w:val="auto"/>
              </w:rPr>
            </w:pPr>
          </w:p>
        </w:tc>
        <w:tc>
          <w:tcPr>
            <w:tcW w:w="1259" w:type="dxa"/>
            <w:shd w:val="clear" w:color="auto" w:fill="auto"/>
          </w:tcPr>
          <w:p w14:paraId="002D5CA4">
            <w:pPr>
              <w:pStyle w:val="40"/>
              <w:bidi w:val="0"/>
              <w:rPr>
                <w:rFonts w:hint="default"/>
                <w:color w:val="auto"/>
              </w:rPr>
            </w:pPr>
            <w:r>
              <w:rPr>
                <w:rFonts w:hint="default"/>
                <w:color w:val="auto"/>
              </w:rPr>
              <w:t>地表水</w:t>
            </w:r>
          </w:p>
        </w:tc>
        <w:tc>
          <w:tcPr>
            <w:tcW w:w="1326" w:type="dxa"/>
            <w:gridSpan w:val="2"/>
            <w:shd w:val="clear" w:color="auto" w:fill="auto"/>
          </w:tcPr>
          <w:p w14:paraId="72482816">
            <w:pPr>
              <w:pStyle w:val="40"/>
              <w:bidi w:val="0"/>
              <w:rPr>
                <w:rFonts w:hint="default"/>
                <w:color w:val="auto"/>
              </w:rPr>
            </w:pPr>
            <w:r>
              <w:rPr>
                <w:rFonts w:hint="default"/>
                <w:color w:val="auto"/>
              </w:rPr>
              <w:t>E1□</w:t>
            </w:r>
          </w:p>
        </w:tc>
        <w:tc>
          <w:tcPr>
            <w:tcW w:w="2454" w:type="dxa"/>
            <w:gridSpan w:val="9"/>
            <w:shd w:val="clear" w:color="auto" w:fill="auto"/>
          </w:tcPr>
          <w:p w14:paraId="1602C565">
            <w:pPr>
              <w:pStyle w:val="40"/>
              <w:bidi w:val="0"/>
              <w:rPr>
                <w:rFonts w:hint="default"/>
                <w:color w:val="auto"/>
              </w:rPr>
            </w:pPr>
            <w:r>
              <w:rPr>
                <w:rFonts w:hint="default"/>
                <w:color w:val="auto"/>
              </w:rPr>
              <w:t>E2□</w:t>
            </w:r>
          </w:p>
        </w:tc>
        <w:tc>
          <w:tcPr>
            <w:tcW w:w="1760" w:type="dxa"/>
            <w:gridSpan w:val="3"/>
            <w:shd w:val="clear" w:color="auto" w:fill="auto"/>
          </w:tcPr>
          <w:p w14:paraId="7C1A3C6E">
            <w:pPr>
              <w:pStyle w:val="40"/>
              <w:bidi w:val="0"/>
              <w:rPr>
                <w:rFonts w:hint="default"/>
                <w:color w:val="auto"/>
              </w:rPr>
            </w:pPr>
            <w:r>
              <w:rPr>
                <w:rFonts w:hint="default"/>
                <w:color w:val="auto"/>
              </w:rPr>
              <w:t>E3</w:t>
            </w:r>
            <w:r>
              <w:rPr>
                <w:rFonts w:hint="default"/>
                <w:color w:val="auto"/>
              </w:rPr>
              <w:sym w:font="Wingdings 2" w:char="F052"/>
            </w:r>
          </w:p>
        </w:tc>
      </w:tr>
      <w:tr w14:paraId="0FF86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3" w:type="dxa"/>
            <w:gridSpan w:val="2"/>
            <w:vMerge w:val="continue"/>
            <w:shd w:val="clear" w:color="auto" w:fill="auto"/>
          </w:tcPr>
          <w:p w14:paraId="5AA46F93">
            <w:pPr>
              <w:pStyle w:val="40"/>
              <w:bidi w:val="0"/>
              <w:rPr>
                <w:rFonts w:hint="default"/>
                <w:color w:val="auto"/>
              </w:rPr>
            </w:pPr>
          </w:p>
        </w:tc>
        <w:tc>
          <w:tcPr>
            <w:tcW w:w="1259" w:type="dxa"/>
            <w:shd w:val="clear" w:color="auto" w:fill="auto"/>
          </w:tcPr>
          <w:p w14:paraId="5798D9BA">
            <w:pPr>
              <w:pStyle w:val="40"/>
              <w:bidi w:val="0"/>
              <w:rPr>
                <w:rFonts w:hint="default"/>
                <w:color w:val="auto"/>
              </w:rPr>
            </w:pPr>
            <w:r>
              <w:rPr>
                <w:rFonts w:hint="default"/>
                <w:color w:val="auto"/>
              </w:rPr>
              <w:t>地下水</w:t>
            </w:r>
          </w:p>
        </w:tc>
        <w:tc>
          <w:tcPr>
            <w:tcW w:w="1326" w:type="dxa"/>
            <w:gridSpan w:val="2"/>
            <w:shd w:val="clear" w:color="auto" w:fill="auto"/>
          </w:tcPr>
          <w:p w14:paraId="2D8E95F3">
            <w:pPr>
              <w:pStyle w:val="40"/>
              <w:bidi w:val="0"/>
              <w:rPr>
                <w:rFonts w:hint="default"/>
                <w:color w:val="auto"/>
              </w:rPr>
            </w:pPr>
            <w:r>
              <w:rPr>
                <w:rFonts w:hint="default"/>
                <w:color w:val="auto"/>
              </w:rPr>
              <w:t>E1□</w:t>
            </w:r>
          </w:p>
        </w:tc>
        <w:tc>
          <w:tcPr>
            <w:tcW w:w="2454" w:type="dxa"/>
            <w:gridSpan w:val="9"/>
            <w:shd w:val="clear" w:color="auto" w:fill="auto"/>
          </w:tcPr>
          <w:p w14:paraId="2093F92B">
            <w:pPr>
              <w:pStyle w:val="40"/>
              <w:bidi w:val="0"/>
              <w:rPr>
                <w:rFonts w:hint="default"/>
                <w:color w:val="auto"/>
              </w:rPr>
            </w:pPr>
            <w:r>
              <w:rPr>
                <w:rFonts w:hint="default"/>
                <w:color w:val="auto"/>
              </w:rPr>
              <w:t>E2</w:t>
            </w:r>
            <w:r>
              <w:rPr>
                <w:rFonts w:hint="default"/>
                <w:color w:val="auto"/>
              </w:rPr>
              <w:sym w:font="Wingdings 2" w:char="F052"/>
            </w:r>
          </w:p>
        </w:tc>
        <w:tc>
          <w:tcPr>
            <w:tcW w:w="1760" w:type="dxa"/>
            <w:gridSpan w:val="3"/>
            <w:shd w:val="clear" w:color="auto" w:fill="auto"/>
          </w:tcPr>
          <w:p w14:paraId="30AEF302">
            <w:pPr>
              <w:pStyle w:val="40"/>
              <w:bidi w:val="0"/>
              <w:rPr>
                <w:rFonts w:hint="default"/>
                <w:color w:val="auto"/>
              </w:rPr>
            </w:pPr>
            <w:r>
              <w:rPr>
                <w:rFonts w:hint="default"/>
                <w:color w:val="auto"/>
              </w:rPr>
              <w:t>E3□</w:t>
            </w:r>
          </w:p>
        </w:tc>
      </w:tr>
      <w:tr w14:paraId="6B6D5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3" w:type="dxa"/>
            <w:gridSpan w:val="2"/>
            <w:shd w:val="clear" w:color="auto" w:fill="auto"/>
          </w:tcPr>
          <w:p w14:paraId="43958097">
            <w:pPr>
              <w:pStyle w:val="40"/>
              <w:bidi w:val="0"/>
              <w:rPr>
                <w:rFonts w:hint="default"/>
                <w:color w:val="auto"/>
              </w:rPr>
            </w:pPr>
            <w:r>
              <w:rPr>
                <w:rFonts w:hint="default"/>
                <w:color w:val="auto"/>
              </w:rPr>
              <w:t>环境风险潜势</w:t>
            </w:r>
          </w:p>
        </w:tc>
        <w:tc>
          <w:tcPr>
            <w:tcW w:w="1259" w:type="dxa"/>
            <w:shd w:val="clear" w:color="auto" w:fill="auto"/>
          </w:tcPr>
          <w:p w14:paraId="380A28AE">
            <w:pPr>
              <w:pStyle w:val="40"/>
              <w:bidi w:val="0"/>
              <w:rPr>
                <w:rFonts w:hint="default"/>
                <w:color w:val="auto"/>
              </w:rPr>
            </w:pPr>
            <w:r>
              <w:rPr>
                <w:rFonts w:hint="default"/>
                <w:color w:val="auto"/>
              </w:rPr>
              <w:t>Ⅳ+□</w:t>
            </w:r>
          </w:p>
        </w:tc>
        <w:tc>
          <w:tcPr>
            <w:tcW w:w="1326" w:type="dxa"/>
            <w:gridSpan w:val="2"/>
            <w:shd w:val="clear" w:color="auto" w:fill="auto"/>
          </w:tcPr>
          <w:p w14:paraId="20837559">
            <w:pPr>
              <w:pStyle w:val="40"/>
              <w:bidi w:val="0"/>
              <w:rPr>
                <w:rFonts w:hint="default"/>
                <w:color w:val="auto"/>
              </w:rPr>
            </w:pPr>
            <w:r>
              <w:rPr>
                <w:rFonts w:hint="default"/>
                <w:color w:val="auto"/>
              </w:rPr>
              <w:t>Ⅳ□</w:t>
            </w:r>
          </w:p>
        </w:tc>
        <w:tc>
          <w:tcPr>
            <w:tcW w:w="1612" w:type="dxa"/>
            <w:gridSpan w:val="5"/>
            <w:shd w:val="clear" w:color="auto" w:fill="auto"/>
          </w:tcPr>
          <w:p w14:paraId="75A7086B">
            <w:pPr>
              <w:pStyle w:val="40"/>
              <w:bidi w:val="0"/>
              <w:rPr>
                <w:rFonts w:hint="default"/>
                <w:color w:val="auto"/>
              </w:rPr>
            </w:pPr>
            <w:r>
              <w:rPr>
                <w:rFonts w:hint="default"/>
                <w:color w:val="auto"/>
              </w:rPr>
              <w:t>Ⅲ</w:t>
            </w:r>
            <w:r>
              <w:rPr>
                <w:rFonts w:hint="default"/>
                <w:color w:val="auto"/>
              </w:rPr>
              <w:sym w:font="Wingdings 2" w:char="F052"/>
            </w:r>
          </w:p>
        </w:tc>
        <w:tc>
          <w:tcPr>
            <w:tcW w:w="1223" w:type="dxa"/>
            <w:gridSpan w:val="5"/>
            <w:shd w:val="clear" w:color="auto" w:fill="auto"/>
          </w:tcPr>
          <w:p w14:paraId="0C5967DC">
            <w:pPr>
              <w:pStyle w:val="40"/>
              <w:bidi w:val="0"/>
              <w:rPr>
                <w:rFonts w:hint="default"/>
                <w:color w:val="auto"/>
              </w:rPr>
            </w:pPr>
            <w:r>
              <w:rPr>
                <w:rFonts w:hint="default"/>
                <w:color w:val="auto"/>
              </w:rPr>
              <w:t>Ⅱ□</w:t>
            </w:r>
          </w:p>
        </w:tc>
        <w:tc>
          <w:tcPr>
            <w:tcW w:w="1379" w:type="dxa"/>
            <w:gridSpan w:val="2"/>
            <w:shd w:val="clear" w:color="auto" w:fill="auto"/>
          </w:tcPr>
          <w:p w14:paraId="07E1BEC8">
            <w:pPr>
              <w:pStyle w:val="40"/>
              <w:bidi w:val="0"/>
              <w:rPr>
                <w:rFonts w:hint="default"/>
                <w:color w:val="auto"/>
              </w:rPr>
            </w:pPr>
            <w:r>
              <w:rPr>
                <w:rFonts w:hint="default"/>
                <w:color w:val="auto"/>
              </w:rPr>
              <w:t>Ⅰ□</w:t>
            </w:r>
          </w:p>
        </w:tc>
      </w:tr>
      <w:tr w14:paraId="60A27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3" w:type="dxa"/>
            <w:gridSpan w:val="2"/>
            <w:shd w:val="clear" w:color="auto" w:fill="auto"/>
          </w:tcPr>
          <w:p w14:paraId="5C175007">
            <w:pPr>
              <w:pStyle w:val="40"/>
              <w:bidi w:val="0"/>
              <w:rPr>
                <w:rFonts w:hint="default"/>
                <w:color w:val="auto"/>
              </w:rPr>
            </w:pPr>
            <w:r>
              <w:rPr>
                <w:rFonts w:hint="default"/>
                <w:color w:val="auto"/>
              </w:rPr>
              <w:t>评价等级</w:t>
            </w:r>
          </w:p>
        </w:tc>
        <w:tc>
          <w:tcPr>
            <w:tcW w:w="2585" w:type="dxa"/>
            <w:gridSpan w:val="3"/>
            <w:shd w:val="clear" w:color="auto" w:fill="auto"/>
          </w:tcPr>
          <w:p w14:paraId="4D000341">
            <w:pPr>
              <w:pStyle w:val="40"/>
              <w:bidi w:val="0"/>
              <w:rPr>
                <w:rFonts w:hint="default"/>
                <w:color w:val="auto"/>
              </w:rPr>
            </w:pPr>
            <w:r>
              <w:rPr>
                <w:rFonts w:hint="default"/>
                <w:color w:val="auto"/>
              </w:rPr>
              <w:t>一级□</w:t>
            </w:r>
          </w:p>
        </w:tc>
        <w:tc>
          <w:tcPr>
            <w:tcW w:w="1612" w:type="dxa"/>
            <w:gridSpan w:val="5"/>
            <w:shd w:val="clear" w:color="auto" w:fill="auto"/>
          </w:tcPr>
          <w:p w14:paraId="68EFF27B">
            <w:pPr>
              <w:pStyle w:val="40"/>
              <w:bidi w:val="0"/>
              <w:rPr>
                <w:rFonts w:hint="default"/>
                <w:color w:val="auto"/>
              </w:rPr>
            </w:pPr>
            <w:r>
              <w:rPr>
                <w:rFonts w:hint="default"/>
                <w:color w:val="auto"/>
              </w:rPr>
              <w:t>二级</w:t>
            </w:r>
            <w:r>
              <w:rPr>
                <w:rFonts w:hint="default"/>
                <w:color w:val="auto"/>
              </w:rPr>
              <w:sym w:font="Wingdings 2" w:char="F052"/>
            </w:r>
          </w:p>
        </w:tc>
        <w:tc>
          <w:tcPr>
            <w:tcW w:w="1223" w:type="dxa"/>
            <w:gridSpan w:val="5"/>
            <w:shd w:val="clear" w:color="auto" w:fill="auto"/>
          </w:tcPr>
          <w:p w14:paraId="22C25B11">
            <w:pPr>
              <w:pStyle w:val="40"/>
              <w:bidi w:val="0"/>
              <w:rPr>
                <w:rFonts w:hint="default"/>
                <w:color w:val="auto"/>
              </w:rPr>
            </w:pPr>
            <w:r>
              <w:rPr>
                <w:rFonts w:hint="default"/>
                <w:color w:val="auto"/>
              </w:rPr>
              <w:t>三级□</w:t>
            </w:r>
          </w:p>
        </w:tc>
        <w:tc>
          <w:tcPr>
            <w:tcW w:w="1379" w:type="dxa"/>
            <w:gridSpan w:val="2"/>
            <w:shd w:val="clear" w:color="auto" w:fill="auto"/>
          </w:tcPr>
          <w:p w14:paraId="678931A8">
            <w:pPr>
              <w:pStyle w:val="40"/>
              <w:bidi w:val="0"/>
              <w:rPr>
                <w:rFonts w:hint="default"/>
                <w:color w:val="auto"/>
              </w:rPr>
            </w:pPr>
            <w:r>
              <w:rPr>
                <w:rFonts w:hint="default"/>
                <w:color w:val="auto"/>
              </w:rPr>
              <w:t>简单分析□</w:t>
            </w:r>
          </w:p>
        </w:tc>
      </w:tr>
      <w:tr w14:paraId="13B63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Merge w:val="restart"/>
            <w:shd w:val="clear" w:color="auto" w:fill="auto"/>
          </w:tcPr>
          <w:p w14:paraId="6D69B5E0">
            <w:pPr>
              <w:pStyle w:val="40"/>
              <w:bidi w:val="0"/>
              <w:rPr>
                <w:rFonts w:hint="default"/>
                <w:color w:val="auto"/>
              </w:rPr>
            </w:pPr>
            <w:r>
              <w:rPr>
                <w:rFonts w:hint="default"/>
                <w:color w:val="auto"/>
              </w:rPr>
              <w:t>风</w:t>
            </w:r>
          </w:p>
          <w:p w14:paraId="5DE2196E">
            <w:pPr>
              <w:pStyle w:val="40"/>
              <w:bidi w:val="0"/>
              <w:rPr>
                <w:rFonts w:hint="default"/>
                <w:color w:val="auto"/>
              </w:rPr>
            </w:pPr>
            <w:r>
              <w:rPr>
                <w:rFonts w:hint="default"/>
                <w:color w:val="auto"/>
              </w:rPr>
              <w:t>险</w:t>
            </w:r>
          </w:p>
          <w:p w14:paraId="60F2D4A5">
            <w:pPr>
              <w:pStyle w:val="40"/>
              <w:bidi w:val="0"/>
              <w:rPr>
                <w:rFonts w:hint="default"/>
                <w:color w:val="auto"/>
              </w:rPr>
            </w:pPr>
            <w:r>
              <w:rPr>
                <w:rFonts w:hint="default"/>
                <w:color w:val="auto"/>
              </w:rPr>
              <w:t>识</w:t>
            </w:r>
          </w:p>
          <w:p w14:paraId="38AE2A94">
            <w:pPr>
              <w:pStyle w:val="40"/>
              <w:bidi w:val="0"/>
              <w:rPr>
                <w:rFonts w:hint="default"/>
                <w:color w:val="auto"/>
              </w:rPr>
            </w:pPr>
            <w:r>
              <w:rPr>
                <w:rFonts w:hint="default"/>
                <w:color w:val="auto"/>
              </w:rPr>
              <w:t>别</w:t>
            </w:r>
          </w:p>
        </w:tc>
        <w:tc>
          <w:tcPr>
            <w:tcW w:w="1078" w:type="dxa"/>
            <w:shd w:val="clear" w:color="auto" w:fill="auto"/>
          </w:tcPr>
          <w:p w14:paraId="758D0BD1">
            <w:pPr>
              <w:pStyle w:val="40"/>
              <w:bidi w:val="0"/>
              <w:rPr>
                <w:rFonts w:hint="default"/>
                <w:color w:val="auto"/>
              </w:rPr>
            </w:pPr>
            <w:r>
              <w:rPr>
                <w:rFonts w:hint="default"/>
                <w:color w:val="auto"/>
              </w:rPr>
              <w:t>危险物质</w:t>
            </w:r>
          </w:p>
        </w:tc>
        <w:tc>
          <w:tcPr>
            <w:tcW w:w="2585" w:type="dxa"/>
            <w:gridSpan w:val="3"/>
            <w:shd w:val="clear" w:color="auto" w:fill="auto"/>
          </w:tcPr>
          <w:p w14:paraId="6D3C6C0C">
            <w:pPr>
              <w:pStyle w:val="40"/>
              <w:bidi w:val="0"/>
              <w:rPr>
                <w:rFonts w:hint="default"/>
                <w:color w:val="auto"/>
              </w:rPr>
            </w:pPr>
            <w:r>
              <w:rPr>
                <w:rFonts w:hint="default"/>
                <w:color w:val="auto"/>
              </w:rPr>
              <w:t>有毒有害</w:t>
            </w:r>
            <w:r>
              <w:rPr>
                <w:rFonts w:hint="default"/>
                <w:color w:val="auto"/>
              </w:rPr>
              <w:sym w:font="Wingdings 2" w:char="F052"/>
            </w:r>
          </w:p>
        </w:tc>
        <w:tc>
          <w:tcPr>
            <w:tcW w:w="4214" w:type="dxa"/>
            <w:gridSpan w:val="12"/>
            <w:shd w:val="clear" w:color="auto" w:fill="auto"/>
          </w:tcPr>
          <w:p w14:paraId="3CF6D4DA">
            <w:pPr>
              <w:pStyle w:val="40"/>
              <w:bidi w:val="0"/>
              <w:rPr>
                <w:rFonts w:hint="default"/>
                <w:color w:val="auto"/>
              </w:rPr>
            </w:pPr>
            <w:r>
              <w:rPr>
                <w:rFonts w:hint="default"/>
                <w:color w:val="auto"/>
              </w:rPr>
              <w:t>易燃易爆</w:t>
            </w:r>
            <w:r>
              <w:rPr>
                <w:rFonts w:hint="default"/>
                <w:color w:val="auto"/>
              </w:rPr>
              <w:sym w:font="Wingdings 2" w:char="F052"/>
            </w:r>
          </w:p>
        </w:tc>
      </w:tr>
      <w:tr w14:paraId="4AC02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Merge w:val="continue"/>
            <w:shd w:val="clear" w:color="auto" w:fill="auto"/>
          </w:tcPr>
          <w:p w14:paraId="14350178">
            <w:pPr>
              <w:pStyle w:val="40"/>
              <w:bidi w:val="0"/>
              <w:rPr>
                <w:rFonts w:hint="default"/>
                <w:color w:val="auto"/>
              </w:rPr>
            </w:pPr>
          </w:p>
        </w:tc>
        <w:tc>
          <w:tcPr>
            <w:tcW w:w="1078" w:type="dxa"/>
            <w:shd w:val="clear" w:color="auto" w:fill="auto"/>
          </w:tcPr>
          <w:p w14:paraId="0BCF8693">
            <w:pPr>
              <w:pStyle w:val="40"/>
              <w:bidi w:val="0"/>
              <w:rPr>
                <w:rFonts w:hint="default"/>
                <w:color w:val="auto"/>
              </w:rPr>
            </w:pPr>
            <w:r>
              <w:rPr>
                <w:rFonts w:hint="default"/>
                <w:color w:val="auto"/>
              </w:rPr>
              <w:t>环境风险类型</w:t>
            </w:r>
          </w:p>
        </w:tc>
        <w:tc>
          <w:tcPr>
            <w:tcW w:w="2585" w:type="dxa"/>
            <w:gridSpan w:val="3"/>
            <w:shd w:val="clear" w:color="auto" w:fill="auto"/>
          </w:tcPr>
          <w:p w14:paraId="1465FC96">
            <w:pPr>
              <w:pStyle w:val="40"/>
              <w:bidi w:val="0"/>
              <w:rPr>
                <w:rFonts w:hint="default"/>
                <w:color w:val="auto"/>
              </w:rPr>
            </w:pPr>
            <w:r>
              <w:rPr>
                <w:rFonts w:hint="default"/>
                <w:color w:val="auto"/>
              </w:rPr>
              <w:t>泄漏</w:t>
            </w:r>
            <w:r>
              <w:rPr>
                <w:rFonts w:hint="default"/>
                <w:color w:val="auto"/>
              </w:rPr>
              <w:sym w:font="Wingdings 2" w:char="F052"/>
            </w:r>
          </w:p>
        </w:tc>
        <w:tc>
          <w:tcPr>
            <w:tcW w:w="4214" w:type="dxa"/>
            <w:gridSpan w:val="12"/>
            <w:shd w:val="clear" w:color="auto" w:fill="auto"/>
          </w:tcPr>
          <w:p w14:paraId="5EA3E4CB">
            <w:pPr>
              <w:pStyle w:val="40"/>
              <w:bidi w:val="0"/>
              <w:rPr>
                <w:rFonts w:hint="default"/>
                <w:color w:val="auto"/>
              </w:rPr>
            </w:pPr>
            <w:r>
              <w:rPr>
                <w:rFonts w:hint="default"/>
                <w:color w:val="auto"/>
              </w:rPr>
              <w:t>火灾、爆炸引发伴生/次生污染物排放□</w:t>
            </w:r>
          </w:p>
        </w:tc>
      </w:tr>
      <w:tr w14:paraId="74EB4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Merge w:val="continue"/>
            <w:shd w:val="clear" w:color="auto" w:fill="auto"/>
          </w:tcPr>
          <w:p w14:paraId="1A42C17A">
            <w:pPr>
              <w:pStyle w:val="40"/>
              <w:bidi w:val="0"/>
              <w:rPr>
                <w:rFonts w:hint="default"/>
                <w:color w:val="auto"/>
              </w:rPr>
            </w:pPr>
          </w:p>
        </w:tc>
        <w:tc>
          <w:tcPr>
            <w:tcW w:w="1078" w:type="dxa"/>
            <w:shd w:val="clear" w:color="auto" w:fill="auto"/>
          </w:tcPr>
          <w:p w14:paraId="2DD3A847">
            <w:pPr>
              <w:pStyle w:val="40"/>
              <w:bidi w:val="0"/>
              <w:rPr>
                <w:rFonts w:hint="default"/>
                <w:color w:val="auto"/>
              </w:rPr>
            </w:pPr>
            <w:r>
              <w:rPr>
                <w:rFonts w:hint="default"/>
                <w:color w:val="auto"/>
              </w:rPr>
              <w:t>影响途径</w:t>
            </w:r>
          </w:p>
        </w:tc>
        <w:tc>
          <w:tcPr>
            <w:tcW w:w="2585" w:type="dxa"/>
            <w:gridSpan w:val="3"/>
            <w:shd w:val="clear" w:color="auto" w:fill="auto"/>
          </w:tcPr>
          <w:p w14:paraId="36336423">
            <w:pPr>
              <w:pStyle w:val="40"/>
              <w:bidi w:val="0"/>
              <w:rPr>
                <w:rFonts w:hint="default"/>
                <w:color w:val="auto"/>
              </w:rPr>
            </w:pPr>
            <w:r>
              <w:rPr>
                <w:rFonts w:hint="default"/>
                <w:color w:val="auto"/>
              </w:rPr>
              <w:t>大气</w:t>
            </w:r>
            <w:r>
              <w:rPr>
                <w:rFonts w:hint="default"/>
                <w:color w:val="auto"/>
              </w:rPr>
              <w:sym w:font="Wingdings 2" w:char="F052"/>
            </w:r>
          </w:p>
        </w:tc>
        <w:tc>
          <w:tcPr>
            <w:tcW w:w="1896" w:type="dxa"/>
            <w:gridSpan w:val="6"/>
            <w:shd w:val="clear" w:color="auto" w:fill="auto"/>
          </w:tcPr>
          <w:p w14:paraId="3F8218D9">
            <w:pPr>
              <w:pStyle w:val="40"/>
              <w:bidi w:val="0"/>
              <w:rPr>
                <w:rFonts w:hint="default"/>
                <w:color w:val="auto"/>
              </w:rPr>
            </w:pPr>
            <w:r>
              <w:rPr>
                <w:rFonts w:hint="default"/>
                <w:color w:val="auto"/>
              </w:rPr>
              <w:t>地表水</w:t>
            </w:r>
            <w:r>
              <w:rPr>
                <w:rFonts w:hint="default"/>
                <w:color w:val="auto"/>
              </w:rPr>
              <w:sym w:font="Wingdings 2" w:char="F052"/>
            </w:r>
          </w:p>
        </w:tc>
        <w:tc>
          <w:tcPr>
            <w:tcW w:w="2318" w:type="dxa"/>
            <w:gridSpan w:val="6"/>
            <w:shd w:val="clear" w:color="auto" w:fill="auto"/>
          </w:tcPr>
          <w:p w14:paraId="0C21BA6F">
            <w:pPr>
              <w:pStyle w:val="40"/>
              <w:bidi w:val="0"/>
              <w:rPr>
                <w:rFonts w:hint="default"/>
                <w:color w:val="auto"/>
              </w:rPr>
            </w:pPr>
            <w:r>
              <w:rPr>
                <w:rFonts w:hint="default"/>
                <w:color w:val="auto"/>
              </w:rPr>
              <w:t>地下水</w:t>
            </w:r>
            <w:r>
              <w:rPr>
                <w:rFonts w:hint="default"/>
                <w:color w:val="auto"/>
              </w:rPr>
              <w:sym w:font="Wingdings 2" w:char="F052"/>
            </w:r>
          </w:p>
        </w:tc>
      </w:tr>
      <w:tr w14:paraId="0E7A8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3" w:type="dxa"/>
            <w:gridSpan w:val="2"/>
            <w:shd w:val="clear" w:color="auto" w:fill="auto"/>
          </w:tcPr>
          <w:p w14:paraId="076FFC05">
            <w:pPr>
              <w:pStyle w:val="40"/>
              <w:bidi w:val="0"/>
              <w:rPr>
                <w:rFonts w:hint="default"/>
                <w:color w:val="auto"/>
              </w:rPr>
            </w:pPr>
            <w:r>
              <w:rPr>
                <w:rFonts w:hint="default"/>
                <w:color w:val="auto"/>
              </w:rPr>
              <w:t>事故情形分析</w:t>
            </w:r>
          </w:p>
        </w:tc>
        <w:tc>
          <w:tcPr>
            <w:tcW w:w="1620" w:type="dxa"/>
            <w:gridSpan w:val="2"/>
            <w:shd w:val="clear" w:color="auto" w:fill="auto"/>
          </w:tcPr>
          <w:p w14:paraId="173D28C6">
            <w:pPr>
              <w:pStyle w:val="40"/>
              <w:bidi w:val="0"/>
              <w:rPr>
                <w:rFonts w:hint="default"/>
                <w:color w:val="auto"/>
              </w:rPr>
            </w:pPr>
            <w:r>
              <w:rPr>
                <w:rFonts w:hint="default"/>
                <w:color w:val="auto"/>
              </w:rPr>
              <w:t>源强设定方法</w:t>
            </w:r>
          </w:p>
        </w:tc>
        <w:tc>
          <w:tcPr>
            <w:tcW w:w="1619" w:type="dxa"/>
            <w:gridSpan w:val="3"/>
            <w:shd w:val="clear" w:color="auto" w:fill="auto"/>
          </w:tcPr>
          <w:p w14:paraId="42229D8E">
            <w:pPr>
              <w:pStyle w:val="40"/>
              <w:bidi w:val="0"/>
              <w:rPr>
                <w:rFonts w:hint="default"/>
                <w:color w:val="auto"/>
              </w:rPr>
            </w:pPr>
            <w:r>
              <w:rPr>
                <w:rFonts w:hint="default"/>
                <w:color w:val="auto"/>
              </w:rPr>
              <w:t>计算法</w:t>
            </w:r>
            <w:r>
              <w:rPr>
                <w:rFonts w:hint="default"/>
                <w:color w:val="auto"/>
              </w:rPr>
              <w:sym w:font="Wingdings 2" w:char="F052"/>
            </w:r>
          </w:p>
        </w:tc>
        <w:tc>
          <w:tcPr>
            <w:tcW w:w="1800" w:type="dxa"/>
            <w:gridSpan w:val="7"/>
            <w:shd w:val="clear" w:color="auto" w:fill="auto"/>
          </w:tcPr>
          <w:p w14:paraId="2467CA03">
            <w:pPr>
              <w:pStyle w:val="40"/>
              <w:bidi w:val="0"/>
              <w:rPr>
                <w:rFonts w:hint="default"/>
                <w:color w:val="auto"/>
              </w:rPr>
            </w:pPr>
            <w:r>
              <w:rPr>
                <w:rFonts w:hint="default"/>
                <w:color w:val="auto"/>
              </w:rPr>
              <w:t>经验估算法□</w:t>
            </w:r>
          </w:p>
        </w:tc>
        <w:tc>
          <w:tcPr>
            <w:tcW w:w="1760" w:type="dxa"/>
            <w:gridSpan w:val="3"/>
            <w:shd w:val="clear" w:color="auto" w:fill="auto"/>
          </w:tcPr>
          <w:p w14:paraId="282FD5F2">
            <w:pPr>
              <w:pStyle w:val="40"/>
              <w:bidi w:val="0"/>
              <w:rPr>
                <w:rFonts w:hint="default"/>
                <w:color w:val="auto"/>
              </w:rPr>
            </w:pPr>
            <w:r>
              <w:rPr>
                <w:rFonts w:hint="default"/>
                <w:color w:val="auto"/>
              </w:rPr>
              <w:t>其他估算法□</w:t>
            </w:r>
          </w:p>
        </w:tc>
      </w:tr>
      <w:tr w14:paraId="5F427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Merge w:val="restart"/>
            <w:shd w:val="clear" w:color="auto" w:fill="auto"/>
          </w:tcPr>
          <w:p w14:paraId="07526226">
            <w:pPr>
              <w:pStyle w:val="40"/>
              <w:bidi w:val="0"/>
              <w:rPr>
                <w:rFonts w:hint="default"/>
                <w:color w:val="auto"/>
              </w:rPr>
            </w:pPr>
            <w:r>
              <w:rPr>
                <w:rFonts w:hint="default"/>
                <w:color w:val="auto"/>
              </w:rPr>
              <w:t>风险预测与评价</w:t>
            </w:r>
          </w:p>
        </w:tc>
        <w:tc>
          <w:tcPr>
            <w:tcW w:w="1078" w:type="dxa"/>
            <w:vMerge w:val="restart"/>
            <w:shd w:val="clear" w:color="auto" w:fill="auto"/>
          </w:tcPr>
          <w:p w14:paraId="5C7E64DB">
            <w:pPr>
              <w:pStyle w:val="40"/>
              <w:bidi w:val="0"/>
              <w:rPr>
                <w:rFonts w:hint="default"/>
                <w:color w:val="auto"/>
              </w:rPr>
            </w:pPr>
            <w:r>
              <w:rPr>
                <w:rFonts w:hint="default"/>
                <w:color w:val="auto"/>
              </w:rPr>
              <w:t>大气</w:t>
            </w:r>
          </w:p>
        </w:tc>
        <w:tc>
          <w:tcPr>
            <w:tcW w:w="1620" w:type="dxa"/>
            <w:gridSpan w:val="2"/>
            <w:shd w:val="clear" w:color="auto" w:fill="auto"/>
          </w:tcPr>
          <w:p w14:paraId="1D2DCFD1">
            <w:pPr>
              <w:pStyle w:val="40"/>
              <w:bidi w:val="0"/>
              <w:rPr>
                <w:rFonts w:hint="default"/>
                <w:color w:val="auto"/>
              </w:rPr>
            </w:pPr>
            <w:r>
              <w:rPr>
                <w:rFonts w:hint="default"/>
                <w:color w:val="auto"/>
              </w:rPr>
              <w:t>预测模型</w:t>
            </w:r>
          </w:p>
        </w:tc>
        <w:tc>
          <w:tcPr>
            <w:tcW w:w="1619" w:type="dxa"/>
            <w:gridSpan w:val="3"/>
            <w:shd w:val="clear" w:color="auto" w:fill="auto"/>
          </w:tcPr>
          <w:p w14:paraId="67E5760B">
            <w:pPr>
              <w:pStyle w:val="40"/>
              <w:bidi w:val="0"/>
              <w:rPr>
                <w:rFonts w:hint="default"/>
                <w:color w:val="auto"/>
              </w:rPr>
            </w:pPr>
            <w:r>
              <w:rPr>
                <w:rFonts w:hint="default"/>
                <w:color w:val="auto"/>
              </w:rPr>
              <w:t>SLAB□</w:t>
            </w:r>
          </w:p>
        </w:tc>
        <w:tc>
          <w:tcPr>
            <w:tcW w:w="1800" w:type="dxa"/>
            <w:gridSpan w:val="7"/>
            <w:shd w:val="clear" w:color="auto" w:fill="auto"/>
          </w:tcPr>
          <w:p w14:paraId="75BB282F">
            <w:pPr>
              <w:pStyle w:val="40"/>
              <w:bidi w:val="0"/>
              <w:rPr>
                <w:rFonts w:hint="default"/>
                <w:color w:val="auto"/>
              </w:rPr>
            </w:pPr>
            <w:r>
              <w:rPr>
                <w:rFonts w:hint="default"/>
                <w:color w:val="auto"/>
              </w:rPr>
              <w:t>AFTOX</w:t>
            </w:r>
            <w:r>
              <w:rPr>
                <w:rFonts w:hint="default"/>
                <w:color w:val="auto"/>
              </w:rPr>
              <w:sym w:font="Wingdings 2" w:char="F052"/>
            </w:r>
          </w:p>
        </w:tc>
        <w:tc>
          <w:tcPr>
            <w:tcW w:w="1760" w:type="dxa"/>
            <w:gridSpan w:val="3"/>
            <w:shd w:val="clear" w:color="auto" w:fill="auto"/>
          </w:tcPr>
          <w:p w14:paraId="486CC2F7">
            <w:pPr>
              <w:pStyle w:val="40"/>
              <w:bidi w:val="0"/>
              <w:rPr>
                <w:rFonts w:hint="default"/>
                <w:color w:val="auto"/>
              </w:rPr>
            </w:pPr>
            <w:r>
              <w:rPr>
                <w:rFonts w:hint="default"/>
                <w:color w:val="auto"/>
              </w:rPr>
              <w:t>其他□</w:t>
            </w:r>
          </w:p>
        </w:tc>
      </w:tr>
      <w:tr w14:paraId="2E9C7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Merge w:val="continue"/>
            <w:shd w:val="clear" w:color="auto" w:fill="auto"/>
          </w:tcPr>
          <w:p w14:paraId="519B6916">
            <w:pPr>
              <w:pStyle w:val="40"/>
              <w:bidi w:val="0"/>
              <w:rPr>
                <w:rFonts w:hint="default"/>
                <w:color w:val="auto"/>
              </w:rPr>
            </w:pPr>
          </w:p>
        </w:tc>
        <w:tc>
          <w:tcPr>
            <w:tcW w:w="1078" w:type="dxa"/>
            <w:vMerge w:val="continue"/>
            <w:shd w:val="clear" w:color="auto" w:fill="auto"/>
          </w:tcPr>
          <w:p w14:paraId="4A929CEB">
            <w:pPr>
              <w:pStyle w:val="40"/>
              <w:bidi w:val="0"/>
              <w:rPr>
                <w:rFonts w:hint="default"/>
                <w:color w:val="auto"/>
              </w:rPr>
            </w:pPr>
          </w:p>
        </w:tc>
        <w:tc>
          <w:tcPr>
            <w:tcW w:w="1620" w:type="dxa"/>
            <w:gridSpan w:val="2"/>
            <w:vMerge w:val="restart"/>
            <w:shd w:val="clear" w:color="auto" w:fill="auto"/>
          </w:tcPr>
          <w:p w14:paraId="4C0A8D19">
            <w:pPr>
              <w:pStyle w:val="40"/>
              <w:bidi w:val="0"/>
              <w:rPr>
                <w:rFonts w:hint="default"/>
                <w:color w:val="auto"/>
              </w:rPr>
            </w:pPr>
            <w:r>
              <w:rPr>
                <w:rFonts w:hint="default"/>
                <w:color w:val="auto"/>
              </w:rPr>
              <w:t>预测结果</w:t>
            </w:r>
          </w:p>
        </w:tc>
        <w:tc>
          <w:tcPr>
            <w:tcW w:w="5179" w:type="dxa"/>
            <w:gridSpan w:val="13"/>
            <w:shd w:val="clear" w:color="auto" w:fill="auto"/>
          </w:tcPr>
          <w:p w14:paraId="1C546EF0">
            <w:pPr>
              <w:pStyle w:val="40"/>
              <w:bidi w:val="0"/>
              <w:rPr>
                <w:rFonts w:hint="default"/>
                <w:color w:val="auto"/>
              </w:rPr>
            </w:pPr>
            <w:r>
              <w:rPr>
                <w:rFonts w:hint="default"/>
                <w:color w:val="auto"/>
              </w:rPr>
              <w:t>大气毒性终点浓度-1最大影响范围10-200 m</w:t>
            </w:r>
          </w:p>
        </w:tc>
      </w:tr>
      <w:tr w14:paraId="27B3B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Merge w:val="continue"/>
            <w:shd w:val="clear" w:color="auto" w:fill="auto"/>
          </w:tcPr>
          <w:p w14:paraId="05346114">
            <w:pPr>
              <w:pStyle w:val="40"/>
              <w:bidi w:val="0"/>
              <w:rPr>
                <w:rFonts w:hint="default"/>
                <w:color w:val="auto"/>
              </w:rPr>
            </w:pPr>
          </w:p>
        </w:tc>
        <w:tc>
          <w:tcPr>
            <w:tcW w:w="1078" w:type="dxa"/>
            <w:vMerge w:val="continue"/>
            <w:shd w:val="clear" w:color="auto" w:fill="auto"/>
          </w:tcPr>
          <w:p w14:paraId="40E216D8">
            <w:pPr>
              <w:pStyle w:val="40"/>
              <w:bidi w:val="0"/>
              <w:rPr>
                <w:rFonts w:hint="default"/>
                <w:color w:val="auto"/>
              </w:rPr>
            </w:pPr>
          </w:p>
        </w:tc>
        <w:tc>
          <w:tcPr>
            <w:tcW w:w="1620" w:type="dxa"/>
            <w:gridSpan w:val="2"/>
            <w:vMerge w:val="continue"/>
            <w:shd w:val="clear" w:color="auto" w:fill="auto"/>
          </w:tcPr>
          <w:p w14:paraId="530B9980">
            <w:pPr>
              <w:pStyle w:val="40"/>
              <w:bidi w:val="0"/>
              <w:rPr>
                <w:rFonts w:hint="default"/>
                <w:color w:val="auto"/>
              </w:rPr>
            </w:pPr>
          </w:p>
        </w:tc>
        <w:tc>
          <w:tcPr>
            <w:tcW w:w="5179" w:type="dxa"/>
            <w:gridSpan w:val="13"/>
            <w:shd w:val="clear" w:color="auto" w:fill="auto"/>
          </w:tcPr>
          <w:p w14:paraId="4804E511">
            <w:pPr>
              <w:pStyle w:val="40"/>
              <w:bidi w:val="0"/>
              <w:rPr>
                <w:rFonts w:hint="default"/>
                <w:color w:val="auto"/>
              </w:rPr>
            </w:pPr>
            <w:r>
              <w:rPr>
                <w:rFonts w:hint="default"/>
                <w:color w:val="auto"/>
              </w:rPr>
              <w:t>大气毒性终点浓度-2最大影响范围10-490 m</w:t>
            </w:r>
          </w:p>
        </w:tc>
      </w:tr>
      <w:tr w14:paraId="2A0DD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Merge w:val="continue"/>
            <w:shd w:val="clear" w:color="auto" w:fill="auto"/>
          </w:tcPr>
          <w:p w14:paraId="31C46AEA">
            <w:pPr>
              <w:pStyle w:val="40"/>
              <w:bidi w:val="0"/>
              <w:rPr>
                <w:rFonts w:hint="default"/>
                <w:color w:val="auto"/>
              </w:rPr>
            </w:pPr>
          </w:p>
        </w:tc>
        <w:tc>
          <w:tcPr>
            <w:tcW w:w="1078" w:type="dxa"/>
            <w:shd w:val="clear" w:color="auto" w:fill="auto"/>
          </w:tcPr>
          <w:p w14:paraId="42CBC216">
            <w:pPr>
              <w:pStyle w:val="40"/>
              <w:bidi w:val="0"/>
              <w:rPr>
                <w:rFonts w:hint="default"/>
                <w:color w:val="auto"/>
              </w:rPr>
            </w:pPr>
            <w:r>
              <w:rPr>
                <w:rFonts w:hint="default"/>
                <w:color w:val="auto"/>
              </w:rPr>
              <w:t>地表水</w:t>
            </w:r>
          </w:p>
        </w:tc>
        <w:tc>
          <w:tcPr>
            <w:tcW w:w="6799" w:type="dxa"/>
            <w:gridSpan w:val="15"/>
            <w:shd w:val="clear" w:color="auto" w:fill="auto"/>
          </w:tcPr>
          <w:p w14:paraId="680D273E">
            <w:pPr>
              <w:pStyle w:val="40"/>
              <w:bidi w:val="0"/>
              <w:rPr>
                <w:rFonts w:hint="default"/>
                <w:color w:val="auto"/>
              </w:rPr>
            </w:pPr>
            <w:r>
              <w:rPr>
                <w:rFonts w:hint="default"/>
                <w:color w:val="auto"/>
              </w:rPr>
              <w:t>最近环境敏感目标文峪河，到达时间  /  h</w:t>
            </w:r>
          </w:p>
        </w:tc>
      </w:tr>
      <w:tr w14:paraId="7B47F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Merge w:val="continue"/>
            <w:shd w:val="clear" w:color="auto" w:fill="auto"/>
          </w:tcPr>
          <w:p w14:paraId="2208F5FD">
            <w:pPr>
              <w:pStyle w:val="40"/>
              <w:bidi w:val="0"/>
              <w:rPr>
                <w:rFonts w:hint="default"/>
                <w:color w:val="auto"/>
              </w:rPr>
            </w:pPr>
          </w:p>
        </w:tc>
        <w:tc>
          <w:tcPr>
            <w:tcW w:w="1078" w:type="dxa"/>
            <w:vMerge w:val="restart"/>
            <w:shd w:val="clear" w:color="auto" w:fill="auto"/>
          </w:tcPr>
          <w:p w14:paraId="1DE0F480">
            <w:pPr>
              <w:pStyle w:val="40"/>
              <w:bidi w:val="0"/>
              <w:rPr>
                <w:rFonts w:hint="default"/>
                <w:color w:val="auto"/>
              </w:rPr>
            </w:pPr>
            <w:r>
              <w:rPr>
                <w:rFonts w:hint="default"/>
                <w:color w:val="auto"/>
              </w:rPr>
              <w:t>地下水</w:t>
            </w:r>
          </w:p>
        </w:tc>
        <w:tc>
          <w:tcPr>
            <w:tcW w:w="6799" w:type="dxa"/>
            <w:gridSpan w:val="15"/>
            <w:shd w:val="clear" w:color="auto" w:fill="auto"/>
          </w:tcPr>
          <w:p w14:paraId="32C9329B">
            <w:pPr>
              <w:pStyle w:val="40"/>
              <w:bidi w:val="0"/>
              <w:rPr>
                <w:rFonts w:hint="default"/>
                <w:color w:val="auto"/>
              </w:rPr>
            </w:pPr>
            <w:r>
              <w:rPr>
                <w:rFonts w:hint="default"/>
                <w:color w:val="auto"/>
              </w:rPr>
              <w:t>下游厂区边界达到时间  /  d</w:t>
            </w:r>
          </w:p>
        </w:tc>
      </w:tr>
      <w:tr w14:paraId="02DD3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Merge w:val="continue"/>
            <w:shd w:val="clear" w:color="auto" w:fill="auto"/>
          </w:tcPr>
          <w:p w14:paraId="3A28D987">
            <w:pPr>
              <w:pStyle w:val="40"/>
              <w:bidi w:val="0"/>
              <w:rPr>
                <w:rFonts w:hint="default"/>
                <w:color w:val="auto"/>
              </w:rPr>
            </w:pPr>
          </w:p>
        </w:tc>
        <w:tc>
          <w:tcPr>
            <w:tcW w:w="1078" w:type="dxa"/>
            <w:vMerge w:val="continue"/>
            <w:shd w:val="clear" w:color="auto" w:fill="auto"/>
          </w:tcPr>
          <w:p w14:paraId="406798C4">
            <w:pPr>
              <w:pStyle w:val="40"/>
              <w:bidi w:val="0"/>
              <w:rPr>
                <w:rFonts w:hint="default"/>
                <w:color w:val="auto"/>
              </w:rPr>
            </w:pPr>
          </w:p>
        </w:tc>
        <w:tc>
          <w:tcPr>
            <w:tcW w:w="6799" w:type="dxa"/>
            <w:gridSpan w:val="15"/>
            <w:shd w:val="clear" w:color="auto" w:fill="auto"/>
          </w:tcPr>
          <w:p w14:paraId="0B385D41">
            <w:pPr>
              <w:pStyle w:val="40"/>
              <w:bidi w:val="0"/>
              <w:rPr>
                <w:rFonts w:hint="default"/>
                <w:color w:val="auto"/>
              </w:rPr>
            </w:pPr>
            <w:r>
              <w:rPr>
                <w:rFonts w:hint="default"/>
                <w:color w:val="auto"/>
              </w:rPr>
              <w:t>最近环境敏感目标无，到达时间  /  h</w:t>
            </w:r>
          </w:p>
        </w:tc>
      </w:tr>
      <w:tr w14:paraId="0135E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3" w:type="dxa"/>
            <w:gridSpan w:val="2"/>
            <w:shd w:val="clear" w:color="auto" w:fill="auto"/>
          </w:tcPr>
          <w:p w14:paraId="034EA9F2">
            <w:pPr>
              <w:pStyle w:val="40"/>
              <w:bidi w:val="0"/>
              <w:rPr>
                <w:rFonts w:hint="default"/>
                <w:color w:val="auto"/>
              </w:rPr>
            </w:pPr>
            <w:r>
              <w:rPr>
                <w:rFonts w:hint="default"/>
                <w:color w:val="auto"/>
              </w:rPr>
              <w:t>重点风险防范</w:t>
            </w:r>
          </w:p>
          <w:p w14:paraId="0661724B">
            <w:pPr>
              <w:pStyle w:val="40"/>
              <w:bidi w:val="0"/>
              <w:rPr>
                <w:rFonts w:hint="default"/>
                <w:color w:val="auto"/>
              </w:rPr>
            </w:pPr>
            <w:r>
              <w:rPr>
                <w:rFonts w:hint="default"/>
                <w:color w:val="auto"/>
              </w:rPr>
              <w:t>措施</w:t>
            </w:r>
          </w:p>
        </w:tc>
        <w:tc>
          <w:tcPr>
            <w:tcW w:w="6799" w:type="dxa"/>
            <w:gridSpan w:val="15"/>
            <w:shd w:val="clear" w:color="auto" w:fill="auto"/>
          </w:tcPr>
          <w:p w14:paraId="74B95B2E">
            <w:pPr>
              <w:pStyle w:val="40"/>
              <w:bidi w:val="0"/>
              <w:rPr>
                <w:rFonts w:hint="default"/>
                <w:color w:val="auto"/>
              </w:rPr>
            </w:pPr>
            <w:r>
              <w:rPr>
                <w:rFonts w:hint="default"/>
                <w:color w:val="auto"/>
              </w:rPr>
              <w:t>大气环境风险防控是针对气柜的泄漏检测装置；地表水风险防控初期雨水、事故水池的依托盛世富源甲醇项目，保证事故状态下废水不外排环境，即使进入地表水，要进行及时的堵截，对油类物质采用吸油毡等措施进行吸附；地下水方面为厂区的防渗措施，及时监测水质的达标、超标情况。</w:t>
            </w:r>
          </w:p>
        </w:tc>
      </w:tr>
      <w:tr w14:paraId="6F9F4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3" w:type="dxa"/>
            <w:gridSpan w:val="2"/>
            <w:shd w:val="clear" w:color="auto" w:fill="auto"/>
          </w:tcPr>
          <w:p w14:paraId="5324DD43">
            <w:pPr>
              <w:pStyle w:val="40"/>
              <w:bidi w:val="0"/>
              <w:rPr>
                <w:rFonts w:hint="default"/>
                <w:color w:val="auto"/>
              </w:rPr>
            </w:pPr>
            <w:r>
              <w:rPr>
                <w:rFonts w:hint="default"/>
                <w:color w:val="auto"/>
              </w:rPr>
              <w:t>评价结论与建议</w:t>
            </w:r>
          </w:p>
        </w:tc>
        <w:tc>
          <w:tcPr>
            <w:tcW w:w="6799" w:type="dxa"/>
            <w:gridSpan w:val="15"/>
            <w:shd w:val="clear" w:color="auto" w:fill="auto"/>
          </w:tcPr>
          <w:p w14:paraId="27F238D7">
            <w:pPr>
              <w:pStyle w:val="40"/>
              <w:bidi w:val="0"/>
              <w:rPr>
                <w:rFonts w:hint="default"/>
                <w:color w:val="auto"/>
              </w:rPr>
            </w:pPr>
            <w:r>
              <w:rPr>
                <w:rFonts w:hint="default"/>
                <w:color w:val="auto"/>
              </w:rPr>
              <w:t>在针对各风险源采取相应的处理措施后，环境风险水平可以接受。</w:t>
            </w:r>
          </w:p>
        </w:tc>
      </w:tr>
      <w:tr w14:paraId="12C67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17"/>
            <w:shd w:val="clear" w:color="auto" w:fill="auto"/>
          </w:tcPr>
          <w:p w14:paraId="19BC155F">
            <w:pPr>
              <w:pStyle w:val="40"/>
              <w:bidi w:val="0"/>
              <w:rPr>
                <w:rFonts w:hint="default"/>
                <w:color w:val="auto"/>
              </w:rPr>
            </w:pPr>
            <w:r>
              <w:rPr>
                <w:rFonts w:hint="default"/>
                <w:color w:val="auto"/>
              </w:rPr>
              <w:t>注：“□”为勾选项，“   ”为填写项</w:t>
            </w:r>
          </w:p>
        </w:tc>
      </w:tr>
    </w:tbl>
    <w:p w14:paraId="7A3EA4CD">
      <w:pPr>
        <w:rPr>
          <w:color w:val="auto"/>
        </w:rPr>
      </w:pPr>
    </w:p>
    <w:p w14:paraId="397AEC6F">
      <w:pPr>
        <w:rPr>
          <w:color w:val="auto"/>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91A8235">
      <w:pPr>
        <w:widowControl/>
        <w:adjustRightInd w:val="0"/>
        <w:snapToGrid w:val="0"/>
        <w:spacing w:line="648" w:lineRule="auto"/>
        <w:jc w:val="left"/>
        <w:outlineLvl w:val="0"/>
        <w:rPr>
          <w:rFonts w:hint="default" w:ascii="Times New Roman" w:hAnsi="Times New Roman" w:eastAsia="黑体" w:cs="Times New Roman"/>
          <w:snapToGrid w:val="0"/>
          <w:color w:val="auto"/>
          <w:kern w:val="0"/>
          <w:sz w:val="32"/>
          <w:szCs w:val="32"/>
        </w:rPr>
      </w:pPr>
      <w:bookmarkStart w:id="40" w:name="_Toc916"/>
      <w:r>
        <w:rPr>
          <w:rFonts w:hint="default" w:ascii="Times New Roman" w:hAnsi="Times New Roman" w:eastAsia="黑体" w:cs="Times New Roman"/>
          <w:snapToGrid w:val="0"/>
          <w:color w:val="auto"/>
          <w:kern w:val="0"/>
          <w:sz w:val="32"/>
          <w:szCs w:val="32"/>
        </w:rPr>
        <w:t>附表</w:t>
      </w:r>
      <w:bookmarkEnd w:id="40"/>
    </w:p>
    <w:p w14:paraId="69020E15">
      <w:pPr>
        <w:keepNext w:val="0"/>
        <w:keepLines w:val="0"/>
        <w:pageBreakBefore w:val="0"/>
        <w:widowControl/>
        <w:kinsoku/>
        <w:wordWrap/>
        <w:overflowPunct/>
        <w:topLinePunct w:val="0"/>
        <w:autoSpaceDE w:val="0"/>
        <w:autoSpaceDN w:val="0"/>
        <w:bidi w:val="0"/>
        <w:adjustRightInd w:val="0"/>
        <w:snapToGrid w:val="0"/>
        <w:spacing w:line="240" w:lineRule="auto"/>
        <w:jc w:val="both"/>
        <w:textAlignment w:val="auto"/>
        <w:outlineLvl w:val="0"/>
        <w:rPr>
          <w:rFonts w:hint="default" w:ascii="Times New Roman" w:hAnsi="Times New Roman" w:eastAsia="方正小标宋_GBK" w:cs="Times New Roman"/>
          <w:snapToGrid w:val="0"/>
          <w:color w:val="auto"/>
          <w:kern w:val="0"/>
          <w:sz w:val="38"/>
          <w:szCs w:val="38"/>
        </w:rPr>
      </w:pPr>
      <w:bookmarkStart w:id="41" w:name="_Toc5080"/>
      <w:r>
        <w:rPr>
          <w:rFonts w:hint="default" w:ascii="Times New Roman" w:hAnsi="Times New Roman" w:eastAsia="方正小标宋_GBK" w:cs="Times New Roman"/>
          <w:snapToGrid w:val="0"/>
          <w:color w:val="auto"/>
          <w:kern w:val="0"/>
          <w:sz w:val="38"/>
          <w:szCs w:val="38"/>
        </w:rPr>
        <w:t>建设项目污染物排放量汇总表</w:t>
      </w:r>
      <w:bookmarkEnd w:id="41"/>
    </w:p>
    <w:tbl>
      <w:tblPr>
        <w:tblStyle w:val="22"/>
        <w:tblW w:w="14062"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08"/>
        <w:gridCol w:w="1597"/>
        <w:gridCol w:w="1701"/>
        <w:gridCol w:w="1276"/>
        <w:gridCol w:w="1701"/>
        <w:gridCol w:w="1559"/>
        <w:gridCol w:w="1761"/>
        <w:gridCol w:w="1959"/>
        <w:gridCol w:w="1100"/>
      </w:tblGrid>
      <w:tr w14:paraId="333B5F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408" w:type="dxa"/>
            <w:tcBorders>
              <w:tl2br w:val="single" w:color="auto" w:sz="4" w:space="0"/>
            </w:tcBorders>
            <w:tcMar>
              <w:left w:w="28" w:type="dxa"/>
              <w:right w:w="28" w:type="dxa"/>
            </w:tcMar>
            <w:vAlign w:val="center"/>
          </w:tcPr>
          <w:p w14:paraId="0EE32BE0">
            <w:pPr>
              <w:adjustRightInd w:val="0"/>
              <w:snapToGrid w:val="0"/>
              <w:jc w:val="right"/>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项目</w:t>
            </w:r>
          </w:p>
          <w:p w14:paraId="3C16E799">
            <w:pPr>
              <w:adjustRightInd w:val="0"/>
              <w:snapToGrid w:val="0"/>
              <w:jc w:val="left"/>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分类</w:t>
            </w:r>
          </w:p>
        </w:tc>
        <w:tc>
          <w:tcPr>
            <w:tcW w:w="1597" w:type="dxa"/>
            <w:tcMar>
              <w:left w:w="28" w:type="dxa"/>
              <w:right w:w="28" w:type="dxa"/>
            </w:tcMar>
            <w:vAlign w:val="center"/>
          </w:tcPr>
          <w:p w14:paraId="55BFAD66">
            <w:pPr>
              <w:adjustRightInd w:val="0"/>
              <w:snapToGrid w:val="0"/>
              <w:jc w:val="center"/>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污染物名称</w:t>
            </w:r>
          </w:p>
        </w:tc>
        <w:tc>
          <w:tcPr>
            <w:tcW w:w="1701" w:type="dxa"/>
            <w:tcMar>
              <w:left w:w="28" w:type="dxa"/>
              <w:right w:w="28" w:type="dxa"/>
            </w:tcMar>
            <w:vAlign w:val="center"/>
          </w:tcPr>
          <w:p w14:paraId="356C1392">
            <w:pPr>
              <w:adjustRightInd w:val="0"/>
              <w:snapToGrid w:val="0"/>
              <w:jc w:val="center"/>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现有工程</w:t>
            </w:r>
          </w:p>
          <w:p w14:paraId="0E37A900">
            <w:pPr>
              <w:adjustRightInd w:val="0"/>
              <w:snapToGrid w:val="0"/>
              <w:jc w:val="center"/>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排放量（固体废物产生量）</w:t>
            </w:r>
            <w:r>
              <w:rPr>
                <w:rFonts w:hint="default" w:ascii="Times New Roman" w:hAnsi="Times New Roman" w:eastAsia="黑体" w:cs="Times New Roman"/>
                <w:snapToGrid w:val="0"/>
                <w:color w:val="auto"/>
                <w:spacing w:val="-6"/>
                <w:kern w:val="21"/>
                <w:szCs w:val="21"/>
              </w:rPr>
              <w:fldChar w:fldCharType="begin"/>
            </w:r>
            <w:r>
              <w:rPr>
                <w:rFonts w:hint="default" w:ascii="Times New Roman" w:hAnsi="Times New Roman" w:eastAsia="黑体" w:cs="Times New Roman"/>
                <w:snapToGrid w:val="0"/>
                <w:color w:val="auto"/>
                <w:spacing w:val="-6"/>
                <w:kern w:val="21"/>
                <w:szCs w:val="21"/>
              </w:rPr>
              <w:instrText xml:space="preserve"> = 1 \* GB3 \* MERGEFORMAT </w:instrText>
            </w:r>
            <w:r>
              <w:rPr>
                <w:rFonts w:hint="default" w:ascii="Times New Roman" w:hAnsi="Times New Roman" w:eastAsia="黑体" w:cs="Times New Roman"/>
                <w:snapToGrid w:val="0"/>
                <w:color w:val="auto"/>
                <w:spacing w:val="-6"/>
                <w:kern w:val="21"/>
                <w:szCs w:val="21"/>
              </w:rPr>
              <w:fldChar w:fldCharType="separate"/>
            </w:r>
            <w:r>
              <w:rPr>
                <w:rFonts w:hint="default" w:ascii="Times New Roman" w:hAnsi="Times New Roman" w:eastAsia="宋体" w:cs="Times New Roman"/>
                <w:color w:val="auto"/>
                <w:szCs w:val="21"/>
              </w:rPr>
              <w:t>①</w:t>
            </w:r>
            <w:r>
              <w:rPr>
                <w:rFonts w:hint="default" w:ascii="Times New Roman" w:hAnsi="Times New Roman" w:eastAsia="黑体" w:cs="Times New Roman"/>
                <w:snapToGrid w:val="0"/>
                <w:color w:val="auto"/>
                <w:spacing w:val="-6"/>
                <w:kern w:val="21"/>
                <w:szCs w:val="21"/>
              </w:rPr>
              <w:fldChar w:fldCharType="end"/>
            </w:r>
          </w:p>
        </w:tc>
        <w:tc>
          <w:tcPr>
            <w:tcW w:w="1276" w:type="dxa"/>
            <w:tcMar>
              <w:left w:w="28" w:type="dxa"/>
              <w:right w:w="28" w:type="dxa"/>
            </w:tcMar>
            <w:vAlign w:val="center"/>
          </w:tcPr>
          <w:p w14:paraId="085B1A21">
            <w:pPr>
              <w:adjustRightInd w:val="0"/>
              <w:snapToGrid w:val="0"/>
              <w:jc w:val="center"/>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现有工程</w:t>
            </w:r>
          </w:p>
          <w:p w14:paraId="2A060F26">
            <w:pPr>
              <w:adjustRightInd w:val="0"/>
              <w:snapToGrid w:val="0"/>
              <w:jc w:val="center"/>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许可排放量</w:t>
            </w:r>
          </w:p>
          <w:p w14:paraId="457FF042">
            <w:pPr>
              <w:adjustRightInd w:val="0"/>
              <w:snapToGrid w:val="0"/>
              <w:spacing w:line="259" w:lineRule="auto"/>
              <w:jc w:val="center"/>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fldChar w:fldCharType="begin"/>
            </w:r>
            <w:r>
              <w:rPr>
                <w:rFonts w:hint="default" w:ascii="Times New Roman" w:hAnsi="Times New Roman" w:eastAsia="黑体" w:cs="Times New Roman"/>
                <w:snapToGrid w:val="0"/>
                <w:color w:val="auto"/>
                <w:spacing w:val="-6"/>
                <w:kern w:val="21"/>
                <w:szCs w:val="21"/>
              </w:rPr>
              <w:instrText xml:space="preserve"> = 2 \* GB3 \* MERGEFORMAT </w:instrText>
            </w:r>
            <w:r>
              <w:rPr>
                <w:rFonts w:hint="default" w:ascii="Times New Roman" w:hAnsi="Times New Roman" w:eastAsia="黑体" w:cs="Times New Roman"/>
                <w:snapToGrid w:val="0"/>
                <w:color w:val="auto"/>
                <w:spacing w:val="-6"/>
                <w:kern w:val="21"/>
                <w:szCs w:val="21"/>
              </w:rPr>
              <w:fldChar w:fldCharType="separate"/>
            </w:r>
            <w:r>
              <w:rPr>
                <w:rFonts w:hint="default" w:ascii="Times New Roman" w:hAnsi="Times New Roman" w:eastAsia="宋体" w:cs="Times New Roman"/>
                <w:snapToGrid w:val="0"/>
                <w:color w:val="auto"/>
                <w:spacing w:val="-6"/>
                <w:kern w:val="21"/>
                <w:szCs w:val="21"/>
              </w:rPr>
              <w:t>②</w:t>
            </w:r>
            <w:r>
              <w:rPr>
                <w:rFonts w:hint="default" w:ascii="Times New Roman" w:hAnsi="Times New Roman" w:eastAsia="黑体" w:cs="Times New Roman"/>
                <w:snapToGrid w:val="0"/>
                <w:color w:val="auto"/>
                <w:spacing w:val="-6"/>
                <w:kern w:val="21"/>
                <w:szCs w:val="21"/>
              </w:rPr>
              <w:fldChar w:fldCharType="end"/>
            </w:r>
          </w:p>
        </w:tc>
        <w:tc>
          <w:tcPr>
            <w:tcW w:w="1701" w:type="dxa"/>
            <w:tcMar>
              <w:left w:w="28" w:type="dxa"/>
              <w:right w:w="28" w:type="dxa"/>
            </w:tcMar>
            <w:vAlign w:val="center"/>
          </w:tcPr>
          <w:p w14:paraId="5830EA71">
            <w:pPr>
              <w:adjustRightInd w:val="0"/>
              <w:snapToGrid w:val="0"/>
              <w:jc w:val="center"/>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在建工程</w:t>
            </w:r>
          </w:p>
          <w:p w14:paraId="679EE26A">
            <w:pPr>
              <w:adjustRightInd w:val="0"/>
              <w:snapToGrid w:val="0"/>
              <w:jc w:val="center"/>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排放量（固体废物产生量）</w:t>
            </w:r>
            <w:r>
              <w:rPr>
                <w:rFonts w:hint="default" w:ascii="Times New Roman" w:hAnsi="Times New Roman" w:eastAsia="黑体" w:cs="Times New Roman"/>
                <w:snapToGrid w:val="0"/>
                <w:color w:val="auto"/>
                <w:spacing w:val="-6"/>
                <w:kern w:val="21"/>
                <w:szCs w:val="21"/>
              </w:rPr>
              <w:fldChar w:fldCharType="begin"/>
            </w:r>
            <w:r>
              <w:rPr>
                <w:rFonts w:hint="default" w:ascii="Times New Roman" w:hAnsi="Times New Roman" w:eastAsia="黑体" w:cs="Times New Roman"/>
                <w:snapToGrid w:val="0"/>
                <w:color w:val="auto"/>
                <w:spacing w:val="-6"/>
                <w:kern w:val="21"/>
                <w:szCs w:val="21"/>
              </w:rPr>
              <w:instrText xml:space="preserve"> = 3 \* GB3 \* MERGEFORMAT </w:instrText>
            </w:r>
            <w:r>
              <w:rPr>
                <w:rFonts w:hint="default" w:ascii="Times New Roman" w:hAnsi="Times New Roman" w:eastAsia="黑体" w:cs="Times New Roman"/>
                <w:snapToGrid w:val="0"/>
                <w:color w:val="auto"/>
                <w:spacing w:val="-6"/>
                <w:kern w:val="21"/>
                <w:szCs w:val="21"/>
              </w:rPr>
              <w:fldChar w:fldCharType="separate"/>
            </w:r>
            <w:r>
              <w:rPr>
                <w:rFonts w:hint="default" w:ascii="Times New Roman" w:hAnsi="Times New Roman" w:eastAsia="宋体" w:cs="Times New Roman"/>
                <w:color w:val="auto"/>
                <w:szCs w:val="21"/>
              </w:rPr>
              <w:t>③</w:t>
            </w:r>
            <w:r>
              <w:rPr>
                <w:rFonts w:hint="default" w:ascii="Times New Roman" w:hAnsi="Times New Roman" w:eastAsia="黑体" w:cs="Times New Roman"/>
                <w:snapToGrid w:val="0"/>
                <w:color w:val="auto"/>
                <w:spacing w:val="-6"/>
                <w:kern w:val="21"/>
                <w:szCs w:val="21"/>
              </w:rPr>
              <w:fldChar w:fldCharType="end"/>
            </w:r>
          </w:p>
        </w:tc>
        <w:tc>
          <w:tcPr>
            <w:tcW w:w="1559" w:type="dxa"/>
            <w:tcMar>
              <w:left w:w="28" w:type="dxa"/>
              <w:right w:w="28" w:type="dxa"/>
            </w:tcMar>
            <w:vAlign w:val="center"/>
          </w:tcPr>
          <w:p w14:paraId="5560F5E4">
            <w:pPr>
              <w:adjustRightInd w:val="0"/>
              <w:snapToGrid w:val="0"/>
              <w:jc w:val="center"/>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本项目</w:t>
            </w:r>
          </w:p>
          <w:p w14:paraId="03C60F90">
            <w:pPr>
              <w:adjustRightInd w:val="0"/>
              <w:snapToGrid w:val="0"/>
              <w:jc w:val="center"/>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排放量（固体废物产生量）</w:t>
            </w:r>
            <w:r>
              <w:rPr>
                <w:rFonts w:hint="default" w:ascii="Times New Roman" w:hAnsi="Times New Roman" w:eastAsia="黑体" w:cs="Times New Roman"/>
                <w:snapToGrid w:val="0"/>
                <w:color w:val="auto"/>
                <w:spacing w:val="-6"/>
                <w:kern w:val="21"/>
                <w:szCs w:val="21"/>
              </w:rPr>
              <w:fldChar w:fldCharType="begin"/>
            </w:r>
            <w:r>
              <w:rPr>
                <w:rFonts w:hint="default" w:ascii="Times New Roman" w:hAnsi="Times New Roman" w:eastAsia="黑体" w:cs="Times New Roman"/>
                <w:snapToGrid w:val="0"/>
                <w:color w:val="auto"/>
                <w:spacing w:val="-6"/>
                <w:kern w:val="21"/>
                <w:szCs w:val="21"/>
              </w:rPr>
              <w:instrText xml:space="preserve"> = 4 \* GB3 \* MERGEFORMAT </w:instrText>
            </w:r>
            <w:r>
              <w:rPr>
                <w:rFonts w:hint="default" w:ascii="Times New Roman" w:hAnsi="Times New Roman" w:eastAsia="黑体" w:cs="Times New Roman"/>
                <w:snapToGrid w:val="0"/>
                <w:color w:val="auto"/>
                <w:spacing w:val="-6"/>
                <w:kern w:val="21"/>
                <w:szCs w:val="21"/>
              </w:rPr>
              <w:fldChar w:fldCharType="separate"/>
            </w:r>
            <w:r>
              <w:rPr>
                <w:rFonts w:hint="default" w:ascii="Times New Roman" w:hAnsi="Times New Roman" w:eastAsia="宋体" w:cs="Times New Roman"/>
                <w:color w:val="auto"/>
                <w:szCs w:val="21"/>
              </w:rPr>
              <w:t>④</w:t>
            </w:r>
            <w:r>
              <w:rPr>
                <w:rFonts w:hint="default" w:ascii="Times New Roman" w:hAnsi="Times New Roman" w:eastAsia="黑体" w:cs="Times New Roman"/>
                <w:snapToGrid w:val="0"/>
                <w:color w:val="auto"/>
                <w:spacing w:val="-6"/>
                <w:kern w:val="21"/>
                <w:szCs w:val="21"/>
              </w:rPr>
              <w:fldChar w:fldCharType="end"/>
            </w:r>
          </w:p>
        </w:tc>
        <w:tc>
          <w:tcPr>
            <w:tcW w:w="1761" w:type="dxa"/>
            <w:tcMar>
              <w:left w:w="28" w:type="dxa"/>
              <w:right w:w="28" w:type="dxa"/>
            </w:tcMar>
            <w:vAlign w:val="center"/>
          </w:tcPr>
          <w:p w14:paraId="604FB1B8">
            <w:pPr>
              <w:adjustRightInd w:val="0"/>
              <w:snapToGrid w:val="0"/>
              <w:jc w:val="center"/>
              <w:rPr>
                <w:rFonts w:hint="default" w:ascii="Times New Roman" w:hAnsi="Times New Roman" w:eastAsia="黑体" w:cs="Times New Roman"/>
                <w:snapToGrid w:val="0"/>
                <w:color w:val="auto"/>
                <w:spacing w:val="-16"/>
                <w:kern w:val="21"/>
                <w:szCs w:val="21"/>
              </w:rPr>
            </w:pPr>
            <w:r>
              <w:rPr>
                <w:rFonts w:hint="default" w:ascii="Times New Roman" w:hAnsi="Times New Roman" w:eastAsia="黑体" w:cs="Times New Roman"/>
                <w:snapToGrid w:val="0"/>
                <w:color w:val="auto"/>
                <w:spacing w:val="-16"/>
                <w:kern w:val="21"/>
                <w:szCs w:val="21"/>
              </w:rPr>
              <w:t>以新带老削减量</w:t>
            </w:r>
          </w:p>
          <w:p w14:paraId="6C61D8B3">
            <w:pPr>
              <w:adjustRightInd w:val="0"/>
              <w:snapToGrid w:val="0"/>
              <w:jc w:val="center"/>
              <w:rPr>
                <w:rFonts w:hint="default" w:ascii="Times New Roman" w:hAnsi="Times New Roman" w:eastAsia="黑体" w:cs="Times New Roman"/>
                <w:snapToGrid w:val="0"/>
                <w:color w:val="auto"/>
                <w:spacing w:val="-16"/>
                <w:kern w:val="21"/>
                <w:szCs w:val="21"/>
              </w:rPr>
            </w:pPr>
            <w:r>
              <w:rPr>
                <w:rFonts w:hint="default" w:ascii="Times New Roman" w:hAnsi="Times New Roman" w:eastAsia="黑体" w:cs="Times New Roman"/>
                <w:snapToGrid w:val="0"/>
                <w:color w:val="auto"/>
                <w:spacing w:val="-16"/>
                <w:kern w:val="21"/>
                <w:szCs w:val="21"/>
              </w:rPr>
              <w:t>（新建项目不填）</w:t>
            </w:r>
            <w:r>
              <w:rPr>
                <w:rFonts w:hint="default" w:ascii="Times New Roman" w:hAnsi="Times New Roman" w:eastAsia="黑体" w:cs="Times New Roman"/>
                <w:snapToGrid w:val="0"/>
                <w:color w:val="auto"/>
                <w:spacing w:val="-16"/>
                <w:kern w:val="21"/>
                <w:szCs w:val="21"/>
              </w:rPr>
              <w:fldChar w:fldCharType="begin"/>
            </w:r>
            <w:r>
              <w:rPr>
                <w:rFonts w:hint="default" w:ascii="Times New Roman" w:hAnsi="Times New Roman" w:eastAsia="黑体" w:cs="Times New Roman"/>
                <w:snapToGrid w:val="0"/>
                <w:color w:val="auto"/>
                <w:spacing w:val="-16"/>
                <w:kern w:val="21"/>
                <w:szCs w:val="21"/>
              </w:rPr>
              <w:instrText xml:space="preserve"> = 5 \* GB3 \* MERGEFORMAT </w:instrText>
            </w:r>
            <w:r>
              <w:rPr>
                <w:rFonts w:hint="default" w:ascii="Times New Roman" w:hAnsi="Times New Roman" w:eastAsia="黑体" w:cs="Times New Roman"/>
                <w:snapToGrid w:val="0"/>
                <w:color w:val="auto"/>
                <w:spacing w:val="-16"/>
                <w:kern w:val="21"/>
                <w:szCs w:val="21"/>
              </w:rPr>
              <w:fldChar w:fldCharType="separate"/>
            </w:r>
            <w:r>
              <w:rPr>
                <w:rFonts w:hint="default" w:ascii="Times New Roman" w:hAnsi="Times New Roman" w:eastAsia="宋体" w:cs="Times New Roman"/>
                <w:color w:val="auto"/>
                <w:szCs w:val="21"/>
              </w:rPr>
              <w:t>⑤</w:t>
            </w:r>
            <w:r>
              <w:rPr>
                <w:rFonts w:hint="default" w:ascii="Times New Roman" w:hAnsi="Times New Roman" w:eastAsia="黑体" w:cs="Times New Roman"/>
                <w:snapToGrid w:val="0"/>
                <w:color w:val="auto"/>
                <w:spacing w:val="-16"/>
                <w:kern w:val="21"/>
                <w:szCs w:val="21"/>
              </w:rPr>
              <w:fldChar w:fldCharType="end"/>
            </w:r>
          </w:p>
        </w:tc>
        <w:tc>
          <w:tcPr>
            <w:tcW w:w="1959" w:type="dxa"/>
            <w:tcMar>
              <w:left w:w="28" w:type="dxa"/>
              <w:right w:w="28" w:type="dxa"/>
            </w:tcMar>
            <w:vAlign w:val="center"/>
          </w:tcPr>
          <w:p w14:paraId="00C34AB6">
            <w:pPr>
              <w:adjustRightInd w:val="0"/>
              <w:snapToGrid w:val="0"/>
              <w:jc w:val="center"/>
              <w:rPr>
                <w:rFonts w:hint="default" w:ascii="Times New Roman" w:hAnsi="Times New Roman" w:eastAsia="黑体" w:cs="Times New Roman"/>
                <w:snapToGrid w:val="0"/>
                <w:color w:val="auto"/>
                <w:spacing w:val="-16"/>
                <w:kern w:val="21"/>
                <w:szCs w:val="21"/>
              </w:rPr>
            </w:pPr>
            <w:r>
              <w:rPr>
                <w:rFonts w:hint="default" w:ascii="Times New Roman" w:hAnsi="Times New Roman" w:eastAsia="黑体" w:cs="Times New Roman"/>
                <w:snapToGrid w:val="0"/>
                <w:color w:val="auto"/>
                <w:spacing w:val="-16"/>
                <w:kern w:val="21"/>
                <w:szCs w:val="21"/>
              </w:rPr>
              <w:t>本项目建成后</w:t>
            </w:r>
          </w:p>
          <w:p w14:paraId="5F15C902">
            <w:pPr>
              <w:adjustRightInd w:val="0"/>
              <w:snapToGrid w:val="0"/>
              <w:jc w:val="center"/>
              <w:rPr>
                <w:rFonts w:hint="default" w:ascii="Times New Roman" w:hAnsi="Times New Roman" w:eastAsia="黑体" w:cs="Times New Roman"/>
                <w:snapToGrid w:val="0"/>
                <w:color w:val="auto"/>
                <w:spacing w:val="-16"/>
                <w:kern w:val="21"/>
                <w:szCs w:val="21"/>
              </w:rPr>
            </w:pPr>
            <w:r>
              <w:rPr>
                <w:rFonts w:hint="default" w:ascii="Times New Roman" w:hAnsi="Times New Roman" w:eastAsia="黑体" w:cs="Times New Roman"/>
                <w:snapToGrid w:val="0"/>
                <w:color w:val="auto"/>
                <w:spacing w:val="-16"/>
                <w:kern w:val="21"/>
                <w:szCs w:val="21"/>
              </w:rPr>
              <w:t>全厂排放量（固体废物产生量）</w:t>
            </w:r>
            <w:r>
              <w:rPr>
                <w:rFonts w:hint="default" w:ascii="Times New Roman" w:hAnsi="Times New Roman" w:eastAsia="黑体" w:cs="Times New Roman"/>
                <w:snapToGrid w:val="0"/>
                <w:color w:val="auto"/>
                <w:spacing w:val="-16"/>
                <w:kern w:val="21"/>
                <w:szCs w:val="21"/>
              </w:rPr>
              <w:fldChar w:fldCharType="begin"/>
            </w:r>
            <w:r>
              <w:rPr>
                <w:rFonts w:hint="default" w:ascii="Times New Roman" w:hAnsi="Times New Roman" w:eastAsia="黑体" w:cs="Times New Roman"/>
                <w:snapToGrid w:val="0"/>
                <w:color w:val="auto"/>
                <w:spacing w:val="-16"/>
                <w:kern w:val="21"/>
                <w:szCs w:val="21"/>
              </w:rPr>
              <w:instrText xml:space="preserve"> = 6 \* GB3 \* MERGEFORMAT </w:instrText>
            </w:r>
            <w:r>
              <w:rPr>
                <w:rFonts w:hint="default" w:ascii="Times New Roman" w:hAnsi="Times New Roman" w:eastAsia="黑体" w:cs="Times New Roman"/>
                <w:snapToGrid w:val="0"/>
                <w:color w:val="auto"/>
                <w:spacing w:val="-16"/>
                <w:kern w:val="21"/>
                <w:szCs w:val="21"/>
              </w:rPr>
              <w:fldChar w:fldCharType="separate"/>
            </w:r>
            <w:r>
              <w:rPr>
                <w:rFonts w:hint="default" w:ascii="Times New Roman" w:hAnsi="Times New Roman" w:eastAsia="宋体" w:cs="Times New Roman"/>
                <w:color w:val="auto"/>
                <w:szCs w:val="21"/>
              </w:rPr>
              <w:t>⑥</w:t>
            </w:r>
            <w:r>
              <w:rPr>
                <w:rFonts w:hint="default" w:ascii="Times New Roman" w:hAnsi="Times New Roman" w:eastAsia="黑体" w:cs="Times New Roman"/>
                <w:snapToGrid w:val="0"/>
                <w:color w:val="auto"/>
                <w:spacing w:val="-16"/>
                <w:kern w:val="21"/>
                <w:szCs w:val="21"/>
              </w:rPr>
              <w:fldChar w:fldCharType="end"/>
            </w:r>
          </w:p>
        </w:tc>
        <w:tc>
          <w:tcPr>
            <w:tcW w:w="1100" w:type="dxa"/>
            <w:tcMar>
              <w:left w:w="28" w:type="dxa"/>
              <w:right w:w="28" w:type="dxa"/>
            </w:tcMar>
            <w:vAlign w:val="center"/>
          </w:tcPr>
          <w:p w14:paraId="61CD47F6">
            <w:pPr>
              <w:adjustRightInd w:val="0"/>
              <w:snapToGrid w:val="0"/>
              <w:jc w:val="center"/>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变化量</w:t>
            </w:r>
          </w:p>
          <w:p w14:paraId="1B4EA5CD">
            <w:pPr>
              <w:adjustRightInd w:val="0"/>
              <w:snapToGrid w:val="0"/>
              <w:jc w:val="center"/>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fldChar w:fldCharType="begin"/>
            </w:r>
            <w:r>
              <w:rPr>
                <w:rFonts w:hint="default" w:ascii="Times New Roman" w:hAnsi="Times New Roman" w:eastAsia="黑体" w:cs="Times New Roman"/>
                <w:snapToGrid w:val="0"/>
                <w:color w:val="auto"/>
                <w:spacing w:val="-6"/>
                <w:kern w:val="21"/>
                <w:szCs w:val="21"/>
              </w:rPr>
              <w:instrText xml:space="preserve"> = 7 \* GB3 \* MERGEFORMAT </w:instrText>
            </w:r>
            <w:r>
              <w:rPr>
                <w:rFonts w:hint="default" w:ascii="Times New Roman" w:hAnsi="Times New Roman" w:eastAsia="黑体" w:cs="Times New Roman"/>
                <w:snapToGrid w:val="0"/>
                <w:color w:val="auto"/>
                <w:spacing w:val="-6"/>
                <w:kern w:val="21"/>
                <w:szCs w:val="21"/>
              </w:rPr>
              <w:fldChar w:fldCharType="separate"/>
            </w:r>
            <w:r>
              <w:rPr>
                <w:rFonts w:hint="default" w:ascii="Times New Roman" w:hAnsi="Times New Roman" w:eastAsia="宋体" w:cs="Times New Roman"/>
                <w:color w:val="auto"/>
                <w:szCs w:val="21"/>
              </w:rPr>
              <w:t>⑦</w:t>
            </w:r>
            <w:r>
              <w:rPr>
                <w:rFonts w:hint="default" w:ascii="Times New Roman" w:hAnsi="Times New Roman" w:eastAsia="黑体" w:cs="Times New Roman"/>
                <w:snapToGrid w:val="0"/>
                <w:color w:val="auto"/>
                <w:spacing w:val="-6"/>
                <w:kern w:val="21"/>
                <w:szCs w:val="21"/>
              </w:rPr>
              <w:fldChar w:fldCharType="end"/>
            </w:r>
          </w:p>
        </w:tc>
      </w:tr>
      <w:tr w14:paraId="5350E5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408" w:type="dxa"/>
            <w:vAlign w:val="center"/>
          </w:tcPr>
          <w:p w14:paraId="07CB638E">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废气</w:t>
            </w:r>
          </w:p>
        </w:tc>
        <w:tc>
          <w:tcPr>
            <w:tcW w:w="1597" w:type="dxa"/>
            <w:vAlign w:val="center"/>
          </w:tcPr>
          <w:p w14:paraId="20B6FEF4">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颗粒物</w:t>
            </w:r>
          </w:p>
        </w:tc>
        <w:tc>
          <w:tcPr>
            <w:tcW w:w="1701" w:type="dxa"/>
            <w:vAlign w:val="center"/>
          </w:tcPr>
          <w:p w14:paraId="275F8B3E">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lang w:val="en-US" w:eastAsia="zh-CN"/>
              </w:rPr>
              <w:t>/</w:t>
            </w:r>
          </w:p>
        </w:tc>
        <w:tc>
          <w:tcPr>
            <w:tcW w:w="1276" w:type="dxa"/>
            <w:vAlign w:val="center"/>
          </w:tcPr>
          <w:p w14:paraId="176D90A2">
            <w:pPr>
              <w:adjustRightInd w:val="0"/>
              <w:snapToGrid w:val="0"/>
              <w:jc w:val="center"/>
              <w:rPr>
                <w:rFonts w:hint="default" w:ascii="Times New Roman" w:hAnsi="Times New Roman" w:eastAsia="宋体" w:cs="Times New Roman"/>
                <w:snapToGrid w:val="0"/>
                <w:color w:val="auto"/>
                <w:kern w:val="21"/>
                <w:szCs w:val="21"/>
              </w:rPr>
            </w:pPr>
          </w:p>
        </w:tc>
        <w:tc>
          <w:tcPr>
            <w:tcW w:w="1701" w:type="dxa"/>
            <w:vAlign w:val="center"/>
          </w:tcPr>
          <w:p w14:paraId="615258C9">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w:t>
            </w:r>
          </w:p>
        </w:tc>
        <w:tc>
          <w:tcPr>
            <w:tcW w:w="1559" w:type="dxa"/>
            <w:vAlign w:val="center"/>
          </w:tcPr>
          <w:p w14:paraId="2F25113B">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w:t>
            </w:r>
          </w:p>
        </w:tc>
        <w:tc>
          <w:tcPr>
            <w:tcW w:w="1761" w:type="dxa"/>
            <w:vAlign w:val="center"/>
          </w:tcPr>
          <w:p w14:paraId="3C12C1BA">
            <w:pPr>
              <w:adjustRightInd w:val="0"/>
              <w:snapToGrid w:val="0"/>
              <w:jc w:val="center"/>
              <w:rPr>
                <w:rFonts w:hint="default" w:ascii="Times New Roman" w:hAnsi="Times New Roman" w:eastAsia="宋体" w:cs="Times New Roman"/>
                <w:snapToGrid w:val="0"/>
                <w:color w:val="auto"/>
                <w:kern w:val="21"/>
                <w:szCs w:val="21"/>
              </w:rPr>
            </w:pPr>
          </w:p>
        </w:tc>
        <w:tc>
          <w:tcPr>
            <w:tcW w:w="1959" w:type="dxa"/>
            <w:vAlign w:val="center"/>
          </w:tcPr>
          <w:p w14:paraId="369EC660">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w:t>
            </w:r>
          </w:p>
        </w:tc>
        <w:tc>
          <w:tcPr>
            <w:tcW w:w="1100" w:type="dxa"/>
            <w:vAlign w:val="center"/>
          </w:tcPr>
          <w:p w14:paraId="042D277F">
            <w:pPr>
              <w:adjustRightInd w:val="0"/>
              <w:snapToGrid w:val="0"/>
              <w:jc w:val="center"/>
              <w:rPr>
                <w:rFonts w:hint="default" w:ascii="Times New Roman" w:hAnsi="Times New Roman" w:eastAsia="宋体" w:cs="Times New Roman"/>
                <w:snapToGrid w:val="0"/>
                <w:color w:val="auto"/>
                <w:kern w:val="21"/>
                <w:szCs w:val="21"/>
              </w:rPr>
            </w:pPr>
          </w:p>
        </w:tc>
      </w:tr>
      <w:tr w14:paraId="6B7085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408" w:type="dxa"/>
            <w:vAlign w:val="center"/>
          </w:tcPr>
          <w:p w14:paraId="04BBEF65">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废水</w:t>
            </w:r>
          </w:p>
        </w:tc>
        <w:tc>
          <w:tcPr>
            <w:tcW w:w="1597" w:type="dxa"/>
            <w:vAlign w:val="center"/>
          </w:tcPr>
          <w:p w14:paraId="38DB9C6E">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w:t>
            </w:r>
          </w:p>
        </w:tc>
        <w:tc>
          <w:tcPr>
            <w:tcW w:w="1701" w:type="dxa"/>
            <w:vAlign w:val="center"/>
          </w:tcPr>
          <w:p w14:paraId="5C0CFE47">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w:t>
            </w:r>
          </w:p>
        </w:tc>
        <w:tc>
          <w:tcPr>
            <w:tcW w:w="1276" w:type="dxa"/>
            <w:vAlign w:val="center"/>
          </w:tcPr>
          <w:p w14:paraId="7983CD38">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w:t>
            </w:r>
          </w:p>
        </w:tc>
        <w:tc>
          <w:tcPr>
            <w:tcW w:w="1701" w:type="dxa"/>
            <w:vAlign w:val="center"/>
          </w:tcPr>
          <w:p w14:paraId="5064DEF8">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w:t>
            </w:r>
          </w:p>
        </w:tc>
        <w:tc>
          <w:tcPr>
            <w:tcW w:w="1559" w:type="dxa"/>
            <w:vAlign w:val="center"/>
          </w:tcPr>
          <w:p w14:paraId="48CAB339">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w:t>
            </w:r>
          </w:p>
        </w:tc>
        <w:tc>
          <w:tcPr>
            <w:tcW w:w="1761" w:type="dxa"/>
            <w:vAlign w:val="center"/>
          </w:tcPr>
          <w:p w14:paraId="234A7776">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w:t>
            </w:r>
          </w:p>
        </w:tc>
        <w:tc>
          <w:tcPr>
            <w:tcW w:w="1959" w:type="dxa"/>
            <w:vAlign w:val="center"/>
          </w:tcPr>
          <w:p w14:paraId="7AD5B6F7">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w:t>
            </w:r>
          </w:p>
        </w:tc>
        <w:tc>
          <w:tcPr>
            <w:tcW w:w="1100" w:type="dxa"/>
            <w:vAlign w:val="center"/>
          </w:tcPr>
          <w:p w14:paraId="73D91E69">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w:t>
            </w:r>
          </w:p>
        </w:tc>
      </w:tr>
      <w:tr w14:paraId="53016B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408" w:type="dxa"/>
            <w:vAlign w:val="center"/>
          </w:tcPr>
          <w:p w14:paraId="35E4381B">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一般工业</w:t>
            </w:r>
          </w:p>
          <w:p w14:paraId="0F493077">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固体废物</w:t>
            </w:r>
          </w:p>
        </w:tc>
        <w:tc>
          <w:tcPr>
            <w:tcW w:w="1597" w:type="dxa"/>
            <w:vAlign w:val="center"/>
          </w:tcPr>
          <w:p w14:paraId="05D4F1BE">
            <w:pPr>
              <w:adjustRightInd w:val="0"/>
              <w:snapToGrid w:val="0"/>
              <w:jc w:val="center"/>
              <w:rPr>
                <w:rFonts w:hint="default" w:ascii="Times New Roman" w:hAnsi="Times New Roman" w:eastAsia="宋体" w:cs="Times New Roman"/>
                <w:snapToGrid w:val="0"/>
                <w:color w:val="auto"/>
                <w:kern w:val="21"/>
                <w:szCs w:val="21"/>
                <w:lang w:val="en-US" w:eastAsia="zh-CN"/>
              </w:rPr>
            </w:pPr>
            <w:r>
              <w:rPr>
                <w:rFonts w:hint="eastAsia" w:ascii="Times New Roman" w:hAnsi="Times New Roman" w:eastAsia="宋体" w:cs="Times New Roman"/>
                <w:snapToGrid w:val="0"/>
                <w:color w:val="auto"/>
                <w:kern w:val="21"/>
                <w:szCs w:val="21"/>
                <w:lang w:val="en-US" w:eastAsia="zh-CN"/>
              </w:rPr>
              <w:t>废吸附剂</w:t>
            </w:r>
          </w:p>
        </w:tc>
        <w:tc>
          <w:tcPr>
            <w:tcW w:w="1701" w:type="dxa"/>
            <w:vAlign w:val="center"/>
          </w:tcPr>
          <w:p w14:paraId="554AB574">
            <w:pPr>
              <w:adjustRightInd w:val="0"/>
              <w:snapToGrid w:val="0"/>
              <w:jc w:val="center"/>
              <w:rPr>
                <w:rFonts w:hint="default" w:ascii="Times New Roman" w:hAnsi="Times New Roman" w:eastAsia="宋体" w:cs="Times New Roman"/>
                <w:snapToGrid w:val="0"/>
                <w:color w:val="auto"/>
                <w:kern w:val="21"/>
                <w:szCs w:val="21"/>
                <w:lang w:eastAsia="zh-CN"/>
              </w:rPr>
            </w:pPr>
            <w:r>
              <w:rPr>
                <w:rFonts w:hint="default" w:ascii="Times New Roman" w:hAnsi="Times New Roman" w:eastAsia="宋体" w:cs="Times New Roman"/>
                <w:snapToGrid w:val="0"/>
                <w:color w:val="auto"/>
                <w:kern w:val="21"/>
                <w:szCs w:val="21"/>
                <w:lang w:val="en-US" w:eastAsia="zh-CN"/>
              </w:rPr>
              <w:t>/</w:t>
            </w:r>
          </w:p>
        </w:tc>
        <w:tc>
          <w:tcPr>
            <w:tcW w:w="1276" w:type="dxa"/>
            <w:vAlign w:val="center"/>
          </w:tcPr>
          <w:p w14:paraId="2E1FFC28">
            <w:pPr>
              <w:adjustRightInd w:val="0"/>
              <w:snapToGrid w:val="0"/>
              <w:jc w:val="center"/>
              <w:rPr>
                <w:rFonts w:hint="default" w:ascii="Times New Roman" w:hAnsi="Times New Roman" w:eastAsia="宋体" w:cs="Times New Roman"/>
                <w:snapToGrid w:val="0"/>
                <w:color w:val="auto"/>
                <w:kern w:val="21"/>
                <w:szCs w:val="21"/>
                <w:lang w:eastAsia="zh-CN"/>
              </w:rPr>
            </w:pPr>
            <w:r>
              <w:rPr>
                <w:rFonts w:hint="default" w:ascii="Times New Roman" w:hAnsi="Times New Roman" w:eastAsia="宋体" w:cs="Times New Roman"/>
                <w:snapToGrid w:val="0"/>
                <w:color w:val="auto"/>
                <w:kern w:val="21"/>
                <w:szCs w:val="21"/>
                <w:lang w:val="en-US" w:eastAsia="zh-CN"/>
              </w:rPr>
              <w:t>/</w:t>
            </w:r>
          </w:p>
        </w:tc>
        <w:tc>
          <w:tcPr>
            <w:tcW w:w="1701" w:type="dxa"/>
            <w:vAlign w:val="center"/>
          </w:tcPr>
          <w:p w14:paraId="1C195C48">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w:t>
            </w:r>
          </w:p>
        </w:tc>
        <w:tc>
          <w:tcPr>
            <w:tcW w:w="1559" w:type="dxa"/>
            <w:shd w:val="clear" w:color="auto" w:fill="auto"/>
            <w:vAlign w:val="center"/>
          </w:tcPr>
          <w:p w14:paraId="13F5F027">
            <w:pPr>
              <w:pStyle w:val="26"/>
              <w:bidi w:val="0"/>
              <w:ind w:firstLine="0" w:firstLineChars="0"/>
              <w:rPr>
                <w:rFonts w:hint="default" w:ascii="Times New Roman" w:hAnsi="Times New Roman" w:eastAsia="宋体" w:cs="Times New Roman"/>
                <w:color w:val="auto"/>
                <w:kern w:val="2"/>
                <w:sz w:val="21"/>
                <w:szCs w:val="20"/>
                <w:lang w:val="en-US" w:eastAsia="zh-CN" w:bidi="ar-SA"/>
              </w:rPr>
            </w:pPr>
            <w:r>
              <w:rPr>
                <w:rFonts w:hint="eastAsia" w:cs="Times New Roman"/>
                <w:color w:val="auto"/>
                <w:lang w:val="en-US" w:eastAsia="zh-CN"/>
              </w:rPr>
              <w:t>19.0</w:t>
            </w:r>
            <w:r>
              <w:rPr>
                <w:rFonts w:hint="default" w:ascii="Times New Roman" w:hAnsi="Times New Roman" w:cs="Times New Roman"/>
                <w:color w:val="auto"/>
              </w:rPr>
              <w:t>t/</w:t>
            </w:r>
            <w:r>
              <w:rPr>
                <w:rFonts w:hint="eastAsia" w:cs="Times New Roman"/>
                <w:color w:val="auto"/>
                <w:lang w:val="en-US" w:eastAsia="zh-CN"/>
              </w:rPr>
              <w:t>5</w:t>
            </w:r>
            <w:r>
              <w:rPr>
                <w:rFonts w:hint="default" w:ascii="Times New Roman" w:hAnsi="Times New Roman" w:cs="Times New Roman"/>
                <w:color w:val="auto"/>
              </w:rPr>
              <w:t>a</w:t>
            </w:r>
          </w:p>
        </w:tc>
        <w:tc>
          <w:tcPr>
            <w:tcW w:w="1761" w:type="dxa"/>
            <w:vAlign w:val="center"/>
          </w:tcPr>
          <w:p w14:paraId="5D0AD245">
            <w:pPr>
              <w:adjustRightInd w:val="0"/>
              <w:snapToGrid w:val="0"/>
              <w:jc w:val="center"/>
              <w:rPr>
                <w:rFonts w:hint="default" w:ascii="Times New Roman" w:hAnsi="Times New Roman" w:eastAsia="宋体" w:cs="Times New Roman"/>
                <w:snapToGrid w:val="0"/>
                <w:color w:val="auto"/>
                <w:kern w:val="21"/>
                <w:szCs w:val="21"/>
                <w:lang w:val="en-US" w:eastAsia="zh-CN"/>
              </w:rPr>
            </w:pPr>
            <w:r>
              <w:rPr>
                <w:rFonts w:hint="default" w:ascii="Times New Roman" w:hAnsi="Times New Roman" w:eastAsia="宋体" w:cs="Times New Roman"/>
                <w:snapToGrid w:val="0"/>
                <w:color w:val="auto"/>
                <w:kern w:val="21"/>
                <w:szCs w:val="21"/>
                <w:lang w:val="en-US" w:eastAsia="zh-CN"/>
              </w:rPr>
              <w:t>/</w:t>
            </w:r>
          </w:p>
        </w:tc>
        <w:tc>
          <w:tcPr>
            <w:tcW w:w="1959" w:type="dxa"/>
            <w:vAlign w:val="center"/>
          </w:tcPr>
          <w:p w14:paraId="03319390">
            <w:pPr>
              <w:adjustRightInd w:val="0"/>
              <w:snapToGrid w:val="0"/>
              <w:jc w:val="center"/>
              <w:rPr>
                <w:rFonts w:hint="default" w:ascii="Times New Roman" w:hAnsi="Times New Roman" w:eastAsia="宋体" w:cs="Times New Roman"/>
                <w:snapToGrid w:val="0"/>
                <w:color w:val="auto"/>
                <w:kern w:val="21"/>
                <w:szCs w:val="21"/>
              </w:rPr>
            </w:pPr>
            <w:r>
              <w:rPr>
                <w:rFonts w:hint="eastAsia" w:cs="Times New Roman"/>
                <w:color w:val="auto"/>
                <w:lang w:val="en-US" w:eastAsia="zh-CN"/>
              </w:rPr>
              <w:t>19.0</w:t>
            </w:r>
            <w:r>
              <w:rPr>
                <w:rFonts w:hint="default" w:ascii="Times New Roman" w:hAnsi="Times New Roman" w:cs="Times New Roman"/>
                <w:color w:val="auto"/>
              </w:rPr>
              <w:t>t/</w:t>
            </w:r>
            <w:r>
              <w:rPr>
                <w:rFonts w:hint="eastAsia" w:cs="Times New Roman"/>
                <w:color w:val="auto"/>
                <w:lang w:val="en-US" w:eastAsia="zh-CN"/>
              </w:rPr>
              <w:t>5</w:t>
            </w:r>
            <w:r>
              <w:rPr>
                <w:rFonts w:hint="default" w:ascii="Times New Roman" w:hAnsi="Times New Roman" w:cs="Times New Roman"/>
                <w:color w:val="auto"/>
              </w:rPr>
              <w:t>a</w:t>
            </w:r>
          </w:p>
        </w:tc>
        <w:tc>
          <w:tcPr>
            <w:tcW w:w="1100" w:type="dxa"/>
            <w:vAlign w:val="center"/>
          </w:tcPr>
          <w:p w14:paraId="1FF69D68">
            <w:pPr>
              <w:adjustRightInd w:val="0"/>
              <w:snapToGrid w:val="0"/>
              <w:jc w:val="center"/>
              <w:rPr>
                <w:rFonts w:hint="default" w:ascii="Times New Roman" w:hAnsi="Times New Roman" w:eastAsia="宋体" w:cs="Times New Roman"/>
                <w:snapToGrid w:val="0"/>
                <w:color w:val="auto"/>
                <w:kern w:val="21"/>
                <w:szCs w:val="21"/>
                <w:lang w:val="en-US" w:eastAsia="zh-CN"/>
              </w:rPr>
            </w:pPr>
            <w:r>
              <w:rPr>
                <w:rFonts w:hint="eastAsia" w:cs="Times New Roman"/>
                <w:color w:val="auto"/>
                <w:lang w:val="en-US" w:eastAsia="zh-CN"/>
              </w:rPr>
              <w:t>+19.0</w:t>
            </w:r>
            <w:r>
              <w:rPr>
                <w:rFonts w:hint="default" w:ascii="Times New Roman" w:hAnsi="Times New Roman" w:cs="Times New Roman"/>
                <w:color w:val="auto"/>
              </w:rPr>
              <w:t>t/</w:t>
            </w:r>
            <w:r>
              <w:rPr>
                <w:rFonts w:hint="eastAsia" w:cs="Times New Roman"/>
                <w:color w:val="auto"/>
                <w:lang w:val="en-US" w:eastAsia="zh-CN"/>
              </w:rPr>
              <w:t>5</w:t>
            </w:r>
            <w:r>
              <w:rPr>
                <w:rFonts w:hint="default" w:ascii="Times New Roman" w:hAnsi="Times New Roman" w:cs="Times New Roman"/>
                <w:color w:val="auto"/>
              </w:rPr>
              <w:t>a</w:t>
            </w:r>
          </w:p>
        </w:tc>
      </w:tr>
      <w:tr w14:paraId="42CD1C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408" w:type="dxa"/>
            <w:vMerge w:val="restart"/>
            <w:vAlign w:val="center"/>
          </w:tcPr>
          <w:p w14:paraId="0A7ED786">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危险废物</w:t>
            </w:r>
          </w:p>
        </w:tc>
        <w:tc>
          <w:tcPr>
            <w:tcW w:w="1597" w:type="dxa"/>
            <w:vAlign w:val="center"/>
          </w:tcPr>
          <w:p w14:paraId="3F1EE87A">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废矿物油</w:t>
            </w:r>
          </w:p>
        </w:tc>
        <w:tc>
          <w:tcPr>
            <w:tcW w:w="1701" w:type="dxa"/>
            <w:vAlign w:val="center"/>
          </w:tcPr>
          <w:p w14:paraId="1FC95E06">
            <w:pPr>
              <w:adjustRightInd w:val="0"/>
              <w:snapToGrid w:val="0"/>
              <w:jc w:val="center"/>
              <w:rPr>
                <w:rFonts w:hint="default" w:ascii="Times New Roman" w:hAnsi="Times New Roman" w:eastAsia="宋体" w:cs="Times New Roman"/>
                <w:snapToGrid w:val="0"/>
                <w:color w:val="auto"/>
                <w:kern w:val="21"/>
                <w:szCs w:val="21"/>
                <w:lang w:eastAsia="zh-CN"/>
              </w:rPr>
            </w:pPr>
            <w:r>
              <w:rPr>
                <w:rFonts w:hint="default" w:ascii="Times New Roman" w:hAnsi="Times New Roman" w:eastAsia="宋体" w:cs="Times New Roman"/>
                <w:snapToGrid w:val="0"/>
                <w:color w:val="auto"/>
                <w:kern w:val="21"/>
                <w:szCs w:val="21"/>
                <w:lang w:val="en-US" w:eastAsia="zh-CN"/>
              </w:rPr>
              <w:t>/</w:t>
            </w:r>
          </w:p>
        </w:tc>
        <w:tc>
          <w:tcPr>
            <w:tcW w:w="1276" w:type="dxa"/>
            <w:vAlign w:val="center"/>
          </w:tcPr>
          <w:p w14:paraId="0B28CD85">
            <w:pPr>
              <w:adjustRightInd w:val="0"/>
              <w:snapToGrid w:val="0"/>
              <w:jc w:val="center"/>
              <w:rPr>
                <w:rFonts w:hint="default" w:ascii="Times New Roman" w:hAnsi="Times New Roman" w:eastAsia="宋体" w:cs="Times New Roman"/>
                <w:snapToGrid w:val="0"/>
                <w:color w:val="auto"/>
                <w:kern w:val="21"/>
                <w:szCs w:val="21"/>
                <w:lang w:eastAsia="zh-CN"/>
              </w:rPr>
            </w:pPr>
            <w:r>
              <w:rPr>
                <w:rFonts w:hint="default" w:ascii="Times New Roman" w:hAnsi="Times New Roman" w:eastAsia="宋体" w:cs="Times New Roman"/>
                <w:snapToGrid w:val="0"/>
                <w:color w:val="auto"/>
                <w:kern w:val="21"/>
                <w:szCs w:val="21"/>
                <w:lang w:val="en-US" w:eastAsia="zh-CN"/>
              </w:rPr>
              <w:t>/</w:t>
            </w:r>
          </w:p>
        </w:tc>
        <w:tc>
          <w:tcPr>
            <w:tcW w:w="1701" w:type="dxa"/>
            <w:vAlign w:val="center"/>
          </w:tcPr>
          <w:p w14:paraId="376129C7">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w:t>
            </w:r>
          </w:p>
        </w:tc>
        <w:tc>
          <w:tcPr>
            <w:tcW w:w="1559" w:type="dxa"/>
            <w:vAlign w:val="center"/>
          </w:tcPr>
          <w:p w14:paraId="258C958E">
            <w:pPr>
              <w:adjustRightInd w:val="0"/>
              <w:snapToGrid w:val="0"/>
              <w:jc w:val="center"/>
              <w:rPr>
                <w:rFonts w:hint="default"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lang w:val="en-US" w:eastAsia="zh-CN"/>
              </w:rPr>
              <w:t>3.5</w:t>
            </w:r>
            <w:r>
              <w:rPr>
                <w:rFonts w:hint="default" w:ascii="Times New Roman" w:hAnsi="Times New Roman" w:eastAsia="宋体" w:cs="Times New Roman"/>
                <w:snapToGrid w:val="0"/>
                <w:color w:val="auto"/>
                <w:kern w:val="21"/>
                <w:szCs w:val="21"/>
              </w:rPr>
              <w:t>t/a</w:t>
            </w:r>
          </w:p>
        </w:tc>
        <w:tc>
          <w:tcPr>
            <w:tcW w:w="1761" w:type="dxa"/>
            <w:vAlign w:val="center"/>
          </w:tcPr>
          <w:p w14:paraId="1D522F65">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w:t>
            </w:r>
          </w:p>
        </w:tc>
        <w:tc>
          <w:tcPr>
            <w:tcW w:w="1959" w:type="dxa"/>
            <w:vAlign w:val="center"/>
          </w:tcPr>
          <w:p w14:paraId="74F1021E">
            <w:pPr>
              <w:adjustRightInd w:val="0"/>
              <w:snapToGrid w:val="0"/>
              <w:jc w:val="center"/>
              <w:rPr>
                <w:rFonts w:hint="default"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lang w:val="en-US" w:eastAsia="zh-CN"/>
              </w:rPr>
              <w:t>3.5</w:t>
            </w:r>
            <w:r>
              <w:rPr>
                <w:rFonts w:hint="default" w:ascii="Times New Roman" w:hAnsi="Times New Roman" w:eastAsia="宋体" w:cs="Times New Roman"/>
                <w:snapToGrid w:val="0"/>
                <w:color w:val="auto"/>
                <w:kern w:val="21"/>
                <w:szCs w:val="21"/>
              </w:rPr>
              <w:t>t/a</w:t>
            </w:r>
          </w:p>
        </w:tc>
        <w:tc>
          <w:tcPr>
            <w:tcW w:w="1100" w:type="dxa"/>
            <w:vAlign w:val="center"/>
          </w:tcPr>
          <w:p w14:paraId="5CEB1D3A">
            <w:pPr>
              <w:adjustRightInd w:val="0"/>
              <w:snapToGrid w:val="0"/>
              <w:jc w:val="center"/>
              <w:rPr>
                <w:rFonts w:hint="default" w:ascii="Times New Roman" w:hAnsi="Times New Roman" w:eastAsia="宋体" w:cs="Times New Roman"/>
                <w:snapToGrid w:val="0"/>
                <w:color w:val="auto"/>
                <w:kern w:val="21"/>
                <w:szCs w:val="21"/>
              </w:rPr>
            </w:pPr>
            <w:r>
              <w:rPr>
                <w:rFonts w:hint="eastAsia" w:ascii="Times New Roman" w:hAnsi="Times New Roman" w:eastAsia="宋体" w:cs="Times New Roman"/>
                <w:snapToGrid w:val="0"/>
                <w:color w:val="auto"/>
                <w:kern w:val="21"/>
                <w:szCs w:val="21"/>
                <w:lang w:val="en-US" w:eastAsia="zh-CN"/>
              </w:rPr>
              <w:t>+3.5</w:t>
            </w:r>
            <w:r>
              <w:rPr>
                <w:rFonts w:hint="default" w:ascii="Times New Roman" w:hAnsi="Times New Roman" w:eastAsia="宋体" w:cs="Times New Roman"/>
                <w:snapToGrid w:val="0"/>
                <w:color w:val="auto"/>
                <w:kern w:val="21"/>
                <w:szCs w:val="21"/>
              </w:rPr>
              <w:t>t/a</w:t>
            </w:r>
          </w:p>
        </w:tc>
      </w:tr>
      <w:tr w14:paraId="610853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408" w:type="dxa"/>
            <w:vMerge w:val="continue"/>
            <w:vAlign w:val="center"/>
          </w:tcPr>
          <w:p w14:paraId="2B727DB3">
            <w:pPr>
              <w:adjustRightInd w:val="0"/>
              <w:snapToGrid w:val="0"/>
              <w:jc w:val="center"/>
              <w:rPr>
                <w:rFonts w:hint="default" w:ascii="Times New Roman" w:hAnsi="Times New Roman" w:eastAsia="宋体" w:cs="Times New Roman"/>
                <w:snapToGrid w:val="0"/>
                <w:color w:val="auto"/>
                <w:kern w:val="21"/>
                <w:szCs w:val="21"/>
              </w:rPr>
            </w:pPr>
          </w:p>
        </w:tc>
        <w:tc>
          <w:tcPr>
            <w:tcW w:w="1597" w:type="dxa"/>
            <w:vAlign w:val="center"/>
          </w:tcPr>
          <w:p w14:paraId="624D0FA5">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废油桶</w:t>
            </w:r>
          </w:p>
        </w:tc>
        <w:tc>
          <w:tcPr>
            <w:tcW w:w="1701" w:type="dxa"/>
            <w:vAlign w:val="center"/>
          </w:tcPr>
          <w:p w14:paraId="415E220E">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w:t>
            </w:r>
          </w:p>
        </w:tc>
        <w:tc>
          <w:tcPr>
            <w:tcW w:w="1276" w:type="dxa"/>
            <w:vAlign w:val="center"/>
          </w:tcPr>
          <w:p w14:paraId="534D4941">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w:t>
            </w:r>
          </w:p>
        </w:tc>
        <w:tc>
          <w:tcPr>
            <w:tcW w:w="1701" w:type="dxa"/>
            <w:vAlign w:val="center"/>
          </w:tcPr>
          <w:p w14:paraId="5700181B">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w:t>
            </w:r>
          </w:p>
        </w:tc>
        <w:tc>
          <w:tcPr>
            <w:tcW w:w="1559" w:type="dxa"/>
            <w:vAlign w:val="center"/>
          </w:tcPr>
          <w:p w14:paraId="39A9A750">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25个/a</w:t>
            </w:r>
          </w:p>
        </w:tc>
        <w:tc>
          <w:tcPr>
            <w:tcW w:w="1761" w:type="dxa"/>
            <w:vAlign w:val="center"/>
          </w:tcPr>
          <w:p w14:paraId="3C848A4B">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w:t>
            </w:r>
          </w:p>
        </w:tc>
        <w:tc>
          <w:tcPr>
            <w:tcW w:w="1959" w:type="dxa"/>
            <w:vAlign w:val="center"/>
          </w:tcPr>
          <w:p w14:paraId="43BA3E1B">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25个/a</w:t>
            </w:r>
          </w:p>
        </w:tc>
        <w:tc>
          <w:tcPr>
            <w:tcW w:w="1100" w:type="dxa"/>
            <w:vAlign w:val="center"/>
          </w:tcPr>
          <w:p w14:paraId="5AED69FF">
            <w:pPr>
              <w:adjustRightInd w:val="0"/>
              <w:snapToGrid w:val="0"/>
              <w:jc w:val="center"/>
              <w:rPr>
                <w:rFonts w:hint="default" w:ascii="Times New Roman" w:hAnsi="Times New Roman" w:eastAsia="宋体" w:cs="Times New Roman"/>
                <w:snapToGrid w:val="0"/>
                <w:color w:val="auto"/>
                <w:kern w:val="21"/>
                <w:szCs w:val="21"/>
              </w:rPr>
            </w:pPr>
            <w:r>
              <w:rPr>
                <w:rFonts w:hint="default" w:ascii="Times New Roman" w:hAnsi="Times New Roman" w:eastAsia="宋体" w:cs="Times New Roman"/>
                <w:snapToGrid w:val="0"/>
                <w:color w:val="auto"/>
                <w:kern w:val="21"/>
                <w:szCs w:val="21"/>
              </w:rPr>
              <w:t>+25个/a</w:t>
            </w:r>
          </w:p>
        </w:tc>
      </w:tr>
    </w:tbl>
    <w:p w14:paraId="5D4C02A2">
      <w:pPr>
        <w:adjustRightInd w:val="0"/>
        <w:snapToGrid w:val="0"/>
        <w:spacing w:before="192" w:beforeLines="80" w:after="24" w:afterLines="10" w:line="259" w:lineRule="auto"/>
        <w:jc w:val="left"/>
        <w:rPr>
          <w:rFonts w:hint="default" w:ascii="Times New Roman" w:hAnsi="Times New Roman" w:eastAsia="宋体" w:cs="Times New Roman"/>
          <w:snapToGrid w:val="0"/>
          <w:color w:val="auto"/>
          <w:spacing w:val="-6"/>
          <w:kern w:val="21"/>
          <w:szCs w:val="21"/>
        </w:rPr>
      </w:pPr>
      <w:r>
        <w:rPr>
          <w:rFonts w:hint="default" w:ascii="Times New Roman" w:hAnsi="Times New Roman" w:eastAsia="宋体" w:cs="Times New Roman"/>
          <w:snapToGrid w:val="0"/>
          <w:color w:val="auto"/>
          <w:kern w:val="21"/>
          <w:szCs w:val="21"/>
        </w:rPr>
        <w:t>注：</w:t>
      </w:r>
      <w:r>
        <w:rPr>
          <w:rFonts w:hint="default" w:ascii="Times New Roman" w:hAnsi="Times New Roman" w:eastAsia="宋体" w:cs="Times New Roman"/>
          <w:snapToGrid w:val="0"/>
          <w:color w:val="auto"/>
          <w:spacing w:val="-16"/>
          <w:kern w:val="21"/>
          <w:szCs w:val="21"/>
        </w:rPr>
        <w:fldChar w:fldCharType="begin"/>
      </w:r>
      <w:r>
        <w:rPr>
          <w:rFonts w:hint="default" w:ascii="Times New Roman" w:hAnsi="Times New Roman" w:eastAsia="宋体" w:cs="Times New Roman"/>
          <w:snapToGrid w:val="0"/>
          <w:color w:val="auto"/>
          <w:spacing w:val="-16"/>
          <w:kern w:val="21"/>
          <w:szCs w:val="21"/>
        </w:rPr>
        <w:instrText xml:space="preserve"> = 6 \* GB3 \* MERGEFORMAT </w:instrText>
      </w:r>
      <w:r>
        <w:rPr>
          <w:rFonts w:hint="default" w:ascii="Times New Roman" w:hAnsi="Times New Roman" w:eastAsia="宋体" w:cs="Times New Roman"/>
          <w:snapToGrid w:val="0"/>
          <w:color w:val="auto"/>
          <w:spacing w:val="-16"/>
          <w:kern w:val="21"/>
          <w:szCs w:val="21"/>
        </w:rPr>
        <w:fldChar w:fldCharType="separate"/>
      </w:r>
      <w:r>
        <w:rPr>
          <w:rFonts w:hint="default" w:ascii="Times New Roman" w:hAnsi="Times New Roman" w:eastAsia="宋体" w:cs="Times New Roman"/>
          <w:color w:val="auto"/>
          <w:kern w:val="0"/>
          <w:szCs w:val="21"/>
        </w:rPr>
        <w:t>⑥</w:t>
      </w:r>
      <w:r>
        <w:rPr>
          <w:rFonts w:hint="default" w:ascii="Times New Roman" w:hAnsi="Times New Roman" w:eastAsia="宋体" w:cs="Times New Roman"/>
          <w:snapToGrid w:val="0"/>
          <w:color w:val="auto"/>
          <w:spacing w:val="-16"/>
          <w:kern w:val="21"/>
          <w:szCs w:val="21"/>
        </w:rPr>
        <w:fldChar w:fldCharType="end"/>
      </w:r>
      <w:r>
        <w:rPr>
          <w:rFonts w:hint="default" w:ascii="Times New Roman" w:hAnsi="Times New Roman" w:eastAsia="宋体" w:cs="Times New Roman"/>
          <w:snapToGrid w:val="0"/>
          <w:color w:val="auto"/>
          <w:spacing w:val="-16"/>
          <w:kern w:val="21"/>
          <w:szCs w:val="21"/>
        </w:rPr>
        <w:t>=</w:t>
      </w: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1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kern w:val="0"/>
          <w:szCs w:val="21"/>
        </w:rPr>
        <w:t>①</w:t>
      </w:r>
      <w:r>
        <w:rPr>
          <w:rFonts w:hint="default" w:ascii="Times New Roman" w:hAnsi="Times New Roman" w:eastAsia="宋体" w:cs="Times New Roman"/>
          <w:snapToGrid w:val="0"/>
          <w:color w:val="auto"/>
          <w:spacing w:val="-6"/>
          <w:kern w:val="21"/>
          <w:szCs w:val="21"/>
        </w:rPr>
        <w:fldChar w:fldCharType="end"/>
      </w:r>
      <w:r>
        <w:rPr>
          <w:rFonts w:hint="default" w:ascii="Times New Roman" w:hAnsi="Times New Roman" w:eastAsia="宋体" w:cs="Times New Roman"/>
          <w:snapToGrid w:val="0"/>
          <w:color w:val="auto"/>
          <w:spacing w:val="-6"/>
          <w:kern w:val="21"/>
          <w:szCs w:val="21"/>
        </w:rPr>
        <w:t>+</w:t>
      </w: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3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kern w:val="0"/>
          <w:szCs w:val="21"/>
        </w:rPr>
        <w:t>③</w:t>
      </w:r>
      <w:r>
        <w:rPr>
          <w:rFonts w:hint="default" w:ascii="Times New Roman" w:hAnsi="Times New Roman" w:eastAsia="宋体" w:cs="Times New Roman"/>
          <w:snapToGrid w:val="0"/>
          <w:color w:val="auto"/>
          <w:spacing w:val="-6"/>
          <w:kern w:val="21"/>
          <w:szCs w:val="21"/>
        </w:rPr>
        <w:fldChar w:fldCharType="end"/>
      </w:r>
      <w:r>
        <w:rPr>
          <w:rFonts w:hint="default" w:ascii="Times New Roman" w:hAnsi="Times New Roman" w:eastAsia="宋体" w:cs="Times New Roman"/>
          <w:snapToGrid w:val="0"/>
          <w:color w:val="auto"/>
          <w:spacing w:val="-6"/>
          <w:kern w:val="21"/>
          <w:szCs w:val="21"/>
        </w:rPr>
        <w:t>+</w:t>
      </w: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4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kern w:val="0"/>
          <w:szCs w:val="21"/>
        </w:rPr>
        <w:t>④</w:t>
      </w:r>
      <w:r>
        <w:rPr>
          <w:rFonts w:hint="default" w:ascii="Times New Roman" w:hAnsi="Times New Roman" w:eastAsia="宋体" w:cs="Times New Roman"/>
          <w:snapToGrid w:val="0"/>
          <w:color w:val="auto"/>
          <w:spacing w:val="-6"/>
          <w:kern w:val="21"/>
          <w:szCs w:val="21"/>
        </w:rPr>
        <w:fldChar w:fldCharType="end"/>
      </w:r>
      <w:r>
        <w:rPr>
          <w:rFonts w:hint="default" w:ascii="Times New Roman" w:hAnsi="Times New Roman" w:eastAsia="宋体" w:cs="Times New Roman"/>
          <w:snapToGrid w:val="0"/>
          <w:color w:val="auto"/>
          <w:spacing w:val="-6"/>
          <w:kern w:val="21"/>
          <w:szCs w:val="21"/>
        </w:rPr>
        <w:t>-</w:t>
      </w:r>
      <w:r>
        <w:rPr>
          <w:rFonts w:hint="default" w:ascii="Times New Roman" w:hAnsi="Times New Roman" w:eastAsia="宋体" w:cs="Times New Roman"/>
          <w:snapToGrid w:val="0"/>
          <w:color w:val="auto"/>
          <w:spacing w:val="-16"/>
          <w:kern w:val="21"/>
          <w:szCs w:val="21"/>
        </w:rPr>
        <w:fldChar w:fldCharType="begin"/>
      </w:r>
      <w:r>
        <w:rPr>
          <w:rFonts w:hint="default" w:ascii="Times New Roman" w:hAnsi="Times New Roman" w:eastAsia="宋体" w:cs="Times New Roman"/>
          <w:snapToGrid w:val="0"/>
          <w:color w:val="auto"/>
          <w:spacing w:val="-16"/>
          <w:kern w:val="21"/>
          <w:szCs w:val="21"/>
        </w:rPr>
        <w:instrText xml:space="preserve"> = 5 \* GB3 \* MERGEFORMAT </w:instrText>
      </w:r>
      <w:r>
        <w:rPr>
          <w:rFonts w:hint="default" w:ascii="Times New Roman" w:hAnsi="Times New Roman" w:eastAsia="宋体" w:cs="Times New Roman"/>
          <w:snapToGrid w:val="0"/>
          <w:color w:val="auto"/>
          <w:spacing w:val="-16"/>
          <w:kern w:val="21"/>
          <w:szCs w:val="21"/>
        </w:rPr>
        <w:fldChar w:fldCharType="separate"/>
      </w:r>
      <w:r>
        <w:rPr>
          <w:rFonts w:hint="default" w:ascii="Times New Roman" w:hAnsi="Times New Roman" w:eastAsia="宋体" w:cs="Times New Roman"/>
          <w:color w:val="auto"/>
          <w:kern w:val="0"/>
          <w:szCs w:val="21"/>
        </w:rPr>
        <w:t>⑤</w:t>
      </w:r>
      <w:r>
        <w:rPr>
          <w:rFonts w:hint="default" w:ascii="Times New Roman" w:hAnsi="Times New Roman" w:eastAsia="宋体" w:cs="Times New Roman"/>
          <w:snapToGrid w:val="0"/>
          <w:color w:val="auto"/>
          <w:spacing w:val="-16"/>
          <w:kern w:val="21"/>
          <w:szCs w:val="21"/>
        </w:rPr>
        <w:fldChar w:fldCharType="end"/>
      </w:r>
      <w:r>
        <w:rPr>
          <w:rFonts w:hint="default" w:ascii="Times New Roman" w:hAnsi="Times New Roman" w:eastAsia="宋体" w:cs="Times New Roman"/>
          <w:snapToGrid w:val="0"/>
          <w:color w:val="auto"/>
          <w:spacing w:val="-16"/>
          <w:kern w:val="21"/>
          <w:szCs w:val="21"/>
        </w:rPr>
        <w:t>；</w:t>
      </w: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7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kern w:val="0"/>
          <w:szCs w:val="21"/>
        </w:rPr>
        <w:t>⑦</w:t>
      </w:r>
      <w:r>
        <w:rPr>
          <w:rFonts w:hint="default" w:ascii="Times New Roman" w:hAnsi="Times New Roman" w:eastAsia="宋体" w:cs="Times New Roman"/>
          <w:snapToGrid w:val="0"/>
          <w:color w:val="auto"/>
          <w:spacing w:val="-6"/>
          <w:kern w:val="21"/>
          <w:szCs w:val="21"/>
        </w:rPr>
        <w:fldChar w:fldCharType="end"/>
      </w:r>
      <w:r>
        <w:rPr>
          <w:rFonts w:hint="default" w:ascii="Times New Roman" w:hAnsi="Times New Roman" w:eastAsia="宋体" w:cs="Times New Roman"/>
          <w:snapToGrid w:val="0"/>
          <w:color w:val="auto"/>
          <w:spacing w:val="-6"/>
          <w:kern w:val="21"/>
          <w:szCs w:val="21"/>
        </w:rPr>
        <w:t>=</w:t>
      </w:r>
      <w:r>
        <w:rPr>
          <w:rFonts w:hint="default" w:ascii="Times New Roman" w:hAnsi="Times New Roman" w:eastAsia="宋体" w:cs="Times New Roman"/>
          <w:snapToGrid w:val="0"/>
          <w:color w:val="auto"/>
          <w:spacing w:val="-16"/>
          <w:kern w:val="21"/>
          <w:szCs w:val="21"/>
        </w:rPr>
        <w:fldChar w:fldCharType="begin"/>
      </w:r>
      <w:r>
        <w:rPr>
          <w:rFonts w:hint="default" w:ascii="Times New Roman" w:hAnsi="Times New Roman" w:eastAsia="宋体" w:cs="Times New Roman"/>
          <w:snapToGrid w:val="0"/>
          <w:color w:val="auto"/>
          <w:spacing w:val="-16"/>
          <w:kern w:val="21"/>
          <w:szCs w:val="21"/>
        </w:rPr>
        <w:instrText xml:space="preserve"> = 6 \* GB3 \* MERGEFORMAT </w:instrText>
      </w:r>
      <w:r>
        <w:rPr>
          <w:rFonts w:hint="default" w:ascii="Times New Roman" w:hAnsi="Times New Roman" w:eastAsia="宋体" w:cs="Times New Roman"/>
          <w:snapToGrid w:val="0"/>
          <w:color w:val="auto"/>
          <w:spacing w:val="-16"/>
          <w:kern w:val="21"/>
          <w:szCs w:val="21"/>
        </w:rPr>
        <w:fldChar w:fldCharType="separate"/>
      </w:r>
      <w:r>
        <w:rPr>
          <w:rFonts w:hint="default" w:ascii="Times New Roman" w:hAnsi="Times New Roman" w:eastAsia="宋体" w:cs="Times New Roman"/>
          <w:color w:val="auto"/>
          <w:kern w:val="0"/>
          <w:szCs w:val="21"/>
        </w:rPr>
        <w:t>⑥</w:t>
      </w:r>
      <w:r>
        <w:rPr>
          <w:rFonts w:hint="default" w:ascii="Times New Roman" w:hAnsi="Times New Roman" w:eastAsia="宋体" w:cs="Times New Roman"/>
          <w:snapToGrid w:val="0"/>
          <w:color w:val="auto"/>
          <w:spacing w:val="-16"/>
          <w:kern w:val="21"/>
          <w:szCs w:val="21"/>
        </w:rPr>
        <w:fldChar w:fldCharType="end"/>
      </w:r>
      <w:r>
        <w:rPr>
          <w:rFonts w:hint="default" w:ascii="Times New Roman" w:hAnsi="Times New Roman" w:eastAsia="宋体" w:cs="Times New Roman"/>
          <w:snapToGrid w:val="0"/>
          <w:color w:val="auto"/>
          <w:spacing w:val="-16"/>
          <w:kern w:val="21"/>
          <w:szCs w:val="21"/>
        </w:rPr>
        <w:t>-</w:t>
      </w: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1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kern w:val="0"/>
          <w:szCs w:val="21"/>
        </w:rPr>
        <w:t>①</w:t>
      </w:r>
      <w:r>
        <w:rPr>
          <w:rFonts w:hint="default" w:ascii="Times New Roman" w:hAnsi="Times New Roman" w:eastAsia="宋体" w:cs="Times New Roman"/>
          <w:snapToGrid w:val="0"/>
          <w:color w:val="auto"/>
          <w:spacing w:val="-6"/>
          <w:kern w:val="21"/>
          <w:szCs w:val="21"/>
        </w:rPr>
        <w:fldChar w:fldCharType="end"/>
      </w:r>
    </w:p>
    <w:p w14:paraId="293B81C8">
      <w:pPr>
        <w:keepNext w:val="0"/>
        <w:keepLines w:val="0"/>
        <w:widowControl/>
        <w:suppressLineNumbers w:val="0"/>
        <w:jc w:val="left"/>
        <w:rPr>
          <w:rFonts w:hint="default" w:ascii="Times New Roman" w:hAnsi="Times New Roman" w:eastAsia="黑体" w:cs="Times New Roman"/>
          <w:b/>
          <w:bCs/>
          <w:color w:val="auto"/>
          <w:kern w:val="0"/>
          <w:sz w:val="24"/>
          <w:szCs w:val="24"/>
          <w:lang w:val="en-US" w:eastAsia="zh-CN" w:bidi="ar"/>
        </w:rPr>
      </w:pPr>
    </w:p>
    <w:p w14:paraId="7D31A8EB">
      <w:pPr>
        <w:bidi w:val="0"/>
        <w:rPr>
          <w:rFonts w:hint="eastAsia"/>
          <w:color w:val="auto"/>
          <w:lang w:eastAsia="zh-CN"/>
        </w:rPr>
      </w:pPr>
    </w:p>
    <w:sectPr>
      <w:headerReference r:id="rId6" w:type="default"/>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等线">
    <w:altName w:val="Arial Unicode MS"/>
    <w:panose1 w:val="02010600030101010101"/>
    <w:charset w:val="86"/>
    <w:family w:val="auto"/>
    <w:pitch w:val="default"/>
    <w:sig w:usb0="00000000" w:usb1="00000000" w:usb2="00000016" w:usb3="00000000" w:csb0="0004000F" w:csb1="00000000"/>
  </w:font>
  <w:font w:name="Cambria Math">
    <w:panose1 w:val="02040503050406030204"/>
    <w:charset w:val="00"/>
    <w:family w:val="roman"/>
    <w:pitch w:val="default"/>
    <w:sig w:usb0="E00002FF" w:usb1="420024FF" w:usb2="00000000" w:usb3="00000000" w:csb0="2000019F" w:csb1="00000000"/>
  </w:font>
  <w:font w:name="Gulim">
    <w:panose1 w:val="020B0600000101010101"/>
    <w:charset w:val="81"/>
    <w:family w:val="auto"/>
    <w:pitch w:val="default"/>
    <w:sig w:usb0="B00002AF" w:usb1="69D77CFB" w:usb2="00000030" w:usb3="00000000" w:csb0="4008009F" w:csb1="DFD7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42E68">
    <w:pPr>
      <w:pStyle w:val="16"/>
      <w:ind w:right="360" w:firstLine="0" w:firstLineChars="0"/>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4" name="文本框 2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129727">
                          <w:pPr>
                            <w:pStyle w:val="16"/>
                          </w:pPr>
                          <w:r>
                            <w:fldChar w:fldCharType="begin"/>
                          </w:r>
                          <w:r>
                            <w:instrText xml:space="preserve"> PAGE  \* MERGEFORMAT </w:instrText>
                          </w:r>
                          <w:r>
                            <w:fldChar w:fldCharType="separate"/>
                          </w:r>
                          <w:r>
                            <w:t>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kINh8oBAACdAwAADgAAAGRycy9lMm9Eb2MueG1srVPNjtMwEL4j8Q6W&#10;79Rph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r5mhLHLY788v3b5cevy8+v&#10;JDtRoj5AjZkPAXPTcOcHXJzZD+jMzAcVbf4iJ4JxFPh8FVgOiYj8aL1arysMCYzNF8Rnj89DhPRW&#10;ekuy0dCIEyzC8tN7SGPqnJKrOX+vjSlTNO4vB2JmD8u9jz1mKw37YSK09+0Z+fQ4/IY63HVKzDuH&#10;2uY9mY04G/vZOIaoD11ZpFwPwu0xYROlt1xhhJ0K49QKu2nD8lr8eS9Zj3/V9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AkINh8oBAACdAwAADgAAAAAAAAABACAAAAAeAQAAZHJzL2Uyb0Rv&#10;Yy54bWxQSwUGAAAAAAYABgBZAQAAWgUAAAAA&#10;">
              <v:fill on="f" focussize="0,0"/>
              <v:stroke on="f"/>
              <v:imagedata o:title=""/>
              <o:lock v:ext="edit" aspectratio="f"/>
              <v:textbox inset="0mm,0mm,0mm,0mm" style="mso-fit-shape-to-text:t;">
                <w:txbxContent>
                  <w:p w14:paraId="26129727">
                    <w:pPr>
                      <w:pStyle w:val="1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5074B">
    <w:pPr>
      <w:pStyle w:val="1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A5A311"/>
    <w:multiLevelType w:val="singleLevel"/>
    <w:tmpl w:val="FCA5A311"/>
    <w:lvl w:ilvl="0" w:tentative="0">
      <w:start w:val="1"/>
      <w:numFmt w:val="decimal"/>
      <w:lvlText w:val="%1."/>
      <w:lvlJc w:val="left"/>
      <w:pPr>
        <w:tabs>
          <w:tab w:val="left" w:pos="312"/>
        </w:tabs>
      </w:pPr>
    </w:lvl>
  </w:abstractNum>
  <w:abstractNum w:abstractNumId="1">
    <w:nsid w:val="263F1018"/>
    <w:multiLevelType w:val="multilevel"/>
    <w:tmpl w:val="263F1018"/>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pStyle w:val="5"/>
      <w:lvlText w:val="%1.%2.%3.%4."/>
      <w:lvlJc w:val="left"/>
      <w:pPr>
        <w:ind w:left="253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
    <w:nsid w:val="362407EF"/>
    <w:multiLevelType w:val="singleLevel"/>
    <w:tmpl w:val="362407EF"/>
    <w:lvl w:ilvl="0" w:tentative="0">
      <w:start w:val="1"/>
      <w:numFmt w:val="decimal"/>
      <w:pStyle w:val="51"/>
      <w:suff w:val="nothing"/>
      <w:lvlText w:val="%1、"/>
      <w:lvlJc w:val="left"/>
    </w:lvl>
  </w:abstractNum>
  <w:abstractNum w:abstractNumId="3">
    <w:nsid w:val="72B70BB1"/>
    <w:multiLevelType w:val="multilevel"/>
    <w:tmpl w:val="72B70BB1"/>
    <w:lvl w:ilvl="0" w:tentative="0">
      <w:start w:val="1"/>
      <w:numFmt w:val="decimal"/>
      <w:lvlText w:val="%1"/>
      <w:lvlJc w:val="left"/>
      <w:pPr>
        <w:ind w:left="3268" w:hanging="432"/>
      </w:pPr>
    </w:lvl>
    <w:lvl w:ilvl="1" w:tentative="0">
      <w:start w:val="1"/>
      <w:numFmt w:val="decimal"/>
      <w:pStyle w:val="3"/>
      <w:lvlText w:val="%1.%2"/>
      <w:lvlJc w:val="left"/>
      <w:pPr>
        <w:ind w:left="4829" w:hanging="576"/>
      </w:pPr>
    </w:lvl>
    <w:lvl w:ilvl="2" w:tentative="0">
      <w:start w:val="1"/>
      <w:numFmt w:val="decimal"/>
      <w:lvlText w:val="%1.%2.%3"/>
      <w:lvlJc w:val="left"/>
      <w:pPr>
        <w:ind w:left="6106" w:hanging="720"/>
      </w:pPr>
    </w:lvl>
    <w:lvl w:ilvl="3" w:tentative="0">
      <w:start w:val="1"/>
      <w:numFmt w:val="decimal"/>
      <w:lvlText w:val="%1.%2.%3.%4"/>
      <w:lvlJc w:val="left"/>
      <w:pPr>
        <w:ind w:left="4704" w:hanging="864"/>
      </w:pPr>
    </w:lvl>
    <w:lvl w:ilvl="4" w:tentative="0">
      <w:start w:val="1"/>
      <w:numFmt w:val="decimal"/>
      <w:pStyle w:val="6"/>
      <w:lvlText w:val="%1.%2.%3.%4.%5"/>
      <w:lvlJc w:val="left"/>
      <w:pPr>
        <w:ind w:left="3844" w:hanging="1008"/>
      </w:pPr>
    </w:lvl>
    <w:lvl w:ilvl="5" w:tentative="0">
      <w:start w:val="1"/>
      <w:numFmt w:val="decimal"/>
      <w:pStyle w:val="7"/>
      <w:lvlText w:val="%1.%2.%3.%4.%5.%6"/>
      <w:lvlJc w:val="left"/>
      <w:pPr>
        <w:ind w:left="3988" w:hanging="1152"/>
      </w:pPr>
    </w:lvl>
    <w:lvl w:ilvl="6" w:tentative="0">
      <w:start w:val="1"/>
      <w:numFmt w:val="decimal"/>
      <w:pStyle w:val="8"/>
      <w:lvlText w:val="%1.%2.%3.%4.%5.%6.%7"/>
      <w:lvlJc w:val="left"/>
      <w:pPr>
        <w:ind w:left="4132" w:hanging="1296"/>
      </w:pPr>
    </w:lvl>
    <w:lvl w:ilvl="7" w:tentative="0">
      <w:start w:val="1"/>
      <w:numFmt w:val="decimal"/>
      <w:pStyle w:val="9"/>
      <w:lvlText w:val="%1.%2.%3.%4.%5.%6.%7.%8"/>
      <w:lvlJc w:val="left"/>
      <w:pPr>
        <w:ind w:left="4276" w:hanging="1440"/>
      </w:pPr>
    </w:lvl>
    <w:lvl w:ilvl="8" w:tentative="0">
      <w:start w:val="1"/>
      <w:numFmt w:val="decimal"/>
      <w:pStyle w:val="10"/>
      <w:lvlText w:val="%1.%2.%3.%4.%5.%6.%7.%8.%9"/>
      <w:lvlJc w:val="left"/>
      <w:pPr>
        <w:ind w:left="4420" w:hanging="1584"/>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90215D"/>
    <w:rsid w:val="003D21B2"/>
    <w:rsid w:val="007C504B"/>
    <w:rsid w:val="00CE7816"/>
    <w:rsid w:val="025C10F4"/>
    <w:rsid w:val="0439741D"/>
    <w:rsid w:val="0447770F"/>
    <w:rsid w:val="0490215D"/>
    <w:rsid w:val="055E3016"/>
    <w:rsid w:val="056445CC"/>
    <w:rsid w:val="06597582"/>
    <w:rsid w:val="099948FD"/>
    <w:rsid w:val="0A3D734D"/>
    <w:rsid w:val="0BCF5D23"/>
    <w:rsid w:val="0E7D011C"/>
    <w:rsid w:val="0F105F43"/>
    <w:rsid w:val="0F5C6C2E"/>
    <w:rsid w:val="15880C2E"/>
    <w:rsid w:val="161440C1"/>
    <w:rsid w:val="168E6015"/>
    <w:rsid w:val="1785575F"/>
    <w:rsid w:val="1996395F"/>
    <w:rsid w:val="1B783D32"/>
    <w:rsid w:val="1C5D6D39"/>
    <w:rsid w:val="20C121B9"/>
    <w:rsid w:val="22605FA2"/>
    <w:rsid w:val="23942BF8"/>
    <w:rsid w:val="23C914A6"/>
    <w:rsid w:val="24633289"/>
    <w:rsid w:val="25BB7CB5"/>
    <w:rsid w:val="27B0491B"/>
    <w:rsid w:val="2D9A23FA"/>
    <w:rsid w:val="2DF019D0"/>
    <w:rsid w:val="2FEF2C1A"/>
    <w:rsid w:val="323E39E4"/>
    <w:rsid w:val="32EF7ACD"/>
    <w:rsid w:val="337A4F7C"/>
    <w:rsid w:val="339B0F7B"/>
    <w:rsid w:val="33D42699"/>
    <w:rsid w:val="33F86541"/>
    <w:rsid w:val="36405F7D"/>
    <w:rsid w:val="39075CB5"/>
    <w:rsid w:val="3C140DF4"/>
    <w:rsid w:val="3C3A3BC9"/>
    <w:rsid w:val="3FBB1145"/>
    <w:rsid w:val="3FDF70C5"/>
    <w:rsid w:val="417167FE"/>
    <w:rsid w:val="42D35F38"/>
    <w:rsid w:val="45F13681"/>
    <w:rsid w:val="464602E3"/>
    <w:rsid w:val="46765DD0"/>
    <w:rsid w:val="470A13AF"/>
    <w:rsid w:val="4761678A"/>
    <w:rsid w:val="49C42BDD"/>
    <w:rsid w:val="4BE56F53"/>
    <w:rsid w:val="4C0B5153"/>
    <w:rsid w:val="4CE25E12"/>
    <w:rsid w:val="513D26FC"/>
    <w:rsid w:val="51975C23"/>
    <w:rsid w:val="51E47CAD"/>
    <w:rsid w:val="541F4FCC"/>
    <w:rsid w:val="54595CBB"/>
    <w:rsid w:val="564156CE"/>
    <w:rsid w:val="571A1127"/>
    <w:rsid w:val="57297951"/>
    <w:rsid w:val="58BA3515"/>
    <w:rsid w:val="5BB818FF"/>
    <w:rsid w:val="63C4349A"/>
    <w:rsid w:val="6401024A"/>
    <w:rsid w:val="6576713A"/>
    <w:rsid w:val="67A6170A"/>
    <w:rsid w:val="680B1D35"/>
    <w:rsid w:val="6A182518"/>
    <w:rsid w:val="6B965D8F"/>
    <w:rsid w:val="6D045452"/>
    <w:rsid w:val="6F672FA0"/>
    <w:rsid w:val="6FBD08D5"/>
    <w:rsid w:val="73B522B8"/>
    <w:rsid w:val="75036877"/>
    <w:rsid w:val="7542792E"/>
    <w:rsid w:val="75772547"/>
    <w:rsid w:val="75EE2F75"/>
    <w:rsid w:val="79A5570A"/>
    <w:rsid w:val="7A65732D"/>
    <w:rsid w:val="7B3F192C"/>
    <w:rsid w:val="7F0924D0"/>
    <w:rsid w:val="7F5F7543"/>
    <w:rsid w:val="7FBB11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pacing w:line="480" w:lineRule="exact"/>
      <w:jc w:val="both"/>
    </w:pPr>
    <w:rPr>
      <w:rFonts w:asciiTheme="minorAscii" w:hAnsiTheme="minorAscii" w:eastAsiaTheme="minorEastAsia" w:cstheme="minorBidi"/>
      <w:kern w:val="2"/>
      <w:sz w:val="24"/>
      <w:szCs w:val="22"/>
      <w:lang w:val="en-US" w:eastAsia="zh-CN" w:bidi="ar-SA"/>
    </w:rPr>
  </w:style>
  <w:style w:type="paragraph" w:styleId="2">
    <w:name w:val="heading 1"/>
    <w:basedOn w:val="1"/>
    <w:next w:val="1"/>
    <w:qFormat/>
    <w:uiPriority w:val="0"/>
    <w:pPr>
      <w:keepNext/>
      <w:keepLines/>
      <w:numPr>
        <w:ilvl w:val="0"/>
        <w:numId w:val="0"/>
      </w:numPr>
      <w:spacing w:before="340" w:beforeLines="0" w:beforeAutospacing="0" w:after="330" w:afterLines="0" w:afterAutospacing="0" w:line="480" w:lineRule="exact"/>
      <w:ind w:left="3265" w:hanging="431"/>
      <w:outlineLvl w:val="0"/>
    </w:pPr>
    <w:rPr>
      <w:b/>
      <w:kern w:val="44"/>
      <w:sz w:val="28"/>
    </w:rPr>
  </w:style>
  <w:style w:type="paragraph" w:styleId="3">
    <w:name w:val="heading 2"/>
    <w:basedOn w:val="1"/>
    <w:next w:val="1"/>
    <w:unhideWhenUsed/>
    <w:qFormat/>
    <w:uiPriority w:val="0"/>
    <w:pPr>
      <w:keepNext/>
      <w:keepLines/>
      <w:numPr>
        <w:ilvl w:val="1"/>
        <w:numId w:val="1"/>
      </w:numPr>
      <w:spacing w:beforeLines="0" w:beforeAutospacing="0" w:afterAutospacing="0" w:line="720" w:lineRule="exact"/>
      <w:ind w:left="0" w:firstLine="0" w:firstLineChars="0"/>
      <w:jc w:val="center"/>
      <w:outlineLvl w:val="1"/>
    </w:pPr>
    <w:rPr>
      <w:rFonts w:ascii="Arial" w:hAnsi="Arial" w:eastAsia="宋体" w:cs="Times New Roman"/>
      <w:b/>
      <w:sz w:val="28"/>
      <w:szCs w:val="24"/>
    </w:rPr>
  </w:style>
  <w:style w:type="paragraph" w:styleId="4">
    <w:name w:val="heading 3"/>
    <w:basedOn w:val="1"/>
    <w:next w:val="1"/>
    <w:link w:val="28"/>
    <w:unhideWhenUsed/>
    <w:qFormat/>
    <w:uiPriority w:val="0"/>
    <w:pPr>
      <w:keepNext/>
      <w:keepLines/>
      <w:spacing w:before="0" w:after="0" w:line="360" w:lineRule="auto"/>
      <w:outlineLvl w:val="2"/>
    </w:pPr>
    <w:rPr>
      <w:rFonts w:ascii="Times New Roman" w:hAnsi="Times New Roman" w:eastAsia="宋体"/>
      <w:b/>
      <w:bCs/>
      <w:sz w:val="28"/>
      <w:szCs w:val="32"/>
    </w:rPr>
  </w:style>
  <w:style w:type="paragraph" w:styleId="5">
    <w:name w:val="heading 4"/>
    <w:basedOn w:val="1"/>
    <w:next w:val="1"/>
    <w:link w:val="30"/>
    <w:unhideWhenUsed/>
    <w:qFormat/>
    <w:uiPriority w:val="0"/>
    <w:pPr>
      <w:keepNext/>
      <w:numPr>
        <w:ilvl w:val="3"/>
        <w:numId w:val="2"/>
      </w:numPr>
      <w:ind w:left="4704" w:hanging="864" w:firstLineChars="0"/>
      <w:jc w:val="left"/>
      <w:outlineLvl w:val="3"/>
    </w:pPr>
    <w:rPr>
      <w:rFonts w:ascii="宋体" w:hAnsi="宋体" w:eastAsia="宋体" w:cs="Times New Roman"/>
      <w:b/>
      <w:bCs/>
      <w:sz w:val="28"/>
      <w:szCs w:val="24"/>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3844" w:hanging="1008"/>
      <w:outlineLvl w:val="4"/>
    </w:pPr>
    <w:rPr>
      <w:b/>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3988" w:hanging="1152"/>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4132" w:hanging="1296"/>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4276" w:hanging="144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4420" w:hanging="1584"/>
      <w:outlineLvl w:val="8"/>
    </w:pPr>
    <w:rPr>
      <w:rFonts w:ascii="Arial" w:hAnsi="Arial" w:eastAsia="黑体"/>
      <w:sz w:val="21"/>
    </w:rPr>
  </w:style>
  <w:style w:type="character" w:default="1" w:styleId="24">
    <w:name w:val="Default Paragraph Font"/>
    <w:semiHidden/>
    <w:unhideWhenUsed/>
    <w:qFormat/>
    <w:uiPriority w:val="1"/>
  </w:style>
  <w:style w:type="table" w:default="1" w:styleId="22">
    <w:name w:val="Normal Table"/>
    <w:semiHidden/>
    <w:qFormat/>
    <w:uiPriority w:val="0"/>
    <w:tblPr>
      <w:tblCellMar>
        <w:top w:w="0" w:type="dxa"/>
        <w:left w:w="108" w:type="dxa"/>
        <w:bottom w:w="0" w:type="dxa"/>
        <w:right w:w="108" w:type="dxa"/>
      </w:tblCellMar>
    </w:tblPr>
  </w:style>
  <w:style w:type="paragraph" w:styleId="11">
    <w:name w:val="Normal Indent"/>
    <w:basedOn w:val="1"/>
    <w:qFormat/>
    <w:uiPriority w:val="0"/>
    <w:pPr>
      <w:ind w:firstLine="420" w:firstLineChars="200"/>
    </w:pPr>
  </w:style>
  <w:style w:type="paragraph" w:styleId="12">
    <w:name w:val="caption"/>
    <w:basedOn w:val="1"/>
    <w:next w:val="1"/>
    <w:unhideWhenUsed/>
    <w:qFormat/>
    <w:uiPriority w:val="0"/>
    <w:pPr>
      <w:jc w:val="center"/>
    </w:pPr>
    <w:rPr>
      <w:rFonts w:ascii="Arial" w:hAnsi="Arial"/>
      <w:b/>
      <w:sz w:val="21"/>
    </w:rPr>
  </w:style>
  <w:style w:type="paragraph" w:styleId="13">
    <w:name w:val="annotation text"/>
    <w:basedOn w:val="1"/>
    <w:qFormat/>
    <w:uiPriority w:val="0"/>
    <w:pPr>
      <w:jc w:val="left"/>
    </w:pPr>
  </w:style>
  <w:style w:type="paragraph" w:styleId="14">
    <w:name w:val="Plain Text"/>
    <w:basedOn w:val="1"/>
    <w:next w:val="1"/>
    <w:qFormat/>
    <w:uiPriority w:val="0"/>
    <w:rPr>
      <w:rFonts w:ascii="宋体" w:hAnsi="Courier New" w:cs="Courier New"/>
      <w:sz w:val="21"/>
      <w:szCs w:val="21"/>
    </w:rPr>
  </w:style>
  <w:style w:type="paragraph" w:styleId="15">
    <w:name w:val="Body Text Indent 2"/>
    <w:basedOn w:val="1"/>
    <w:next w:val="1"/>
    <w:qFormat/>
    <w:uiPriority w:val="0"/>
    <w:pPr>
      <w:spacing w:line="440" w:lineRule="exact"/>
      <w:ind w:firstLine="500" w:firstLineChars="200"/>
    </w:pPr>
    <w:rPr>
      <w:rFonts w:ascii="宋体"/>
      <w:b/>
      <w:spacing w:val="4"/>
      <w:sz w:val="24"/>
    </w:rPr>
  </w:style>
  <w:style w:type="paragraph" w:styleId="16">
    <w:name w:val="footer"/>
    <w:basedOn w:val="1"/>
    <w:unhideWhenUsed/>
    <w:qFormat/>
    <w:uiPriority w:val="0"/>
    <w:pPr>
      <w:tabs>
        <w:tab w:val="center" w:pos="4153"/>
        <w:tab w:val="right" w:pos="8306"/>
      </w:tabs>
      <w:snapToGrid w:val="0"/>
      <w:jc w:val="left"/>
    </w:pPr>
    <w:rPr>
      <w:sz w:val="18"/>
      <w:szCs w:val="18"/>
    </w:rPr>
  </w:style>
  <w:style w:type="paragraph" w:styleId="1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0"/>
  </w:style>
  <w:style w:type="paragraph" w:styleId="19">
    <w:name w:val="List"/>
    <w:basedOn w:val="1"/>
    <w:qFormat/>
    <w:uiPriority w:val="0"/>
    <w:pPr>
      <w:autoSpaceDE w:val="0"/>
      <w:autoSpaceDN w:val="0"/>
      <w:adjustRightInd w:val="0"/>
      <w:snapToGrid w:val="0"/>
      <w:spacing w:line="480" w:lineRule="exact"/>
      <w:jc w:val="center"/>
    </w:pPr>
    <w:rPr>
      <w:kern w:val="32"/>
      <w:sz w:val="24"/>
      <w:szCs w:val="20"/>
    </w:rPr>
  </w:style>
  <w:style w:type="paragraph" w:styleId="20">
    <w:name w:val="Normal (Web)"/>
    <w:basedOn w:val="1"/>
    <w:qFormat/>
    <w:uiPriority w:val="99"/>
    <w:pPr>
      <w:widowControl/>
      <w:spacing w:before="100" w:beforeAutospacing="1" w:after="100" w:afterAutospacing="1"/>
      <w:jc w:val="left"/>
    </w:pPr>
    <w:rPr>
      <w:rFonts w:ascii="宋体" w:hAnsi="宋体"/>
      <w:kern w:val="0"/>
      <w:sz w:val="24"/>
      <w:szCs w:val="20"/>
    </w:rPr>
  </w:style>
  <w:style w:type="paragraph" w:styleId="21">
    <w:name w:val="Body Text First Indent"/>
    <w:basedOn w:val="1"/>
    <w:qFormat/>
    <w:uiPriority w:val="0"/>
    <w:pPr>
      <w:spacing w:line="360" w:lineRule="auto"/>
      <w:ind w:firstLine="480" w:firstLineChars="200"/>
    </w:pPr>
    <w:rPr>
      <w:rFonts w:cs="Times New Roman"/>
      <w:bCs/>
      <w:sz w:val="24"/>
      <w:szCs w:val="22"/>
    </w:rPr>
  </w:style>
  <w:style w:type="table" w:styleId="23">
    <w:name w:val="Table Grid"/>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page number"/>
    <w:basedOn w:val="24"/>
    <w:qFormat/>
    <w:uiPriority w:val="0"/>
  </w:style>
  <w:style w:type="paragraph" w:customStyle="1" w:styleId="26">
    <w:name w:val="表格文字"/>
    <w:basedOn w:val="27"/>
    <w:next w:val="1"/>
    <w:link w:val="29"/>
    <w:autoRedefine/>
    <w:qFormat/>
    <w:uiPriority w:val="0"/>
    <w:pPr>
      <w:snapToGrid w:val="0"/>
      <w:spacing w:afterAutospacing="0" w:line="400" w:lineRule="exact"/>
      <w:ind w:firstLine="0"/>
      <w:jc w:val="center"/>
    </w:pPr>
    <w:rPr>
      <w:rFonts w:ascii="Times New Roman" w:hAnsi="Times New Roman" w:eastAsia="宋体" w:cs="Times New Roman"/>
      <w:b w:val="0"/>
      <w:sz w:val="21"/>
    </w:rPr>
  </w:style>
  <w:style w:type="paragraph" w:customStyle="1" w:styleId="27">
    <w:name w:val="表头"/>
    <w:basedOn w:val="19"/>
    <w:next w:val="1"/>
    <w:qFormat/>
    <w:uiPriority w:val="0"/>
    <w:pPr>
      <w:autoSpaceDE w:val="0"/>
      <w:autoSpaceDN w:val="0"/>
      <w:adjustRightInd w:val="0"/>
      <w:snapToGrid w:val="0"/>
      <w:spacing w:line="360" w:lineRule="exact"/>
      <w:jc w:val="center"/>
    </w:pPr>
    <w:rPr>
      <w:b/>
      <w:color w:val="000000"/>
      <w:kern w:val="32"/>
      <w:szCs w:val="20"/>
    </w:rPr>
  </w:style>
  <w:style w:type="character" w:customStyle="1" w:styleId="28">
    <w:name w:val="标题 3 字符1"/>
    <w:link w:val="4"/>
    <w:autoRedefine/>
    <w:qFormat/>
    <w:uiPriority w:val="0"/>
    <w:rPr>
      <w:rFonts w:ascii="Times New Roman" w:hAnsi="Times New Roman" w:eastAsia="宋体" w:cs="Times New Roman"/>
      <w:b/>
      <w:bCs/>
      <w:sz w:val="24"/>
      <w:szCs w:val="24"/>
    </w:rPr>
  </w:style>
  <w:style w:type="character" w:customStyle="1" w:styleId="29">
    <w:name w:val="表格文字 Char Char"/>
    <w:link w:val="26"/>
    <w:autoRedefine/>
    <w:qFormat/>
    <w:uiPriority w:val="0"/>
    <w:rPr>
      <w:rFonts w:ascii="Times New Roman" w:hAnsi="Times New Roman" w:eastAsia="宋体" w:cs="Times New Roman"/>
      <w:sz w:val="21"/>
      <w:szCs w:val="20"/>
    </w:rPr>
  </w:style>
  <w:style w:type="character" w:customStyle="1" w:styleId="30">
    <w:name w:val="标题 4 Char"/>
    <w:basedOn w:val="24"/>
    <w:link w:val="5"/>
    <w:qFormat/>
    <w:uiPriority w:val="0"/>
    <w:rPr>
      <w:rFonts w:ascii="宋体" w:hAnsi="宋体" w:eastAsia="宋体" w:cs="Times New Roman"/>
      <w:b/>
      <w:bCs/>
      <w:sz w:val="28"/>
      <w:szCs w:val="24"/>
    </w:rPr>
  </w:style>
  <w:style w:type="paragraph" w:customStyle="1" w:styleId="31">
    <w:name w:val="Default"/>
    <w:basedOn w:val="32"/>
    <w:next w:val="14"/>
    <w:autoRedefine/>
    <w:qFormat/>
    <w:uiPriority w:val="0"/>
    <w:pPr>
      <w:autoSpaceDE w:val="0"/>
      <w:autoSpaceDN w:val="0"/>
      <w:jc w:val="left"/>
    </w:pPr>
    <w:rPr>
      <w:rFonts w:hAnsi="宋体" w:cs="宋体"/>
      <w:color w:val="000000"/>
      <w:kern w:val="0"/>
      <w:sz w:val="24"/>
      <w:szCs w:val="24"/>
    </w:rPr>
  </w:style>
  <w:style w:type="paragraph" w:customStyle="1" w:styleId="32">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33">
    <w:name w:val="文水表内"/>
    <w:basedOn w:val="1"/>
    <w:qFormat/>
    <w:uiPriority w:val="0"/>
    <w:pPr>
      <w:adjustRightInd w:val="0"/>
      <w:spacing w:line="320" w:lineRule="exact"/>
      <w:ind w:firstLine="0" w:firstLineChars="0"/>
      <w:jc w:val="center"/>
      <w:textAlignment w:val="baseline"/>
    </w:pPr>
    <w:rPr>
      <w:snapToGrid w:val="0"/>
      <w:kern w:val="0"/>
      <w:sz w:val="21"/>
      <w:szCs w:val="24"/>
    </w:rPr>
  </w:style>
  <w:style w:type="paragraph" w:customStyle="1" w:styleId="34">
    <w:name w:val="Char Char Char Char Char Char1 Char Char Char Char"/>
    <w:basedOn w:val="1"/>
    <w:autoRedefine/>
    <w:qFormat/>
    <w:uiPriority w:val="99"/>
    <w:pPr>
      <w:spacing w:line="360" w:lineRule="auto"/>
      <w:ind w:firstLine="200" w:firstLineChars="200"/>
    </w:pPr>
    <w:rPr>
      <w:rFonts w:ascii="宋体" w:hAnsi="宋体" w:eastAsia="宋体" w:cs="宋体"/>
      <w:sz w:val="24"/>
      <w:szCs w:val="24"/>
    </w:rPr>
  </w:style>
  <w:style w:type="paragraph" w:customStyle="1" w:styleId="35">
    <w:name w:val="表格标题"/>
    <w:basedOn w:val="1"/>
    <w:qFormat/>
    <w:uiPriority w:val="0"/>
    <w:pPr>
      <w:spacing w:line="480" w:lineRule="atLeast"/>
      <w:jc w:val="center"/>
    </w:pPr>
    <w:rPr>
      <w:rFonts w:hint="eastAsia" w:ascii="宋体" w:hAnsi="宋体" w:eastAsia="宋体" w:cs="宋体"/>
      <w:b/>
      <w:color w:val="auto"/>
      <w:sz w:val="21"/>
      <w:szCs w:val="24"/>
    </w:rPr>
  </w:style>
  <w:style w:type="paragraph" w:customStyle="1" w:styleId="36">
    <w:name w:val="正文1"/>
    <w:basedOn w:val="1"/>
    <w:link w:val="37"/>
    <w:qFormat/>
    <w:uiPriority w:val="0"/>
    <w:pPr>
      <w:ind w:firstLine="480" w:firstLineChars="200"/>
    </w:pPr>
    <w:rPr>
      <w:rFonts w:ascii="Times New Roman" w:hAnsi="Times New Roman" w:eastAsia="宋体" w:cs="Times New Roman"/>
      <w:color w:val="auto"/>
      <w:szCs w:val="24"/>
    </w:rPr>
  </w:style>
  <w:style w:type="character" w:customStyle="1" w:styleId="37">
    <w:name w:val="正文1 Char"/>
    <w:link w:val="36"/>
    <w:qFormat/>
    <w:uiPriority w:val="0"/>
    <w:rPr>
      <w:rFonts w:ascii="Times New Roman" w:hAnsi="Times New Roman" w:eastAsia="宋体" w:cs="Times New Roman"/>
      <w:color w:val="auto"/>
      <w:szCs w:val="24"/>
    </w:rPr>
  </w:style>
  <w:style w:type="paragraph" w:customStyle="1" w:styleId="38">
    <w:name w:val="5表标题"/>
    <w:autoRedefine/>
    <w:qFormat/>
    <w:uiPriority w:val="0"/>
    <w:pPr>
      <w:spacing w:line="480" w:lineRule="exact"/>
      <w:jc w:val="center"/>
    </w:pPr>
    <w:rPr>
      <w:rFonts w:ascii="Times New Roman" w:hAnsi="Times New Roman" w:eastAsia="宋体" w:cs="宋体"/>
      <w:b/>
      <w:bCs/>
      <w:kern w:val="2"/>
      <w:sz w:val="21"/>
      <w:lang w:val="en-US" w:eastAsia="zh-CN" w:bidi="ar-SA"/>
    </w:rPr>
  </w:style>
  <w:style w:type="paragraph" w:customStyle="1" w:styleId="39">
    <w:name w:val="文水表题"/>
    <w:qFormat/>
    <w:uiPriority w:val="0"/>
    <w:pPr>
      <w:spacing w:line="480" w:lineRule="exact"/>
      <w:jc w:val="center"/>
    </w:pPr>
    <w:rPr>
      <w:rFonts w:ascii="Times New Roman" w:hAnsi="Times New Roman" w:eastAsia="宋体" w:cs="宋体"/>
      <w:b/>
      <w:bCs/>
      <w:kern w:val="2"/>
      <w:sz w:val="21"/>
      <w:lang w:val="en-US" w:eastAsia="zh-CN" w:bidi="ar-SA"/>
    </w:rPr>
  </w:style>
  <w:style w:type="paragraph" w:customStyle="1" w:styleId="40">
    <w:name w:val="表中"/>
    <w:basedOn w:val="1"/>
    <w:qFormat/>
    <w:uiPriority w:val="0"/>
    <w:pPr>
      <w:spacing w:line="360" w:lineRule="exact"/>
      <w:ind w:firstLine="0" w:firstLineChars="0"/>
      <w:jc w:val="center"/>
    </w:pPr>
    <w:rPr>
      <w:sz w:val="21"/>
      <w:szCs w:val="21"/>
    </w:rPr>
  </w:style>
  <w:style w:type="paragraph" w:customStyle="1" w:styleId="41">
    <w:name w:val="新正文"/>
    <w:basedOn w:val="1"/>
    <w:link w:val="44"/>
    <w:qFormat/>
    <w:uiPriority w:val="0"/>
    <w:pPr>
      <w:spacing w:line="480" w:lineRule="exact"/>
      <w:ind w:firstLine="480" w:firstLineChars="200"/>
      <w:jc w:val="left"/>
    </w:pPr>
    <w:rPr>
      <w:sz w:val="24"/>
    </w:rPr>
  </w:style>
  <w:style w:type="paragraph" w:customStyle="1" w:styleId="42">
    <w:name w:val="正文内容"/>
    <w:autoRedefine/>
    <w:qFormat/>
    <w:uiPriority w:val="0"/>
    <w:pPr>
      <w:widowControl w:val="0"/>
      <w:snapToGrid w:val="0"/>
      <w:spacing w:before="60" w:after="60" w:line="480" w:lineRule="exact"/>
      <w:ind w:firstLine="200" w:firstLineChars="200"/>
      <w:jc w:val="both"/>
    </w:pPr>
    <w:rPr>
      <w:rFonts w:asciiTheme="minorHAnsi" w:hAnsiTheme="minorHAnsi" w:eastAsiaTheme="minorEastAsia" w:cstheme="minorBidi"/>
      <w:kern w:val="2"/>
      <w:sz w:val="24"/>
      <w:szCs w:val="24"/>
      <w:lang w:val="en-US" w:eastAsia="zh-CN" w:bidi="ar-SA"/>
    </w:rPr>
  </w:style>
  <w:style w:type="table" w:customStyle="1" w:styleId="43">
    <w:name w:val="Table Normal"/>
    <w:semiHidden/>
    <w:unhideWhenUsed/>
    <w:qFormat/>
    <w:uiPriority w:val="0"/>
    <w:tblPr>
      <w:tblCellMar>
        <w:top w:w="0" w:type="dxa"/>
        <w:left w:w="0" w:type="dxa"/>
        <w:bottom w:w="0" w:type="dxa"/>
        <w:right w:w="0" w:type="dxa"/>
      </w:tblCellMar>
    </w:tblPr>
  </w:style>
  <w:style w:type="character" w:customStyle="1" w:styleId="44">
    <w:name w:val="新正文 Char"/>
    <w:link w:val="41"/>
    <w:qFormat/>
    <w:uiPriority w:val="0"/>
    <w:rPr>
      <w:sz w:val="24"/>
    </w:rPr>
  </w:style>
  <w:style w:type="paragraph" w:customStyle="1" w:styleId="45">
    <w:name w:val="我的表格标题"/>
    <w:basedOn w:val="46"/>
    <w:qFormat/>
    <w:uiPriority w:val="0"/>
    <w:pPr>
      <w:spacing w:line="480" w:lineRule="exact"/>
    </w:pPr>
    <w:rPr>
      <w:rFonts w:ascii="宋体" w:hAnsi="宋体" w:eastAsia="宋体"/>
      <w:b/>
      <w:sz w:val="21"/>
    </w:rPr>
  </w:style>
  <w:style w:type="paragraph" w:customStyle="1" w:styleId="46">
    <w:name w:val="表格"/>
    <w:basedOn w:val="1"/>
    <w:autoRedefine/>
    <w:qFormat/>
    <w:uiPriority w:val="0"/>
    <w:pPr>
      <w:adjustRightInd w:val="0"/>
      <w:snapToGrid w:val="0"/>
      <w:spacing w:beforeLines="10" w:afterLines="10" w:line="256" w:lineRule="auto"/>
      <w:jc w:val="center"/>
    </w:pPr>
    <w:rPr>
      <w:rFonts w:ascii="宋体" w:hAnsi="宋体" w:cs="宋体"/>
      <w:kern w:val="0"/>
      <w:sz w:val="20"/>
      <w:szCs w:val="20"/>
    </w:rPr>
  </w:style>
  <w:style w:type="paragraph" w:customStyle="1" w:styleId="47">
    <w:name w:val="表格文字L16"/>
    <w:basedOn w:val="1"/>
    <w:autoRedefine/>
    <w:qFormat/>
    <w:uiPriority w:val="0"/>
    <w:pPr>
      <w:adjustRightInd w:val="0"/>
      <w:snapToGrid w:val="0"/>
      <w:spacing w:line="320" w:lineRule="exact"/>
      <w:ind w:firstLine="200" w:firstLineChars="200"/>
      <w:jc w:val="center"/>
    </w:pPr>
    <w:rPr>
      <w:color w:val="000000"/>
      <w:kern w:val="32"/>
      <w:sz w:val="24"/>
      <w:szCs w:val="20"/>
    </w:rPr>
  </w:style>
  <w:style w:type="paragraph" w:customStyle="1" w:styleId="48">
    <w:name w:val="标题HT"/>
    <w:autoRedefine/>
    <w:qFormat/>
    <w:uiPriority w:val="0"/>
    <w:pPr>
      <w:snapToGrid w:val="0"/>
      <w:spacing w:line="480" w:lineRule="exact"/>
      <w:ind w:firstLine="482"/>
    </w:pPr>
    <w:rPr>
      <w:rFonts w:ascii="Arial" w:hAnsi="Arial" w:eastAsia="黑体" w:cstheme="minorBidi"/>
      <w:kern w:val="2"/>
      <w:sz w:val="24"/>
      <w:szCs w:val="24"/>
      <w:lang w:val="en-US" w:eastAsia="zh-CN" w:bidi="ar-SA"/>
    </w:rPr>
  </w:style>
  <w:style w:type="character" w:customStyle="1" w:styleId="49">
    <w:name w:val="font21"/>
    <w:basedOn w:val="24"/>
    <w:qFormat/>
    <w:uiPriority w:val="0"/>
    <w:rPr>
      <w:rFonts w:hint="default" w:ascii="Times New Roman" w:hAnsi="Times New Roman" w:cs="Times New Roman"/>
      <w:color w:val="000000"/>
      <w:sz w:val="21"/>
      <w:szCs w:val="21"/>
      <w:u w:val="none"/>
    </w:rPr>
  </w:style>
  <w:style w:type="character" w:customStyle="1" w:styleId="50">
    <w:name w:val="font11"/>
    <w:basedOn w:val="24"/>
    <w:qFormat/>
    <w:uiPriority w:val="0"/>
    <w:rPr>
      <w:rFonts w:hint="eastAsia" w:ascii="宋体" w:hAnsi="宋体" w:eastAsia="宋体" w:cs="宋体"/>
      <w:color w:val="000000"/>
      <w:sz w:val="21"/>
      <w:szCs w:val="21"/>
      <w:u w:val="none"/>
    </w:rPr>
  </w:style>
  <w:style w:type="paragraph" w:customStyle="1" w:styleId="51">
    <w:name w:val="样式 标题 4 + 段前: 5 磅 段后: 3 磅 行距: 固定值 26 磅"/>
    <w:basedOn w:val="5"/>
    <w:autoRedefine/>
    <w:qFormat/>
    <w:uiPriority w:val="0"/>
    <w:pPr>
      <w:numPr>
        <w:ilvl w:val="0"/>
        <w:numId w:val="3"/>
      </w:numPr>
      <w:tabs>
        <w:tab w:val="left" w:pos="0"/>
      </w:tabs>
      <w:spacing w:before="0" w:after="0" w:line="500" w:lineRule="exact"/>
    </w:pPr>
    <w:rPr>
      <w:rFonts w:ascii="楷体_GB2312" w:hAnsi="宋体" w:eastAsia="楷体_GB2312" w:cs="Times New Roman"/>
      <w:bCs w:val="0"/>
      <w:color w:val="000000"/>
      <w:sz w:val="21"/>
      <w:szCs w:val="20"/>
    </w:rPr>
  </w:style>
  <w:style w:type="paragraph" w:customStyle="1" w:styleId="52">
    <w:name w:val="正文首行缩进 21"/>
    <w:basedOn w:val="53"/>
    <w:next w:val="20"/>
    <w:qFormat/>
    <w:uiPriority w:val="0"/>
    <w:pPr>
      <w:ind w:firstLine="200" w:firstLineChars="200"/>
    </w:pPr>
  </w:style>
  <w:style w:type="paragraph" w:customStyle="1" w:styleId="53">
    <w:name w:val="正文文本缩进1"/>
    <w:basedOn w:val="1"/>
    <w:qFormat/>
    <w:uiPriority w:val="0"/>
    <w:pPr>
      <w:ind w:left="200" w:leftChars="200"/>
    </w:pPr>
  </w:style>
  <w:style w:type="paragraph" w:customStyle="1" w:styleId="54">
    <w:name w:val="正"/>
    <w:basedOn w:val="1"/>
    <w:qFormat/>
    <w:uiPriority w:val="0"/>
    <w:pPr>
      <w:spacing w:line="360" w:lineRule="auto"/>
      <w:ind w:firstLine="200" w:firstLineChars="200"/>
    </w:pPr>
    <w:rPr>
      <w:rFonts w:cstheme="minorBidi"/>
      <w:sz w:val="24"/>
      <w:szCs w:val="21"/>
    </w:rPr>
  </w:style>
  <w:style w:type="paragraph" w:customStyle="1" w:styleId="55">
    <w:name w:val="长田正文"/>
    <w:basedOn w:val="1"/>
    <w:qFormat/>
    <w:uiPriority w:val="0"/>
    <w:pPr>
      <w:snapToGrid w:val="0"/>
      <w:spacing w:line="480" w:lineRule="exact"/>
      <w:ind w:firstLine="200" w:firstLineChars="200"/>
    </w:pPr>
    <w:rPr>
      <w:sz w:val="24"/>
      <w:szCs w:val="20"/>
    </w:rPr>
  </w:style>
  <w:style w:type="table" w:customStyle="1" w:styleId="56">
    <w:name w:val="表格主题11"/>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7" Type="http://schemas.openxmlformats.org/officeDocument/2006/relationships/fontTable" Target="fontTable.xml"/><Relationship Id="rId36" Type="http://schemas.openxmlformats.org/officeDocument/2006/relationships/customXml" Target="../customXml/item2.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18.png"/><Relationship Id="rId32" Type="http://schemas.openxmlformats.org/officeDocument/2006/relationships/oleObject" Target="embeddings/oleObject6.bin"/><Relationship Id="rId31" Type="http://schemas.openxmlformats.org/officeDocument/2006/relationships/image" Target="media/image17.wmf"/><Relationship Id="rId30" Type="http://schemas.openxmlformats.org/officeDocument/2006/relationships/oleObject" Target="embeddings/oleObject5.bin"/><Relationship Id="rId3" Type="http://schemas.openxmlformats.org/officeDocument/2006/relationships/footnotes" Target="footnotes.xml"/><Relationship Id="rId29" Type="http://schemas.openxmlformats.org/officeDocument/2006/relationships/image" Target="media/image16.wmf"/><Relationship Id="rId28" Type="http://schemas.openxmlformats.org/officeDocument/2006/relationships/image" Target="media/image15.wmf"/><Relationship Id="rId27" Type="http://schemas.openxmlformats.org/officeDocument/2006/relationships/image" Target="media/image14.png"/><Relationship Id="rId26" Type="http://schemas.openxmlformats.org/officeDocument/2006/relationships/image" Target="media/image13.png"/><Relationship Id="rId25" Type="http://schemas.openxmlformats.org/officeDocument/2006/relationships/image" Target="media/image12.png"/><Relationship Id="rId24" Type="http://schemas.openxmlformats.org/officeDocument/2006/relationships/image" Target="media/image11.jpeg"/><Relationship Id="rId23" Type="http://schemas.openxmlformats.org/officeDocument/2006/relationships/image" Target="media/image10.wmf"/><Relationship Id="rId22" Type="http://schemas.openxmlformats.org/officeDocument/2006/relationships/oleObject" Target="embeddings/oleObject4.bin"/><Relationship Id="rId21" Type="http://schemas.openxmlformats.org/officeDocument/2006/relationships/image" Target="media/image9.wmf"/><Relationship Id="rId20" Type="http://schemas.openxmlformats.org/officeDocument/2006/relationships/oleObject" Target="embeddings/oleObject3.bin"/><Relationship Id="rId2" Type="http://schemas.openxmlformats.org/officeDocument/2006/relationships/settings" Target="settings.xml"/><Relationship Id="rId19" Type="http://schemas.openxmlformats.org/officeDocument/2006/relationships/image" Target="media/image8.wmf"/><Relationship Id="rId18" Type="http://schemas.openxmlformats.org/officeDocument/2006/relationships/oleObject" Target="embeddings/oleObject2.bin"/><Relationship Id="rId17" Type="http://schemas.openxmlformats.org/officeDocument/2006/relationships/image" Target="media/image7.wmf"/><Relationship Id="rId16" Type="http://schemas.openxmlformats.org/officeDocument/2006/relationships/oleObject" Target="embeddings/oleObject1.bin"/><Relationship Id="rId15" Type="http://schemas.openxmlformats.org/officeDocument/2006/relationships/image" Target="media/image6.jpeg"/><Relationship Id="rId14" Type="http://schemas.openxmlformats.org/officeDocument/2006/relationships/image" Target="http://www.biaozhi.net/enews/UploadFiles/smallImg/785.gif" TargetMode="External"/><Relationship Id="rId13" Type="http://schemas.openxmlformats.org/officeDocument/2006/relationships/image" Target="media/image5.png"/><Relationship Id="rId12" Type="http://schemas.openxmlformats.org/officeDocument/2006/relationships/image" Target="file:///F:\&#29615;&#35780;&#25253;&#21578;\Administrator\AppData\Roaming\Tencent\Users\1049960459\TIM\WinTemp\RichOle\%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5b2OM$Q~9VA%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603U0OK~8X)9(6.png" TargetMode="External"/><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F0000"/>
        </a:solidFill>
        <a:ln>
          <a:noFill/>
        </a:ln>
      </a:spPr>
      <a:bodyPr rot="0" vertOverflow="overflow" horzOverflow="overflow" vert="horz" wrap="square" lIns="91440" tIns="45720" rIns="91440" bIns="45720" numCol="1" spcCol="0" rtlCol="0" fromWordArt="0" anchor="ctr" anchorCtr="0" forceAA="0" compatLnSpc="1">
        <a:noAutofit/>
      </a:bodyPr>
      <a:lstStyle/>
      <a:style>
        <a:lnRef idx="2">
          <a:schemeClr val="accent1">
            <a:lumMod val="75000"/>
          </a:schemeClr>
        </a:lnRef>
        <a:fillRef idx="1">
          <a:schemeClr val="accent1"/>
        </a:fillRef>
        <a:effectRef idx="0">
          <a:srgbClr val="FFFFFF"/>
        </a:effectRef>
        <a:fontRef idx="minor">
          <a:schemeClr val="lt1"/>
        </a:fontRef>
      </a:style>
    </a:sp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d92c763b-2350-48a2-8c3b-1cc51f8e9d80</errorID>
      <errorWord>        </errorWord>
      <group>L1_Format</group>
      <groupName>格式问题</groupName>
      <ability>L2_Whitespace</ability>
      <abilityName>空白字符</abilityName>
      <candidateList>
        <item/>
      </candidateList>
      <explain>文本间存在多余的空白字符。</explain>
      <paraID>29B79B11</paraID>
      <start>25</start>
      <end>33</end>
      <status>unmodified</status>
      <modifiedWord/>
      <trackRevisions>false</trackRevisions>
    </reviewItem>
    <reviewItem>
      <errorID>1619fbd8-8195-4afe-a3b5-87b72e6905dd</errorID>
      <errorWord>-</errorWord>
      <group>L1_Format</group>
      <groupName>格式问题</groupName>
      <ability>L2_HalfPunc_CN</ability>
      <abilityName>全半角问题</abilityName>
      <candidateList>
        <item>－</item>
      </candidateList>
      <explain>文本全半角错误。</explain>
      <paraID> 53CD57F</paraID>
      <start>2</start>
      <end>3</end>
      <status>modified</status>
      <modifiedWord>－</modifiedWord>
      <trackRevisions>false</trackRevisions>
    </reviewItem>
    <reviewItem>
      <errorID>c7f02206-a90e-4423-9943-08801cb898a0</errorID>
      <errorWord>-</errorWord>
      <group>L1_Format</group>
      <groupName>格式问题</groupName>
      <ability>L2_HalfPunc_CN</ability>
      <abilityName>全半角问题</abilityName>
      <candidateList>
        <item>－</item>
      </candidateList>
      <explain>文本全半角错误。</explain>
      <paraID>53366FC9</paraID>
      <start>2</start>
      <end>3</end>
      <status>modified</status>
      <modifiedWord>－</modifiedWord>
      <trackRevisions>false</trackRevisions>
    </reviewItem>
    <reviewItem>
      <errorID>77e0dd6d-0d2f-400e-b4ec-b8f96b665f7b</errorID>
      <errorWord>-</errorWord>
      <group>L1_Format</group>
      <groupName>格式问题</groupName>
      <ability>L2_HalfPunc_CN</ability>
      <abilityName>全半角问题</abilityName>
      <candidateList>
        <item>－</item>
      </candidateList>
      <explain>文本全半角错误。</explain>
      <paraID> 9A5F0C5</paraID>
      <start>2</start>
      <end>3</end>
      <status>modified</status>
      <modifiedWord>－</modifiedWord>
      <trackRevisions>false</trackRevisions>
    </reviewItem>
    <reviewItem>
      <errorID>e78fcc13-2274-4df8-92b9-7257bca68a58</errorID>
      <errorWord>及三区三线</errorWord>
      <group>L1_Word</group>
      <groupName>字词问题</groupName>
      <ability>L2_Typo</ability>
      <abilityName>字词错误</abilityName>
      <candidateList>
        <item>及“三区三线”</item>
      </candidateList>
      <explain/>
      <paraID> 4213B8C</paraID>
      <start>116</start>
      <end>121</end>
      <status>unmodified</status>
      <modifiedWord/>
      <trackRevisions>false</trackRevisions>
    </reviewItem>
    <reviewItem>
      <errorID>c84d7568-acf1-4ee3-8488-27f0712fa76f</errorID>
      <errorWord>及三区三线</errorWord>
      <group>L1_Word</group>
      <groupName>字词问题</groupName>
      <ability>L2_Typo</ability>
      <abilityName>字词错误</abilityName>
      <candidateList>
        <item>及“三区三线”</item>
      </candidateList>
      <explain/>
      <paraID> 56C70A8</paraID>
      <start>28</start>
      <end>33</end>
      <status>unmodified</status>
      <modifiedWord/>
      <trackRevisions>false</trackRevisions>
    </reviewItem>
    <reviewItem>
      <errorID>6d1b2cb2-b6f8-4d10-ac88-2aab1dbc92ea</errorID>
      <errorWord>完善</errorWord>
      <group>L1_Word</group>
      <groupName>字词问题</groupName>
      <ability>L2_Typo</ability>
      <abilityName>字词错误</abilityName>
      <candidateList>
        <item>并完善</item>
      </candidateList>
      <explain/>
      <paraID>24F4014B</paraID>
      <start>2</start>
      <end>4</end>
      <status>unmodified</status>
      <modifiedWord/>
      <trackRevisions>false</trackRevisions>
    </reviewItem>
    <reviewItem>
      <errorID>21d66c30-e7ca-49fe-9de4-061773fd9476</errorID>
      <errorWord>主要成份</errorWord>
      <group>L1_Word</group>
      <groupName>字词问题</groupName>
      <ability>L2_Variant</ability>
      <abilityName>异形词</abilityName>
      <candidateList>
        <item>主要成分</item>
      </candidateList>
      <explain>词汇[主要成份]的规范词形写作[主要成分]。</explain>
      <paraID> 2F9C491</paraID>
      <start>45</start>
      <end>49</end>
      <status>modified</status>
      <modifiedWord>主要成分</modifiedWord>
      <trackRevisions>false</trackRevisions>
    </reviewItem>
    <reviewItem>
      <errorID>60533b02-0d3d-416e-a83e-948c90b3c495</errorID>
      <errorWord>主要成份</errorWord>
      <group>L1_Word</group>
      <groupName>字词问题</groupName>
      <ability>L2_Variant</ability>
      <abilityName>异形词</abilityName>
      <candidateList>
        <item>主要成分</item>
      </candidateList>
      <explain>词汇[主要成份]的规范词形写作[主要成分]。</explain>
      <paraID>55673C03</paraID>
      <start>47</start>
      <end>51</end>
      <status>modified</status>
      <modifiedWord>主要成分</modifiedWord>
      <trackRevisions>false</trackRevisions>
    </reviewItem>
    <reviewItem>
      <errorID>bcd27b90-500a-44f6-b602-c1f3a49f6a34</errorID>
      <errorWord>山西省</errorWord>
      <group>L1_Word</group>
      <groupName>字词问题</groupName>
      <ability>L2_Typo</ability>
      <abilityName>字词错误</abilityName>
      <candidateList>
        <item>山西</item>
      </candidateList>
      <explain/>
      <paraID>211FA6A0</paraID>
      <start>0</start>
      <end>3</end>
      <status>unmodified</status>
      <modifiedWord/>
      <trackRevisions>false</trackRevisions>
    </reviewItem>
    <reviewItem>
      <errorID>8442df1a-1524-44f4-8c41-14aaf7618e78</errorID>
      <errorWord>“山西省人民政府关于同意孝义经济开发区扩区的批复”</errorWord>
      <group>L1_Punc</group>
      <groupName>标点问题</groupName>
      <ability>L2_Punc_CN</ability>
      <abilityName>标点符号问题</abilityName>
      <candidateList>
        <item>《山西省人民政府关于同意孝义经济开发区扩区的批复》</item>
      </candidateList>
      <explain/>
      <paraID>61999C0A</paraID>
      <start>29</start>
      <end>54</end>
      <status>modified</status>
      <modifiedWord>《山西省人民政府关于同意孝义经济开发区扩区的批复》</modifiedWord>
      <trackRevisions>false</trackRevisions>
    </reviewItem>
    <reviewItem>
      <errorID>b677e9c1-af42-4b00-9165-700821f05fdb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75C14C89</paraID>
      <start>63</start>
      <end>64</end>
      <status>modified</status>
      <modifiedWord>—</modifiedWord>
      <trackRevisions>false</trackRevisions>
    </reviewItem>
    <reviewItem>
      <errorID>3845884b-fec8-460e-89f2-e120f216cd3c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75C14C89</paraID>
      <start>135</start>
      <end>136</end>
      <status>modified</status>
      <modifiedWord>—</modifiedWord>
      <trackRevisions>false</trackRevisions>
    </reviewItem>
    <reviewItem>
      <errorID>1c7fabae-7ff1-464c-bee2-deedac770bec</errorID>
      <errorWord>孝义经济技术开发区</errorWord>
      <group>L1_Other</group>
      <groupName>其他问题</groupName>
      <ability>L2_Consistency</ability>
      <abilityName>一致性检查</abilityName>
      <candidateList>
        <item>孝义经济开发区</item>
      </candidateList>
      <explain>实体一致性错误，全文统一使用“孝义经济开发区”表述，此处实体名称不一致</explain>
      <paraID>1A6C2FC9</paraID>
      <start>30</start>
      <end>37</end>
      <status>modified</status>
      <modifiedWord>孝义经济开发区</modifiedWord>
      <trackRevisions>false</trackRevisions>
    </reviewItem>
    <reviewItem>
      <errorID>b7d02e13-aebf-47a1-ad03-236fe434cdc3</errorID>
      <errorWord>：</errorWord>
      <group>L1_Punc</group>
      <groupName>标点问题</groupName>
      <ability>L2_Punc_CN</ability>
      <abilityName>标点符号问题</abilityName>
      <candidateList>
        <item>，</item>
      </candidateList>
      <explain/>
      <paraID>588E5375</paraID>
      <start>3</start>
      <end>4</end>
      <status>unmodified</status>
      <modifiedWord/>
      <trackRevisions>false</trackRevisions>
    </reviewItem>
    <reviewItem>
      <errorID>c90cd769-75f3-485f-a120-e11f9a914a3d</errorID>
      <errorWord>等组团</errorWord>
      <group>L1_Grammar</group>
      <groupName>语法问题</groupName>
      <ability>L2_Grammar</ability>
      <abilityName>语法错误</abilityName>
      <candidateList>
        <item>等</item>
      </candidateList>
      <explain/>
      <paraID>588E5375</paraID>
      <start>153</start>
      <end>154</end>
      <status>modified</status>
      <modifiedWord>等</modifiedWord>
      <trackRevisions>false</trackRevisions>
    </reviewItem>
    <reviewItem>
      <errorID>e6b2a4f0-0495-40f6-8063-e28b5ec8dde0</errorID>
      <errorWord>发展</errorWord>
      <group>L1_Word</group>
      <groupName>字词问题</groupName>
      <ability>L2_Typo</ability>
      <abilityName>字词错误</abilityName>
      <candidateList>
        <item>以发展</item>
      </candidateList>
      <explain/>
      <paraID> 58A90E1</paraID>
      <start>50</start>
      <end>52</end>
      <status>unmodified</status>
      <modifiedWord/>
      <trackRevisions>false</trackRevisions>
    </reviewItem>
    <reviewItem>
      <errorID>2d56fab3-6300-4d9d-b95d-76dafdb1afec</errorID>
      <errorWord>本</errorWord>
      <group>L1_Word</group>
      <groupName>字词问题</groupName>
      <ability>L2_Typo</ability>
      <abilityName>字词错误</abilityName>
      <candidateList>
        <item> 本</item>
      </candidateList>
      <explain/>
      <paraID>1E9A3FC6</paraID>
      <start>4</start>
      <end>6</end>
      <status>modified</status>
      <modifiedWord> 本</modifiedWord>
      <trackRevisions>false</trackRevisions>
    </reviewItem>
    <reviewItem>
      <errorID>940f6f5a-d45b-4ccb-b06e-1dcbf41dade9</errorID>
      <errorWord>山西省汾河保护条例</errorWord>
      <group>L1_Knowledge</group>
      <groupName>知识性问题</groupName>
      <ability>L2_Knowledge</ability>
      <abilityName>其他知识</abilityName>
      <candidateList>
        <item>山西省文物保护条例</item>
      </candidateList>
      <explain>当前法律法规未收录或尚未生效，注意核查是否正确。</explain>
      <paraID>5E33128F</paraID>
      <start>75</start>
      <end>84</end>
      <status>unmodified</status>
      <modifiedWord/>
      <trackRevisions>false</trackRevisions>
    </reviewItem>
    <reviewItem>
      <errorID>b3cd9959-b627-417d-bf75-a2bb55265583</errorID>
      <errorWord>大大</errorWord>
      <group>L1_Grammar</group>
      <groupName>语法问题</groupName>
      <ability>L2_Grammar</ability>
      <abilityName>语法错误</abilityName>
      <candidateList>
        <item>大幅</item>
      </candidateList>
      <explain>“大大～提升”搭配不当，建议修改为“大幅～提升”。</explain>
      <paraID>271917F7</paraID>
      <start>109</start>
      <end>111</end>
      <status>unmodified</status>
      <modifiedWord/>
      <trackRevisions>false</trackRevisions>
    </reviewItem>
    <reviewItem>
      <errorID>0b672403-87d3-4e6b-a0f5-bc07453e7fc1</errorID>
      <errorWord>用</errorWord>
      <group>L1_Word</group>
      <groupName>字词问题</groupName>
      <ability>L2_Typo</ability>
      <abilityName>字词错误</abilityName>
      <candidateList>
        <item>用水</item>
      </candidateList>
      <explain/>
      <paraID>34494392</paraID>
      <start>5</start>
      <end>6</end>
      <status>unmodified</status>
      <modifiedWord/>
      <trackRevisions>false</trackRevisions>
    </reviewItem>
    <reviewItem>
      <errorID>4c60367e-9cd7-4601-bdfc-cec71a17fb08</errorID>
      <errorWord>，</errorWord>
      <group>L1_Grammar</group>
      <groupName>语法问题</groupName>
      <ability>L2_Grammar</ability>
      <abilityName>语法错误</abilityName>
      <candidateList>
        <item>措施，</item>
      </candidateList>
      <explain/>
      <paraID>50EBA427</paraID>
      <start>9</start>
      <end>10</end>
      <status>unmodified</status>
      <modifiedWord/>
      <trackRevisions>false</trackRevisions>
    </reviewItem>
    <reviewItem>
      <errorID>068b5786-3204-4c8e-a8e6-f877b620d91f</errorID>
      <errorWord>开展</errorWord>
      <group>L1_Word</group>
      <groupName>字词问题</groupName>
      <ability>L2_Typo</ability>
      <abilityName>字词错误</abilityName>
      <candidateList>
        <item>履行</item>
      </candidateList>
      <explain/>
      <paraID>50EBA427</paraID>
      <start>12</start>
      <end>14</end>
      <status>modified</status>
      <modifiedWord>履行</modifiedWord>
      <trackRevisions>false</trackRevisions>
    </reviewItem>
    <reviewItem>
      <errorID>8421bd65-c6d8-40cd-87d0-0f64097ca3d1</errorID>
      <errorWord>各项</errorWord>
      <group>L1_Grammar</group>
      <groupName>语法问题</groupName>
      <ability>L2_Grammar</ability>
      <abilityName>语法错误</abilityName>
      <candidateList>
        <item>落实各项</item>
      </candidateList>
      <explain/>
      <paraID>455AC0BE</paraID>
      <start>87</start>
      <end>91</end>
      <status>modified</status>
      <modifiedWord>落实各项</modifiedWord>
      <trackRevisions>false</trackRevisions>
    </reviewItem>
    <reviewItem>
      <errorID>86ecf744-80a9-41a8-b639-553b370940d1</errorID>
      <errorWord>  </errorWord>
      <group>L1_Format</group>
      <groupName>格式问题</groupName>
      <ability>L2_Whitespace</ability>
      <abilityName>空白字符</abilityName>
      <candidateList>
        <item/>
      </candidateList>
      <explain>文本间存在多余的空白字符。</explain>
      <paraID>331C78A9</paraID>
      <start>4</start>
      <end>4</end>
      <status>modified</status>
      <modifiedWord/>
      <trackRevisions>false</trackRevisions>
    </reviewItem>
    <reviewItem>
      <errorID>754dafae-0b30-4f75-9db3-1acc8945e649</errorID>
      <errorWord> </errorWord>
      <group>L1_Format</group>
      <groupName>格式问题</groupName>
      <ability>L2_Whitespace</ability>
      <abilityName>空白字符</abilityName>
      <candidateList>
        <item/>
      </candidateList>
      <explain>文本间存在多余的空白字符。</explain>
      <paraID>4E25F078</paraID>
      <start>49</start>
      <end>49</end>
      <status>modified</status>
      <modifiedWord/>
      <trackRevisions>false</trackRevisions>
    </reviewItem>
    <reviewItem>
      <errorID>6baa3385-be04-41f9-b132-94565bff2ab0</errorID>
      <errorWord> </errorWord>
      <group>L1_Format</group>
      <groupName>格式问题</groupName>
      <ability>L2_Whitespace</ability>
      <abilityName>空白字符</abilityName>
      <candidateList>
        <item/>
      </candidateList>
      <explain>文本间存在多余的空白字符。</explain>
      <paraID> 3196DC4</paraID>
      <start>5</start>
      <end>5</end>
      <status>modified</status>
      <modifiedWord/>
      <trackRevisions>false</trackRevisions>
    </reviewItem>
    <reviewItem>
      <errorID>b5ffb732-71b7-4339-b479-abdf5dd28c83</errorID>
      <errorWord> </errorWord>
      <group>L1_Format</group>
      <groupName>格式问题</groupName>
      <ability>L2_Whitespace</ability>
      <abilityName>空白字符</abilityName>
      <candidateList>
        <item/>
      </candidateList>
      <explain>文本间存在多余的空白字符。</explain>
      <paraID> 3196DC4</paraID>
      <start>9</start>
      <end>9</end>
      <status>modified</status>
      <modifiedWord/>
      <trackRevisions>false</trackRevisions>
    </reviewItem>
    <reviewItem>
      <errorID>415edcbe-7021-4663-98ab-a6cfa0b1243e</errorID>
      <errorWord> </errorWord>
      <group>L1_Format</group>
      <groupName>格式问题</groupName>
      <ability>L2_Whitespace</ability>
      <abilityName>空白字符</abilityName>
      <candidateList>
        <item/>
      </candidateList>
      <explain>文本间存在多余的空白字符。</explain>
      <paraID> 3196DC4</paraID>
      <start>17</start>
      <end>17</end>
      <status>modified</status>
      <modifiedWord/>
      <trackRevisions>false</trackRevisions>
    </reviewItem>
    <reviewItem>
      <errorID>92c0fa74-af71-4f79-9134-f3b053b5f9b6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4CFD74D0</paraID>
      <start>0</start>
      <end>2</end>
      <status>modified</status>
      <modifiedWord>1.</modifiedWord>
      <trackRevisions>false</trackRevisions>
    </reviewItem>
    <reviewItem>
      <errorID>d6d0306a-b4d7-470b-9162-e70bcfd1e90a</errorID>
      <errorWord>孝义经济技术开发区</errorWord>
      <group>L1_Other</group>
      <groupName>其他问题</groupName>
      <ability>L2_Consistency</ability>
      <abilityName>一致性检查</abilityName>
      <candidateList>
        <item>孝义经济开发区</item>
      </candidateList>
      <explain>实体一致性错误，全文统一使用“孝义经济开发区”表述，此处实体名称不一致</explain>
      <paraID>4CFD74D0</paraID>
      <start>7</start>
      <end>14</end>
      <status>modified</status>
      <modifiedWord>孝义经济开发区</modifiedWord>
      <trackRevisions>false</trackRevisions>
    </reviewItem>
    <reviewItem>
      <errorID>662b7d6d-062d-44eb-9b1c-13ced672ca1b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5DF6E313</paraID>
      <start>0</start>
      <end>2</end>
      <status>modified</status>
      <modifiedWord>2.</modifiedWord>
      <trackRevisions>false</trackRevisions>
    </reviewItem>
    <reviewItem>
      <errorID>be3545f9-282f-4820-a442-3d2dc1f8ee3f</errorID>
      <errorWord> </errorWord>
      <group>L1_Format</group>
      <groupName>格式问题</groupName>
      <ability>L2_Whitespace</ability>
      <abilityName>空白字符</abilityName>
      <candidateList>
        <item/>
      </candidateList>
      <explain>文本间存在多余的空白字符。</explain>
      <paraID>52E1EF90</paraID>
      <start>62</start>
      <end>62</end>
      <status>modified</status>
      <modifiedWord/>
      <trackRevisions>false</trackRevisions>
    </reviewItem>
    <reviewItem>
      <errorID>32544cdb-8505-453e-8498-a88efba89d73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7F3D99BB</paraID>
      <start>0</start>
      <end>2</end>
      <status>modified</status>
      <modifiedWord>1.</modifiedWord>
      <trackRevisions>false</trackRevisions>
    </reviewItem>
    <reviewItem>
      <errorID>49652255-9770-47c9-8445-b0bc4bc1903c</errorID>
      <errorWord>范</errorWord>
      <group>L1_Word</group>
      <groupName>字词问题</groupName>
      <ability>L2_Typo</ability>
      <abilityName>字词错误</abilityName>
      <candidateList>
        <item>范和</item>
      </candidateList>
      <explain/>
      <paraID>450F94F3</paraID>
      <start>144</start>
      <end>145</end>
      <status>unmodified</status>
      <modifiedWord/>
      <trackRevisions>false</trackRevisions>
    </reviewItem>
    <reviewItem>
      <errorID>80484f84-5d7c-42c0-a9c1-b49af2c98445</errorID>
      <errorWord> </errorWord>
      <group>L1_Format</group>
      <groupName>格式问题</groupName>
      <ability>L2_Whitespace</ability>
      <abilityName>空白字符</abilityName>
      <candidateList>
        <item/>
      </candidateList>
      <explain>文本间存在多余的空白字符。</explain>
      <paraID>766C3BF4</paraID>
      <start>99</start>
      <end>99</end>
      <status>modified</status>
      <modifiedWord/>
      <trackRevisions>false</trackRevisions>
    </reviewItem>
    <reviewItem>
      <errorID>900bb597-cf9d-4014-bd8b-1bcf4fbb3d33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4BA6B567</paraID>
      <start>0</start>
      <end>2</end>
      <status>modified</status>
      <modifiedWord>1.</modifiedWord>
      <trackRevisions>false</trackRevisions>
    </reviewItem>
    <reviewItem>
      <errorID>3f97afe5-0dbc-4383-8778-66b012026f13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2BFBCA8B</paraID>
      <start>0</start>
      <end>2</end>
      <status>modified</status>
      <modifiedWord>2.</modifiedWord>
      <trackRevisions>false</trackRevisions>
    </reviewItem>
    <reviewItem>
      <errorID>6e643e88-b76f-4851-8c05-708963536388</errorID>
      <errorWord>..</errorWord>
      <group>L1_Punc</group>
      <groupName>标点问题</groupName>
      <ability>L2_Punc_CN</ability>
      <abilityName>标点符号问题</abilityName>
      <candidateList>
        <item>.</item>
      </candidateList>
      <explain/>
      <paraID> 39F3C36</paraID>
      <start>1</start>
      <end>3</end>
      <status>unmodified</status>
      <modifiedWord/>
      <trackRevisions>false</trackRevisions>
    </reviewItem>
    <reviewItem>
      <errorID>423fe084-311e-4c86-8b88-8a9d1a7fcfa7</errorID>
      <errorWord>产业</errorWord>
      <group>L1_Punc</group>
      <groupName>标点问题</groupName>
      <ability>L2_Punc_CN</ability>
      <abilityName>标点符号问题</abilityName>
      <candidateList>
        <item>、产业</item>
      </candidateList>
      <explain/>
      <paraID> 39F3C36</paraID>
      <start>14</start>
      <end>16</end>
      <status>unmodified</status>
      <modifiedWord/>
      <trackRevisions>false</trackRevisions>
    </reviewItem>
    <reviewItem>
      <errorID>1422542f-e447-49c7-a8db-630ee7ba548a</errorID>
      <errorWord>清造</errorWord>
      <group>L1_Word</group>
      <groupName>字词问题</groupName>
      <ability>L2_Typo</ability>
      <abilityName>字词错误</abilityName>
      <candidateList>
        <item>清洁</item>
      </candidateList>
      <explain/>
      <paraID> 39F3C36</paraID>
      <start>28</start>
      <end>30</end>
      <status>unmodified</status>
      <modifiedWord/>
      <trackRevisions>false</trackRevisions>
    </reviewItem>
    <reviewItem>
      <errorID>4b559cf8-7896-4ab2-82cc-e4187bd8884b</errorID>
      <errorWord>低</errorWord>
      <group>L1_Word</group>
      <groupName>字词问题</groupName>
      <ability>L2_Typo</ability>
      <abilityName>字词错误</abilityName>
      <candidateList>
        <item>低于</item>
      </candidateList>
      <explain/>
      <paraID>3CC8381C</paraID>
      <start>13</start>
      <end>14</end>
      <status>unmodified</status>
      <modifiedWord/>
      <trackRevisions>false</trackRevisions>
    </reviewItem>
    <reviewItem>
      <errorID>e41736a4-c493-4d99-a232-7e8185da3402</errorID>
      <errorWord> </errorWord>
      <group>L1_Format</group>
      <groupName>格式问题</groupName>
      <ability>L2_Whitespace</ability>
      <abilityName>空白字符</abilityName>
      <candidateList>
        <item/>
      </candidateList>
      <explain>文本间存在多余的空白字符。</explain>
      <paraID>3CC8381C</paraID>
      <start>25</start>
      <end>25</end>
      <status>modified</status>
      <modifiedWord/>
      <trackRevisions>false</trackRevisions>
    </reviewItem>
    <reviewItem>
      <errorID>249272eb-1d28-412a-941a-0f933d181d71</errorID>
      <errorWord>不</errorWord>
      <group>L1_Punc</group>
      <groupName>标点问题</groupName>
      <ability>L2_Punc_CN</ability>
      <abilityName>标点符号问题</abilityName>
      <candidateList>
        <item>）不</item>
      </candidateList>
      <explain/>
      <paraID>12D393C0</paraID>
      <start>18</start>
      <end>19</end>
      <status>unmodified</status>
      <modifiedWord/>
      <trackRevisions>false</trackRevisions>
    </reviewItem>
    <reviewItem>
      <errorID>37741f18-ae7e-43c3-96db-be220325fbc1</errorID>
      <errorWord> </errorWord>
      <group>L1_Format</group>
      <groupName>格式问题</groupName>
      <ability>L2_Whitespace</ability>
      <abilityName>空白字符</abilityName>
      <candidateList>
        <item/>
      </candidateList>
      <explain>文本间存在多余的空白字符。</explain>
      <paraID>12D393C0</paraID>
      <start>21</start>
      <end>21</end>
      <status>modified</status>
      <modifiedWord/>
      <trackRevisions>false</trackRevisions>
    </reviewItem>
    <reviewItem>
      <errorID>cc90a19d-00a5-4f40-9683-a1440c2ed0a9</errorID>
      <errorWord>）</errorWord>
      <group>L1_Punc</group>
      <groupName>标点问题</groupName>
      <ability>L2_Punc_CN</ability>
      <abilityName>标点符号问题</abilityName>
      <candidateList>
        <item/>
      </candidateList>
      <explain/>
      <paraID>12D393C0</paraID>
      <start>28</start>
      <end>29</end>
      <status>unmodified</status>
      <modifiedWord/>
      <trackRevisions>false</trackRevisions>
    </reviewItem>
    <reviewItem>
      <errorID>bef25b21-f1f1-4d5a-9a8b-3161041cb177</errorID>
      <errorWord> </errorWord>
      <group>L1_Format</group>
      <groupName>格式问题</groupName>
      <ability>L2_Whitespace</ability>
      <abilityName>空白字符</abilityName>
      <candidateList>
        <item/>
      </candidateList>
      <explain>文本间存在多余的空白字符。</explain>
      <paraID>12D393C0</paraID>
      <start>30</start>
      <end>30</end>
      <status>modified</status>
      <modifiedWord/>
      <trackRevisions>false</trackRevisions>
    </reviewItem>
    <reviewItem>
      <errorID>d16d9c31-c8c4-4c50-95df-5e857d2fce92</errorID>
      <errorWord> </errorWord>
      <group>L1_Format</group>
      <groupName>格式问题</groupName>
      <ability>L2_Whitespace</ability>
      <abilityName>空白字符</abilityName>
      <candidateList>
        <item/>
      </candidateList>
      <explain>文本间存在多余的空白字符。</explain>
      <paraID>2BD81538</paraID>
      <start>13</start>
      <end>13</end>
      <status>modified</status>
      <modifiedWord/>
      <trackRevisions>false</trackRevisions>
    </reviewItem>
    <reviewItem>
      <errorID>856b2189-ff33-43e7-b158-7133b24fd52b</errorID>
      <errorWord> </errorWord>
      <group>L1_Format</group>
      <groupName>格式问题</groupName>
      <ability>L2_Whitespace</ability>
      <abilityName>空白字符</abilityName>
      <candidateList>
        <item/>
      </candidateList>
      <explain>文本间存在多余的空白字符。</explain>
      <paraID>2BD81538</paraID>
      <start>32</start>
      <end>32</end>
      <status>modified</status>
      <modifiedWord/>
      <trackRevisions>false</trackRevisions>
    </reviewItem>
    <reviewItem>
      <errorID>08278438-447c-474f-ac9e-bb96ce996ff6</errorID>
      <errorWord> </errorWord>
      <group>L1_Format</group>
      <groupName>格式问题</groupName>
      <ability>L2_Whitespace</ability>
      <abilityName>空白字符</abilityName>
      <candidateList>
        <item/>
      </candidateList>
      <explain>文本间存在多余的空白字符。</explain>
      <paraID>53232CB8</paraID>
      <start>28</start>
      <end>28</end>
      <status>modified</status>
      <modifiedWord/>
      <trackRevisions>false</trackRevisions>
    </reviewItem>
    <reviewItem>
      <errorID>cc7dde2a-aa86-44a8-ad36-e367b8877102</errorID>
      <errorWord> </errorWord>
      <group>L1_Format</group>
      <groupName>格式问题</groupName>
      <ability>L2_Whitespace</ability>
      <abilityName>空白字符</abilityName>
      <candidateList>
        <item/>
      </candidateList>
      <explain>文本间存在多余的空白字符。</explain>
      <paraID>4B4B45EF</paraID>
      <start>13</start>
      <end>13</end>
      <status>modified</status>
      <modifiedWord/>
      <trackRevisions>false</trackRevisions>
    </reviewItem>
    <reviewItem>
      <errorID>0d41b4e1-af60-496b-b241-9dbb24804fd7</errorID>
      <errorWord>提升</errorWord>
      <group>L1_Grammar</group>
      <groupName>语法问题</groupName>
      <ability>L2_Grammar</ability>
      <abilityName>语法错误</abilityName>
      <candidateList>
        <item>，以提升</item>
      </candidateList>
      <explain/>
      <paraID>116336A7</paraID>
      <start>82</start>
      <end>84</end>
      <status>unmodified</status>
      <modifiedWord/>
      <trackRevisions>false</trackRevisions>
    </reviewItem>
    <reviewItem>
      <errorID>8bfc2e3a-2470-471f-8093-6e0c2eec7b97</errorID>
      <errorWord>至2025年12</errorWord>
      <group>L1_Word</group>
      <groupName>字词问题</groupName>
      <ability>L2_Typo</ability>
      <abilityName>字词错误</abilityName>
      <candidateList>
        <item>截至2025年12</item>
      </candidateList>
      <explain/>
      <paraID>3BB0B53A</paraID>
      <start>162</start>
      <end>170</end>
      <status>unmodified</status>
      <modifiedWord/>
      <trackRevisions>false</trackRevisions>
    </reviewItem>
    <reviewItem>
      <errorID>027f0d64-f91d-4dfa-96f1-336744bd4bcc</errorID>
      <errorWord>原因</errorWord>
      <group>L1_Word</group>
      <groupName>字词问题</groupName>
      <ability>L2_Typo</ability>
      <abilityName>字词错误</abilityName>
      <candidateList>
        <item>因素</item>
      </candidateList>
      <explain/>
      <paraID>4F737810</paraID>
      <start>181</start>
      <end>183</end>
      <status>unmodified</status>
      <modifiedWord/>
      <trackRevisions>false</trackRevisions>
    </reviewItem>
    <reviewItem>
      <errorID>4c416729-3642-4379-91fe-8ba00a13a7ec</errorID>
      <errorWord>GB3096</errorWord>
      <group>L1_Word</group>
      <groupName>字词问题</groupName>
      <ability>L2_Typo</ability>
      <abilityName>字词错误</abilityName>
      <candidateList>
        <item>GB 3096</item>
      </candidateList>
      <explain/>
      <paraID> 9A083B6</paraID>
      <start>103</start>
      <end>110</end>
      <status>modified</status>
      <modifiedWord>GB 3096</modifiedWord>
      <trackRevisions>false</trackRevisions>
    </reviewItem>
    <reviewItem>
      <errorID>f7e07362-78c9-44b4-9211-e7950e81d86f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700FF18D</paraID>
      <start>65</start>
      <end>66</end>
      <status>modified</status>
      <modifiedWord>—</modifiedWord>
      <trackRevisions>false</trackRevisions>
    </reviewItem>
    <reviewItem>
      <errorID>b446277f-21d5-4ee6-b87a-068f6aa6c81a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700FF18D</paraID>
      <start>98</start>
      <end>99</end>
      <status>modified</status>
      <modifiedWord>—</modifiedWord>
      <trackRevisions>false</trackRevisions>
    </reviewItem>
    <reviewItem>
      <errorID>bbbcc423-20d4-49c6-af40-69e1c26d5529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12D80D9D</paraID>
      <start>25</start>
      <end>26</end>
      <status>modified</status>
      <modifiedWord>—</modifiedWord>
      <trackRevisions>false</trackRevisions>
    </reviewItem>
    <reviewItem>
      <errorID>98cf0dd7-8a53-4af5-a3c0-6f0d9049e2d8</errorID>
      <errorWord>任何</errorWord>
      <group>L1_Punc</group>
      <groupName>标点问题</groupName>
      <ability>L2_Punc_CN</ability>
      <abilityName>标点符号问题</abilityName>
      <candidateList>
        <item>，任何</item>
      </candidateList>
      <explain/>
      <paraID>47F0DA44</paraID>
      <start>52</start>
      <end>54</end>
      <status>unmodified</status>
      <modifiedWord/>
      <trackRevisions>false</trackRevisions>
    </reviewItem>
    <reviewItem>
      <errorID>04b6bee3-bce3-412f-8b80-c8adce2f79e0</errorID>
      <errorWord>城镇</errorWord>
      <group>L1_Punc</group>
      <groupName>标点问题</groupName>
      <ability>L2_Punc_CN</ability>
      <abilityName>标点符号问题</abilityName>
      <candidateList>
        <item>。城镇</item>
      </candidateList>
      <explain/>
      <paraID> 3F24B18</paraID>
      <start>47</start>
      <end>49</end>
      <status>unmodified</status>
      <modifiedWord/>
      <trackRevisions>false</trackRevisions>
    </reviewItem>
    <reviewItem>
      <errorID>2e8f6f93-010f-4d92-984c-e0f4703445fa</errorID>
      <errorWord>用地符合</errorWord>
      <group>L1_Grammar</group>
      <groupName>语法问题</groupName>
      <ability>L2_Grammar</ability>
      <abilityName>语法错误</abilityName>
      <candidateList>
        <item>用地</item>
      </candidateList>
      <explain/>
      <paraID> 3F24B18</paraID>
      <start>62</start>
      <end>66</end>
      <status>unmodified</status>
      <modifiedWord/>
      <trackRevisions>false</trackRevisions>
    </reviewItem>
    <reviewItem>
      <errorID>1165c2f7-5a47-4b23-96d7-0fe3eed2fb9f</errorID>
      <errorWord>成为</errorWord>
      <group>L1_Grammar</group>
      <groupName>语法问题</groupName>
      <ability>L2_Grammar</ability>
      <abilityName>语法错误</abilityName>
      <candidateList>
        <item>被认定为</item>
      </candidateList>
      <explain/>
      <paraID>5DB74B7D</paraID>
      <start>59</start>
      <end>61</end>
      <status>unmodified</status>
      <modifiedWord/>
      <trackRevisions>false</trackRevisions>
    </reviewItem>
    <reviewItem>
      <errorID>f253fcdf-4b1c-40c4-b12d-e0d933b4f3e2</errorID>
      <errorWord>范围为</errorWord>
      <group>L1_Word</group>
      <groupName>字词问题</groupName>
      <ability>L2_Typo</ability>
      <abilityName>字词错误</abilityName>
      <candidateList>
        <item>范围</item>
      </candidateList>
      <explain/>
      <paraID>5DB74B7D</paraID>
      <start>74</start>
      <end>77</end>
      <status>unmodified</status>
      <modifiedWord/>
      <trackRevisions>false</trackRevisions>
    </reviewItem>
    <reviewItem>
      <errorID>f2668d44-d9ff-4cfc-98c9-d01d112de4a2</errorID>
      <errorWord>：</errorWord>
      <group>L1_Word</group>
      <groupName>字词问题</groupName>
      <ability>L2_Typo</ability>
      <abilityName>字词错误</abilityName>
      <candidateList>
        <item>为</item>
      </candidateList>
      <explain/>
      <paraID>5DB74B7D</paraID>
      <start>79</start>
      <end>80</end>
      <status>unmodified</status>
      <modifiedWord/>
      <trackRevisions>false</trackRevisions>
    </reviewItem>
    <reviewItem>
      <errorID>5fa7d7fd-55f7-4438-a3c6-f7ff868a81e0</errorID>
      <errorWord> </errorWord>
      <group>L1_Format</group>
      <groupName>格式问题</groupName>
      <ability>L2_Whitespace</ability>
      <abilityName>空白字符</abilityName>
      <candidateList>
        <item/>
      </candidateList>
      <explain>文本间存在多余的空白字符。</explain>
      <paraID>240C4760</paraID>
      <start>4</start>
      <end>4</end>
      <status>modified</status>
      <modifiedWord/>
      <trackRevisions>false</trackRevisions>
    </reviewItem>
    <reviewItem>
      <errorID>b8a4c605-0083-4fc8-afc8-09182951ef7b</errorID>
      <errorWord> </errorWord>
      <group>L1_Format</group>
      <groupName>格式问题</groupName>
      <ability>L2_Whitespace</ability>
      <abilityName>空白字符</abilityName>
      <candidateList>
        <item/>
      </candidateList>
      <explain>文本间存在多余的空白字符。</explain>
      <paraID>240C4760</paraID>
      <start>31</start>
      <end>31</end>
      <status>modified</status>
      <modifiedWord/>
      <trackRevisions>false</trackRevisions>
    </reviewItem>
    <reviewItem>
      <errorID>e32fe6b1-6dd1-4591-8ffc-853166d0f9ac</errorID>
      <errorWord> </errorWord>
      <group>L1_Format</group>
      <groupName>格式问题</groupName>
      <ability>L2_Whitespace</ability>
      <abilityName>空白字符</abilityName>
      <candidateList>
        <item/>
      </candidateList>
      <explain>文本间存在多余的空白字符。</explain>
      <paraID>4AE7BF10</paraID>
      <start>8</start>
      <end>8</end>
      <status>modified</status>
      <modifiedWord/>
      <trackRevisions>false</trackRevisions>
    </reviewItem>
    <reviewItem>
      <errorID>eb6a78f8-de2a-49e5-a88f-c33ccdece008</errorID>
      <errorWord> </errorWord>
      <group>L1_Format</group>
      <groupName>格式问题</groupName>
      <ability>L2_Whitespace</ability>
      <abilityName>空白字符</abilityName>
      <candidateList>
        <item/>
      </candidateList>
      <explain>文本间存在多余的空白字符。</explain>
      <paraID>4AE7BF10</paraID>
      <start>12</start>
      <end>12</end>
      <status>modified</status>
      <modifiedWord/>
      <trackRevisions>false</trackRevisions>
    </reviewItem>
    <reviewItem>
      <errorID>22eb23f4-d024-4f48-a9f4-ca60c840ef97</errorID>
      <errorWord>-</errorWord>
      <group>L1_Format</group>
      <groupName>格式问题</groupName>
      <ability>L2_HalfPunc_CN</ability>
      <abilityName>全半角问题</abilityName>
      <candidateList>
        <item>－</item>
      </candidateList>
      <explain>文本全半角错误。</explain>
      <paraID>6B7C8F88</paraID>
      <start>2</start>
      <end>3</end>
      <status>modified</status>
      <modifiedWord>－</modifiedWord>
      <trackRevisions>false</trackRevisions>
    </reviewItem>
    <reviewItem>
      <errorID>8694ac1f-f6d6-460d-a81a-cdfeeb5e2a9a</errorID>
      <errorWord> </errorWord>
      <group>L1_Format</group>
      <groupName>格式问题</groupName>
      <ability>L2_Whitespace</ability>
      <abilityName>空白字符</abilityName>
      <candidateList>
        <item/>
      </candidateList>
      <explain>文本间存在多余的空白字符。</explain>
      <paraID>6B7C8F88</paraID>
      <start>81</start>
      <end>81</end>
      <status>modified</status>
      <modifiedWord/>
      <trackRevisions>false</trackRevisions>
    </reviewItem>
    <reviewItem>
      <errorID>87b9b7eb-b327-4b7e-9767-5dae0c2d17b7</errorID>
      <errorWord> </errorWord>
      <group>L1_Format</group>
      <groupName>格式问题</groupName>
      <ability>L2_Whitespace</ability>
      <abilityName>空白字符</abilityName>
      <candidateList>
        <item/>
      </candidateList>
      <explain>文本间存在多余的空白字符。</explain>
      <paraID>6B7C8F88</paraID>
      <start>86</start>
      <end>86</end>
      <status>modified</status>
      <modifiedWord/>
      <trackRevisions>false</trackRevisions>
    </reviewItem>
    <reviewItem>
      <errorID>16b81416-6ab9-49bf-aa44-af559805940a</errorID>
      <errorWord> </errorWord>
      <group>L1_Format</group>
      <groupName>格式问题</groupName>
      <ability>L2_Whitespace</ability>
      <abilityName>空白字符</abilityName>
      <candidateList>
        <item/>
      </candidateList>
      <explain>文本间存在多余的空白字符。</explain>
      <paraID>6B7C8F88</paraID>
      <start>109</start>
      <end>109</end>
      <status>modified</status>
      <modifiedWord/>
      <trackRevisions>false</trackRevisions>
    </reviewItem>
    <reviewItem>
      <errorID>d503d2a6-6994-4095-94d8-5ba488c45f93</errorID>
      <errorWord> </errorWord>
      <group>L1_Format</group>
      <groupName>格式问题</groupName>
      <ability>L2_Whitespace</ability>
      <abilityName>空白字符</abilityName>
      <candidateList>
        <item/>
      </candidateList>
      <explain>文本间存在多余的空白字符。</explain>
      <paraID>6B7C8F88</paraID>
      <start>146</start>
      <end>146</end>
      <status>modified</status>
      <modifiedWord/>
      <trackRevisions>false</trackRevisions>
    </reviewItem>
    <reviewItem>
      <errorID>1cd3bc25-d2ed-46ad-a9a8-d8bfa99f20a2</errorID>
      <errorWord> </errorWord>
      <group>L1_Format</group>
      <groupName>格式问题</groupName>
      <ability>L2_Whitespace</ability>
      <abilityName>空白字符</abilityName>
      <candidateList>
        <item/>
      </candidateList>
      <explain>文本间存在多余的空白字符。</explain>
      <paraID>6B7C8F88</paraID>
      <start>184</start>
      <end>184</end>
      <status>modified</status>
      <modifiedWord/>
      <trackRevisions>false</trackRevisions>
    </reviewItem>
    <reviewItem>
      <errorID>10f3e7fa-a66f-48e9-bcd0-4e653db470bf</errorID>
      <errorWord> </errorWord>
      <group>L1_Format</group>
      <groupName>格式问题</groupName>
      <ability>L2_Whitespace</ability>
      <abilityName>空白字符</abilityName>
      <candidateList>
        <item/>
      </candidateList>
      <explain>文本间存在多余的空白字符。</explain>
      <paraID>6B7C8F88</paraID>
      <start>189</start>
      <end>189</end>
      <status>modified</status>
      <modifiedWord/>
      <trackRevisions>false</trackRevisions>
    </reviewItem>
    <reviewItem>
      <errorID>92cbe9e1-665d-4292-8b36-39cc93352630</errorID>
      <errorWord> </errorWord>
      <group>L1_Format</group>
      <groupName>格式问题</groupName>
      <ability>L2_Whitespace</ability>
      <abilityName>空白字符</abilityName>
      <candidateList>
        <item/>
      </candidateList>
      <explain>文本间存在多余的空白字符。</explain>
      <paraID>6B7C8F88</paraID>
      <start>193</start>
      <end>193</end>
      <status>modified</status>
      <modifiedWord/>
      <trackRevisions>false</trackRevisions>
    </reviewItem>
    <reviewItem>
      <errorID>93675f2f-648d-4bb0-9244-f1a6b6b771fa</errorID>
      <errorWord> </errorWord>
      <group>L1_Format</group>
      <groupName>格式问题</groupName>
      <ability>L2_Whitespace</ability>
      <abilityName>空白字符</abilityName>
      <candidateList>
        <item/>
      </candidateList>
      <explain>文本间存在多余的空白字符。</explain>
      <paraID>6B7C8F88</paraID>
      <start>199</start>
      <end>199</end>
      <status>modified</status>
      <modifiedWord/>
      <trackRevisions>false</trackRevisions>
    </reviewItem>
    <reviewItem>
      <errorID>993a5103-0b4f-4a4c-a7cf-0af675f9ea60</errorID>
      <errorWord> </errorWord>
      <group>L1_Format</group>
      <groupName>格式问题</groupName>
      <ability>L2_Whitespace</ability>
      <abilityName>空白字符</abilityName>
      <candidateList>
        <item/>
      </candidateList>
      <explain>文本间存在多余的空白字符。</explain>
      <paraID>6B7C8F88</paraID>
      <start>206</start>
      <end>206</end>
      <status>modified</status>
      <modifiedWord/>
      <trackRevisions>false</trackRevisions>
    </reviewItem>
    <reviewItem>
      <errorID>8af5cf96-c446-49e8-8078-121937c241d9</errorID>
      <errorWord> </errorWord>
      <group>L1_Format</group>
      <groupName>格式问题</groupName>
      <ability>L2_Whitespace</ability>
      <abilityName>空白字符</abilityName>
      <candidateList>
        <item/>
      </candidateList>
      <explain>文本间存在多余的空白字符。</explain>
      <paraID>6B7C8F88</paraID>
      <start>250</start>
      <end>250</end>
      <status>modified</status>
      <modifiedWord/>
      <trackRevisions>false</trackRevisions>
    </reviewItem>
    <reviewItem>
      <errorID>3b4c3e7c-4a85-4df0-a48c-5017bcceb324</errorID>
      <errorWord> </errorWord>
      <group>L1_Format</group>
      <groupName>格式问题</groupName>
      <ability>L2_Whitespace</ability>
      <abilityName>空白字符</abilityName>
      <candidateList>
        <item/>
      </candidateList>
      <explain>文本间存在多余的空白字符。</explain>
      <paraID>6B7C8F88</paraID>
      <start>251</start>
      <end>251</end>
      <status>modified</status>
      <modifiedWord/>
      <trackRevisions>false</trackRevisions>
    </reviewItem>
    <reviewItem>
      <errorID>bbd55a43-7f9c-4cc9-a268-1b89f7a69112</errorID>
      <errorWord> </errorWord>
      <group>L1_Format</group>
      <groupName>格式问题</groupName>
      <ability>L2_Whitespace</ability>
      <abilityName>空白字符</abilityName>
      <candidateList>
        <item/>
      </candidateList>
      <explain>文本间存在多余的空白字符。</explain>
      <paraID>6B7C8F88</paraID>
      <start>266</start>
      <end>266</end>
      <status>modified</status>
      <modifiedWord/>
      <trackRevisions>false</trackRevisions>
    </reviewItem>
    <reviewItem>
      <errorID>3b2daef4-aeeb-425d-a831-d6b31caca7dc</errorID>
      <errorWord> </errorWord>
      <group>L1_Format</group>
      <groupName>格式问题</groupName>
      <ability>L2_Whitespace</ability>
      <abilityName>空白字符</abilityName>
      <candidateList>
        <item/>
      </candidateList>
      <explain>文本间存在多余的空白字符。</explain>
      <paraID>7B3F4BB4</paraID>
      <start>68</start>
      <end>68</end>
      <status>modified</status>
      <modifiedWord/>
      <trackRevisions>false</trackRevisions>
    </reviewItem>
    <reviewItem>
      <errorID>221f4b6d-ea3e-4509-b838-5e83bd036e3a</errorID>
      <errorWord> </errorWord>
      <group>L1_Format</group>
      <groupName>格式问题</groupName>
      <ability>L2_Whitespace</ability>
      <abilityName>空白字符</abilityName>
      <candidateList>
        <item/>
      </candidateList>
      <explain>文本间存在多余的空白字符。</explain>
      <paraID>78E4798D</paraID>
      <start>3</start>
      <end>3</end>
      <status>modified</status>
      <modifiedWord/>
      <trackRevisions>false</trackRevisions>
    </reviewItem>
    <reviewItem>
      <errorID>fdf34ea0-9c6a-4b7c-8f3c-80303f38c2a6</errorID>
      <errorWord> </errorWord>
      <group>L1_Format</group>
      <groupName>格式问题</groupName>
      <ability>L2_Whitespace</ability>
      <abilityName>空白字符</abilityName>
      <candidateList>
        <item/>
      </candidateList>
      <explain>文本间存在多余的空白字符。</explain>
      <paraID>78E4798D</paraID>
      <start>18</start>
      <end>18</end>
      <status>modified</status>
      <modifiedWord/>
      <trackRevisions>false</trackRevisions>
    </reviewItem>
    <reviewItem>
      <errorID>e88a498a-3f3a-4eff-88cc-06e85930f1e2</errorID>
      <errorWord> </errorWord>
      <group>L1_Format</group>
      <groupName>格式问题</groupName>
      <ability>L2_Whitespace</ability>
      <abilityName>空白字符</abilityName>
      <candidateList>
        <item/>
      </candidateList>
      <explain>文本间存在多余的空白字符。</explain>
      <paraID>78E4798D</paraID>
      <start>21</start>
      <end>21</end>
      <status>modified</status>
      <modifiedWord/>
      <trackRevisions>false</trackRevisions>
    </reviewItem>
    <reviewItem>
      <errorID>f91e5e16-0f43-4c70-869f-bad942d2f20c</errorID>
      <errorWord> </errorWord>
      <group>L1_Format</group>
      <groupName>格式问题</groupName>
      <ability>L2_Whitespace</ability>
      <abilityName>空白字符</abilityName>
      <candidateList>
        <item/>
      </candidateList>
      <explain>文本间存在多余的空白字符。</explain>
      <paraID>5A23D100</paraID>
      <start>166</start>
      <end>166</end>
      <status>modified</status>
      <modifiedWord/>
      <trackRevisions>false</trackRevisions>
    </reviewItem>
    <reviewItem>
      <errorID>8a418bc8-1a75-400d-bb6a-71d5be1ce506</errorID>
      <errorWord> </errorWord>
      <group>L1_Format</group>
      <groupName>格式问题</groupName>
      <ability>L2_Whitespace</ability>
      <abilityName>空白字符</abilityName>
      <candidateList>
        <item/>
      </candidateList>
      <explain>文本间存在多余的空白字符。</explain>
      <paraID>5A23D100</paraID>
      <start>170</start>
      <end>170</end>
      <status>modified</status>
      <modifiedWord/>
      <trackRevisions>false</trackRevisions>
    </reviewItem>
    <reviewItem>
      <errorID>5f804653-d10a-47e3-a1e2-29a66b2bac6c</errorID>
      <errorWord> </errorWord>
      <group>L1_Format</group>
      <groupName>格式问题</groupName>
      <ability>L2_Whitespace</ability>
      <abilityName>空白字符</abilityName>
      <candidateList>
        <item/>
      </candidateList>
      <explain>文本间存在多余的空白字符。</explain>
      <paraID>5A23D100</paraID>
      <start>182</start>
      <end>182</end>
      <status>modified</status>
      <modifiedWord/>
      <trackRevisions>false</trackRevisions>
    </reviewItem>
    <reviewItem>
      <errorID>267c4f6e-b358-4bc0-bd4f-60179b756402</errorID>
      <errorWord> </errorWord>
      <group>L1_Format</group>
      <groupName>格式问题</groupName>
      <ability>L2_Whitespace</ability>
      <abilityName>空白字符</abilityName>
      <candidateList>
        <item/>
      </candidateList>
      <explain>文本间存在多余的空白字符。</explain>
      <paraID>5A23D100</paraID>
      <start>185</start>
      <end>185</end>
      <status>modified</status>
      <modifiedWord/>
      <trackRevisions>false</trackRevisions>
    </reviewItem>
    <reviewItem>
      <errorID>6869ffb8-363b-4b37-a7f9-768ee497e3cd</errorID>
      <errorWord> </errorWord>
      <group>L1_Format</group>
      <groupName>格式问题</groupName>
      <ability>L2_Whitespace</ability>
      <abilityName>空白字符</abilityName>
      <candidateList>
        <item/>
      </candidateList>
      <explain>文本间存在多余的空白字符。</explain>
      <paraID>5A23D100</paraID>
      <start>189</start>
      <end>189</end>
      <status>modified</status>
      <modifiedWord/>
      <trackRevisions>false</trackRevisions>
    </reviewItem>
    <reviewItem>
      <errorID>b945335e-b0a3-4c68-b0f7-387baf2255a6</errorID>
      <errorWord> </errorWord>
      <group>L1_Format</group>
      <groupName>格式问题</groupName>
      <ability>L2_Whitespace</ability>
      <abilityName>空白字符</abilityName>
      <candidateList>
        <item/>
      </candidateList>
      <explain>文本间存在多余的空白字符。</explain>
      <paraID>5A23D100</paraID>
      <start>196</start>
      <end>196</end>
      <status>modified</status>
      <modifiedWord/>
      <trackRevisions>false</trackRevisions>
    </reviewItem>
    <reviewItem>
      <errorID>f4cdb8cc-c19f-46e8-9ede-61090451feb9</errorID>
      <errorWord> </errorWord>
      <group>L1_Format</group>
      <groupName>格式问题</groupName>
      <ability>L2_Whitespace</ability>
      <abilityName>空白字符</abilityName>
      <candidateList>
        <item/>
      </candidateList>
      <explain>文本间存在多余的空白字符。</explain>
      <paraID>23ACAF9D</paraID>
      <start>29</start>
      <end>29</end>
      <status>modified</status>
      <modifiedWord/>
      <trackRevisions>false</trackRevisions>
    </reviewItem>
    <reviewItem>
      <errorID>0759f1b9-c2a9-4a0b-aac4-1443960b1d5a</errorID>
      <errorWord> </errorWord>
      <group>L1_Format</group>
      <groupName>格式问题</groupName>
      <ability>L2_Whitespace</ability>
      <abilityName>空白字符</abilityName>
      <candidateList>
        <item/>
      </candidateList>
      <explain>文本间存在多余的空白字符。</explain>
      <paraID>63BA2FF5</paraID>
      <start>4</start>
      <end>4</end>
      <status>modified</status>
      <modifiedWord/>
      <trackRevisions>false</trackRevisions>
    </reviewItem>
    <reviewItem>
      <errorID>031a3868-dee4-4b2a-9b85-bcda0becbaeb</errorID>
      <errorWord> </errorWord>
      <group>L1_Format</group>
      <groupName>格式问题</groupName>
      <ability>L2_Whitespace</ability>
      <abilityName>空白字符</abilityName>
      <candidateList>
        <item/>
      </candidateList>
      <explain>文本间存在多余的空白字符。</explain>
      <paraID>63BA2FF5</paraID>
      <start>5</start>
      <end>5</end>
      <status>modified</status>
      <modifiedWord/>
      <trackRevisions>false</trackRevisions>
    </reviewItem>
    <reviewItem>
      <errorID>0bb994e2-d4ec-43ea-be4a-1cb50af7c5e7</errorID>
      <errorWord> </errorWord>
      <group>L1_Format</group>
      <groupName>格式问题</groupName>
      <ability>L2_Whitespace</ability>
      <abilityName>空白字符</abilityName>
      <candidateList>
        <item/>
      </candidateList>
      <explain>文本间存在多余的空白字符。</explain>
      <paraID>63BA2FF5</paraID>
      <start>6</start>
      <end>6</end>
      <status>modified</status>
      <modifiedWord/>
      <trackRevisions>false</trackRevisions>
    </reviewItem>
    <reviewItem>
      <errorID>621f6eb3-2f14-4a84-b703-ad19aa662d53</errorID>
      <errorWord>  </errorWord>
      <group>L1_Format</group>
      <groupName>格式问题</groupName>
      <ability>L2_Whitespace</ability>
      <abilityName>空白字符</abilityName>
      <candidateList>
        <item/>
      </candidateList>
      <explain>文本间存在多余的空白字符。</explain>
      <paraID>63BA2FF5</paraID>
      <start>9</start>
      <end>9</end>
      <status>modified</status>
      <modifiedWord/>
      <trackRevisions>false</trackRevisions>
    </reviewItem>
    <reviewItem>
      <errorID>c0633d51-8a75-4706-a9b4-f494164c1d33</errorID>
      <errorWord> </errorWord>
      <group>L1_Format</group>
      <groupName>格式问题</groupName>
      <ability>L2_Whitespace</ability>
      <abilityName>空白字符</abilityName>
      <candidateList>
        <item/>
      </candidateList>
      <explain>文本间存在多余的空白字符。</explain>
      <paraID>63BA2FF5</paraID>
      <start>56</start>
      <end>56</end>
      <status>modified</status>
      <modifiedWord/>
      <trackRevisions>false</trackRevisions>
    </reviewItem>
    <reviewItem>
      <errorID>35ecf310-0436-47a5-9bae-80ce4c54a8bf</errorID>
      <errorWord> </errorWord>
      <group>L1_Format</group>
      <groupName>格式问题</groupName>
      <ability>L2_Whitespace</ability>
      <abilityName>空白字符</abilityName>
      <candidateList>
        <item/>
      </candidateList>
      <explain>文本间存在多余的空白字符。</explain>
      <paraID>63BA2FF5</paraID>
      <start>85</start>
      <end>85</end>
      <status>modified</status>
      <modifiedWord/>
      <trackRevisions>false</trackRevisions>
    </reviewItem>
    <reviewItem>
      <errorID>b2351ce8-50aa-48b0-8e57-6e991f7074e4</errorID>
      <errorWord> </errorWord>
      <group>L1_Format</group>
      <groupName>格式问题</groupName>
      <ability>L2_Whitespace</ability>
      <abilityName>空白字符</abilityName>
      <candidateList>
        <item/>
      </candidateList>
      <explain>文本间存在多余的空白字符。</explain>
      <paraID>47E43DA8</paraID>
      <start>9</start>
      <end>9</end>
      <status>modified</status>
      <modifiedWord/>
      <trackRevisions>false</trackRevisions>
    </reviewItem>
    <reviewItem>
      <errorID>ca861156-e16a-4f4a-ac88-19634efa6724</errorID>
      <errorWord> </errorWord>
      <group>L1_Format</group>
      <groupName>格式问题</groupName>
      <ability>L2_Whitespace</ability>
      <abilityName>空白字符</abilityName>
      <candidateList>
        <item/>
      </candidateList>
      <explain>文本间存在多余的空白字符。</explain>
      <paraID>47E43DA8</paraID>
      <start>13</start>
      <end>13</end>
      <status>modified</status>
      <modifiedWord/>
      <trackRevisions>false</trackRevisions>
    </reviewItem>
    <reviewItem>
      <errorID>61edb58b-76bb-475c-af8e-13388a0db5a7</errorID>
      <errorWord> </errorWord>
      <group>L1_Format</group>
      <groupName>格式问题</groupName>
      <ability>L2_Whitespace</ability>
      <abilityName>空白字符</abilityName>
      <candidateList>
        <item/>
      </candidateList>
      <explain>文本间存在多余的空白字符。</explain>
      <paraID>47E43DA8</paraID>
      <start>131</start>
      <end>131</end>
      <status>modified</status>
      <modifiedWord/>
      <trackRevisions>false</trackRevisions>
    </reviewItem>
    <reviewItem>
      <errorID>553fba47-ee9f-4be9-b324-e95ac5666164</errorID>
      <errorWord> </errorWord>
      <group>L1_Format</group>
      <groupName>格式问题</groupName>
      <ability>L2_Whitespace</ability>
      <abilityName>空白字符</abilityName>
      <candidateList>
        <item/>
      </candidateList>
      <explain>文本间存在多余的空白字符。</explain>
      <paraID>47E43DA8</paraID>
      <start>132</start>
      <end>132</end>
      <status>modified</status>
      <modifiedWord/>
      <trackRevisions>false</trackRevisions>
    </reviewItem>
    <reviewItem>
      <errorID>55ab0ebf-a1e0-4946-99dd-215b66176976</errorID>
      <errorWord> </errorWord>
      <group>L1_Format</group>
      <groupName>格式问题</groupName>
      <ability>L2_Whitespace</ability>
      <abilityName>空白字符</abilityName>
      <candidateList>
        <item/>
      </candidateList>
      <explain>文本间存在多余的空白字符。</explain>
      <paraID>47E43DA8</paraID>
      <start>140</start>
      <end>140</end>
      <status>modified</status>
      <modifiedWord/>
      <trackRevisions>false</trackRevisions>
    </reviewItem>
    <reviewItem>
      <errorID>e486ab15-14b8-483f-90db-1ab20f84a1e4</errorID>
      <errorWord> </errorWord>
      <group>L1_Format</group>
      <groupName>格式问题</groupName>
      <ability>L2_Whitespace</ability>
      <abilityName>空白字符</abilityName>
      <candidateList>
        <item/>
      </candidateList>
      <explain>文本间存在多余的空白字符。</explain>
      <paraID>47E43DA8</paraID>
      <start>141</start>
      <end>141</end>
      <status>modified</status>
      <modifiedWord/>
      <trackRevisions>false</trackRevisions>
    </reviewItem>
    <reviewItem>
      <errorID>bc62f60c-b92b-4e6f-8e0d-0e9386296a2b</errorID>
      <errorWord> </errorWord>
      <group>L1_Format</group>
      <groupName>格式问题</groupName>
      <ability>L2_Whitespace</ability>
      <abilityName>空白字符</abilityName>
      <candidateList>
        <item/>
      </candidateList>
      <explain>文本间存在多余的空白字符。</explain>
      <paraID>12B936C9</paraID>
      <start>1</start>
      <end>1</end>
      <status>modified</status>
      <modifiedWord/>
      <trackRevisions>false</trackRevisions>
    </reviewItem>
    <reviewItem>
      <errorID>1a8de505-9600-4520-b809-d0648f1c4a33</errorID>
      <errorWord> </errorWord>
      <group>L1_Format</group>
      <groupName>格式问题</groupName>
      <ability>L2_Whitespace</ability>
      <abilityName>空白字符</abilityName>
      <candidateList>
        <item/>
      </candidateList>
      <explain>文本间存在多余的空白字符。</explain>
      <paraID>12B936C9</paraID>
      <start>5</start>
      <end>5</end>
      <status>modified</status>
      <modifiedWord/>
      <trackRevisions>false</trackRevisions>
    </reviewItem>
    <reviewItem>
      <errorID>93dccbc2-b522-4286-8b4c-c67006ad4782</errorID>
      <errorWord> </errorWord>
      <group>L1_Format</group>
      <groupName>格式问题</groupName>
      <ability>L2_Whitespace</ability>
      <abilityName>空白字符</abilityName>
      <candidateList>
        <item/>
      </candidateList>
      <explain>文本间存在多余的空白字符。</explain>
      <paraID>12B936C9</paraID>
      <start>18</start>
      <end>18</end>
      <status>modified</status>
      <modifiedWord/>
      <trackRevisions>false</trackRevisions>
    </reviewItem>
    <reviewItem>
      <errorID>9c858866-5d32-4e16-ae1b-e7c00b16f46a</errorID>
      <errorWord> </errorWord>
      <group>L1_Format</group>
      <groupName>格式问题</groupName>
      <ability>L2_Whitespace</ability>
      <abilityName>空白字符</abilityName>
      <candidateList>
        <item/>
      </candidateList>
      <explain>文本间存在多余的空白字符。</explain>
      <paraID>12B936C9</paraID>
      <start>19</start>
      <end>19</end>
      <status>modified</status>
      <modifiedWord/>
      <trackRevisions>false</trackRevisions>
    </reviewItem>
    <reviewItem>
      <errorID>596350b5-2c63-4cf2-986e-8c3f8681fd0c</errorID>
      <errorWord> </errorWord>
      <group>L1_Format</group>
      <groupName>格式问题</groupName>
      <ability>L2_Whitespace</ability>
      <abilityName>空白字符</abilityName>
      <candidateList>
        <item/>
      </candidateList>
      <explain>文本间存在多余的空白字符。</explain>
      <paraID>66A47E9A</paraID>
      <start>1</start>
      <end>1</end>
      <status>modified</status>
      <modifiedWord/>
      <trackRevisions>false</trackRevisions>
    </reviewItem>
    <reviewItem>
      <errorID>9431a952-7919-4305-884f-86aeca803657</errorID>
      <errorWord> </errorWord>
      <group>L1_Format</group>
      <groupName>格式问题</groupName>
      <ability>L2_Whitespace</ability>
      <abilityName>空白字符</abilityName>
      <candidateList>
        <item/>
      </candidateList>
      <explain>文本间存在多余的空白字符。</explain>
      <paraID>66A47E9A</paraID>
      <start>5</start>
      <end>5</end>
      <status>modified</status>
      <modifiedWord/>
      <trackRevisions>false</trackRevisions>
    </reviewItem>
    <reviewItem>
      <errorID>14205e76-2e13-4fb5-be4e-cc41c0cc576a</errorID>
      <errorWord> </errorWord>
      <group>L1_Format</group>
      <groupName>格式问题</groupName>
      <ability>L2_Whitespace</ability>
      <abilityName>空白字符</abilityName>
      <candidateList>
        <item/>
      </candidateList>
      <explain>文本间存在多余的空白字符。</explain>
      <paraID>1536E937</paraID>
      <start>125</start>
      <end>125</end>
      <status>modified</status>
      <modifiedWord/>
      <trackRevisions>false</trackRevisions>
    </reviewItem>
    <reviewItem>
      <errorID>31d2dc1f-95d2-45ef-8dd7-3b0821a3241a</errorID>
      <errorWord> </errorWord>
      <group>L1_Format</group>
      <groupName>格式问题</groupName>
      <ability>L2_Whitespace</ability>
      <abilityName>空白字符</abilityName>
      <candidateList>
        <item/>
      </candidateList>
      <explain>文本间存在多余的空白字符。</explain>
      <paraID>636FBDF0</paraID>
      <start>29</start>
      <end>29</end>
      <status>modified</status>
      <modifiedWord/>
      <trackRevisions>false</trackRevisions>
    </reviewItem>
    <reviewItem>
      <errorID>4a60ddb1-65ea-45a4-952f-c3b37da14855</errorID>
      <errorWord> </errorWord>
      <group>L1_Format</group>
      <groupName>格式问题</groupName>
      <ability>L2_Whitespace</ability>
      <abilityName>空白字符</abilityName>
      <candidateList>
        <item/>
      </candidateList>
      <explain>文本间存在多余的空白字符。</explain>
      <paraID>6057350D</paraID>
      <start>4</start>
      <end>4</end>
      <status>modified</status>
      <modifiedWord/>
      <trackRevisions>false</trackRevisions>
    </reviewItem>
    <reviewItem>
      <errorID>e1feda96-ff53-42b7-9cd5-c7d19720b37b</errorID>
      <errorWord> </errorWord>
      <group>L1_Format</group>
      <groupName>格式问题</groupName>
      <ability>L2_Whitespace</ability>
      <abilityName>空白字符</abilityName>
      <candidateList>
        <item/>
      </candidateList>
      <explain>文本间存在多余的空白字符。</explain>
      <paraID>6057350D</paraID>
      <start>5</start>
      <end>5</end>
      <status>modified</status>
      <modifiedWord/>
      <trackRevisions>false</trackRevisions>
    </reviewItem>
    <reviewItem>
      <errorID>0e5c4e10-510a-4824-a371-f65027b3ed15</errorID>
      <errorWord> </errorWord>
      <group>L1_Format</group>
      <groupName>格式问题</groupName>
      <ability>L2_Whitespace</ability>
      <abilityName>空白字符</abilityName>
      <candidateList>
        <item/>
      </candidateList>
      <explain>文本间存在多余的空白字符。</explain>
      <paraID>6057350D</paraID>
      <start>6</start>
      <end>6</end>
      <status>modified</status>
      <modifiedWord/>
      <trackRevisions>false</trackRevisions>
    </reviewItem>
    <reviewItem>
      <errorID>01708702-58cb-4098-8fa7-92b93a8ae11b</errorID>
      <errorWord> </errorWord>
      <group>L1_Format</group>
      <groupName>格式问题</groupName>
      <ability>L2_Whitespace</ability>
      <abilityName>空白字符</abilityName>
      <candidateList>
        <item/>
      </candidateList>
      <explain>文本间存在多余的空白字符。</explain>
      <paraID>6057350D</paraID>
      <start>31</start>
      <end>31</end>
      <status>modified</status>
      <modifiedWord/>
      <trackRevisions>false</trackRevisions>
    </reviewItem>
    <reviewItem>
      <errorID>752eeec2-8e3d-4e07-b246-f38de92fe34f</errorID>
      <errorWord> </errorWord>
      <group>L1_Format</group>
      <groupName>格式问题</groupName>
      <ability>L2_Whitespace</ability>
      <abilityName>空白字符</abilityName>
      <candidateList>
        <item/>
      </candidateList>
      <explain>文本间存在多余的空白字符。</explain>
      <paraID>6057350D</paraID>
      <start>62</start>
      <end>62</end>
      <status>modified</status>
      <modifiedWord/>
      <trackRevisions>false</trackRevisions>
    </reviewItem>
    <reviewItem>
      <errorID>dd22356f-8d00-4c4e-9b81-ec34eebd4394</errorID>
      <errorWord> </errorWord>
      <group>L1_Format</group>
      <groupName>格式问题</groupName>
      <ability>L2_Whitespace</ability>
      <abilityName>空白字符</abilityName>
      <candidateList>
        <item/>
      </candidateList>
      <explain>文本间存在多余的空白字符。</explain>
      <paraID> 829D32A</paraID>
      <start>9</start>
      <end>9</end>
      <status>modified</status>
      <modifiedWord/>
      <trackRevisions>false</trackRevisions>
    </reviewItem>
    <reviewItem>
      <errorID>b8005301-ca75-43c0-a0c0-d300daf5f8a2</errorID>
      <errorWord> </errorWord>
      <group>L1_Format</group>
      <groupName>格式问题</groupName>
      <ability>L2_Whitespace</ability>
      <abilityName>空白字符</abilityName>
      <candidateList>
        <item/>
      </candidateList>
      <explain>文本间存在多余的空白字符。</explain>
      <paraID> 829D32A</paraID>
      <start>13</start>
      <end>13</end>
      <status>modified</status>
      <modifiedWord/>
      <trackRevisions>false</trackRevisions>
    </reviewItem>
    <reviewItem>
      <errorID>75430bbf-e2f5-4eb3-b1a9-56e1e9b2ab57</errorID>
      <errorWord>产业技术创新高地</errorWord>
      <group>L1_Political</group>
      <groupName>政治性问题</groupName>
      <ability>L2_Keyword</ability>
      <abilityName>固定表述</abilityName>
      <candidateList>
        <item>产业科技创新高地</item>
      </candidateList>
      <explain>词汇“产业科技创新高地”在特定场景下为固定表述形式，请确认此处的“产业技术创新高地”是否存在不当。</explain>
      <paraID> 829D32A</paraID>
      <start>152</start>
      <end>160</end>
      <status>unmodified</status>
      <modifiedWord/>
      <trackRevisions>false</trackRevisions>
    </reviewItem>
    <reviewItem>
      <errorID>caf8710c-7b48-4374-b291-754d608256fe</errorID>
      <errorWord> </errorWord>
      <group>L1_Format</group>
      <groupName>格式问题</groupName>
      <ability>L2_Whitespace</ability>
      <abilityName>空白字符</abilityName>
      <candidateList>
        <item/>
      </candidateList>
      <explain>文本间存在多余的空白字符。</explain>
      <paraID> 829D32A</paraID>
      <start>184</start>
      <end>184</end>
      <status>modified</status>
      <modifiedWord/>
      <trackRevisions>false</trackRevisions>
    </reviewItem>
    <reviewItem>
      <errorID>4bb56d66-198e-4d00-85d2-b6084f8d8793</errorID>
      <errorWord> </errorWord>
      <group>L1_Format</group>
      <groupName>格式问题</groupName>
      <ability>L2_Whitespace</ability>
      <abilityName>空白字符</abilityName>
      <candidateList>
        <item/>
      </candidateList>
      <explain>文本间存在多余的空白字符。</explain>
      <paraID> 829D32A</paraID>
      <start>187</start>
      <end>187</end>
      <status>modified</status>
      <modifiedWord/>
      <trackRevisions>false</trackRevisions>
    </reviewItem>
    <reviewItem>
      <errorID>06f36b0c-aac3-4e66-9707-a04b46aa4006</errorID>
      <errorWord> </errorWord>
      <group>L1_Format</group>
      <groupName>格式问题</groupName>
      <ability>L2_Whitespace</ability>
      <abilityName>空白字符</abilityName>
      <candidateList>
        <item/>
      </candidateList>
      <explain>文本间存在多余的空白字符。</explain>
      <paraID> 829D32A</paraID>
      <start>206</start>
      <end>206</end>
      <status>modified</status>
      <modifiedWord/>
      <trackRevisions>false</trackRevisions>
    </reviewItem>
    <reviewItem>
      <errorID>1fc3dc3c-ef90-4e59-aa23-1cae8b02f46f</errorID>
      <errorWord> </errorWord>
      <group>L1_Format</group>
      <groupName>格式问题</groupName>
      <ability>L2_Whitespace</ability>
      <abilityName>空白字符</abilityName>
      <candidateList>
        <item/>
      </candidateList>
      <explain>文本间存在多余的空白字符。</explain>
      <paraID> 829D32A</paraID>
      <start>221</start>
      <end>221</end>
      <status>modified</status>
      <modifiedWord/>
      <trackRevisions>false</trackRevisions>
    </reviewItem>
    <reviewItem>
      <errorID>af301d4a-7079-439d-8a09-204b75a25243</errorID>
      <errorWord> </errorWord>
      <group>L1_Format</group>
      <groupName>格式问题</groupName>
      <ability>L2_Whitespace</ability>
      <abilityName>空白字符</abilityName>
      <candidateList>
        <item/>
      </candidateList>
      <explain>文本间存在多余的空白字符。</explain>
      <paraID> 829D32A</paraID>
      <start>222</start>
      <end>222</end>
      <status>modified</status>
      <modifiedWord/>
      <trackRevisions>false</trackRevisions>
    </reviewItem>
    <reviewItem>
      <errorID>02246099-c1d4-4445-83fa-3253b9a42696</errorID>
      <errorWord> </errorWord>
      <group>L1_Format</group>
      <groupName>格式问题</groupName>
      <ability>L2_Whitespace</ability>
      <abilityName>空白字符</abilityName>
      <candidateList>
        <item/>
      </candidateList>
      <explain>文本间存在多余的空白字符。</explain>
      <paraID> 829D32A</paraID>
      <start>235</start>
      <end>235</end>
      <status>modified</status>
      <modifiedWord/>
      <trackRevisions>false</trackRevisions>
    </reviewItem>
    <reviewItem>
      <errorID>b915ad30-d655-48c4-adeb-d762b32215a4</errorID>
      <errorWord> </errorWord>
      <group>L1_Format</group>
      <groupName>格式问题</groupName>
      <ability>L2_Whitespace</ability>
      <abilityName>空白字符</abilityName>
      <candidateList>
        <item/>
      </candidateList>
      <explain>文本间存在多余的空白字符。</explain>
      <paraID> 829D32A</paraID>
      <start>236</start>
      <end>236</end>
      <status>modified</status>
      <modifiedWord/>
      <trackRevisions>false</trackRevisions>
    </reviewItem>
    <reviewItem>
      <errorID>81392f16-9d98-47ab-888a-b938e4ae77b8</errorID>
      <errorWord> </errorWord>
      <group>L1_Format</group>
      <groupName>格式问题</groupName>
      <ability>L2_Whitespace</ability>
      <abilityName>空白字符</abilityName>
      <candidateList>
        <item/>
      </candidateList>
      <explain>文本间存在多余的空白字符。</explain>
      <paraID> 829D32A</paraID>
      <start>251</start>
      <end>251</end>
      <status>modified</status>
      <modifiedWord/>
      <trackRevisions>false</trackRevisions>
    </reviewItem>
    <reviewItem>
      <errorID>5d65a7e4-9570-4731-972b-ca7cb943e0e0</errorID>
      <errorWord> </errorWord>
      <group>L1_Format</group>
      <groupName>格式问题</groupName>
      <ability>L2_Whitespace</ability>
      <abilityName>空白字符</abilityName>
      <candidateList>
        <item/>
      </candidateList>
      <explain>文本间存在多余的空白字符。</explain>
      <paraID> 829D32A</paraID>
      <start>252</start>
      <end>252</end>
      <status>modified</status>
      <modifiedWord/>
      <trackRevisions>false</trackRevisions>
    </reviewItem>
    <reviewItem>
      <errorID>27bf7a51-59da-4de2-bad5-437924b9964f</errorID>
      <errorWord> </errorWord>
      <group>L1_Format</group>
      <groupName>格式问题</groupName>
      <ability>L2_Whitespace</ability>
      <abilityName>空白字符</abilityName>
      <candidateList>
        <item/>
      </candidateList>
      <explain>文本间存在多余的空白字符。</explain>
      <paraID> 829D32A</paraID>
      <start>286</start>
      <end>286</end>
      <status>modified</status>
      <modifiedWord/>
      <trackRevisions>false</trackRevisions>
    </reviewItem>
    <reviewItem>
      <errorID>a9fbd1e2-d344-43cf-a6a8-7b2f771e18a7</errorID>
      <errorWord>  </errorWord>
      <group>L1_Format</group>
      <groupName>格式问题</groupName>
      <ability>L2_Whitespace</ability>
      <abilityName>空白字符</abilityName>
      <candidateList>
        <item/>
      </candidateList>
      <explain>文本间存在多余的空白字符。</explain>
      <paraID> 829D32A</paraID>
      <start>287</start>
      <end>287</end>
      <status>modified</status>
      <modifiedWord/>
      <trackRevisions>false</trackRevisions>
    </reviewItem>
    <reviewItem>
      <errorID>285d3bbd-bf7a-45a4-a995-2961bae698b1</errorID>
      <errorWord> </errorWord>
      <group>L1_Format</group>
      <groupName>格式问题</groupName>
      <ability>L2_Whitespace</ability>
      <abilityName>空白字符</abilityName>
      <candidateList>
        <item/>
      </candidateList>
      <explain>文本间存在多余的空白字符。</explain>
      <paraID> 829D32A</paraID>
      <start>302</start>
      <end>302</end>
      <status>modified</status>
      <modifiedWord/>
      <trackRevisions>false</trackRevisions>
    </reviewItem>
    <reviewItem>
      <errorID>2834a947-c7f9-4bd3-909e-e4c368dbc2cf</errorID>
      <errorWord> </errorWord>
      <group>L1_Format</group>
      <groupName>格式问题</groupName>
      <ability>L2_Whitespace</ability>
      <abilityName>空白字符</abilityName>
      <candidateList>
        <item/>
      </candidateList>
      <explain>文本间存在多余的空白字符。</explain>
      <paraID> 829D32A</paraID>
      <start>322</start>
      <end>322</end>
      <status>modified</status>
      <modifiedWord/>
      <trackRevisions>false</trackRevisions>
    </reviewItem>
    <reviewItem>
      <errorID>c4bbd1c7-1120-4c93-a7fc-396618eb22c7</errorID>
      <errorWord> </errorWord>
      <group>L1_Format</group>
      <groupName>格式问题</groupName>
      <ability>L2_Whitespace</ability>
      <abilityName>空白字符</abilityName>
      <candidateList>
        <item/>
      </candidateList>
      <explain>文本间存在多余的空白字符。</explain>
      <paraID> 829D32A</paraID>
      <start>324</start>
      <end>324</end>
      <status>modified</status>
      <modifiedWord/>
      <trackRevisions>false</trackRevisions>
    </reviewItem>
    <reviewItem>
      <errorID>415edcdb-6bd9-42d4-b3dd-1075c963813b</errorID>
      <errorWord>专精特新创新企业</errorWord>
      <group>L1_Political</group>
      <groupName>政治性问题</groupName>
      <ability>L2_Keyword</ability>
      <abilityName>固定表述</abilityName>
      <candidateList>
        <item>专精特新中小企业</item>
      </candidateList>
      <explain>词汇“专精特新中小企业”在特定场景下为固定表述形式，请确认此处的“专精特新创新企业”是否存在不当。</explain>
      <paraID> 829D32A</paraID>
      <start>328</start>
      <end>336</end>
      <status>unmodified</status>
      <modifiedWord/>
      <trackRevisions>false</trackRevisions>
    </reviewItem>
    <reviewItem>
      <errorID>4100b62b-264a-462a-be57-1890dc5203b8</errorID>
      <errorWord> </errorWord>
      <group>L1_Format</group>
      <groupName>格式问题</groupName>
      <ability>L2_Whitespace</ability>
      <abilityName>空白字符</abilityName>
      <candidateList>
        <item/>
      </candidateList>
      <explain>文本间存在多余的空白字符。</explain>
      <paraID> 829D32A</paraID>
      <start>339</start>
      <end>339</end>
      <status>modified</status>
      <modifiedWord/>
      <trackRevisions>false</trackRevisions>
    </reviewItem>
    <reviewItem>
      <errorID>d126131f-4566-495b-a327-e7a588474cfc</errorID>
      <errorWord> </errorWord>
      <group>L1_Format</group>
      <groupName>格式问题</groupName>
      <ability>L2_Whitespace</ability>
      <abilityName>空白字符</abilityName>
      <candidateList>
        <item/>
      </candidateList>
      <explain>文本间存在多余的空白字符。</explain>
      <paraID> 829D32A</paraID>
      <start>341</start>
      <end>341</end>
      <status>modified</status>
      <modifiedWord/>
      <trackRevisions>false</trackRevisions>
    </reviewItem>
    <reviewItem>
      <errorID>837ee452-ba66-483c-9b8e-9d5441a4bbe0</errorID>
      <errorWord> </errorWord>
      <group>L1_Format</group>
      <groupName>格式问题</groupName>
      <ability>L2_Whitespace</ability>
      <abilityName>空白字符</abilityName>
      <candidateList>
        <item/>
      </candidateList>
      <explain>文本间存在多余的空白字符。</explain>
      <paraID>1500BEFC</paraID>
      <start>44</start>
      <end>44</end>
      <status>modified</status>
      <modifiedWord/>
      <trackRevisions>false</trackRevisions>
    </reviewItem>
    <reviewItem>
      <errorID>f5434b54-51d9-413d-8427-4254a7725c93</errorID>
      <errorWord> </errorWord>
      <group>L1_Format</group>
      <groupName>格式问题</groupName>
      <ability>L2_Whitespace</ability>
      <abilityName>空白字符</abilityName>
      <candidateList>
        <item/>
      </candidateList>
      <explain>文本间存在多余的空白字符。</explain>
      <paraID>1500BEFC</paraID>
      <start>46</start>
      <end>46</end>
      <status>modified</status>
      <modifiedWord/>
      <trackRevisions>false</trackRevisions>
    </reviewItem>
    <reviewItem>
      <errorID>ad78aa84-d133-40bf-88e8-78a9ed054ba1</errorID>
      <errorWord> </errorWord>
      <group>L1_Format</group>
      <groupName>格式问题</groupName>
      <ability>L2_Whitespace</ability>
      <abilityName>空白字符</abilityName>
      <candidateList>
        <item/>
      </candidateList>
      <explain>文本间存在多余的空白字符。</explain>
      <paraID>1500BEFC</paraID>
      <start>64</start>
      <end>64</end>
      <status>modified</status>
      <modifiedWord/>
      <trackRevisions>false</trackRevisions>
    </reviewItem>
    <reviewItem>
      <errorID>f7f0594d-af02-432e-8bf0-60a1d6a1620b</errorID>
      <errorWord> </errorWord>
      <group>L1_Format</group>
      <groupName>格式问题</groupName>
      <ability>L2_Whitespace</ability>
      <abilityName>空白字符</abilityName>
      <candidateList>
        <item/>
      </candidateList>
      <explain>文本间存在多余的空白字符。</explain>
      <paraID>1500BEFC</paraID>
      <start>66</start>
      <end>66</end>
      <status>modified</status>
      <modifiedWord/>
      <trackRevisions>false</trackRevisions>
    </reviewItem>
    <reviewItem>
      <errorID>8fd78d20-c808-4ec7-b736-c99b86722a77</errorID>
      <errorWord> </errorWord>
      <group>L1_Format</group>
      <groupName>格式问题</groupName>
      <ability>L2_Whitespace</ability>
      <abilityName>空白字符</abilityName>
      <candidateList>
        <item/>
      </candidateList>
      <explain>文本间存在多余的空白字符。</explain>
      <paraID>1500BEFC</paraID>
      <start>84</start>
      <end>84</end>
      <status>modified</status>
      <modifiedWord/>
      <trackRevisions>false</trackRevisions>
    </reviewItem>
    <reviewItem>
      <errorID>f9ca4e18-156c-4d8e-8bd1-b7d41bd6fe16</errorID>
      <errorWord> </errorWord>
      <group>L1_Format</group>
      <groupName>格式问题</groupName>
      <ability>L2_Whitespace</ability>
      <abilityName>空白字符</abilityName>
      <candidateList>
        <item/>
      </candidateList>
      <explain>文本间存在多余的空白字符。</explain>
      <paraID>1500BEFC</paraID>
      <start>86</start>
      <end>86</end>
      <status>modified</status>
      <modifiedWord/>
      <trackRevisions>false</trackRevisions>
    </reviewItem>
    <reviewItem>
      <errorID>c4bfe904-fd1b-4305-bc02-d02a4ee4b202</errorID>
      <errorWord> </errorWord>
      <group>L1_Format</group>
      <groupName>格式问题</groupName>
      <ability>L2_Whitespace</ability>
      <abilityName>空白字符</abilityName>
      <candidateList>
        <item/>
      </candidateList>
      <explain>文本间存在多余的空白字符。</explain>
      <paraID>1500BEFC</paraID>
      <start>101</start>
      <end>101</end>
      <status>modified</status>
      <modifiedWord/>
      <trackRevisions>false</trackRevisions>
    </reviewItem>
    <reviewItem>
      <errorID>18edb15f-5021-47c0-82e4-cadba5e91c64</errorID>
      <errorWord> </errorWord>
      <group>L1_Format</group>
      <groupName>格式问题</groupName>
      <ability>L2_Whitespace</ability>
      <abilityName>空白字符</abilityName>
      <candidateList>
        <item/>
      </candidateList>
      <explain>文本间存在多余的空白字符。</explain>
      <paraID>1500BEFC</paraID>
      <start>114</start>
      <end>114</end>
      <status>modified</status>
      <modifiedWord/>
      <trackRevisions>false</trackRevisions>
    </reviewItem>
    <reviewItem>
      <errorID>c4195780-6e1b-4222-bce5-68c02889f8bb</errorID>
      <errorWord> </errorWord>
      <group>L1_Format</group>
      <groupName>格式问题</groupName>
      <ability>L2_Whitespace</ability>
      <abilityName>空白字符</abilityName>
      <candidateList>
        <item/>
      </candidateList>
      <explain>文本间存在多余的空白字符。</explain>
      <paraID>1500BEFC</paraID>
      <start>115</start>
      <end>115</end>
      <status>modified</status>
      <modifiedWord/>
      <trackRevisions>false</trackRevisions>
    </reviewItem>
    <reviewItem>
      <errorID>16c52d21-ac42-4ede-83a9-3d41b37784ce</errorID>
      <errorWord> </errorWord>
      <group>L1_Format</group>
      <groupName>格式问题</groupName>
      <ability>L2_Whitespace</ability>
      <abilityName>空白字符</abilityName>
      <candidateList>
        <item/>
      </candidateList>
      <explain>文本间存在多余的空白字符。</explain>
      <paraID>1500BEFC</paraID>
      <start>123</start>
      <end>123</end>
      <status>modified</status>
      <modifiedWord/>
      <trackRevisions>false</trackRevisions>
    </reviewItem>
    <reviewItem>
      <errorID>020132d0-b962-4fdc-844b-a3fdd9593373</errorID>
      <errorWord> </errorWord>
      <group>L1_Format</group>
      <groupName>格式问题</groupName>
      <ability>L2_Whitespace</ability>
      <abilityName>空白字符</abilityName>
      <candidateList>
        <item/>
      </candidateList>
      <explain>文本间存在多余的空白字符。</explain>
      <paraID>1500BEFC</paraID>
      <start>126</start>
      <end>126</end>
      <status>modified</status>
      <modifiedWord/>
      <trackRevisions>false</trackRevisions>
    </reviewItem>
    <reviewItem>
      <errorID>8cc9c643-39fe-4d2e-abe3-80f51e5f05ea</errorID>
      <errorWord> </errorWord>
      <group>L1_Format</group>
      <groupName>格式问题</groupName>
      <ability>L2_Whitespace</ability>
      <abilityName>空白字符</abilityName>
      <candidateList>
        <item/>
      </candidateList>
      <explain>文本间存在多余的空白字符。</explain>
      <paraID>1500BEFC</paraID>
      <start>161</start>
      <end>161</end>
      <status>modified</status>
      <modifiedWord/>
      <trackRevisions>false</trackRevisions>
    </reviewItem>
    <reviewItem>
      <errorID>852b78ec-567d-46be-9e43-e5a392ae426e</errorID>
      <errorWord> </errorWord>
      <group>L1_Format</group>
      <groupName>格式问题</groupName>
      <ability>L2_Whitespace</ability>
      <abilityName>空白字符</abilityName>
      <candidateList>
        <item/>
      </candidateList>
      <explain>文本间存在多余的空白字符。</explain>
      <paraID>1500BEFC</paraID>
      <start>163</start>
      <end>163</end>
      <status>modified</status>
      <modifiedWord/>
      <trackRevisions>false</trackRevisions>
    </reviewItem>
    <reviewItem>
      <errorID>ca6e41f2-6128-4b35-b0fa-f9567e35780a</errorID>
      <errorWord> </errorWord>
      <group>L1_Format</group>
      <groupName>格式问题</groupName>
      <ability>L2_Whitespace</ability>
      <abilityName>空白字符</abilityName>
      <candidateList>
        <item/>
      </candidateList>
      <explain>文本间存在多余的空白字符。</explain>
      <paraID>1500BEFC</paraID>
      <start>196</start>
      <end>196</end>
      <status>modified</status>
      <modifiedWord/>
      <trackRevisions>false</trackRevisions>
    </reviewItem>
    <reviewItem>
      <errorID>bc272060-2d80-469a-89ec-b7967dd48bd0</errorID>
      <errorWord> </errorWord>
      <group>L1_Format</group>
      <groupName>格式问题</groupName>
      <ability>L2_Whitespace</ability>
      <abilityName>空白字符</abilityName>
      <candidateList>
        <item/>
      </candidateList>
      <explain>文本间存在多余的空白字符。</explain>
      <paraID>1500BEFC</paraID>
      <start>201</start>
      <end>201</end>
      <status>modified</status>
      <modifiedWord/>
      <trackRevisions>false</trackRevisions>
    </reviewItem>
    <reviewItem>
      <errorID>6cb8bb02-539d-4f75-8a11-752dbaeebaa5</errorID>
      <errorWord> </errorWord>
      <group>L1_Format</group>
      <groupName>格式问题</groupName>
      <ability>L2_Whitespace</ability>
      <abilityName>空白字符</abilityName>
      <candidateList>
        <item/>
      </candidateList>
      <explain>文本间存在多余的空白字符。</explain>
      <paraID>1500BEFC</paraID>
      <start>213</start>
      <end>213</end>
      <status>modified</status>
      <modifiedWord/>
      <trackRevisions>false</trackRevisions>
    </reviewItem>
    <reviewItem>
      <errorID>8661362a-3767-49a9-b748-151794f48e14</errorID>
      <errorWord> </errorWord>
      <group>L1_Format</group>
      <groupName>格式问题</groupName>
      <ability>L2_Whitespace</ability>
      <abilityName>空白字符</abilityName>
      <candidateList>
        <item/>
      </candidateList>
      <explain>文本间存在多余的空白字符。</explain>
      <paraID>1500BEFC</paraID>
      <start>218</start>
      <end>218</end>
      <status>modified</status>
      <modifiedWord/>
      <trackRevisions>false</trackRevisions>
    </reviewItem>
    <reviewItem>
      <errorID>eb73f086-cce5-4e16-8054-7e271960acda</errorID>
      <errorWord> </errorWord>
      <group>L1_Format</group>
      <groupName>格式问题</groupName>
      <ability>L2_Whitespace</ability>
      <abilityName>空白字符</abilityName>
      <candidateList>
        <item/>
      </candidateList>
      <explain>文本间存在多余的空白字符。</explain>
      <paraID>1500BEFC</paraID>
      <start>249</start>
      <end>249</end>
      <status>modified</status>
      <modifiedWord/>
      <trackRevisions>false</trackRevisions>
    </reviewItem>
    <reviewItem>
      <errorID>7398e320-ab59-4f30-8fef-eb50317877ca</errorID>
      <errorWord> </errorWord>
      <group>L1_Format</group>
      <groupName>格式问题</groupName>
      <ability>L2_Whitespace</ability>
      <abilityName>空白字符</abilityName>
      <candidateList>
        <item/>
      </candidateList>
      <explain>文本间存在多余的空白字符。</explain>
      <paraID>1500BEFC</paraID>
      <start>253</start>
      <end>253</end>
      <status>modified</status>
      <modifiedWord/>
      <trackRevisions>false</trackRevisions>
    </reviewItem>
    <reviewItem>
      <errorID>fcd7ebd4-ff62-4818-ac66-d59ad93adbe0</errorID>
      <errorWord> </errorWord>
      <group>L1_Format</group>
      <groupName>格式问题</groupName>
      <ability>L2_Whitespace</ability>
      <abilityName>空白字符</abilityName>
      <candidateList>
        <item/>
      </candidateList>
      <explain>文本间存在多余的空白字符。</explain>
      <paraID>1500BEFC</paraID>
      <start>283</start>
      <end>283</end>
      <status>modified</status>
      <modifiedWord/>
      <trackRevisions>false</trackRevisions>
    </reviewItem>
    <reviewItem>
      <errorID>fa1b8d67-1bbe-4d54-90c1-d52117e8e424</errorID>
      <errorWord> </errorWord>
      <group>L1_Format</group>
      <groupName>格式问题</groupName>
      <ability>L2_Whitespace</ability>
      <abilityName>空白字符</abilityName>
      <candidateList>
        <item/>
      </candidateList>
      <explain>文本间存在多余的空白字符。</explain>
      <paraID>1500BEFC</paraID>
      <start>285</start>
      <end>285</end>
      <status>modified</status>
      <modifiedWord/>
      <trackRevisions>false</trackRevisions>
    </reviewItem>
    <reviewItem>
      <errorID>904b3542-130b-4c11-964a-58458caee569</errorID>
      <errorWord> </errorWord>
      <group>L1_Format</group>
      <groupName>格式问题</groupName>
      <ability>L2_Whitespace</ability>
      <abilityName>空白字符</abilityName>
      <candidateList>
        <item/>
      </candidateList>
      <explain>文本间存在多余的空白字符。</explain>
      <paraID>4BE6A30E</paraID>
      <start>1</start>
      <end>1</end>
      <status>modified</status>
      <modifiedWord/>
      <trackRevisions>false</trackRevisions>
    </reviewItem>
    <reviewItem>
      <errorID>8aa2d7e3-5902-4f02-aa2b-0641f58f15f3</errorID>
      <errorWord> </errorWord>
      <group>L1_Format</group>
      <groupName>格式问题</groupName>
      <ability>L2_Whitespace</ability>
      <abilityName>空白字符</abilityName>
      <candidateList>
        <item/>
      </candidateList>
      <explain>文本间存在多余的空白字符。</explain>
      <paraID>4BE6A30E</paraID>
      <start>5</start>
      <end>5</end>
      <status>modified</status>
      <modifiedWord/>
      <trackRevisions>false</trackRevisions>
    </reviewItem>
    <reviewItem>
      <errorID>56620e09-c14d-4aac-90d8-235777670623</errorID>
      <errorWord> </errorWord>
      <group>L1_Format</group>
      <groupName>格式问题</groupName>
      <ability>L2_Whitespace</ability>
      <abilityName>空白字符</abilityName>
      <candidateList>
        <item/>
      </candidateList>
      <explain>文本间存在多余的空白字符。</explain>
      <paraID>4BE6A30E</paraID>
      <start>128</start>
      <end>128</end>
      <status>modified</status>
      <modifiedWord/>
      <trackRevisions>false</trackRevisions>
    </reviewItem>
    <reviewItem>
      <errorID>6e30266c-d577-46f7-8cf0-0e6312d1a44d</errorID>
      <errorWord> </errorWord>
      <group>L1_Format</group>
      <groupName>格式问题</groupName>
      <ability>L2_Whitespace</ability>
      <abilityName>空白字符</abilityName>
      <candidateList>
        <item/>
      </candidateList>
      <explain>文本间存在多余的空白字符。</explain>
      <paraID>4BE6A30E</paraID>
      <start>132</start>
      <end>132</end>
      <status>modified</status>
      <modifiedWord/>
      <trackRevisions>false</trackRevisions>
    </reviewItem>
    <reviewItem>
      <errorID>4459189a-9b2b-498f-91c1-eb483532631c</errorID>
      <errorWord> </errorWord>
      <group>L1_Format</group>
      <groupName>格式问题</groupName>
      <ability>L2_Whitespace</ability>
      <abilityName>空白字符</abilityName>
      <candidateList>
        <item/>
      </candidateList>
      <explain>文本间存在多余的空白字符。</explain>
      <paraID>4BE6A30E</paraID>
      <start>137</start>
      <end>137</end>
      <status>modified</status>
      <modifiedWord/>
      <trackRevisions>false</trackRevisions>
    </reviewItem>
    <reviewItem>
      <errorID>51790e7b-744a-4396-8dc4-05d6ca589604</errorID>
      <errorWord> </errorWord>
      <group>L1_Format</group>
      <groupName>格式问题</groupName>
      <ability>L2_Whitespace</ability>
      <abilityName>空白字符</abilityName>
      <candidateList>
        <item/>
      </candidateList>
      <explain>文本间存在多余的空白字符。</explain>
      <paraID>4BE6A30E</paraID>
      <start>140</start>
      <end>140</end>
      <status>modified</status>
      <modifiedWord/>
      <trackRevisions>false</trackRevisions>
    </reviewItem>
    <reviewItem>
      <errorID>13dd68a0-3db6-411b-9419-8c33b474b914</errorID>
      <errorWord> </errorWord>
      <group>L1_Format</group>
      <groupName>格式问题</groupName>
      <ability>L2_Whitespace</ability>
      <abilityName>空白字符</abilityName>
      <candidateList>
        <item/>
      </candidateList>
      <explain>文本间存在多余的空白字符。</explain>
      <paraID>4BE6A30E</paraID>
      <start>143</start>
      <end>143</end>
      <status>modified</status>
      <modifiedWord/>
      <trackRevisions>false</trackRevisions>
    </reviewItem>
    <reviewItem>
      <errorID>f38f4518-1171-44d9-9f78-d91a9137f961</errorID>
      <errorWord> </errorWord>
      <group>L1_Format</group>
      <groupName>格式问题</groupName>
      <ability>L2_Whitespace</ability>
      <abilityName>空白字符</abilityName>
      <candidateList>
        <item/>
      </candidateList>
      <explain>文本间存在多余的空白字符。</explain>
      <paraID>4BE6A30E</paraID>
      <start>146</start>
      <end>146</end>
      <status>modified</status>
      <modifiedWord/>
      <trackRevisions>false</trackRevisions>
    </reviewItem>
    <reviewItem>
      <errorID>c3ac4c04-7dea-447d-986d-da8191166706</errorID>
      <errorWord> </errorWord>
      <group>L1_Format</group>
      <groupName>格式问题</groupName>
      <ability>L2_Whitespace</ability>
      <abilityName>空白字符</abilityName>
      <candidateList>
        <item/>
      </candidateList>
      <explain>文本间存在多余的空白字符。</explain>
      <paraID>4BE6A30E</paraID>
      <start>151</start>
      <end>151</end>
      <status>modified</status>
      <modifiedWord/>
      <trackRevisions>false</trackRevisions>
    </reviewItem>
    <reviewItem>
      <errorID>958fd0d5-57a8-4b8b-95a7-05affe1567b0</errorID>
      <errorWord> </errorWord>
      <group>L1_Format</group>
      <groupName>格式问题</groupName>
      <ability>L2_Whitespace</ability>
      <abilityName>空白字符</abilityName>
      <candidateList>
        <item/>
      </candidateList>
      <explain>文本间存在多余的空白字符。</explain>
      <paraID>4BE6A30E</paraID>
      <start>165</start>
      <end>165</end>
      <status>modified</status>
      <modifiedWord/>
      <trackRevisions>false</trackRevisions>
    </reviewItem>
    <reviewItem>
      <errorID>cbb5a75c-ef7b-4c38-9784-785b07a3a2cf</errorID>
      <errorWord> </errorWord>
      <group>L1_Format</group>
      <groupName>格式问题</groupName>
      <ability>L2_Whitespace</ability>
      <abilityName>空白字符</abilityName>
      <candidateList>
        <item/>
      </candidateList>
      <explain>文本间存在多余的空白字符。</explain>
      <paraID>4BE6A30E</paraID>
      <start>167</start>
      <end>167</end>
      <status>modified</status>
      <modifiedWord/>
      <trackRevisions>false</trackRevisions>
    </reviewItem>
    <reviewItem>
      <errorID>484b699c-ddb5-47ea-aa2b-a3a7b386dda9</errorID>
      <errorWord>专精特新创新企业</errorWord>
      <group>L1_Political</group>
      <groupName>政治性问题</groupName>
      <ability>L2_Keyword</ability>
      <abilityName>固定表述</abilityName>
      <candidateList>
        <item>专精特新中小企业</item>
      </candidateList>
      <explain>词汇“专精特新中小企业”在特定场景下为固定表述形式，请确认此处的“专精特新创新企业”是否存在不当。</explain>
      <paraID>4BE6A30E</paraID>
      <start>173</start>
      <end>181</end>
      <status>unmodified</status>
      <modifiedWord/>
      <trackRevisions>false</trackRevisions>
    </reviewItem>
    <reviewItem>
      <errorID>672056e7-bb9a-4535-91e3-b2efcc301b46</errorID>
      <errorWord> </errorWord>
      <group>L1_Format</group>
      <groupName>格式问题</groupName>
      <ability>L2_Whitespace</ability>
      <abilityName>空白字符</abilityName>
      <candidateList>
        <item/>
      </candidateList>
      <explain>文本间存在多余的空白字符。</explain>
      <paraID>4BE6A30E</paraID>
      <start>184</start>
      <end>184</end>
      <status>modified</status>
      <modifiedWord/>
      <trackRevisions>false</trackRevisions>
    </reviewItem>
    <reviewItem>
      <errorID>4adadf6e-a20e-4e5c-a5d6-396031129fc8</errorID>
      <errorWord> </errorWord>
      <group>L1_Format</group>
      <groupName>格式问题</groupName>
      <ability>L2_Whitespace</ability>
      <abilityName>空白字符</abilityName>
      <candidateList>
        <item/>
      </candidateList>
      <explain>文本间存在多余的空白字符。</explain>
      <paraID>4BE6A30E</paraID>
      <start>186</start>
      <end>186</end>
      <status>modified</status>
      <modifiedWord/>
      <trackRevisions>false</trackRevisions>
    </reviewItem>
    <reviewItem>
      <errorID>7b93d9ba-8751-4e2e-99a0-cad4f73db0b4</errorID>
      <errorWord> </errorWord>
      <group>L1_Format</group>
      <groupName>格式问题</groupName>
      <ability>L2_Whitespace</ability>
      <abilityName>空白字符</abilityName>
      <candidateList>
        <item/>
      </candidateList>
      <explain>文本间存在多余的空白字符。</explain>
      <paraID>4BE6A30E</paraID>
      <start>197</start>
      <end>197</end>
      <status>modified</status>
      <modifiedWord/>
      <trackRevisions>false</trackRevisions>
    </reviewItem>
    <reviewItem>
      <errorID>98d71d31-810d-48ca-aec5-23b4682b1ceb</errorID>
      <errorWord> </errorWord>
      <group>L1_Format</group>
      <groupName>格式问题</groupName>
      <ability>L2_Whitespace</ability>
      <abilityName>空白字符</abilityName>
      <candidateList>
        <item/>
      </candidateList>
      <explain>文本间存在多余的空白字符。</explain>
      <paraID>4BE6A30E</paraID>
      <start>199</start>
      <end>199</end>
      <status>modified</status>
      <modifiedWord/>
      <trackRevisions>false</trackRevisions>
    </reviewItem>
    <reviewItem>
      <errorID>fabd0d77-f7ea-4a8c-96ec-807c74714786</errorID>
      <errorWord> </errorWord>
      <group>L1_Format</group>
      <groupName>格式问题</groupName>
      <ability>L2_Whitespace</ability>
      <abilityName>空白字符</abilityName>
      <candidateList>
        <item/>
      </candidateList>
      <explain>文本间存在多余的空白字符。</explain>
      <paraID>4BE6A30E</paraID>
      <start>214</start>
      <end>214</end>
      <status>modified</status>
      <modifiedWord/>
      <trackRevisions>false</trackRevisions>
    </reviewItem>
    <reviewItem>
      <errorID>1c298793-8b28-4302-9c89-3dd9473378f6</errorID>
      <errorWord> </errorWord>
      <group>L1_Format</group>
      <groupName>格式问题</groupName>
      <ability>L2_Whitespace</ability>
      <abilityName>空白字符</abilityName>
      <candidateList>
        <item/>
      </candidateList>
      <explain>文本间存在多余的空白字符。</explain>
      <paraID>4BE6A30E</paraID>
      <start>248</start>
      <end>248</end>
      <status>modified</status>
      <modifiedWord/>
      <trackRevisions>false</trackRevisions>
    </reviewItem>
    <reviewItem>
      <errorID>8b39f777-79ed-4594-8a2e-5893a45e84b7</errorID>
      <errorWord> </errorWord>
      <group>L1_Format</group>
      <groupName>格式问题</groupName>
      <ability>L2_Whitespace</ability>
      <abilityName>空白字符</abilityName>
      <candidateList>
        <item/>
      </candidateList>
      <explain>文本间存在多余的空白字符。</explain>
      <paraID>4BE6A30E</paraID>
      <start>249</start>
      <end>249</end>
      <status>modified</status>
      <modifiedWord/>
      <trackRevisions>false</trackRevisions>
    </reviewItem>
    <reviewItem>
      <errorID>f0d93b21-ac94-4e7d-bf59-23966dc5fb56</errorID>
      <errorWord> </errorWord>
      <group>L1_Format</group>
      <groupName>格式问题</groupName>
      <ability>L2_Whitespace</ability>
      <abilityName>空白字符</abilityName>
      <candidateList>
        <item/>
      </candidateList>
      <explain>文本间存在多余的空白字符。</explain>
      <paraID>4BE6A30E</paraID>
      <start>269</start>
      <end>269</end>
      <status>modified</status>
      <modifiedWord/>
      <trackRevisions>false</trackRevisions>
    </reviewItem>
    <reviewItem>
      <errorID>75ec9d84-a5b3-4df4-af58-5ae7cd440f21</errorID>
      <errorWord> </errorWord>
      <group>L1_Format</group>
      <groupName>格式问题</groupName>
      <ability>L2_Whitespace</ability>
      <abilityName>空白字符</abilityName>
      <candidateList>
        <item/>
      </candidateList>
      <explain>文本间存在多余的空白字符。</explain>
      <paraID>4BE6A30E</paraID>
      <start>287</start>
      <end>287</end>
      <status>modified</status>
      <modifiedWord/>
      <trackRevisions>false</trackRevisions>
    </reviewItem>
    <reviewItem>
      <errorID>d29e509a-8945-495a-a23d-02902367e57b</errorID>
      <errorWord> </errorWord>
      <group>L1_Format</group>
      <groupName>格式问题</groupName>
      <ability>L2_Whitespace</ability>
      <abilityName>空白字符</abilityName>
      <candidateList>
        <item/>
      </candidateList>
      <explain>文本间存在多余的空白字符。</explain>
      <paraID>4BE6A30E</paraID>
      <start>288</start>
      <end>288</end>
      <status>modified</status>
      <modifiedWord/>
      <trackRevisions>false</trackRevisions>
    </reviewItem>
    <reviewItem>
      <errorID>9bdd7f73-e5a4-4e9d-baa2-2325c2f0f3e3</errorID>
      <errorWord> </errorWord>
      <group>L1_Format</group>
      <groupName>格式问题</groupName>
      <ability>L2_Whitespace</ability>
      <abilityName>空白字符</abilityName>
      <candidateList>
        <item/>
      </candidateList>
      <explain>文本间存在多余的空白字符。</explain>
      <paraID>4BE6A30E</paraID>
      <start>293</start>
      <end>293</end>
      <status>modified</status>
      <modifiedWord/>
      <trackRevisions>false</trackRevisions>
    </reviewItem>
    <reviewItem>
      <errorID>961e013d-537f-419e-a478-c35a4709d629</errorID>
      <errorWord> </errorWord>
      <group>L1_Format</group>
      <groupName>格式问题</groupName>
      <ability>L2_Whitespace</ability>
      <abilityName>空白字符</abilityName>
      <candidateList>
        <item/>
      </candidateList>
      <explain>文本间存在多余的空白字符。</explain>
      <paraID>4BE6A30E</paraID>
      <start>296</start>
      <end>296</end>
      <status>modified</status>
      <modifiedWord/>
      <trackRevisions>false</trackRevisions>
    </reviewItem>
    <reviewItem>
      <errorID>0794986b-f078-4b4b-b72d-3788b2498ff6</errorID>
      <errorWord> </errorWord>
      <group>L1_Format</group>
      <groupName>格式问题</groupName>
      <ability>L2_Whitespace</ability>
      <abilityName>空白字符</abilityName>
      <candidateList>
        <item/>
      </candidateList>
      <explain>文本间存在多余的空白字符。</explain>
      <paraID>20A7DE74</paraID>
      <start>17</start>
      <end>17</end>
      <status>modified</status>
      <modifiedWord/>
      <trackRevisions>false</trackRevisions>
    </reviewItem>
    <reviewItem>
      <errorID>af8126a0-c036-48d5-a3c1-2e00f440f411</errorID>
      <errorWord> </errorWord>
      <group>L1_Format</group>
      <groupName>格式问题</groupName>
      <ability>L2_Whitespace</ability>
      <abilityName>空白字符</abilityName>
      <candidateList>
        <item/>
      </candidateList>
      <explain>文本间存在多余的空白字符。</explain>
      <paraID>20A7DE74</paraID>
      <start>21</start>
      <end>21</end>
      <status>modified</status>
      <modifiedWord/>
      <trackRevisions>false</trackRevisions>
    </reviewItem>
    <reviewItem>
      <errorID>73080b7f-e2f8-4dc2-b61b-d62a1fe33120</errorID>
      <errorWord> </errorWord>
      <group>L1_Format</group>
      <groupName>格式问题</groupName>
      <ability>L2_Whitespace</ability>
      <abilityName>空白字符</abilityName>
      <candidateList>
        <item/>
      </candidateList>
      <explain>文本间存在多余的空白字符。</explain>
      <paraID>20A7DE74</paraID>
      <start>191</start>
      <end>191</end>
      <status>modified</status>
      <modifiedWord/>
      <trackRevisions>false</trackRevisions>
    </reviewItem>
    <reviewItem>
      <errorID>147a6218-0caa-4516-b712-cf53b746711d</errorID>
      <errorWord> </errorWord>
      <group>L1_Format</group>
      <groupName>格式问题</groupName>
      <ability>L2_Whitespace</ability>
      <abilityName>空白字符</abilityName>
      <candidateList>
        <item/>
      </candidateList>
      <explain>文本间存在多余的空白字符。</explain>
      <paraID>20A7DE74</paraID>
      <start>195</start>
      <end>195</end>
      <status>modified</status>
      <modifiedWord/>
      <trackRevisions>false</trackRevisions>
    </reviewItem>
    <reviewItem>
      <errorID>023e7bf7-014e-4493-9f16-bd59e28afb07</errorID>
      <errorWord> </errorWord>
      <group>L1_Format</group>
      <groupName>格式问题</groupName>
      <ability>L2_Whitespace</ability>
      <abilityName>空白字符</abilityName>
      <candidateList>
        <item/>
      </candidateList>
      <explain>文本间存在多余的空白字符。</explain>
      <paraID>20A7DE74</paraID>
      <start>200</start>
      <end>200</end>
      <status>modified</status>
      <modifiedWord/>
      <trackRevisions>false</trackRevisions>
    </reviewItem>
    <reviewItem>
      <errorID>7187d6d6-cc2d-4d47-a668-5c253ad7e171</errorID>
      <errorWord> </errorWord>
      <group>L1_Format</group>
      <groupName>格式问题</groupName>
      <ability>L2_Whitespace</ability>
      <abilityName>空白字符</abilityName>
      <candidateList>
        <item/>
      </candidateList>
      <explain>文本间存在多余的空白字符。</explain>
      <paraID>20A7DE74</paraID>
      <start>203</start>
      <end>203</end>
      <status>modified</status>
      <modifiedWord/>
      <trackRevisions>false</trackRevisions>
    </reviewItem>
    <reviewItem>
      <errorID>c0cc82fa-37a7-43f7-af63-12962982bf46</errorID>
      <errorWord> </errorWord>
      <group>L1_Format</group>
      <groupName>格式问题</groupName>
      <ability>L2_Whitespace</ability>
      <abilityName>空白字符</abilityName>
      <candidateList>
        <item/>
      </candidateList>
      <explain>文本间存在多余的空白字符。</explain>
      <paraID>20A7DE74</paraID>
      <start>206</start>
      <end>206</end>
      <status>modified</status>
      <modifiedWord/>
      <trackRevisions>false</trackRevisions>
    </reviewItem>
    <reviewItem>
      <errorID>db5c0d06-d24b-44c4-8958-a42806497d50</errorID>
      <errorWord> </errorWord>
      <group>L1_Format</group>
      <groupName>格式问题</groupName>
      <ability>L2_Whitespace</ability>
      <abilityName>空白字符</abilityName>
      <candidateList>
        <item/>
      </candidateList>
      <explain>文本间存在多余的空白字符。</explain>
      <paraID>20A7DE74</paraID>
      <start>209</start>
      <end>209</end>
      <status>modified</status>
      <modifiedWord/>
      <trackRevisions>false</trackRevisions>
    </reviewItem>
    <reviewItem>
      <errorID>48946088-a15a-4d60-81f0-aca0fd52a6f4</errorID>
      <errorWord> </errorWord>
      <group>L1_Format</group>
      <groupName>格式问题</groupName>
      <ability>L2_Whitespace</ability>
      <abilityName>空白字符</abilityName>
      <candidateList>
        <item/>
      </candidateList>
      <explain>文本间存在多余的空白字符。</explain>
      <paraID>20A7DE74</paraID>
      <start>214</start>
      <end>214</end>
      <status>modified</status>
      <modifiedWord/>
      <trackRevisions>false</trackRevisions>
    </reviewItem>
    <reviewItem>
      <errorID>dd0d422c-ce25-4676-8b93-86b0bafbb32d</errorID>
      <errorWord>专精特新创新企业</errorWord>
      <group>L1_Political</group>
      <groupName>政治性问题</groupName>
      <ability>L2_Keyword</ability>
      <abilityName>固定表述</abilityName>
      <candidateList>
        <item>专精特新中小企业</item>
      </candidateList>
      <explain>词汇“专精特新中小企业”在特定场景下为固定表述形式，请确认此处的“专精特新创新企业”是否存在不当。</explain>
      <paraID>20A7DE74</paraID>
      <start>219</start>
      <end>227</end>
      <status>unmodified</status>
      <modifiedWord/>
      <trackRevisions>false</trackRevisions>
    </reviewItem>
    <reviewItem>
      <errorID>12b89486-760d-4379-846e-e950ff1f12fc</errorID>
      <errorWord> </errorWord>
      <group>L1_Format</group>
      <groupName>格式问题</groupName>
      <ability>L2_Whitespace</ability>
      <abilityName>空白字符</abilityName>
      <candidateList>
        <item/>
      </candidateList>
      <explain>文本间存在多余的空白字符。</explain>
      <paraID>20A7DE74</paraID>
      <start>230</start>
      <end>230</end>
      <status>modified</status>
      <modifiedWord/>
      <trackRevisions>false</trackRevisions>
    </reviewItem>
    <reviewItem>
      <errorID>ab220f34-3716-4cdd-b5d2-980d205623fa</errorID>
      <errorWord> </errorWord>
      <group>L1_Format</group>
      <groupName>格式问题</groupName>
      <ability>L2_Whitespace</ability>
      <abilityName>空白字符</abilityName>
      <candidateList>
        <item/>
      </candidateList>
      <explain>文本间存在多余的空白字符。</explain>
      <paraID>20A7DE74</paraID>
      <start>232</start>
      <end>232</end>
      <status>modified</status>
      <modifiedWord/>
      <trackRevisions>false</trackRevisions>
    </reviewItem>
    <reviewItem>
      <errorID>8757b7ff-733b-45fd-b57f-304cf046ddc0</errorID>
      <errorWord> </errorWord>
      <group>L1_Format</group>
      <groupName>格式问题</groupName>
      <ability>L2_Whitespace</ability>
      <abilityName>空白字符</abilityName>
      <candidateList>
        <item/>
      </candidateList>
      <explain>文本间存在多余的空白字符。</explain>
      <paraID>20A7DE74</paraID>
      <start>243</start>
      <end>243</end>
      <status>modified</status>
      <modifiedWord/>
      <trackRevisions>false</trackRevisions>
    </reviewItem>
    <reviewItem>
      <errorID>9235fe80-3ab4-4a72-9114-bb87f699a393</errorID>
      <errorWord> </errorWord>
      <group>L1_Format</group>
      <groupName>格式问题</groupName>
      <ability>L2_Whitespace</ability>
      <abilityName>空白字符</abilityName>
      <candidateList>
        <item/>
      </candidateList>
      <explain>文本间存在多余的空白字符。</explain>
      <paraID>20A7DE74</paraID>
      <start>245</start>
      <end>245</end>
      <status>modified</status>
      <modifiedWord/>
      <trackRevisions>false</trackRevisions>
    </reviewItem>
    <reviewItem>
      <errorID>96b6eef9-d1e2-4eed-9785-9ac4bec4bcf3</errorID>
      <errorWord> </errorWord>
      <group>L1_Format</group>
      <groupName>格式问题</groupName>
      <ability>L2_Whitespace</ability>
      <abilityName>空白字符</abilityName>
      <candidateList>
        <item/>
      </candidateList>
      <explain>文本间存在多余的空白字符。</explain>
      <paraID>20A7DE74</paraID>
      <start>258</start>
      <end>258</end>
      <status>modified</status>
      <modifiedWord/>
      <trackRevisions>false</trackRevisions>
    </reviewItem>
    <reviewItem>
      <errorID>a032b492-d166-436b-9ed9-5d812607a2cc</errorID>
      <errorWord> </errorWord>
      <group>L1_Format</group>
      <groupName>格式问题</groupName>
      <ability>L2_Whitespace</ability>
      <abilityName>空白字符</abilityName>
      <candidateList>
        <item/>
      </candidateList>
      <explain>文本间存在多余的空白字符。</explain>
      <paraID>20A7DE74</paraID>
      <start>260</start>
      <end>260</end>
      <status>modified</status>
      <modifiedWord/>
      <trackRevisions>false</trackRevisions>
    </reviewItem>
    <reviewItem>
      <errorID>c8faeb63-e448-42bc-ac61-e0be16fe89d1</errorID>
      <errorWord> </errorWord>
      <group>L1_Format</group>
      <groupName>格式问题</groupName>
      <ability>L2_Whitespace</ability>
      <abilityName>空白字符</abilityName>
      <candidateList>
        <item/>
      </candidateList>
      <explain>文本间存在多余的空白字符。</explain>
      <paraID>20A7DE74</paraID>
      <start>309</start>
      <end>309</end>
      <status>modified</status>
      <modifiedWord/>
      <trackRevisions>false</trackRevisions>
    </reviewItem>
    <reviewItem>
      <errorID>8ae55a41-aa46-43c0-941b-0f0bacefaa00</errorID>
      <errorWord>  </errorWord>
      <group>L1_Format</group>
      <groupName>格式问题</groupName>
      <ability>L2_Whitespace</ability>
      <abilityName>空白字符</abilityName>
      <candidateList>
        <item/>
      </candidateList>
      <explain>文本间存在多余的空白字符。</explain>
      <paraID>20A7DE74</paraID>
      <start>312</start>
      <end>312</end>
      <status>modified</status>
      <modifiedWord/>
      <trackRevisions>false</trackRevisions>
    </reviewItem>
    <reviewItem>
      <errorID>0df1b7a3-4277-4725-bc0c-344245a954df</errorID>
      <errorWord> </errorWord>
      <group>L1_Format</group>
      <groupName>格式问题</groupName>
      <ability>L2_Whitespace</ability>
      <abilityName>空白字符</abilityName>
      <candidateList>
        <item/>
      </candidateList>
      <explain>文本间存在多余的空白字符。</explain>
      <paraID>20A7DE74</paraID>
      <start>327</start>
      <end>327</end>
      <status>modified</status>
      <modifiedWord/>
      <trackRevisions>false</trackRevisions>
    </reviewItem>
    <reviewItem>
      <errorID>9891dc5e-665d-499b-91e5-09b58d32b7fe</errorID>
      <errorWord> </errorWord>
      <group>L1_Format</group>
      <groupName>格式问题</groupName>
      <ability>L2_Whitespace</ability>
      <abilityName>空白字符</abilityName>
      <candidateList>
        <item/>
      </candidateList>
      <explain>文本间存在多余的空白字符。</explain>
      <paraID>20A7DE74</paraID>
      <start>328</start>
      <end>328</end>
      <status>modified</status>
      <modifiedWord/>
      <trackRevisions>false</trackRevisions>
    </reviewItem>
    <reviewItem>
      <errorID>f81534fb-10d4-458a-8645-c91f5da97fe8</errorID>
      <errorWord> </errorWord>
      <group>L1_Format</group>
      <groupName>格式问题</groupName>
      <ability>L2_Whitespace</ability>
      <abilityName>空白字符</abilityName>
      <candidateList>
        <item/>
      </candidateList>
      <explain>文本间存在多余的空白字符。</explain>
      <paraID>20A7DE74</paraID>
      <start>333</start>
      <end>333</end>
      <status>modified</status>
      <modifiedWord/>
      <trackRevisions>false</trackRevisions>
    </reviewItem>
    <reviewItem>
      <errorID>351bcd28-92ea-48b4-a21e-6e3e997ee2f7</errorID>
      <errorWord>造成</errorWord>
      <group>L1_Word</group>
      <groupName>字词问题</groupName>
      <ability>L2_Typo</ability>
      <abilityName>字词错误</abilityName>
      <candidateList>
        <item>成</item>
      </candidateList>
      <explain/>
      <paraID>57D040A0</paraID>
      <start>0</start>
      <end>2</end>
      <status>unmodified</status>
      <modifiedWord/>
      <trackRevisions>false</trackRevisions>
    </reviewItem>
    <reviewItem>
      <errorID>98bc113e-2f32-4a77-96be-2ab623bce698</errorID>
      <errorWord>”</errorWord>
      <group>L1_Punc</group>
      <groupName>标点问题</groupName>
      <ability>L2_Punc_CN</ability>
      <abilityName>标点符号问题</abilityName>
      <candidateList>
        <item>。</item>
      </candidateList>
      <explain/>
      <paraID> 55490A0</paraID>
      <start>64</start>
      <end>65</end>
      <status>unmodified</status>
      <modifiedWord/>
      <trackRevisions>false</trackRevisions>
    </reviewItem>
    <reviewItem>
      <errorID>038df26c-82a1-45a6-a122-c10027cdac0e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1EA0459E</paraID>
      <start>22</start>
      <end>24</end>
      <status>modified</status>
      <modifiedWord>”“</modifiedWord>
      <trackRevisions>false</trackRevisions>
    </reviewItem>
    <reviewItem>
      <errorID>df4c07ce-b8b0-4d21-a978-996ec163c773</errorID>
      <errorWord> </errorWord>
      <group>L1_Format</group>
      <groupName>格式问题</groupName>
      <ability>L2_Whitespace</ability>
      <abilityName>空白字符</abilityName>
      <candidateList>
        <item/>
      </candidateList>
      <explain>文本间存在多余的空白字符。</explain>
      <paraID>1EA0459E</paraID>
      <start>42</start>
      <end>42</end>
      <status>modified</status>
      <modifiedWord/>
      <trackRevisions>false</trackRevisions>
    </reviewItem>
    <reviewItem>
      <errorID>986ec60b-1385-495d-805b-6f2c74ddccc3</errorID>
      <errorWord> </errorWord>
      <group>L1_Format</group>
      <groupName>格式问题</groupName>
      <ability>L2_Whitespace</ability>
      <abilityName>空白字符</abilityName>
      <candidateList>
        <item/>
      </candidateList>
      <explain>文本间存在多余的空白字符。</explain>
      <paraID>1EA0459E</paraID>
      <start>45</start>
      <end>45</end>
      <status>modified</status>
      <modifiedWord/>
      <trackRevisions>false</trackRevisions>
    </reviewItem>
    <reviewItem>
      <errorID>1b1d7425-647e-440c-9b4e-6de496d96dcd</errorID>
      <errorWord> </errorWord>
      <group>L1_Format</group>
      <groupName>格式问题</groupName>
      <ability>L2_Whitespace</ability>
      <abilityName>空白字符</abilityName>
      <candidateList>
        <item/>
      </candidateList>
      <explain>文本间存在多余的空白字符。</explain>
      <paraID>1EA0459E</paraID>
      <start>53</start>
      <end>53</end>
      <status>modified</status>
      <modifiedWord/>
      <trackRevisions>false</trackRevisions>
    </reviewItem>
    <reviewItem>
      <errorID>2d3bfd58-5ae8-4f79-b9f1-5d33738f72b4</errorID>
      <errorWord> </errorWord>
      <group>L1_Format</group>
      <groupName>格式问题</groupName>
      <ability>L2_Whitespace</ability>
      <abilityName>空白字符</abilityName>
      <candidateList>
        <item/>
      </candidateList>
      <explain>文本间存在多余的空白字符。</explain>
      <paraID>1EA0459E</paraID>
      <start>55</start>
      <end>55</end>
      <status>modified</status>
      <modifiedWord/>
      <trackRevisions>false</trackRevisions>
    </reviewItem>
    <reviewItem>
      <errorID>72f24809-06a1-41c4-9bec-509bca392396</errorID>
      <errorWord> </errorWord>
      <group>L1_Format</group>
      <groupName>格式问题</groupName>
      <ability>L2_Whitespace</ability>
      <abilityName>空白字符</abilityName>
      <candidateList>
        <item/>
      </candidateList>
      <explain>文本间存在多余的空白字符。</explain>
      <paraID>1EA0459E</paraID>
      <start>64</start>
      <end>64</end>
      <status>modified</status>
      <modifiedWord/>
      <trackRevisions>false</trackRevisions>
    </reviewItem>
    <reviewItem>
      <errorID>145aadd5-b1d1-43f1-bf5f-48d8e0cd6e5b</errorID>
      <errorWord> </errorWord>
      <group>L1_Format</group>
      <groupName>格式问题</groupName>
      <ability>L2_Whitespace</ability>
      <abilityName>空白字符</abilityName>
      <candidateList>
        <item/>
      </candidateList>
      <explain>文本间存在多余的空白字符。</explain>
      <paraID>1EA0459E</paraID>
      <start>169</start>
      <end>169</end>
      <status>modified</status>
      <modifiedWord/>
      <trackRevisions>false</trackRevisions>
    </reviewItem>
    <reviewItem>
      <errorID>e18f5551-672e-42c1-bbfb-d6425d77c99c</errorID>
      <errorWord> </errorWord>
      <group>L1_Format</group>
      <groupName>格式问题</groupName>
      <ability>L2_Whitespace</ability>
      <abilityName>空白字符</abilityName>
      <candidateList>
        <item/>
      </candidateList>
      <explain>文本间存在多余的空白字符。</explain>
      <paraID>1EA0459E</paraID>
      <start>170</start>
      <end>170</end>
      <status>modified</status>
      <modifiedWord/>
      <trackRevisions>false</trackRevisions>
    </reviewItem>
    <reviewItem>
      <errorID>7aa7e894-51ce-417b-97ba-42977c04c559</errorID>
      <errorWord> </errorWord>
      <group>L1_Format</group>
      <groupName>格式问题</groupName>
      <ability>L2_Whitespace</ability>
      <abilityName>空白字符</abilityName>
      <candidateList>
        <item/>
      </candidateList>
      <explain>文本间存在多余的空白字符。</explain>
      <paraID>3BEE8035</paraID>
      <start>44</start>
      <end>44</end>
      <status>modified</status>
      <modifiedWord/>
      <trackRevisions>false</trackRevisions>
    </reviewItem>
    <reviewItem>
      <errorID>bddce955-c4f3-4044-ad7d-7d496e427989</errorID>
      <errorWord> </errorWord>
      <group>L1_Format</group>
      <groupName>格式问题</groupName>
      <ability>L2_Whitespace</ability>
      <abilityName>空白字符</abilityName>
      <candidateList>
        <item/>
      </candidateList>
      <explain>文本间存在多余的空白字符。</explain>
      <paraID>3ACE5FD3</paraID>
      <start>39</start>
      <end>39</end>
      <status>modified</status>
      <modifiedWord/>
      <trackRevisions>false</trackRevisions>
    </reviewItem>
    <reviewItem>
      <errorID>8a5d96cd-c5a7-4873-ab12-a1b87571563e</errorID>
      <errorWord> </errorWord>
      <group>L1_Format</group>
      <groupName>格式问题</groupName>
      <ability>L2_Whitespace</ability>
      <abilityName>空白字符</abilityName>
      <candidateList>
        <item/>
      </candidateList>
      <explain>文本间存在多余的空白字符。</explain>
      <paraID>545CCDB3</paraID>
      <start>15</start>
      <end>15</end>
      <status>modified</status>
      <modifiedWord/>
      <trackRevisions>false</trackRevisions>
    </reviewItem>
    <reviewItem>
      <errorID>c094af6d-78e7-4d48-971b-9db76da171cd</errorID>
      <errorWord> </errorWord>
      <group>L1_Format</group>
      <groupName>格式问题</groupName>
      <ability>L2_Whitespace</ability>
      <abilityName>空白字符</abilityName>
      <candidateList>
        <item/>
      </candidateList>
      <explain>文本间存在多余的空白字符。</explain>
      <paraID>2000E112</paraID>
      <start>4</start>
      <end>4</end>
      <status>modified</status>
      <modifiedWord/>
      <trackRevisions>false</trackRevisions>
    </reviewItem>
    <reviewItem>
      <errorID>86b2a965-f0f2-46fa-892c-eaa730776fc3</errorID>
      <errorWord> </errorWord>
      <group>L1_Format</group>
      <groupName>格式问题</groupName>
      <ability>L2_Whitespace</ability>
      <abilityName>空白字符</abilityName>
      <candidateList>
        <item/>
      </candidateList>
      <explain>文本间存在多余的空白字符。</explain>
      <paraID>2000E112</paraID>
      <start>5</start>
      <end>5</end>
      <status>modified</status>
      <modifiedWord/>
      <trackRevisions>false</trackRevisions>
    </reviewItem>
    <reviewItem>
      <errorID>c889fec1-9c78-4c20-b42e-a16f527be599</errorID>
      <errorWord> </errorWord>
      <group>L1_Format</group>
      <groupName>格式问题</groupName>
      <ability>L2_Whitespace</ability>
      <abilityName>空白字符</abilityName>
      <candidateList>
        <item/>
      </candidateList>
      <explain>文本间存在多余的空白字符。</explain>
      <paraID>2000E112</paraID>
      <start>7</start>
      <end>7</end>
      <status>modified</status>
      <modifiedWord/>
      <trackRevisions>false</trackRevisions>
    </reviewItem>
    <reviewItem>
      <errorID>484d61df-55d6-4b5b-913c-772f576e7426</errorID>
      <errorWord> </errorWord>
      <group>L1_Format</group>
      <groupName>格式问题</groupName>
      <ability>L2_Whitespace</ability>
      <abilityName>空白字符</abilityName>
      <candidateList>
        <item/>
      </candidateList>
      <explain>文本间存在多余的空白字符。</explain>
      <paraID>2000E112</paraID>
      <start>28</start>
      <end>28</end>
      <status>modified</status>
      <modifiedWord/>
      <trackRevisions>false</trackRevisions>
    </reviewItem>
    <reviewItem>
      <errorID>f317fabc-393b-4f5e-8e39-ee821c19cef6</errorID>
      <errorWord> </errorWord>
      <group>L1_Format</group>
      <groupName>格式问题</groupName>
      <ability>L2_Whitespace</ability>
      <abilityName>空白字符</abilityName>
      <candidateList>
        <item/>
      </candidateList>
      <explain>文本间存在多余的空白字符。</explain>
      <paraID>2000E112</paraID>
      <start>61</start>
      <end>61</end>
      <status>modified</status>
      <modifiedWord/>
      <trackRevisions>false</trackRevisions>
    </reviewItem>
    <reviewItem>
      <errorID>d83ab163-d790-4a26-a4ca-3e479b087cdf</errorID>
      <errorWord> </errorWord>
      <group>L1_Format</group>
      <groupName>格式问题</groupName>
      <ability>L2_Whitespace</ability>
      <abilityName>空白字符</abilityName>
      <candidateList>
        <item/>
      </candidateList>
      <explain>文本间存在多余的空白字符。</explain>
      <paraID>54F1AA0A</paraID>
      <start>4</start>
      <end>4</end>
      <status>modified</status>
      <modifiedWord/>
      <trackRevisions>false</trackRevisions>
    </reviewItem>
    <reviewItem>
      <errorID>96af1e59-7805-4baa-a4e4-d09f60c6ac96</errorID>
      <errorWord> </errorWord>
      <group>L1_Format</group>
      <groupName>格式问题</groupName>
      <ability>L2_Whitespace</ability>
      <abilityName>空白字符</abilityName>
      <candidateList>
        <item/>
      </candidateList>
      <explain>文本间存在多余的空白字符。</explain>
      <paraID>54F1AA0A</paraID>
      <start>19</start>
      <end>19</end>
      <status>modified</status>
      <modifiedWord/>
      <trackRevisions>false</trackRevisions>
    </reviewItem>
    <reviewItem>
      <errorID>83b354fe-6f56-4e58-98fd-a26d86e1e7d0</errorID>
      <errorWord> </errorWord>
      <group>L1_Format</group>
      <groupName>格式问题</groupName>
      <ability>L2_Whitespace</ability>
      <abilityName>空白字符</abilityName>
      <candidateList>
        <item/>
      </candidateList>
      <explain>文本间存在多余的空白字符。</explain>
      <paraID>77EF31CA</paraID>
      <start>11</start>
      <end>11</end>
      <status>modified</status>
      <modifiedWord/>
      <trackRevisions>false</trackRevisions>
    </reviewItem>
    <reviewItem>
      <errorID>bcb5104a-8fa9-466b-87ff-269eab0f00f1</errorID>
      <errorWord>-2 035</errorWord>
      <group>L1_Word</group>
      <groupName>字词问题</groupName>
      <ability>L2_Typo</ability>
      <abilityName>字词错误</abilityName>
      <candidateList>
        <item>—2035</item>
      </candidateList>
      <explain/>
      <paraID>7CABF379</paraID>
      <start>159</start>
      <end>164</end>
      <status>modified</status>
      <modifiedWord>—2035</modifiedWord>
      <trackRevisions>false</trackRevisions>
    </reviewItem>
    <reviewItem>
      <errorID>bb4b2cad-26d4-405e-9cd0-732a213765b3</errorID>
      <errorWord> </errorWord>
      <group>L1_Format</group>
      <groupName>格式问题</groupName>
      <ability>L2_Whitespace</ability>
      <abilityName>空白字符</abilityName>
      <candidateList>
        <item/>
      </candidateList>
      <explain>文本间存在多余的空白字符。</explain>
      <paraID>7CABF379</paraID>
      <start>329</start>
      <end>329</end>
      <status>modified</status>
      <modifiedWord/>
      <trackRevisions>false</trackRevisions>
    </reviewItem>
    <reviewItem>
      <errorID>07dfb1de-1286-44ee-8335-db0d34c65f48</errorID>
      <errorWord> </errorWord>
      <group>L1_Format</group>
      <groupName>格式问题</groupName>
      <ability>L2_Whitespace</ability>
      <abilityName>空白字符</abilityName>
      <candidateList>
        <item/>
      </candidateList>
      <explain>文本间存在多余的空白字符。</explain>
      <paraID>7CABF379</paraID>
      <start>333</start>
      <end>333</end>
      <status>modified</status>
      <modifiedWord/>
      <trackRevisions>false</trackRevisions>
    </reviewItem>
    <reviewItem>
      <errorID>545b90db-1659-4571-a22d-a17d74b7f737</errorID>
      <errorWord> </errorWord>
      <group>L1_Format</group>
      <groupName>格式问题</groupName>
      <ability>L2_Whitespace</ability>
      <abilityName>空白字符</abilityName>
      <candidateList>
        <item/>
      </candidateList>
      <explain>文本间存在多余的空白字符。</explain>
      <paraID>7CABF379</paraID>
      <start>343</start>
      <end>343</end>
      <status>modified</status>
      <modifiedWord/>
      <trackRevisions>false</trackRevisions>
    </reviewItem>
    <reviewItem>
      <errorID>cd6100a3-78c4-49e7-84bf-9a4b1171c7c5</errorID>
      <errorWord> </errorWord>
      <group>L1_Format</group>
      <groupName>格式问题</groupName>
      <ability>L2_Whitespace</ability>
      <abilityName>空白字符</abilityName>
      <candidateList>
        <item/>
      </candidateList>
      <explain>文本间存在多余的空白字符。</explain>
      <paraID>7CABF379</paraID>
      <start>345</start>
      <end>345</end>
      <status>modified</status>
      <modifiedWord/>
      <trackRevisions>false</trackRevisions>
    </reviewItem>
    <reviewItem>
      <errorID>024a2f4a-b9af-4b32-a061-dda2d5883735</errorID>
      <errorWord> </errorWord>
      <group>L1_Format</group>
      <groupName>格式问题</groupName>
      <ability>L2_Whitespace</ability>
      <abilityName>空白字符</abilityName>
      <candidateList>
        <item/>
      </candidateList>
      <explain>文本间存在多余的空白字符。</explain>
      <paraID>3591AD1D</paraID>
      <start>24</start>
      <end>24</end>
      <status>modified</status>
      <modifiedWord/>
      <trackRevisions>false</trackRevisions>
    </reviewItem>
    <reviewItem>
      <errorID>347a6a5d-b4cd-481d-949b-12e064e94a29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426177E3</paraID>
      <start>65</start>
      <end>66</end>
      <status>modified</status>
      <modifiedWord>—</modifiedWord>
      <trackRevisions>false</trackRevisions>
    </reviewItem>
    <reviewItem>
      <errorID>8e07d49d-255d-47c3-9c59-a8fba2894d19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73416E5F</paraID>
      <start>58</start>
      <end>59</end>
      <status>modified</status>
      <modifiedWord>—</modifiedWord>
      <trackRevisions>false</trackRevisions>
    </reviewItem>
    <reviewItem>
      <errorID>c03f7a2e-3585-4a24-b2ef-537146151a5c</errorID>
      <errorWord>的西辛壁，</errorWord>
      <group>L1_Grammar</group>
      <groupName>语法问题</groupName>
      <ability>L2_Grammar</ability>
      <abilityName>语法错误</abilityName>
      <candidateList>
        <item>，距</item>
      </candidateList>
      <explain/>
      <paraID>3936ED4C</paraID>
      <start>32</start>
      <end>37</end>
      <status>unmodified</status>
      <modifiedWord/>
      <trackRevisions>false</trackRevisions>
    </reviewItem>
    <reviewItem>
      <errorID>cff8a176-c9d6-457b-a5ed-1e189b5ae136</errorID>
      <errorWord>焦化</errorWord>
      <group>L1_Word</group>
      <groupName>字词问题</groupName>
      <ability>L2_Typo</ability>
      <abilityName>字词错误</abilityName>
      <candidateList>
        <item>年焦化</item>
      </candidateList>
      <explain/>
      <paraID>3A8A3B0D</paraID>
      <start>114</start>
      <end>117</end>
      <status>modified</status>
      <modifiedWord>年焦化</modifiedWord>
      <trackRevisions>false</trackRevisions>
    </reviewItem>
    <reviewItem>
      <errorID>14074f85-e7c8-4605-9141-2dcb250dcad5</errorID>
      <errorWord> </errorWord>
      <group>L1_Format</group>
      <groupName>格式问题</groupName>
      <ability>L2_Whitespace</ability>
      <abilityName>空白字符</abilityName>
      <candidateList>
        <item/>
      </candidateList>
      <explain>文本间存在多余的空白字符。</explain>
      <paraID> 9DA3D24</paraID>
      <start>5</start>
      <end>5</end>
      <status>modified</status>
      <modifiedWord/>
      <trackRevisions>false</trackRevisions>
    </reviewItem>
    <reviewItem>
      <errorID>2fcc6a7e-121f-46e8-82c0-455f67734b2c</errorID>
      <errorWord> </errorWord>
      <group>L1_Format</group>
      <groupName>格式问题</groupName>
      <ability>L2_Whitespace</ability>
      <abilityName>空白字符</abilityName>
      <candidateList>
        <item/>
      </candidateList>
      <explain>文本间存在多余的空白字符。</explain>
      <paraID> 9DA3D24</paraID>
      <start>14</start>
      <end>14</end>
      <status>modified</status>
      <modifiedWord/>
      <trackRevisions>false</trackRevisions>
    </reviewItem>
    <reviewItem>
      <errorID>8d71398e-4c70-486b-93f2-44267b8201f4</errorID>
      <errorWord> </errorWord>
      <group>L1_Format</group>
      <groupName>格式问题</groupName>
      <ability>L2_Whitespace</ability>
      <abilityName>空白字符</abilityName>
      <candidateList>
        <item/>
      </candidateList>
      <explain>文本间存在多余的空白字符。</explain>
      <paraID> 9DA3D24</paraID>
      <start>30</start>
      <end>30</end>
      <status>modified</status>
      <modifiedWord/>
      <trackRevisions>false</trackRevisions>
    </reviewItem>
    <reviewItem>
      <errorID>2dd49177-fa2d-4316-8aaa-00424133013a</errorID>
      <errorWord> </errorWord>
      <group>L1_Format</group>
      <groupName>格式问题</groupName>
      <ability>L2_Whitespace</ability>
      <abilityName>空白字符</abilityName>
      <candidateList>
        <item/>
      </candidateList>
      <explain>文本间存在多余的空白字符。</explain>
      <paraID> 9DA3D24</paraID>
      <start>44</start>
      <end>44</end>
      <status>modified</status>
      <modifiedWord/>
      <trackRevisions>false</trackRevisions>
    </reviewItem>
    <reviewItem>
      <errorID>1e61f395-ecfe-4608-8eb7-87d9eed075ea</errorID>
      <errorWord> </errorWord>
      <group>L1_Format</group>
      <groupName>格式问题</groupName>
      <ability>L2_Whitespace</ability>
      <abilityName>空白字符</abilityName>
      <candidateList>
        <item/>
      </candidateList>
      <explain>文本间存在多余的空白字符。</explain>
      <paraID> 9DA3D24</paraID>
      <start>49</start>
      <end>49</end>
      <status>modified</status>
      <modifiedWord/>
      <trackRevisions>false</trackRevisions>
    </reviewItem>
    <reviewItem>
      <errorID>257eb445-1b47-492e-8062-f0c1a4d87606</errorID>
      <errorWord> </errorWord>
      <group>L1_Format</group>
      <groupName>格式问题</groupName>
      <ability>L2_Whitespace</ability>
      <abilityName>空白字符</abilityName>
      <candidateList>
        <item/>
      </candidateList>
      <explain>文本间存在多余的空白字符。</explain>
      <paraID> 9DA3D24</paraID>
      <start>63</start>
      <end>63</end>
      <status>modified</status>
      <modifiedWord/>
      <trackRevisions>false</trackRevisions>
    </reviewItem>
    <reviewItem>
      <errorID>64593b6e-178f-4d77-bdda-99462cff653e</errorID>
      <errorWord> </errorWord>
      <group>L1_Format</group>
      <groupName>格式问题</groupName>
      <ability>L2_Whitespace</ability>
      <abilityName>空白字符</abilityName>
      <candidateList>
        <item/>
      </candidateList>
      <explain>文本间存在多余的空白字符。</explain>
      <paraID>386BD93F</paraID>
      <start>35</start>
      <end>35</end>
      <status>modified</status>
      <modifiedWord/>
      <trackRevisions>false</trackRevisions>
    </reviewItem>
    <reviewItem>
      <errorID>1fdd41d2-8498-42aa-bb85-1b57a0454cdd</errorID>
      <errorWord> </errorWord>
      <group>L1_Format</group>
      <groupName>格式问题</groupName>
      <ability>L2_Whitespace</ability>
      <abilityName>空白字符</abilityName>
      <candidateList>
        <item/>
      </candidateList>
      <explain>文本间存在多余的空白字符。</explain>
      <paraID>7A7464BF</paraID>
      <start>10</start>
      <end>10</end>
      <status>modified</status>
      <modifiedWord/>
      <trackRevisions>false</trackRevisions>
    </reviewItem>
    <reviewItem>
      <errorID>c585e1ce-aa75-419c-aeda-4c4b8f6e2fd6</errorID>
      <errorWord> </errorWord>
      <group>L1_Format</group>
      <groupName>格式问题</groupName>
      <ability>L2_Whitespace</ability>
      <abilityName>空白字符</abilityName>
      <candidateList>
        <item/>
      </candidateList>
      <explain>文本间存在多余的空白字符。</explain>
      <paraID>14944F21</paraID>
      <start>6</start>
      <end>6</end>
      <status>modified</status>
      <modifiedWord/>
      <trackRevisions>false</trackRevisions>
    </reviewItem>
    <reviewItem>
      <errorID>4fe358c4-a38b-48e9-9cd1-507a15a1774b</errorID>
      <errorWord> </errorWord>
      <group>L1_Format</group>
      <groupName>格式问题</groupName>
      <ability>L2_Whitespace</ability>
      <abilityName>空白字符</abilityName>
      <candidateList>
        <item/>
      </candidateList>
      <explain>文本间存在多余的空白字符。</explain>
      <paraID>2A7D404D</paraID>
      <start>33</start>
      <end>33</end>
      <status>modified</status>
      <modifiedWord/>
      <trackRevisions>false</trackRevisions>
    </reviewItem>
    <reviewItem>
      <errorID>13b81bf2-0c33-4695-9ec1-c687db5e7069</errorID>
      <errorWord> </errorWord>
      <group>L1_Format</group>
      <groupName>格式问题</groupName>
      <ability>L2_Whitespace</ability>
      <abilityName>空白字符</abilityName>
      <candidateList>
        <item/>
      </candidateList>
      <explain>文本间存在多余的空白字符。</explain>
      <paraID>2A7D404D</paraID>
      <start>60</start>
      <end>60</end>
      <status>modified</status>
      <modifiedWord/>
      <trackRevisions>false</trackRevisions>
    </reviewItem>
    <reviewItem>
      <errorID>63c315f5-7aba-4af8-a3ee-a601282e8709</errorID>
      <errorWord> </errorWord>
      <group>L1_Format</group>
      <groupName>格式问题</groupName>
      <ability>L2_Whitespace</ability>
      <abilityName>空白字符</abilityName>
      <candidateList>
        <item/>
      </candidateList>
      <explain>文本间存在多余的空白字符。</explain>
      <paraID>2A7D404D</paraID>
      <start>61</start>
      <end>61</end>
      <status>modified</status>
      <modifiedWord/>
      <trackRevisions>false</trackRevisions>
    </reviewItem>
    <reviewItem>
      <errorID>b3d82433-7362-4c0a-9863-6d99a4dbd307</errorID>
      <errorWord> </errorWord>
      <group>L1_Format</group>
      <groupName>格式问题</groupName>
      <ability>L2_Whitespace</ability>
      <abilityName>空白字符</abilityName>
      <candidateList>
        <item/>
      </candidateList>
      <explain>文本间存在多余的空白字符。</explain>
      <paraID>2A7D404D</paraID>
      <start>78</start>
      <end>78</end>
      <status>modified</status>
      <modifiedWord/>
      <trackRevisions>false</trackRevisions>
    </reviewItem>
    <reviewItem>
      <errorID>32669ee0-fac4-4013-8e6a-1b0bb9ec9240</errorID>
      <errorWord> </errorWord>
      <group>L1_Format</group>
      <groupName>格式问题</groupName>
      <ability>L2_Whitespace</ability>
      <abilityName>空白字符</abilityName>
      <candidateList>
        <item/>
      </candidateList>
      <explain>文本间存在多余的空白字符。</explain>
      <paraID>2A7D404D</paraID>
      <start>80</start>
      <end>80</end>
      <status>modified</status>
      <modifiedWord/>
      <trackRevisions>false</trackRevisions>
    </reviewItem>
    <reviewItem>
      <errorID>bfbffced-8542-4054-9c31-64dbe9b3697e</errorID>
      <errorWord> </errorWord>
      <group>L1_Format</group>
      <groupName>格式问题</groupName>
      <ability>L2_Whitespace</ability>
      <abilityName>空白字符</abilityName>
      <candidateList>
        <item/>
      </candidateList>
      <explain>文本间存在多余的空白字符。</explain>
      <paraID>2A7D404D</paraID>
      <start>107</start>
      <end>107</end>
      <status>modified</status>
      <modifiedWord/>
      <trackRevisions>false</trackRevisions>
    </reviewItem>
    <reviewItem>
      <errorID>b93ee6c7-793c-43c4-8f1c-83fa76e13b66</errorID>
      <errorWord> </errorWord>
      <group>L1_Format</group>
      <groupName>格式问题</groupName>
      <ability>L2_Whitespace</ability>
      <abilityName>空白字符</abilityName>
      <candidateList>
        <item/>
      </candidateList>
      <explain>文本间存在多余的空白字符。</explain>
      <paraID> 74FDA0E</paraID>
      <start>6</start>
      <end>6</end>
      <status>modified</status>
      <modifiedWord/>
      <trackRevisions>false</trackRevisions>
    </reviewItem>
    <reviewItem>
      <errorID>1313c6ec-0e6f-45fd-8be6-c655d8c6f4b5</errorID>
      <errorWord> </errorWord>
      <group>L1_Format</group>
      <groupName>格式问题</groupName>
      <ability>L2_Whitespace</ability>
      <abilityName>空白字符</abilityName>
      <candidateList>
        <item/>
      </candidateList>
      <explain>文本间存在多余的空白字符。</explain>
      <paraID>111DBCDA</paraID>
      <start>11</start>
      <end>11</end>
      <status>modified</status>
      <modifiedWord/>
      <trackRevisions>false</trackRevisions>
    </reviewItem>
    <reviewItem>
      <errorID>09fa2f28-7e9f-4b01-b9e5-8304cc5cd4d5</errorID>
      <errorWord> </errorWord>
      <group>L1_Format</group>
      <groupName>格式问题</groupName>
      <ability>L2_Whitespace</ability>
      <abilityName>空白字符</abilityName>
      <candidateList>
        <item/>
      </candidateList>
      <explain>文本间存在多余的空白字符。</explain>
      <paraID>111DBCDA</paraID>
      <start>12</start>
      <end>12</end>
      <status>modified</status>
      <modifiedWord/>
      <trackRevisions>false</trackRevisions>
    </reviewItem>
    <reviewItem>
      <errorID>c374f4e9-fb4f-4560-84a3-58525c4e83b3</errorID>
      <errorWord> </errorWord>
      <group>L1_Format</group>
      <groupName>格式问题</groupName>
      <ability>L2_Whitespace</ability>
      <abilityName>空白字符</abilityName>
      <candidateList>
        <item/>
      </candidateList>
      <explain>文本间存在多余的空白字符。</explain>
      <paraID>111DBCDA</paraID>
      <start>46</start>
      <end>46</end>
      <status>modified</status>
      <modifiedWord/>
      <trackRevisions>false</trackRevisions>
    </reviewItem>
    <reviewItem>
      <errorID>2a9f9f09-a456-4ebe-b701-ab2ee8b8896f</errorID>
      <errorWord> </errorWord>
      <group>L1_Format</group>
      <groupName>格式问题</groupName>
      <ability>L2_Whitespace</ability>
      <abilityName>空白字符</abilityName>
      <candidateList>
        <item/>
      </candidateList>
      <explain>文本间存在多余的空白字符。</explain>
      <paraID>111DBCDA</paraID>
      <start>47</start>
      <end>47</end>
      <status>modified</status>
      <modifiedWord/>
      <trackRevisions>false</trackRevisions>
    </reviewItem>
    <reviewItem>
      <errorID>a10203d8-581d-4029-9a06-c1c163621b69</errorID>
      <errorWord> </errorWord>
      <group>L1_Format</group>
      <groupName>格式问题</groupName>
      <ability>L2_Whitespace</ability>
      <abilityName>空白字符</abilityName>
      <candidateList>
        <item/>
      </candidateList>
      <explain>文本间存在多余的空白字符。</explain>
      <paraID>111DBCDA</paraID>
      <start>65</start>
      <end>65</end>
      <status>modified</status>
      <modifiedWord/>
      <trackRevisions>false</trackRevisions>
    </reviewItem>
    <reviewItem>
      <errorID>142d11f6-2df0-409f-8330-ef8a2b601bdc</errorID>
      <errorWord> </errorWord>
      <group>L1_Format</group>
      <groupName>格式问题</groupName>
      <ability>L2_Whitespace</ability>
      <abilityName>空白字符</abilityName>
      <candidateList>
        <item/>
      </candidateList>
      <explain>文本间存在多余的空白字符。</explain>
      <paraID>786CFFB1</paraID>
      <start>11</start>
      <end>11</end>
      <status>modified</status>
      <modifiedWord/>
      <trackRevisions>false</trackRevisions>
    </reviewItem>
    <reviewItem>
      <errorID>11bc1267-0790-4d1b-93f5-7aefabf0b30e</errorID>
      <errorWord> </errorWord>
      <group>L1_Format</group>
      <groupName>格式问题</groupName>
      <ability>L2_Whitespace</ability>
      <abilityName>空白字符</abilityName>
      <candidateList>
        <item/>
      </candidateList>
      <explain>文本间存在多余的空白字符。</explain>
      <paraID>786CFFB1</paraID>
      <start>12</start>
      <end>12</end>
      <status>modified</status>
      <modifiedWord/>
      <trackRevisions>false</trackRevisions>
    </reviewItem>
    <reviewItem>
      <errorID>7900b4f2-a74c-4ef3-92bc-ad6976e6091b</errorID>
      <errorWord> </errorWord>
      <group>L1_Format</group>
      <groupName>格式问题</groupName>
      <ability>L2_Whitespace</ability>
      <abilityName>空白字符</abilityName>
      <candidateList>
        <item/>
      </candidateList>
      <explain>文本间存在多余的空白字符。</explain>
      <paraID>786CFFB1</paraID>
      <start>58</start>
      <end>58</end>
      <status>modified</status>
      <modifiedWord/>
      <trackRevisions>false</trackRevisions>
    </reviewItem>
    <reviewItem>
      <errorID>d2edb96d-8af6-4a59-95d0-0faed22c7b59</errorID>
      <errorWord> </errorWord>
      <group>L1_Format</group>
      <groupName>格式问题</groupName>
      <ability>L2_Whitespace</ability>
      <abilityName>空白字符</abilityName>
      <candidateList>
        <item/>
      </candidateList>
      <explain>文本间存在多余的空白字符。</explain>
      <paraID>786CFFB1</paraID>
      <start>60</start>
      <end>60</end>
      <status>modified</status>
      <modifiedWord/>
      <trackRevisions>false</trackRevisions>
    </reviewItem>
    <reviewItem>
      <errorID>860ad4c9-5583-474b-bc81-8d660c1825ea</errorID>
      <errorWord> </errorWord>
      <group>L1_Format</group>
      <groupName>格式问题</groupName>
      <ability>L2_Whitespace</ability>
      <abilityName>空白字符</abilityName>
      <candidateList>
        <item/>
      </candidateList>
      <explain>文本间存在多余的空白字符。</explain>
      <paraID>34E2C3C4</paraID>
      <start>9</start>
      <end>9</end>
      <status>modified</status>
      <modifiedWord/>
      <trackRevisions>false</trackRevisions>
    </reviewItem>
    <reviewItem>
      <errorID>f12ccdaa-ef0d-4e03-aabb-aa561bfb988b</errorID>
      <errorWord> </errorWord>
      <group>L1_Format</group>
      <groupName>格式问题</groupName>
      <ability>L2_Whitespace</ability>
      <abilityName>空白字符</abilityName>
      <candidateList>
        <item/>
      </candidateList>
      <explain>文本间存在多余的空白字符。</explain>
      <paraID>355D5322</paraID>
      <start>3</start>
      <end>3</end>
      <status>modified</status>
      <modifiedWord/>
      <trackRevisions>false</trackRevisions>
    </reviewItem>
    <reviewItem>
      <errorID>643c5679-12e0-40b6-8b60-e2b042f65eda</errorID>
      <errorWord> </errorWord>
      <group>L1_Format</group>
      <groupName>格式问题</groupName>
      <ability>L2_Whitespace</ability>
      <abilityName>空白字符</abilityName>
      <candidateList>
        <item/>
      </candidateList>
      <explain>文本间存在多余的空白字符。</explain>
      <paraID>355D5322</paraID>
      <start>8</start>
      <end>8</end>
      <status>modified</status>
      <modifiedWord/>
      <trackRevisions>false</trackRevisions>
    </reviewItem>
    <reviewItem>
      <errorID>bd007ff4-c1a3-4c11-8950-37c4df96b2bf</errorID>
      <errorWord> </errorWord>
      <group>L1_Format</group>
      <groupName>格式问题</groupName>
      <ability>L2_Whitespace</ability>
      <abilityName>空白字符</abilityName>
      <candidateList>
        <item/>
      </candidateList>
      <explain>文本间存在多余的空白字符。</explain>
      <paraID>355D5322</paraID>
      <start>23</start>
      <end>23</end>
      <status>modified</status>
      <modifiedWord/>
      <trackRevisions>false</trackRevisions>
    </reviewItem>
    <reviewItem>
      <errorID>ff793be5-91ed-4e86-901b-c593b3b5eadd</errorID>
      <errorWord> </errorWord>
      <group>L1_Format</group>
      <groupName>格式问题</groupName>
      <ability>L2_Whitespace</ability>
      <abilityName>空白字符</abilityName>
      <candidateList>
        <item/>
      </candidateList>
      <explain>文本间存在多余的空白字符。</explain>
      <paraID>355D5322</paraID>
      <start>27</start>
      <end>27</end>
      <status>modified</status>
      <modifiedWord/>
      <trackRevisions>false</trackRevisions>
    </reviewItem>
    <reviewItem>
      <errorID>9c342778-b4cf-47cd-b914-509d1eb35bd8</errorID>
      <errorWord> </errorWord>
      <group>L1_Format</group>
      <groupName>格式问题</groupName>
      <ability>L2_Whitespace</ability>
      <abilityName>空白字符</abilityName>
      <candidateList>
        <item/>
      </candidateList>
      <explain>文本间存在多余的空白字符。</explain>
      <paraID>355D5322</paraID>
      <start>33</start>
      <end>33</end>
      <status>modified</status>
      <modifiedWord/>
      <trackRevisions>false</trackRevisions>
    </reviewItem>
    <reviewItem>
      <errorID>81829515-cce8-4c38-9024-6261866f5b96</errorID>
      <errorWord> </errorWord>
      <group>L1_Format</group>
      <groupName>格式问题</groupName>
      <ability>L2_Whitespace</ability>
      <abilityName>空白字符</abilityName>
      <candidateList>
        <item/>
      </candidateList>
      <explain>文本间存在多余的空白字符。</explain>
      <paraID>355D5322</paraID>
      <start>38</start>
      <end>38</end>
      <status>modified</status>
      <modifiedWord/>
      <trackRevisions>false</trackRevisions>
    </reviewItem>
    <reviewItem>
      <errorID>269fd3bb-adc0-4b68-80c7-09ba5da5516a</errorID>
      <errorWord> </errorWord>
      <group>L1_Format</group>
      <groupName>格式问题</groupName>
      <ability>L2_Whitespace</ability>
      <abilityName>空白字符</abilityName>
      <candidateList>
        <item/>
      </candidateList>
      <explain>文本间存在多余的空白字符。</explain>
      <paraID>355D5322</paraID>
      <start>42</start>
      <end>42</end>
      <status>modified</status>
      <modifiedWord/>
      <trackRevisions>false</trackRevisions>
    </reviewItem>
    <reviewItem>
      <errorID>c8ad2d07-6f0e-4ae6-9482-dd5f8791a094</errorID>
      <errorWord> </errorWord>
      <group>L1_Format</group>
      <groupName>格式问题</groupName>
      <ability>L2_Whitespace</ability>
      <abilityName>空白字符</abilityName>
      <candidateList>
        <item/>
      </candidateList>
      <explain>文本间存在多余的空白字符。</explain>
      <paraID> C75C1A5</paraID>
      <start>3</start>
      <end>3</end>
      <status>modified</status>
      <modifiedWord/>
      <trackRevisions>false</trackRevisions>
    </reviewItem>
    <reviewItem>
      <errorID>939a2fb0-5ca9-4159-91f7-332a5e46c0f4</errorID>
      <errorWord> </errorWord>
      <group>L1_Format</group>
      <groupName>格式问题</groupName>
      <ability>L2_Whitespace</ability>
      <abilityName>空白字符</abilityName>
      <candidateList>
        <item/>
      </candidateList>
      <explain>文本间存在多余的空白字符。</explain>
      <paraID> C75C1A5</paraID>
      <start>8</start>
      <end>8</end>
      <status>modified</status>
      <modifiedWord/>
      <trackRevisions>false</trackRevisions>
    </reviewItem>
    <reviewItem>
      <errorID>4cd66f16-4fe5-4c9f-8e7e-82906064fe68</errorID>
      <errorWord> </errorWord>
      <group>L1_Format</group>
      <groupName>格式问题</groupName>
      <ability>L2_Whitespace</ability>
      <abilityName>空白字符</abilityName>
      <candidateList>
        <item/>
      </candidateList>
      <explain>文本间存在多余的空白字符。</explain>
      <paraID> C75C1A5</paraID>
      <start>24</start>
      <end>24</end>
      <status>modified</status>
      <modifiedWord/>
      <trackRevisions>false</trackRevisions>
    </reviewItem>
    <reviewItem>
      <errorID>c20a04dd-668a-47fc-a56e-f8147b5d699c</errorID>
      <errorWord> </errorWord>
      <group>L1_Format</group>
      <groupName>格式问题</groupName>
      <ability>L2_Whitespace</ability>
      <abilityName>空白字符</abilityName>
      <candidateList>
        <item/>
      </candidateList>
      <explain>文本间存在多余的空白字符。</explain>
      <paraID> C75C1A5</paraID>
      <start>28</start>
      <end>28</end>
      <status>modified</status>
      <modifiedWord/>
      <trackRevisions>false</trackRevisions>
    </reviewItem>
    <reviewItem>
      <errorID>f865e5c6-b499-4b17-ab26-d03150aee14b</errorID>
      <errorWord> </errorWord>
      <group>L1_Format</group>
      <groupName>格式问题</groupName>
      <ability>L2_Whitespace</ability>
      <abilityName>空白字符</abilityName>
      <candidateList>
        <item/>
      </candidateList>
      <explain>文本间存在多余的空白字符。</explain>
      <paraID> C75C1A5</paraID>
      <start>34</start>
      <end>34</end>
      <status>modified</status>
      <modifiedWord/>
      <trackRevisions>false</trackRevisions>
    </reviewItem>
    <reviewItem>
      <errorID>f1609cba-2c0d-4cb6-8973-ccee70140cea</errorID>
      <errorWord> </errorWord>
      <group>L1_Format</group>
      <groupName>格式问题</groupName>
      <ability>L2_Whitespace</ability>
      <abilityName>空白字符</abilityName>
      <candidateList>
        <item/>
      </candidateList>
      <explain>文本间存在多余的空白字符。</explain>
      <paraID> C75C1A5</paraID>
      <start>38</start>
      <end>38</end>
      <status>modified</status>
      <modifiedWord/>
      <trackRevisions>false</trackRevisions>
    </reviewItem>
    <reviewItem>
      <errorID>a6fd8a80-f0b1-42f1-a9c2-dfbf869a5c6d</errorID>
      <errorWord> </errorWord>
      <group>L1_Format</group>
      <groupName>格式问题</groupName>
      <ability>L2_Whitespace</ability>
      <abilityName>空白字符</abilityName>
      <candidateList>
        <item/>
      </candidateList>
      <explain>文本间存在多余的空白字符。</explain>
      <paraID> C75C1A5</paraID>
      <start>42</start>
      <end>42</end>
      <status>modified</status>
      <modifiedWord/>
      <trackRevisions>false</trackRevisions>
    </reviewItem>
    <reviewItem>
      <errorID>76b81449-bfec-4eca-8a8a-3728d41b803e</errorID>
      <errorWord> </errorWord>
      <group>L1_Format</group>
      <groupName>格式问题</groupName>
      <ability>L2_Whitespace</ability>
      <abilityName>空白字符</abilityName>
      <candidateList>
        <item/>
      </candidateList>
      <explain>文本间存在多余的空白字符。</explain>
      <paraID>5180C867</paraID>
      <start>3</start>
      <end>3</end>
      <status>modified</status>
      <modifiedWord/>
      <trackRevisions>false</trackRevisions>
    </reviewItem>
    <reviewItem>
      <errorID>2e1b6558-bb5b-43ca-a39d-b74ff499841c</errorID>
      <errorWord> </errorWord>
      <group>L1_Format</group>
      <groupName>格式问题</groupName>
      <ability>L2_Whitespace</ability>
      <abilityName>空白字符</abilityName>
      <candidateList>
        <item/>
      </candidateList>
      <explain>文本间存在多余的空白字符。</explain>
      <paraID>5180C867</paraID>
      <start>8</start>
      <end>8</end>
      <status>modified</status>
      <modifiedWord/>
      <trackRevisions>false</trackRevisions>
    </reviewItem>
    <reviewItem>
      <errorID>c1742300-a7f7-4d77-9dae-26a71908b213</errorID>
      <errorWord> </errorWord>
      <group>L1_Format</group>
      <groupName>格式问题</groupName>
      <ability>L2_Whitespace</ability>
      <abilityName>空白字符</abilityName>
      <candidateList>
        <item/>
      </candidateList>
      <explain>文本间存在多余的空白字符。</explain>
      <paraID>5180C867</paraID>
      <start>23</start>
      <end>23</end>
      <status>modified</status>
      <modifiedWord/>
      <trackRevisions>false</trackRevisions>
    </reviewItem>
    <reviewItem>
      <errorID>b1a0b3fb-61c1-4291-a9d5-1fcb5a46aab4</errorID>
      <errorWord> </errorWord>
      <group>L1_Format</group>
      <groupName>格式问题</groupName>
      <ability>L2_Whitespace</ability>
      <abilityName>空白字符</abilityName>
      <candidateList>
        <item/>
      </candidateList>
      <explain>文本间存在多余的空白字符。</explain>
      <paraID>5180C867</paraID>
      <start>27</start>
      <end>27</end>
      <status>modified</status>
      <modifiedWord/>
      <trackRevisions>false</trackRevisions>
    </reviewItem>
    <reviewItem>
      <errorID>0e0ac21e-c086-408c-994f-15657f32201c</errorID>
      <errorWord> </errorWord>
      <group>L1_Format</group>
      <groupName>格式问题</groupName>
      <ability>L2_Whitespace</ability>
      <abilityName>空白字符</abilityName>
      <candidateList>
        <item/>
      </candidateList>
      <explain>文本间存在多余的空白字符。</explain>
      <paraID>5180C867</paraID>
      <start>33</start>
      <end>33</end>
      <status>modified</status>
      <modifiedWord/>
      <trackRevisions>false</trackRevisions>
    </reviewItem>
    <reviewItem>
      <errorID>d1de8806-201c-435a-88c2-07061bef1a24</errorID>
      <errorWord> </errorWord>
      <group>L1_Format</group>
      <groupName>格式问题</groupName>
      <ability>L2_Whitespace</ability>
      <abilityName>空白字符</abilityName>
      <candidateList>
        <item/>
      </candidateList>
      <explain>文本间存在多余的空白字符。</explain>
      <paraID>5180C867</paraID>
      <start>37</start>
      <end>37</end>
      <status>modified</status>
      <modifiedWord/>
      <trackRevisions>false</trackRevisions>
    </reviewItem>
    <reviewItem>
      <errorID>e3c817cc-9109-41b5-9641-7b3e71930ea9</errorID>
      <errorWord> </errorWord>
      <group>L1_Format</group>
      <groupName>格式问题</groupName>
      <ability>L2_Whitespace</ability>
      <abilityName>空白字符</abilityName>
      <candidateList>
        <item/>
      </candidateList>
      <explain>文本间存在多余的空白字符。</explain>
      <paraID>5180C867</paraID>
      <start>41</start>
      <end>41</end>
      <status>modified</status>
      <modifiedWord/>
      <trackRevisions>false</trackRevisions>
    </reviewItem>
    <reviewItem>
      <errorID>57ed5228-95e3-4b2a-a9cf-4f554a66c22e</errorID>
      <errorWord> </errorWord>
      <group>L1_Format</group>
      <groupName>格式问题</groupName>
      <ability>L2_Whitespace</ability>
      <abilityName>空白字符</abilityName>
      <candidateList>
        <item/>
      </candidateList>
      <explain>文本间存在多余的空白字符。</explain>
      <paraID>5F949F6F</paraID>
      <start>3</start>
      <end>3</end>
      <status>modified</status>
      <modifiedWord/>
      <trackRevisions>false</trackRevisions>
    </reviewItem>
    <reviewItem>
      <errorID>83558861-bcc7-4f3f-b983-7e0b4989b908</errorID>
      <errorWord> </errorWord>
      <group>L1_Format</group>
      <groupName>格式问题</groupName>
      <ability>L2_Whitespace</ability>
      <abilityName>空白字符</abilityName>
      <candidateList>
        <item/>
      </candidateList>
      <explain>文本间存在多余的空白字符。</explain>
      <paraID>5F949F6F</paraID>
      <start>21</start>
      <end>21</end>
      <status>modified</status>
      <modifiedWord/>
      <trackRevisions>false</trackRevisions>
    </reviewItem>
    <reviewItem>
      <errorID>4d840048-9bc1-49b6-ac52-475d3c4409b8</errorID>
      <errorWord> </errorWord>
      <group>L1_Format</group>
      <groupName>格式问题</groupName>
      <ability>L2_Whitespace</ability>
      <abilityName>空白字符</abilityName>
      <candidateList>
        <item/>
      </candidateList>
      <explain>文本间存在多余的空白字符。</explain>
      <paraID>5F949F6F</paraID>
      <start>28</start>
      <end>28</end>
      <status>modified</status>
      <modifiedWord/>
      <trackRevisions>false</trackRevisions>
    </reviewItem>
    <reviewItem>
      <errorID>4ddeb280-ad8b-47ad-9491-9e2454c91950</errorID>
      <errorWord> </errorWord>
      <group>L1_Format</group>
      <groupName>格式问题</groupName>
      <ability>L2_Whitespace</ability>
      <abilityName>空白字符</abilityName>
      <candidateList>
        <item/>
      </candidateList>
      <explain>文本间存在多余的空白字符。</explain>
      <paraID>5F949F6F</paraID>
      <start>50</start>
      <end>50</end>
      <status>modified</status>
      <modifiedWord/>
      <trackRevisions>false</trackRevisions>
    </reviewItem>
    <reviewItem>
      <errorID>38aac00d-4707-4001-8bf8-a77dd01e971a</errorID>
      <errorWord> </errorWord>
      <group>L1_Format</group>
      <groupName>格式问题</groupName>
      <ability>L2_Whitespace</ability>
      <abilityName>空白字符</abilityName>
      <candidateList>
        <item/>
      </candidateList>
      <explain>文本间存在多余的空白字符。</explain>
      <paraID>5F949F6F</paraID>
      <start>56</start>
      <end>56</end>
      <status>modified</status>
      <modifiedWord/>
      <trackRevisions>false</trackRevisions>
    </reviewItem>
    <reviewItem>
      <errorID>b54472dc-b9ca-409f-bad9-eb3b86221e70</errorID>
      <errorWord> </errorWord>
      <group>L1_Format</group>
      <groupName>格式问题</groupName>
      <ability>L2_Whitespace</ability>
      <abilityName>空白字符</abilityName>
      <candidateList>
        <item/>
      </candidateList>
      <explain>文本间存在多余的空白字符。</explain>
      <paraID>3ECDD7C9</paraID>
      <start>8</start>
      <end>8</end>
      <status>modified</status>
      <modifiedWord/>
      <trackRevisions>false</trackRevisions>
    </reviewItem>
    <reviewItem>
      <errorID>cb233770-d329-4599-9262-6be7599918de</errorID>
      <errorWord> </errorWord>
      <group>L1_Format</group>
      <groupName>格式问题</groupName>
      <ability>L2_Whitespace</ability>
      <abilityName>空白字符</abilityName>
      <candidateList>
        <item/>
      </candidateList>
      <explain>文本间存在多余的空白字符。</explain>
      <paraID>52B0B07C</paraID>
      <start>4</start>
      <end>4</end>
      <status>modified</status>
      <modifiedWord/>
      <trackRevisions>false</trackRevisions>
    </reviewItem>
    <reviewItem>
      <errorID>6800fc30-2d47-4b27-8c22-aa673bb2c68e</errorID>
      <errorWord> </errorWord>
      <group>L1_Format</group>
      <groupName>格式问题</groupName>
      <ability>L2_Whitespace</ability>
      <abilityName>空白字符</abilityName>
      <candidateList>
        <item/>
      </candidateList>
      <explain>文本间存在多余的空白字符。</explain>
      <paraID>52B0B07C</paraID>
      <start>5</start>
      <end>5</end>
      <status>modified</status>
      <modifiedWord/>
      <trackRevisions>false</trackRevisions>
    </reviewItem>
    <reviewItem>
      <errorID>dbba0640-616f-47ae-82c3-b2bda62c9219</errorID>
      <errorWord> </errorWord>
      <group>L1_Format</group>
      <groupName>格式问题</groupName>
      <ability>L2_Whitespace</ability>
      <abilityName>空白字符</abilityName>
      <candidateList>
        <item/>
      </candidateList>
      <explain>文本间存在多余的空白字符。</explain>
      <paraID>52B0B07C</paraID>
      <start>6</start>
      <end>6</end>
      <status>modified</status>
      <modifiedWord/>
      <trackRevisions>false</trackRevisions>
    </reviewItem>
    <reviewItem>
      <errorID>1c21560a-5264-46b2-b2b6-e3dcead923c3</errorID>
      <errorWord> </errorWord>
      <group>L1_Format</group>
      <groupName>格式问题</groupName>
      <ability>L2_Whitespace</ability>
      <abilityName>空白字符</abilityName>
      <candidateList>
        <item/>
      </candidateList>
      <explain>文本间存在多余的空白字符。</explain>
      <paraID>52B0B07C</paraID>
      <start>7</start>
      <end>7</end>
      <status>modified</status>
      <modifiedWord/>
      <trackRevisions>false</trackRevisions>
    </reviewItem>
    <reviewItem>
      <errorID>567a2d3e-3956-468e-9ac7-2f6f6d6aa042</errorID>
      <errorWord> </errorWord>
      <group>L1_Format</group>
      <groupName>格式问题</groupName>
      <ability>L2_Whitespace</ability>
      <abilityName>空白字符</abilityName>
      <candidateList>
        <item/>
      </candidateList>
      <explain>文本间存在多余的空白字符。</explain>
      <paraID>52B0B07C</paraID>
      <start>9</start>
      <end>9</end>
      <status>modified</status>
      <modifiedWord/>
      <trackRevisions>false</trackRevisions>
    </reviewItem>
    <reviewItem>
      <errorID>ed78196d-9976-4d0a-8300-d3457f211f1c</errorID>
      <errorWord> </errorWord>
      <group>L1_Format</group>
      <groupName>格式问题</groupName>
      <ability>L2_Whitespace</ability>
      <abilityName>空白字符</abilityName>
      <candidateList>
        <item/>
      </candidateList>
      <explain>文本间存在多余的空白字符。</explain>
      <paraID>52B0B07C</paraID>
      <start>184</start>
      <end>184</end>
      <status>modified</status>
      <modifiedWord/>
      <trackRevisions>false</trackRevisions>
    </reviewItem>
    <reviewItem>
      <errorID>98ac0158-a9d3-4e90-a731-e4a05ecd4a33</errorID>
      <errorWord> </errorWord>
      <group>L1_Format</group>
      <groupName>格式问题</groupName>
      <ability>L2_Whitespace</ability>
      <abilityName>空白字符</abilityName>
      <candidateList>
        <item/>
      </candidateList>
      <explain>文本间存在多余的空白字符。</explain>
      <paraID>52B0B07C</paraID>
      <start>185</start>
      <end>185</end>
      <status>modified</status>
      <modifiedWord/>
      <trackRevisions>false</trackRevisions>
    </reviewItem>
    <reviewItem>
      <errorID>089e8edc-47b6-4da2-8a2a-fabad537095a</errorID>
      <errorWord> </errorWord>
      <group>L1_Format</group>
      <groupName>格式问题</groupName>
      <ability>L2_Whitespace</ability>
      <abilityName>空白字符</abilityName>
      <candidateList>
        <item/>
      </candidateList>
      <explain>文本间存在多余的空白字符。</explain>
      <paraID>52B0B07C</paraID>
      <start>186</start>
      <end>186</end>
      <status>modified</status>
      <modifiedWord/>
      <trackRevisions>false</trackRevisions>
    </reviewItem>
    <reviewItem>
      <errorID>682d5ce0-49a9-4117-a36b-e9ea302a788b</errorID>
      <errorWord> </errorWord>
      <group>L1_Format</group>
      <groupName>格式问题</groupName>
      <ability>L2_Whitespace</ability>
      <abilityName>空白字符</abilityName>
      <candidateList>
        <item/>
      </candidateList>
      <explain>文本间存在多余的空白字符。</explain>
      <paraID>52B0B07C</paraID>
      <start>187</start>
      <end>187</end>
      <status>modified</status>
      <modifiedWord/>
      <trackRevisions>false</trackRevisions>
    </reviewItem>
    <reviewItem>
      <errorID>1da95eba-018e-466d-b742-ceaedf743f6d</errorID>
      <errorWord> </errorWord>
      <group>L1_Format</group>
      <groupName>格式问题</groupName>
      <ability>L2_Whitespace</ability>
      <abilityName>空白字符</abilityName>
      <candidateList>
        <item/>
      </candidateList>
      <explain>文本间存在多余的空白字符。</explain>
      <paraID>52B0B07C</paraID>
      <start>214</start>
      <end>214</end>
      <status>modified</status>
      <modifiedWord/>
      <trackRevisions>false</trackRevisions>
    </reviewItem>
    <reviewItem>
      <errorID>66afcf69-5a12-499c-83b2-b63f7f281d60</errorID>
      <errorWord> </errorWord>
      <group>L1_Format</group>
      <groupName>格式问题</groupName>
      <ability>L2_Whitespace</ability>
      <abilityName>空白字符</abilityName>
      <candidateList>
        <item/>
      </candidateList>
      <explain>文本间存在多余的空白字符。</explain>
      <paraID>52B0B07C</paraID>
      <start>230</start>
      <end>230</end>
      <status>modified</status>
      <modifiedWord/>
      <trackRevisions>false</trackRevisions>
    </reviewItem>
    <reviewItem>
      <errorID>e66f5978-55e0-47c8-839e-8926dc5e694e</errorID>
      <errorWord> </errorWord>
      <group>L1_Format</group>
      <groupName>格式问题</groupName>
      <ability>L2_Whitespace</ability>
      <abilityName>空白字符</abilityName>
      <candidateList>
        <item/>
      </candidateList>
      <explain>文本间存在多余的空白字符。</explain>
      <paraID>52B0B07C</paraID>
      <start>238</start>
      <end>238</end>
      <status>modified</status>
      <modifiedWord/>
      <trackRevisions>false</trackRevisions>
    </reviewItem>
    <reviewItem>
      <errorID>194f0b28-3694-4cca-9182-6c5a6c6e0058</errorID>
      <errorWord> </errorWord>
      <group>L1_Format</group>
      <groupName>格式问题</groupName>
      <ability>L2_Whitespace</ability>
      <abilityName>空白字符</abilityName>
      <candidateList>
        <item/>
      </candidateList>
      <explain>文本间存在多余的空白字符。</explain>
      <paraID>52B0B07C</paraID>
      <start>239</start>
      <end>239</end>
      <status>modified</status>
      <modifiedWord/>
      <trackRevisions>false</trackRevisions>
    </reviewItem>
    <reviewItem>
      <errorID>dab81d91-19ff-4647-894e-d1f162869fc2</errorID>
      <errorWord> </errorWord>
      <group>L1_Format</group>
      <groupName>格式问题</groupName>
      <ability>L2_Whitespace</ability>
      <abilityName>空白字符</abilityName>
      <candidateList>
        <item/>
      </candidateList>
      <explain>文本间存在多余的空白字符。</explain>
      <paraID>52B0B07C</paraID>
      <start>241</start>
      <end>241</end>
      <status>modified</status>
      <modifiedWord/>
      <trackRevisions>false</trackRevisions>
    </reviewItem>
    <reviewItem>
      <errorID>ba77cd5b-971b-4cf3-bb70-bdf67881e2b8</errorID>
      <errorWord> </errorWord>
      <group>L1_Format</group>
      <groupName>格式问题</groupName>
      <ability>L2_Whitespace</ability>
      <abilityName>空白字符</abilityName>
      <candidateList>
        <item/>
      </candidateList>
      <explain>文本间存在多余的空白字符。</explain>
      <paraID>52B0B07C</paraID>
      <start>242</start>
      <end>242</end>
      <status>modified</status>
      <modifiedWord/>
      <trackRevisions>false</trackRevisions>
    </reviewItem>
    <reviewItem>
      <errorID>991c71b3-da07-4806-83c2-234173c1eea3</errorID>
      <errorWord> </errorWord>
      <group>L1_Format</group>
      <groupName>格式问题</groupName>
      <ability>L2_Whitespace</ability>
      <abilityName>空白字符</abilityName>
      <candidateList>
        <item/>
      </candidateList>
      <explain>文本间存在多余的空白字符。</explain>
      <paraID>52B0B07C</paraID>
      <start>243</start>
      <end>243</end>
      <status>modified</status>
      <modifiedWord/>
      <trackRevisions>false</trackRevisions>
    </reviewItem>
    <reviewItem>
      <errorID>5d1ca7a3-d52d-4174-bf8b-2f512ff71c31</errorID>
      <errorWord> </errorWord>
      <group>L1_Format</group>
      <groupName>格式问题</groupName>
      <ability>L2_Whitespace</ability>
      <abilityName>空白字符</abilityName>
      <candidateList>
        <item/>
      </candidateList>
      <explain>文本间存在多余的空白字符。</explain>
      <paraID>52B0B07C</paraID>
      <start>300</start>
      <end>300</end>
      <status>modified</status>
      <modifiedWord/>
      <trackRevisions>false</trackRevisions>
    </reviewItem>
    <reviewItem>
      <errorID>c786190c-dbab-475a-bb87-65e1780f8679</errorID>
      <errorWord> </errorWord>
      <group>L1_Format</group>
      <groupName>格式问题</groupName>
      <ability>L2_Whitespace</ability>
      <abilityName>空白字符</abilityName>
      <candidateList>
        <item/>
      </candidateList>
      <explain>文本间存在多余的空白字符。</explain>
      <paraID>52B0B07C</paraID>
      <start>304</start>
      <end>304</end>
      <status>modified</status>
      <modifiedWord/>
      <trackRevisions>false</trackRevisions>
    </reviewItem>
    <reviewItem>
      <errorID>fef2f37e-b0f8-4dbe-bef8-b817fa08c811</errorID>
      <errorWord> </errorWord>
      <group>L1_Format</group>
      <groupName>格式问题</groupName>
      <ability>L2_Whitespace</ability>
      <abilityName>空白字符</abilityName>
      <candidateList>
        <item/>
      </candidateList>
      <explain>文本间存在多余的空白字符。</explain>
      <paraID>52B0B07C</paraID>
      <start>305</start>
      <end>305</end>
      <status>modified</status>
      <modifiedWord/>
      <trackRevisions>false</trackRevisions>
    </reviewItem>
    <reviewItem>
      <errorID>5f7f3bcd-8a12-41c5-b01f-5e90132cff9a</errorID>
      <errorWord> </errorWord>
      <group>L1_Format</group>
      <groupName>格式问题</groupName>
      <ability>L2_Whitespace</ability>
      <abilityName>空白字符</abilityName>
      <candidateList>
        <item/>
      </candidateList>
      <explain>文本间存在多余的空白字符。</explain>
      <paraID>52B0B07C</paraID>
      <start>307</start>
      <end>307</end>
      <status>modified</status>
      <modifiedWord/>
      <trackRevisions>false</trackRevisions>
    </reviewItem>
    <reviewItem>
      <errorID>68c5dfe5-2fb8-48ba-86cf-bb7138d13f14</errorID>
      <errorWord> </errorWord>
      <group>L1_Format</group>
      <groupName>格式问题</groupName>
      <ability>L2_Whitespace</ability>
      <abilityName>空白字符</abilityName>
      <candidateList>
        <item/>
      </candidateList>
      <explain>文本间存在多余的空白字符。</explain>
      <paraID>52B0B07C</paraID>
      <start>308</start>
      <end>308</end>
      <status>modified</status>
      <modifiedWord/>
      <trackRevisions>false</trackRevisions>
    </reviewItem>
    <reviewItem>
      <errorID>7b98897c-35ee-4aff-a115-0d5a5927bd67</errorID>
      <errorWord> </errorWord>
      <group>L1_Format</group>
      <groupName>格式问题</groupName>
      <ability>L2_Whitespace</ability>
      <abilityName>空白字符</abilityName>
      <candidateList>
        <item/>
      </candidateList>
      <explain>文本间存在多余的空白字符。</explain>
      <paraID>52B0B07C</paraID>
      <start>309</start>
      <end>309</end>
      <status>modified</status>
      <modifiedWord/>
      <trackRevisions>false</trackRevisions>
    </reviewItem>
    <reviewItem>
      <errorID>c8403933-d576-47c6-a434-ffa6a77bf9ab</errorID>
      <errorWord>日止</errorWord>
      <group>L1_Word</group>
      <groupName>字词问题</groupName>
      <ability>L2_Typo</ability>
      <abilityName>字词错误</abilityName>
      <candidateList>
        <item>日</item>
      </candidateList>
      <explain/>
      <paraID>52B0B07C</paraID>
      <start>309</start>
      <end>310</end>
      <status>modified</status>
      <modifiedWord>日</modifiedWord>
      <trackRevisions>false</trackRevisions>
    </reviewItem>
    <reviewItem>
      <errorID>3889b6ac-c1cc-48f4-a99b-006137a9d196</errorID>
      <errorWord> </errorWord>
      <group>L1_Format</group>
      <groupName>格式问题</groupName>
      <ability>L2_Whitespace</ability>
      <abilityName>空白字符</abilityName>
      <candidateList>
        <item/>
      </candidateList>
      <explain>文本间存在多余的空白字符。</explain>
      <paraID>52B0B07C</paraID>
      <start>315</start>
      <end>315</end>
      <status>modified</status>
      <modifiedWord/>
      <trackRevisions>false</trackRevisions>
    </reviewItem>
    <reviewItem>
      <errorID>dd741c59-5a30-4897-8e17-6e2f2c851152</errorID>
      <errorWord> </errorWord>
      <group>L1_Format</group>
      <groupName>格式问题</groupName>
      <ability>L2_Whitespace</ability>
      <abilityName>空白字符</abilityName>
      <candidateList>
        <item/>
      </candidateList>
      <explain>文本间存在多余的空白字符。</explain>
      <paraID>52B0B07C</paraID>
      <start>316</start>
      <end>316</end>
      <status>modified</status>
      <modifiedWord/>
      <trackRevisions>false</trackRevisions>
    </reviewItem>
    <reviewItem>
      <errorID>1e27fad2-bb94-408c-ad5e-8a2fb489eaa8</errorID>
      <errorWord> </errorWord>
      <group>L1_Format</group>
      <groupName>格式问题</groupName>
      <ability>L2_Whitespace</ability>
      <abilityName>空白字符</abilityName>
      <candidateList>
        <item/>
      </candidateList>
      <explain>文本间存在多余的空白字符。</explain>
      <paraID>52B0B07C</paraID>
      <start>318</start>
      <end>318</end>
      <status>modified</status>
      <modifiedWord/>
      <trackRevisions>false</trackRevisions>
    </reviewItem>
    <reviewItem>
      <errorID>d65121ce-7f3b-4d75-9da8-6406c54511f3</errorID>
      <errorWord> </errorWord>
      <group>L1_Format</group>
      <groupName>格式问题</groupName>
      <ability>L2_Whitespace</ability>
      <abilityName>空白字符</abilityName>
      <candidateList>
        <item/>
      </candidateList>
      <explain>文本间存在多余的空白字符。</explain>
      <paraID>52B0B07C</paraID>
      <start>345</start>
      <end>345</end>
      <status>modified</status>
      <modifiedWord/>
      <trackRevisions>false</trackRevisions>
    </reviewItem>
    <reviewItem>
      <errorID>8aaae502-454a-4c62-92ab-945c5d005669</errorID>
      <errorWord> </errorWord>
      <group>L1_Format</group>
      <groupName>格式问题</groupName>
      <ability>L2_Whitespace</ability>
      <abilityName>空白字符</abilityName>
      <candidateList>
        <item/>
      </candidateList>
      <explain>文本间存在多余的空白字符。</explain>
      <paraID>52B0B07C</paraID>
      <start>349</start>
      <end>349</end>
      <status>modified</status>
      <modifiedWord/>
      <trackRevisions>false</trackRevisions>
    </reviewItem>
    <reviewItem>
      <errorID>01170312-7972-4a5e-add4-ef5ff2ff990c</errorID>
      <errorWord> </errorWord>
      <group>L1_Format</group>
      <groupName>格式问题</groupName>
      <ability>L2_Whitespace</ability>
      <abilityName>空白字符</abilityName>
      <candidateList>
        <item/>
      </candidateList>
      <explain>文本间存在多余的空白字符。</explain>
      <paraID>52B0B07C</paraID>
      <start>350</start>
      <end>350</end>
      <status>modified</status>
      <modifiedWord/>
      <trackRevisions>false</trackRevisions>
    </reviewItem>
    <reviewItem>
      <errorID>f3253049-8da9-4b1d-bb03-5165c35126af</errorID>
      <errorWord> </errorWord>
      <group>L1_Format</group>
      <groupName>格式问题</groupName>
      <ability>L2_Whitespace</ability>
      <abilityName>空白字符</abilityName>
      <candidateList>
        <item/>
      </candidateList>
      <explain>文本间存在多余的空白字符。</explain>
      <paraID>7304CC0F</paraID>
      <start>2</start>
      <end>2</end>
      <status>modified</status>
      <modifiedWord/>
      <trackRevisions>false</trackRevisions>
    </reviewItem>
    <reviewItem>
      <errorID>6ec4ce13-90aa-4580-b211-30f427fdecca</errorID>
      <errorWord> </errorWord>
      <group>L1_Format</group>
      <groupName>格式问题</groupName>
      <ability>L2_Whitespace</ability>
      <abilityName>空白字符</abilityName>
      <candidateList>
        <item/>
      </candidateList>
      <explain>文本间存在多余的空白字符。</explain>
      <paraID>7304CC0F</paraID>
      <start>3</start>
      <end>3</end>
      <status>modified</status>
      <modifiedWord/>
      <trackRevisions>false</trackRevisions>
    </reviewItem>
    <reviewItem>
      <errorID>613b9989-4bd5-4465-8046-1c0e2309661f</errorID>
      <errorWord> </errorWord>
      <group>L1_Format</group>
      <groupName>格式问题</groupName>
      <ability>L2_Whitespace</ability>
      <abilityName>空白字符</abilityName>
      <candidateList>
        <item/>
      </candidateList>
      <explain>文本间存在多余的空白字符。</explain>
      <paraID>7304CC0F</paraID>
      <start>5</start>
      <end>5</end>
      <status>modified</status>
      <modifiedWord/>
      <trackRevisions>false</trackRevisions>
    </reviewItem>
    <reviewItem>
      <errorID>17eeee9f-dc29-4ff2-8e0b-0638d581cd7d</errorID>
      <errorWord>-</errorWord>
      <group>L1_Format</group>
      <groupName>格式问题</groupName>
      <ability>L2_HalfPunc_CN</ability>
      <abilityName>全半角问题</abilityName>
      <candidateList>
        <item>－</item>
      </candidateList>
      <explain>文本全半角错误。</explain>
      <paraID>4437C6E4</paraID>
      <start>78</start>
      <end>79</end>
      <status>modified</status>
      <modifiedWord>－</modifiedWord>
      <trackRevisions>false</trackRevisions>
    </reviewItem>
    <reviewItem>
      <errorID>a2ef345d-93bb-41e6-b6b3-49de53aa6779</errorID>
      <errorWord>-</errorWord>
      <group>L1_Format</group>
      <groupName>格式问题</groupName>
      <ability>L2_HalfPunc_CN</ability>
      <abilityName>全半角问题</abilityName>
      <candidateList>
        <item>－</item>
      </candidateList>
      <explain>文本全半角错误。</explain>
      <paraID>4437C6E4</paraID>
      <start>81</start>
      <end>82</end>
      <status>modified</status>
      <modifiedWord>－</modifiedWord>
      <trackRevisions>false</trackRevisions>
    </reviewItem>
    <reviewItem>
      <errorID>cacec666-1515-4f8f-ba8c-934a877998e6</errorID>
      <errorWord>      </errorWord>
      <group>L1_Format</group>
      <groupName>格式问题</groupName>
      <ability>L2_Whitespace</ability>
      <abilityName>空白字符</abilityName>
      <candidateList>
        <item/>
      </candidateList>
      <explain>文本间存在多余的空白字符。</explain>
      <paraID>63FC4333</paraID>
      <start>4</start>
      <end>4</end>
      <status>modified</status>
      <modifiedWord/>
      <trackRevisions>false</trackRevisions>
    </reviewItem>
    <reviewItem>
      <errorID>c0451c8d-8056-43f2-8350-f6a1e15f0e23</errorID>
      <errorWord>（</errorWord>
      <group>L1_Format</group>
      <groupName>格式问题</groupName>
      <ability>L2_HalfPunc_CN</ability>
      <abilityName>全半角问题</abilityName>
      <candidateList>
        <item>(</item>
      </candidateList>
      <explain>文本全半角错误。</explain>
      <paraID>7703A729</paraID>
      <start>5</start>
      <end>6</end>
      <status>modified</status>
      <modifiedWord>(</modifiedWord>
      <trackRevisions>false</trackRevisions>
    </reviewItem>
    <reviewItem>
      <errorID>5b1157d0-d8d5-4663-84e5-070282d6d2ab</errorID>
      <errorWord>）</errorWord>
      <group>L1_Format</group>
      <groupName>格式问题</groupName>
      <ability>L2_HalfPunc_CN</ability>
      <abilityName>全半角问题</abilityName>
      <candidateList>
        <item>)</item>
      </candidateList>
      <explain>文本全半角错误。</explain>
      <paraID>7703A729</paraID>
      <start>8</start>
      <end>9</end>
      <status>modified</status>
      <modifiedWord>)</modifiedWord>
      <trackRevisions>false</trackRevisions>
    </reviewItem>
    <reviewItem>
      <errorID>8180d738-4a02-4c45-bd51-fa207e038465</errorID>
      <errorWord>（</errorWord>
      <group>L1_Format</group>
      <groupName>格式问题</groupName>
      <ability>L2_HalfPunc_CN</ability>
      <abilityName>全半角问题</abilityName>
      <candidateList>
        <item>(</item>
      </candidateList>
      <explain>文本全半角错误。</explain>
      <paraID>5C4546DC</paraID>
      <start>6</start>
      <end>7</end>
      <status>modified</status>
      <modifiedWord>(</modifiedWord>
      <trackRevisions>false</trackRevisions>
    </reviewItem>
    <reviewItem>
      <errorID>ef977c12-8b2e-4e94-8577-fb97147f4310</errorID>
      <errorWord>）</errorWord>
      <group>L1_Format</group>
      <groupName>格式问题</groupName>
      <ability>L2_HalfPunc_CN</ability>
      <abilityName>全半角问题</abilityName>
      <candidateList>
        <item>)</item>
      </candidateList>
      <explain>文本全半角错误。</explain>
      <paraID>5C4546DC</paraID>
      <start>9</start>
      <end>10</end>
      <status>modified</status>
      <modifiedWord>)</modifiedWord>
      <trackRevisions>false</trackRevisions>
    </reviewItem>
    <reviewItem>
      <errorID>509e1787-ce0d-4af7-8185-2b3a5f3bc002</errorID>
      <errorWord> </errorWord>
      <group>L1_Punc</group>
      <groupName>标点问题</groupName>
      <ability>L2_Punc_CN</ability>
      <abilityName>标点符号问题</abilityName>
      <candidateList>
        <item/>
      </candidateList>
      <explain>此处空格冗余，建议删除。</explain>
      <paraID>55639CA4</paraID>
      <start>57</start>
      <end>58</end>
      <status>unmodified</status>
      <modifiedWord/>
      <trackRevisions>false</trackRevisions>
    </reviewItem>
    <reviewItem>
      <errorID>72932859-ebad-42ba-a745-394481a80c39</errorID>
      <errorWord>)</errorWord>
      <group>L1_Format</group>
      <groupName>格式问题</groupName>
      <ability>L2_HalfPunc_CN</ability>
      <abilityName>全半角问题</abilityName>
      <candidateList>
        <item>）</item>
      </candidateList>
      <explain>文本全半角错误。</explain>
      <paraID> 3A96EF2</paraID>
      <start>58</start>
      <end>59</end>
      <status>modified</status>
      <modifiedWord>）</modifiedWord>
      <trackRevisions>false</trackRevisions>
    </reviewItem>
    <reviewItem>
      <errorID>e1dcdcc1-f726-4311-9e98-83712ce2f7e9</errorID>
      <errorWord>)</errorWord>
      <group>L1_Format</group>
      <groupName>格式问题</groupName>
      <ability>L2_HalfPunc_CN</ability>
      <abilityName>全半角问题</abilityName>
      <candidateList>
        <item>）</item>
      </candidateList>
      <explain>文本全半角错误。</explain>
      <paraID>18EB16AA</paraID>
      <start>45</start>
      <end>46</end>
      <status>modified</status>
      <modifiedWord>）</modifiedWord>
      <trackRevisions>false</trackRevisions>
    </reviewItem>
    <reviewItem>
      <errorID>7fd46030-e3e0-4d14-8a98-db1a7d62e712</errorID>
      <errorWord>二期</errorWord>
      <group>L1_Word</group>
      <groupName>字词问题</groupName>
      <ability>L2_Typo</ability>
      <abilityName>字词错误</abilityName>
      <candidateList>
        <item>二级</item>
      </candidateList>
      <explain/>
      <paraID>18EB16AA</paraID>
      <start>73</start>
      <end>75</end>
      <status>modified</status>
      <modifiedWord>二级</modifiedWord>
      <trackRevisions>false</trackRevisions>
    </reviewItem>
    <reviewItem>
      <errorID>78da0d1b-7142-401b-867d-454bf7be8449</errorID>
      <errorWord>所一座</errorWord>
      <group>L1_Grammar</group>
      <groupName>语法问题</groupName>
      <ability>L2_Grammar</ability>
      <abilityName>语法错误</abilityName>
      <candidateList>
        <item>所</item>
      </candidateList>
      <explain/>
      <paraID>26447669</paraID>
      <start>37</start>
      <end>38</end>
      <status>modified</status>
      <modifiedWord>所</modifiedWord>
      <trackRevisions>false</trackRevisions>
    </reviewItem>
    <reviewItem>
      <errorID>c1991fb8-5f91-4f9f-9cf6-23d2a4211483</errorID>
      <errorWord> </errorWord>
      <group>L1_Format</group>
      <groupName>格式问题</groupName>
      <ability>L2_Whitespace</ability>
      <abilityName>空白字符</abilityName>
      <candidateList>
        <item/>
      </candidateList>
      <explain>文本间存在多余的空白字符。</explain>
      <paraID>6CCF9203</paraID>
      <start>21</start>
      <end>21</end>
      <status>modified</status>
      <modifiedWord/>
      <trackRevisions>false</trackRevisions>
    </reviewItem>
    <reviewItem>
      <errorID>79fa74bd-6a54-43ad-8dc3-b4e6dbafd834</errorID>
      <errorWord> </errorWord>
      <group>L1_Format</group>
      <groupName>格式问题</groupName>
      <ability>L2_Whitespace</ability>
      <abilityName>空白字符</abilityName>
      <candidateList>
        <item/>
      </candidateList>
      <explain>文本间存在多余的空白字符。</explain>
      <paraID>71A8FB77</paraID>
      <start>21</start>
      <end>21</end>
      <status>modified</status>
      <modifiedWord/>
      <trackRevisions>false</trackRevisions>
    </reviewItem>
    <reviewItem>
      <errorID>518113e5-92ff-4e3a-acd5-7e18d3e86a38</errorID>
      <errorWord>所一座</errorWord>
      <group>L1_Grammar</group>
      <groupName>语法问题</groupName>
      <ability>L2_Grammar</ability>
      <abilityName>语法错误</abilityName>
      <candidateList>
        <item>所</item>
      </candidateList>
      <explain/>
      <paraID>73F9C7A8</paraID>
      <start>37</start>
      <end>38</end>
      <status>modified</status>
      <modifiedWord>所</modifiedWord>
      <trackRevisions>false</trackRevisions>
    </reviewItem>
    <reviewItem>
      <errorID>45437b52-5964-4fd9-b2fa-8407c7c43021</errorID>
      <errorWord>补</errorWord>
      <group>L1_Word</group>
      <groupName>字词问题</groupName>
      <ability>L2_Typo</ability>
      <abilityName>字词错误</abilityName>
      <candidateList>
        <item>补水</item>
      </candidateList>
      <explain/>
      <paraID>77BA1F26</paraID>
      <start>34</start>
      <end>36</end>
      <status>modified</status>
      <modifiedWord>补水</modifiedWord>
      <trackRevisions>false</trackRevisions>
    </reviewItem>
    <reviewItem>
      <errorID>55e90443-cd36-4167-a385-8d1098efdf13</errorID>
      <errorWord>     </errorWord>
      <group>L1_Format</group>
      <groupName>格式问题</groupName>
      <ability>L2_Whitespace</ability>
      <abilityName>空白字符</abilityName>
      <candidateList>
        <item/>
      </candidateList>
      <explain>文本间存在多余的空白字符。</explain>
      <paraID>57F42C37</paraID>
      <start>4</start>
      <end>4</end>
      <status>modified</status>
      <modifiedWord/>
      <trackRevisions>false</trackRevisions>
    </reviewItem>
    <reviewItem>
      <errorID>604dbeb9-1613-4a6d-bf51-f482f8480631</errorID>
      <errorWord>      </errorWord>
      <group>L1_Format</group>
      <groupName>格式问题</groupName>
      <ability>L2_Whitespace</ability>
      <abilityName>空白字符</abilityName>
      <candidateList>
        <item/>
      </candidateList>
      <explain>文本间存在多余的空白字符。</explain>
      <paraID>57F42C37</paraID>
      <start>15</start>
      <end>15</end>
      <status>modified</status>
      <modifiedWord/>
      <trackRevisions>false</trackRevisions>
    </reviewItem>
    <reviewItem>
      <errorID>4400eac7-0c7e-4ce7-9eff-0ef5729e141b</errorID>
      <errorWord>本项目</errorWord>
      <group>L1_Grammar</group>
      <groupName>语法问题</groupName>
      <ability>L2_Grammar</ability>
      <abilityName>语法错误</abilityName>
      <candidateList>
        <item>本</item>
      </candidateList>
      <explain/>
      <paraID>22C92779</paraID>
      <start>0</start>
      <end>1</end>
      <status>modified</status>
      <modifiedWord>本</modifiedWord>
      <trackRevisions>false</trackRevisions>
    </reviewItem>
    <reviewItem>
      <errorID>09c41fe0-d9b9-4d98-a12c-a93b9b6a7732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1D8603CC</paraID>
      <start>34</start>
      <end>35</end>
      <status>unmodified</status>
      <modifiedWord/>
      <trackRevisions>false</trackRevisions>
    </reviewItem>
    <reviewItem>
      <errorID>eb086123-5efa-4501-a68a-6db45a1f6e97</errorID>
      <errorWord> </errorWord>
      <group>L1_Format</group>
      <groupName>格式问题</groupName>
      <ability>L2_Whitespace</ability>
      <abilityName>空白字符</abilityName>
      <candidateList>
        <item/>
      </candidateList>
      <explain>文本间存在多余的空白字符。</explain>
      <paraID>7B4EB217</paraID>
      <start>4</start>
      <end>4</end>
      <status>modified</status>
      <modifiedWord/>
      <trackRevisions>false</trackRevisions>
    </reviewItem>
    <reviewItem>
      <errorID>53f80253-80ca-47d4-ad4b-149a71fa1cde</errorID>
      <errorWord>放</errorWord>
      <group>L1_Word</group>
      <groupName>字词问题</groupName>
      <ability>L2_Typo</ability>
      <abilityName>字词错误</abilityName>
      <candidateList>
        <item>由放</item>
      </candidateList>
      <explain/>
      <paraID> B911762</paraID>
      <start>43</start>
      <end>44</end>
      <status>unmodified</status>
      <modifiedWord/>
      <trackRevisions>false</trackRevisions>
    </reviewItem>
    <reviewItem>
      <errorID>36c5a55f-3bbb-45b8-b7b9-64decd870ac6</errorID>
      <errorWord>放空气</errorWord>
      <group>L1_Word</group>
      <groupName>字词问题</groupName>
      <ability>L2_Typo</ability>
      <abilityName>字词错误</abilityName>
      <candidateList>
        <item>空气</item>
      </candidateList>
      <explain/>
      <paraID>6BA3FCFB</paraID>
      <start>97</start>
      <end>100</end>
      <status>unmodified</status>
      <modifiedWord/>
      <trackRevisions>false</trackRevisions>
    </reviewItem>
    <reviewItem>
      <errorID>f585f364-740e-48a9-be22-e4b911828192</errorID>
      <errorWord>如</errorWord>
      <group>L1_Word</group>
      <groupName>字词问题</groupName>
      <ability>L2_Typo</ability>
      <abilityName>字词错误</abilityName>
      <candidateList>
        <item>如下</item>
      </candidateList>
      <explain/>
      <paraID>158DE64E</paraID>
      <start>15</start>
      <end>16</end>
      <status>unmodified</status>
      <modifiedWord/>
      <trackRevisions>false</trackRevisions>
    </reviewItem>
    <reviewItem>
      <errorID>e3aa9d33-e191-4e38-bc04-420247947af8</errorID>
      <errorWord>   </errorWord>
      <group>L1_Format</group>
      <groupName>格式问题</groupName>
      <ability>L2_Whitespace</ability>
      <abilityName>空白字符</abilityName>
      <candidateList>
        <item/>
      </candidateList>
      <explain>文本间存在多余的空白字符。</explain>
      <paraID>487839F2</paraID>
      <start>4</start>
      <end>7</end>
      <status>unmodified</status>
      <modifiedWord/>
      <trackRevisions>false</trackRevisions>
    </reviewItem>
    <reviewItem>
      <errorID>e816648f-82aa-4972-8cc3-59ff91154a0c</errorID>
      <errorWord> </errorWord>
      <group>L1_Format</group>
      <groupName>格式问题</groupName>
      <ability>L2_Whitespace</ability>
      <abilityName>空白字符</abilityName>
      <candidateList>
        <item/>
      </candidateList>
      <explain>文本间存在多余的空白字符。</explain>
      <paraID>487839F2</paraID>
      <start>21</start>
      <end>21</end>
      <status>modified</status>
      <modifiedWord/>
      <trackRevisions>false</trackRevisions>
    </reviewItem>
    <reviewItem>
      <errorID>f3a0ce8f-0611-4d42-bd87-179cabe5cefb</errorID>
      <errorWord>        </errorWord>
      <group>L1_Format</group>
      <groupName>格式问题</groupName>
      <ability>L2_Whitespace</ability>
      <abilityName>空白字符</abilityName>
      <candidateList>
        <item/>
      </candidateList>
      <explain>文本间存在多余的空白字符。</explain>
      <paraID>2F8F07DD</paraID>
      <start>4</start>
      <end>12</end>
      <status>unmodified</status>
      <modifiedWord/>
      <trackRevisions>false</trackRevisions>
    </reviewItem>
    <reviewItem>
      <errorID>ce56b2eb-8f1a-403b-a67f-0d8b39298a6b</errorID>
      <errorWord>（</errorWord>
      <group>L1_Format</group>
      <groupName>格式问题</groupName>
      <ability>L2_HalfPunc_CN</ability>
      <abilityName>全半角问题</abilityName>
      <candidateList>
        <item>(</item>
      </candidateList>
      <explain>文本全半角错误。</explain>
      <paraID>484E676A</paraID>
      <start>6</start>
      <end>7</end>
      <status>modified</status>
      <modifiedWord>(</modifiedWord>
      <trackRevisions>false</trackRevisions>
    </reviewItem>
    <reviewItem>
      <errorID>3c8e61aa-b857-4f7e-b296-f7f67df144ca</errorID>
      <errorWord>）</errorWord>
      <group>L1_Format</group>
      <groupName>格式问题</groupName>
      <ability>L2_HalfPunc_CN</ability>
      <abilityName>全半角问题</abilityName>
      <candidateList>
        <item>)</item>
      </candidateList>
      <explain>文本全半角错误。</explain>
      <paraID>484E676A</paraID>
      <start>9</start>
      <end>10</end>
      <status>modified</status>
      <modifiedWord>)</modifiedWord>
      <trackRevisions>false</trackRevisions>
    </reviewItem>
    <reviewItem>
      <errorID>222af8c3-17f8-4620-b5b9-2c47d844b238</errorID>
      <errorWord>做为</errorWord>
      <group>L1_Word</group>
      <groupName>字词问题</groupName>
      <ability>L2_Typo</ability>
      <abilityName>字词错误</abilityName>
      <candidateList>
        <item>作为</item>
      </candidateList>
      <explain>存在发音相同字词的误用。</explain>
      <paraID>4B6A32E7</paraID>
      <start>78</start>
      <end>80</end>
      <status>unmodified</status>
      <modifiedWord/>
      <trackRevisions>false</trackRevisions>
    </reviewItem>
    <reviewItem>
      <errorID>bd602811-2895-40e0-8dd7-1e2395510975</errorID>
      <errorWord>   </errorWord>
      <group>L1_Format</group>
      <groupName>格式问题</groupName>
      <ability>L2_Whitespace</ability>
      <abilityName>空白字符</abilityName>
      <candidateList>
        <item/>
      </candidateList>
      <explain>文本间存在多余的空白字符。</explain>
      <paraID>181865D9</paraID>
      <start>4</start>
      <end>7</end>
      <status>unmodified</status>
      <modifiedWord/>
      <trackRevisions>false</trackRevisions>
    </reviewItem>
    <reviewItem>
      <errorID>04259d5f-b6de-483a-a847-891c9e494477</errorID>
      <errorWord> </errorWord>
      <group>L1_Format</group>
      <groupName>格式问题</groupName>
      <ability>L2_Whitespace</ability>
      <abilityName>空白字符</abilityName>
      <candidateList>
        <item/>
      </candidateList>
      <explain>文本间存在多余的空白字符。</explain>
      <paraID>4DACDA57</paraID>
      <start>4</start>
      <end>4</end>
      <status>modified</status>
      <modifiedWord/>
      <trackRevisions>false</trackRevisions>
    </reviewItem>
    <reviewItem>
      <errorID>3d47f29c-0b07-48d1-aa6d-6c18c926b2b2</errorID>
      <errorWord>本</errorWord>
      <group>L1_Punc</group>
      <groupName>标点问题</groupName>
      <ability>L2_Punc_CN</ability>
      <abilityName>标点符号问题</abilityName>
      <candidateList>
        <item>，本</item>
      </candidateList>
      <explain/>
      <paraID> 9981EC8</paraID>
      <start>2</start>
      <end>3</end>
      <status>unmodified</status>
      <modifiedWord/>
      <trackRevisions>false</trackRevisions>
    </reviewItem>
    <reviewItem>
      <errorID>0f15d009-c2f6-4cdf-87c0-0c5070a946d9</errorID>
      <errorWord>21282Nm3</errorWord>
      <group>L1_Word</group>
      <groupName>字词问题</groupName>
      <ability>L2_Typo</ability>
      <abilityName>字词错误</abilityName>
      <candidateList>
        <item>21282Nm³</item>
      </candidateList>
      <explain/>
      <paraID> 9981EC8</paraID>
      <start>29</start>
      <end>37</end>
      <status>modified</status>
      <modifiedWord>21282Nm³</modifiedWord>
      <trackRevisions>false</trackRevisions>
    </reviewItem>
    <reviewItem>
      <errorID>9a233d67-1678-43df-a2e7-e6c02059145d</errorID>
      <errorWord>1Nm3</errorWord>
      <group>L1_Word</group>
      <groupName>字词问题</groupName>
      <ability>L2_Typo</ability>
      <abilityName>字词错误</abilityName>
      <candidateList>
        <item>1Nm³</item>
      </candidateList>
      <explain/>
      <paraID> 9981EC8</paraID>
      <start>47</start>
      <end>51</end>
      <status>modified</status>
      <modifiedWord>1Nm³</modifiedWord>
      <trackRevisions>false</trackRevisions>
    </reviewItem>
    <reviewItem>
      <errorID>a6cbcf95-5af4-4795-b05a-6381dab00fcb</errorID>
      <errorWord>      </errorWord>
      <group>L1_Format</group>
      <groupName>格式问题</groupName>
      <ability>L2_Whitespace</ability>
      <abilityName>空白字符</abilityName>
      <candidateList>
        <item/>
      </candidateList>
      <explain>文本间存在多余的空白字符。</explain>
      <paraID>21B1FE0D</paraID>
      <start>5</start>
      <end>5</end>
      <status>modified</status>
      <modifiedWord/>
      <trackRevisions>false</trackRevisions>
    </reviewItem>
    <reviewItem>
      <errorID>9c849a62-226f-47ce-b044-73d9cf7919f8</errorID>
      <errorWord>)</errorWord>
      <group>L1_Format</group>
      <groupName>格式问题</groupName>
      <ability>L2_HalfPunc_CN</ability>
      <abilityName>全半角问题</abilityName>
      <candidateList>
        <item>）</item>
      </candidateList>
      <explain>文本全半角错误。</explain>
      <paraID>5A45EAE3</paraID>
      <start>22</start>
      <end>23</end>
      <status>modified</status>
      <modifiedWord>）</modifiedWord>
      <trackRevisions>false</trackRevisions>
    </reviewItem>
    <reviewItem>
      <errorID>d9aeb3f0-3871-4260-8844-881c47c846b2</errorID>
      <errorWord>、</errorWord>
      <group>L1_Punc</group>
      <groupName>标点问题</groupName>
      <ability>L2_Punc_CN</ability>
      <abilityName>标点符号问题</abilityName>
      <candidateList>
        <item/>
      </candidateList>
      <explain/>
      <paraID>5A45EAE3</paraID>
      <start>23</start>
      <end>24</end>
      <status>unmodified</status>
      <modifiedWord/>
      <trackRevisions>false</trackRevisions>
    </reviewItem>
    <reviewItem>
      <errorID>7c04ac86-6ee1-4f7b-9075-357c20bd23b2</errorID>
      <errorWord>:</errorWord>
      <group>L1_Format</group>
      <groupName>格式问题</groupName>
      <ability>L2_HalfPunc_CN</ability>
      <abilityName>全半角问题</abilityName>
      <candidateList>
        <item>：</item>
      </candidateList>
      <explain>文本全半角错误。</explain>
      <paraID>61A4C6A8</paraID>
      <start>5</start>
      <end>6</end>
      <status>unmodified</status>
      <modifiedWord/>
      <trackRevisions>false</trackRevisions>
    </reviewItem>
    <reviewItem>
      <errorID>14e5f69a-7c1d-45b7-9b9a-bbdc84226d2e</errorID>
      <errorWord>1MPag</errorWord>
      <group>L1_Grammar</group>
      <groupName>语法问题</groupName>
      <ability>L2_Grammar</ability>
      <abilityName>语法错误</abilityName>
      <candidateList>
        <item>1MPa(g)</item>
      </candidateList>
      <explain/>
      <paraID>61A4C6A8</paraID>
      <start>14</start>
      <end>19</end>
      <status>unmodified</status>
      <modifiedWord/>
      <trackRevisions>false</trackRevisions>
    </reviewItem>
    <reviewItem>
      <errorID>4de2b1fb-3053-4584-be36-8c50a14bd9eb</errorID>
      <errorWord>)</errorWord>
      <group>L1_Format</group>
      <groupName>格式问题</groupName>
      <ability>L2_HalfPunc_CN</ability>
      <abilityName>全半角问题</abilityName>
      <candidateList>
        <item>）</item>
      </candidateList>
      <explain>文本全半角错误。</explain>
      <paraID>2FDDB238</paraID>
      <start>26</start>
      <end>27</end>
      <status>modified</status>
      <modifiedWord>）</modifiedWord>
      <trackRevisions>false</trackRevisions>
    </reviewItem>
    <reviewItem>
      <errorID>09054f58-66ec-4f5a-bc03-6aa316fb0746</errorID>
      <errorWord>、</errorWord>
      <group>L1_Punc</group>
      <groupName>标点问题</groupName>
      <ability>L2_Punc_CN</ability>
      <abilityName>标点符号问题</abilityName>
      <candidateList>
        <item/>
      </candidateList>
      <explain/>
      <paraID>2FDDB238</paraID>
      <start>27</start>
      <end>28</end>
      <status>unmodified</status>
      <modifiedWord/>
      <trackRevisions>false</trackRevisions>
    </reviewItem>
    <reviewItem>
      <errorID>640bcd44-6e5e-4568-be8c-f41ac72ac84e</errorID>
      <errorWord>)</errorWord>
      <group>L1_Format</group>
      <groupName>格式问题</groupName>
      <ability>L2_HalfPunc_CN</ability>
      <abilityName>全半角问题</abilityName>
      <candidateList>
        <item>）</item>
      </candidateList>
      <explain>文本全半角错误。</explain>
      <paraID>6586C107</paraID>
      <start>28</start>
      <end>29</end>
      <status>modified</status>
      <modifiedWord>）</modifiedWord>
      <trackRevisions>false</trackRevisions>
    </reviewItem>
    <reviewItem>
      <errorID>33a29c27-73eb-4886-9dfc-70cf086f8877</errorID>
      <errorWord>、</errorWord>
      <group>L1_Punc</group>
      <groupName>标点问题</groupName>
      <ability>L2_Punc_CN</ability>
      <abilityName>标点符号问题</abilityName>
      <candidateList>
        <item/>
      </candidateList>
      <explain/>
      <paraID>6586C107</paraID>
      <start>29</start>
      <end>30</end>
      <status>unmodified</status>
      <modifiedWord/>
      <trackRevisions>false</trackRevisions>
    </reviewItem>
    <reviewItem>
      <errorID>72edd360-684b-4bac-a7d2-b1bceac7f4a5</errorID>
      <errorWord>)</errorWord>
      <group>L1_Format</group>
      <groupName>格式问题</groupName>
      <ability>L2_HalfPunc_CN</ability>
      <abilityName>全半角问题</abilityName>
      <candidateList>
        <item>）</item>
      </candidateList>
      <explain>文本全半角错误。</explain>
      <paraID>5B83C900</paraID>
      <start>20</start>
      <end>21</end>
      <status>modified</status>
      <modifiedWord>）</modifiedWord>
      <trackRevisions>false</trackRevisions>
    </reviewItem>
    <reviewItem>
      <errorID>ad5710d2-a283-4647-97c0-9c1d5fbcb90d</errorID>
      <errorWord>、</errorWord>
      <group>L1_Punc</group>
      <groupName>标点问题</groupName>
      <ability>L2_Punc_CN</ability>
      <abilityName>标点符号问题</abilityName>
      <candidateList>
        <item/>
      </candidateList>
      <explain/>
      <paraID>5B83C900</paraID>
      <start>21</start>
      <end>22</end>
      <status>unmodified</status>
      <modifiedWord/>
      <trackRevisions>false</trackRevisions>
    </reviewItem>
    <reviewItem>
      <errorID>456d2985-e265-4974-811b-59d5f8da4581</errorID>
      <errorWord>编制三班运行</errorWord>
      <group>L1_Grammar</group>
      <groupName>语法问题</groupName>
      <ability>L2_Grammar</ability>
      <abilityName>语法错误</abilityName>
      <candidateList>
        <item>三运转的工作制度</item>
      </candidateList>
      <explain/>
      <paraID>19C82A6A</paraID>
      <start>77</start>
      <end>83</end>
      <status>unmodified</status>
      <modifiedWord/>
      <trackRevisions>false</trackRevisions>
    </reviewItem>
    <reviewItem>
      <errorID>caae4753-6eee-4efa-bd4e-4f3008067824</errorID>
      <errorWord> </errorWord>
      <group>L1_Format</group>
      <groupName>格式问题</groupName>
      <ability>L2_Whitespace</ability>
      <abilityName>空白字符</abilityName>
      <candidateList>
        <item/>
      </candidateList>
      <explain>文本间存在多余的空白字符。</explain>
      <paraID>   B522B</paraID>
      <start>4</start>
      <end>4</end>
      <status>modified</status>
      <modifiedWord/>
      <trackRevisions>false</trackRevisions>
    </reviewItem>
    <reviewItem>
      <errorID>1796eda9-0941-4ed7-b363-ccfb512cbb65</errorID>
      <errorWord> </errorWord>
      <group>L1_Format</group>
      <groupName>格式问题</groupName>
      <ability>L2_Whitespace</ability>
      <abilityName>空白字符</abilityName>
      <candidateList>
        <item/>
      </candidateList>
      <explain>文本间存在多余的空白字符。</explain>
      <paraID>240619BD</paraID>
      <start>10</start>
      <end>10</end>
      <status>modified</status>
      <modifiedWord/>
      <trackRevisions>false</trackRevisions>
    </reviewItem>
    <reviewItem>
      <errorID>494243b7-b578-4b06-84c1-45b7ac4d5a48</errorID>
      <errorWord> </errorWord>
      <group>L1_Format</group>
      <groupName>格式问题</groupName>
      <ability>L2_Whitespace</ability>
      <abilityName>空白字符</abilityName>
      <candidateList>
        <item/>
      </candidateList>
      <explain>文本间存在多余的空白字符。</explain>
      <paraID>46DDE5AC</paraID>
      <start>12</start>
      <end>12</end>
      <status>modified</status>
      <modifiedWord/>
      <trackRevisions>false</trackRevisions>
    </reviewItem>
    <reviewItem>
      <errorID>8215158b-8e81-4854-9f37-005079c4279a</errorID>
      <errorWord> </errorWord>
      <group>L1_Format</group>
      <groupName>格式问题</groupName>
      <ability>L2_Whitespace</ability>
      <abilityName>空白字符</abilityName>
      <candidateList>
        <item/>
      </candidateList>
      <explain>文本间存在多余的空白字符。</explain>
      <paraID> 92BD0D9</paraID>
      <start>6</start>
      <end>6</end>
      <status>modified</status>
      <modifiedWord/>
      <trackRevisions>false</trackRevisions>
    </reviewItem>
    <reviewItem>
      <errorID>d414cd67-5053-4401-8bef-3e321a76d130</errorID>
      <errorWord> </errorWord>
      <group>L1_Format</group>
      <groupName>格式问题</groupName>
      <ability>L2_Whitespace</ability>
      <abilityName>空白字符</abilityName>
      <candidateList>
        <item/>
      </candidateList>
      <explain>文本间存在多余的空白字符。</explain>
      <paraID>328F6933</paraID>
      <start>8</start>
      <end>8</end>
      <status>modified</status>
      <modifiedWord/>
      <trackRevisions>false</trackRevisions>
    </reviewItem>
    <reviewItem>
      <errorID>c6d49d94-c572-4f9b-8744-ad532fbc133b</errorID>
      <errorWord> </errorWord>
      <group>L1_Format</group>
      <groupName>格式问题</groupName>
      <ability>L2_Whitespace</ability>
      <abilityName>空白字符</abilityName>
      <candidateList>
        <item/>
      </candidateList>
      <explain>文本间存在多余的空白字符。</explain>
      <paraID>59C3FEA4</paraID>
      <start>3</start>
      <end>3</end>
      <status>modified</status>
      <modifiedWord/>
      <trackRevisions>false</trackRevisions>
    </reviewItem>
    <reviewItem>
      <errorID>35b10de5-0c48-4f48-8c33-436e5e5ad661</errorID>
      <errorWord> </errorWord>
      <group>L1_Format</group>
      <groupName>格式问题</groupName>
      <ability>L2_Whitespace</ability>
      <abilityName>空白字符</abilityName>
      <candidateList>
        <item/>
      </candidateList>
      <explain>文本间存在多余的空白字符。</explain>
      <paraID>59C3FEA4</paraID>
      <start>9</start>
      <end>9</end>
      <status>modified</status>
      <modifiedWord/>
      <trackRevisions>false</trackRevisions>
    </reviewItem>
    <reviewItem>
      <errorID>6b73b77b-4417-4f5e-a44e-ba5a945fc3dc</errorID>
      <errorWord> </errorWord>
      <group>L1_Format</group>
      <groupName>格式问题</groupName>
      <ability>L2_Whitespace</ability>
      <abilityName>空白字符</abilityName>
      <candidateList>
        <item/>
      </candidateList>
      <explain>文本间存在多余的空白字符。</explain>
      <paraID>199DF8C7</paraID>
      <start>3</start>
      <end>3</end>
      <status>modified</status>
      <modifiedWord/>
      <trackRevisions>false</trackRevisions>
    </reviewItem>
    <reviewItem>
      <errorID>92fd9ced-d1e9-4214-858b-c00876aea9fe</errorID>
      <errorWord> </errorWord>
      <group>L1_Format</group>
      <groupName>格式问题</groupName>
      <ability>L2_Whitespace</ability>
      <abilityName>空白字符</abilityName>
      <candidateList>
        <item/>
      </candidateList>
      <explain>文本间存在多余的空白字符。</explain>
      <paraID>199DF8C7</paraID>
      <start>11</start>
      <end>11</end>
      <status>modified</status>
      <modifiedWord/>
      <trackRevisions>false</trackRevisions>
    </reviewItem>
    <reviewItem>
      <errorID>8885dc35-bbcc-4e63-86b9-05b7a5777b6d</errorID>
      <errorWord> </errorWord>
      <group>L1_Format</group>
      <groupName>格式问题</groupName>
      <ability>L2_Whitespace</ability>
      <abilityName>空白字符</abilityName>
      <candidateList>
        <item/>
      </candidateList>
      <explain>文本间存在多余的空白字符。</explain>
      <paraID>3F48C6B1</paraID>
      <start>6</start>
      <end>6</end>
      <status>modified</status>
      <modifiedWord/>
      <trackRevisions>false</trackRevisions>
    </reviewItem>
    <reviewItem>
      <errorID>82ccc96c-6131-4ef8-9556-5c01d6924446</errorID>
      <errorWord> </errorWord>
      <group>L1_Format</group>
      <groupName>格式问题</groupName>
      <ability>L2_Whitespace</ability>
      <abilityName>空白字符</abilityName>
      <candidateList>
        <item/>
      </candidateList>
      <explain>文本间存在多余的空白字符。</explain>
      <paraID>2B8EF92C</paraID>
      <start>8</start>
      <end>8</end>
      <status>modified</status>
      <modifiedWord/>
      <trackRevisions>false</trackRevisions>
    </reviewItem>
    <reviewItem>
      <errorID>d952c765-1dce-47d9-91e5-f703fc57d21c</errorID>
      <errorWord> </errorWord>
      <group>L1_Format</group>
      <groupName>格式问题</groupName>
      <ability>L2_Whitespace</ability>
      <abilityName>空白字符</abilityName>
      <candidateList>
        <item/>
      </candidateList>
      <explain>文本间存在多余的空白字符。</explain>
      <paraID>3F4220C0</paraID>
      <start>5</start>
      <end>5</end>
      <status>modified</status>
      <modifiedWord/>
      <trackRevisions>false</trackRevisions>
    </reviewItem>
    <reviewItem>
      <errorID>3d69d5fa-14b3-4b48-87f0-0772bdce2342</errorID>
      <errorWord> </errorWord>
      <group>L1_Format</group>
      <groupName>格式问题</groupName>
      <ability>L2_Whitespace</ability>
      <abilityName>空白字符</abilityName>
      <candidateList>
        <item/>
      </candidateList>
      <explain>文本间存在多余的空白字符。</explain>
      <paraID> 1DD76C4</paraID>
      <start>7</start>
      <end>7</end>
      <status>modified</status>
      <modifiedWord/>
      <trackRevisions>false</trackRevisions>
    </reviewItem>
    <reviewItem>
      <errorID>ef6132d5-a219-4826-a222-78b611a53e2d</errorID>
      <errorWord> </errorWord>
      <group>L1_Format</group>
      <groupName>格式问题</groupName>
      <ability>L2_Whitespace</ability>
      <abilityName>空白字符</abilityName>
      <candidateList>
        <item/>
      </candidateList>
      <explain>文本间存在多余的空白字符。</explain>
      <paraID> 9B35563</paraID>
      <start>5</start>
      <end>5</end>
      <status>modified</status>
      <modifiedWord/>
      <trackRevisions>false</trackRevisions>
    </reviewItem>
    <reviewItem>
      <errorID>ee73f31b-fa88-46d8-bf49-2f69245b729c</errorID>
      <errorWord> </errorWord>
      <group>L1_Format</group>
      <groupName>格式问题</groupName>
      <ability>L2_Whitespace</ability>
      <abilityName>空白字符</abilityName>
      <candidateList>
        <item/>
      </candidateList>
      <explain>文本间存在多余的空白字符。</explain>
      <paraID>77ACD87C</paraID>
      <start>7</start>
      <end>7</end>
      <status>modified</status>
      <modifiedWord/>
      <trackRevisions>false</trackRevisions>
    </reviewItem>
    <reviewItem>
      <errorID>6f0d8e4c-9e80-4911-992d-b57d686cbe3a</errorID>
      <errorWord> </errorWord>
      <group>L1_Format</group>
      <groupName>格式问题</groupName>
      <ability>L2_Whitespace</ability>
      <abilityName>空白字符</abilityName>
      <candidateList>
        <item/>
      </candidateList>
      <explain>文本间存在多余的空白字符。</explain>
      <paraID> 882F24A</paraID>
      <start>5</start>
      <end>5</end>
      <status>modified</status>
      <modifiedWord/>
      <trackRevisions>false</trackRevisions>
    </reviewItem>
    <reviewItem>
      <errorID>bc332414-2197-486a-a550-65621b50a5a1</errorID>
      <errorWord> </errorWord>
      <group>L1_Format</group>
      <groupName>格式问题</groupName>
      <ability>L2_Whitespace</ability>
      <abilityName>空白字符</abilityName>
      <candidateList>
        <item/>
      </candidateList>
      <explain>文本间存在多余的空白字符。</explain>
      <paraID>46B43D07</paraID>
      <start>7</start>
      <end>7</end>
      <status>modified</status>
      <modifiedWord/>
      <trackRevisions>false</trackRevisions>
    </reviewItem>
    <reviewItem>
      <errorID>52ed1be8-3ece-44c5-a1f5-1a4d33f7714b</errorID>
      <errorWord> </errorWord>
      <group>L1_Format</group>
      <groupName>格式问题</groupName>
      <ability>L2_Whitespace</ability>
      <abilityName>空白字符</abilityName>
      <candidateList>
        <item/>
      </candidateList>
      <explain>文本间存在多余的空白字符。</explain>
      <paraID>600AE99B</paraID>
      <start>3</start>
      <end>3</end>
      <status>modified</status>
      <modifiedWord/>
      <trackRevisions>false</trackRevisions>
    </reviewItem>
    <reviewItem>
      <errorID>90b17fee-ba68-4f90-b7e8-5fac92b7b684</errorID>
      <errorWord> </errorWord>
      <group>L1_Format</group>
      <groupName>格式问题</groupName>
      <ability>L2_Whitespace</ability>
      <abilityName>空白字符</abilityName>
      <candidateList>
        <item/>
      </candidateList>
      <explain>文本间存在多余的空白字符。</explain>
      <paraID>600AE99B</paraID>
      <start>7</start>
      <end>7</end>
      <status>modified</status>
      <modifiedWord/>
      <trackRevisions>false</trackRevisions>
    </reviewItem>
    <reviewItem>
      <errorID>25fdac44-1b2f-4744-9269-2494d7fbe52f</errorID>
      <errorWord> </errorWord>
      <group>L1_Format</group>
      <groupName>格式问题</groupName>
      <ability>L2_Whitespace</ability>
      <abilityName>空白字符</abilityName>
      <candidateList>
        <item/>
      </candidateList>
      <explain>文本间存在多余的空白字符。</explain>
      <paraID>1C785ADB</paraID>
      <start>3</start>
      <end>3</end>
      <status>modified</status>
      <modifiedWord/>
      <trackRevisions>false</trackRevisions>
    </reviewItem>
    <reviewItem>
      <errorID>2b40df33-f2c6-4d8a-b0e5-5ba8b6ae6f50</errorID>
      <errorWord> </errorWord>
      <group>L1_Format</group>
      <groupName>格式问题</groupName>
      <ability>L2_Whitespace</ability>
      <abilityName>空白字符</abilityName>
      <candidateList>
        <item/>
      </candidateList>
      <explain>文本间存在多余的空白字符。</explain>
      <paraID>1C785ADB</paraID>
      <start>9</start>
      <end>9</end>
      <status>modified</status>
      <modifiedWord/>
      <trackRevisions>false</trackRevisions>
    </reviewItem>
    <reviewItem>
      <errorID>13076ed9-53d7-4993-af36-046843621efa</errorID>
      <errorWord> </errorWord>
      <group>L1_Format</group>
      <groupName>格式问题</groupName>
      <ability>L2_Whitespace</ability>
      <abilityName>空白字符</abilityName>
      <candidateList>
        <item/>
      </candidateList>
      <explain>文本间存在多余的空白字符。</explain>
      <paraID>7B7CF71F</paraID>
      <start>2</start>
      <end>2</end>
      <status>modified</status>
      <modifiedWord/>
      <trackRevisions>false</trackRevisions>
    </reviewItem>
    <reviewItem>
      <errorID>d151adab-ec0f-4f5f-a576-a7557df62a2e</errorID>
      <errorWord> </errorWord>
      <group>L1_Format</group>
      <groupName>格式问题</groupName>
      <ability>L2_Whitespace</ability>
      <abilityName>空白字符</abilityName>
      <candidateList>
        <item/>
      </candidateList>
      <explain>文本间存在多余的空白字符。</explain>
      <paraID>45788A42</paraID>
      <start>2</start>
      <end>2</end>
      <status>modified</status>
      <modifiedWord/>
      <trackRevisions>false</trackRevisions>
    </reviewItem>
    <reviewItem>
      <errorID>a6d04a4f-df39-44d5-ba05-e142744f4d55</errorID>
      <errorWord>Mpa</errorWord>
      <group>L1_English</group>
      <groupName>英文问题</groupName>
      <ability>L2_Case</ability>
      <abilityName>大小写问题</abilityName>
      <candidateList>
        <item>MPa</item>
      </candidateList>
      <explain>疑似单词大小写错误，建议将Mpa修改为MPa</explain>
      <paraID>45788A42</paraID>
      <start>2</start>
      <end>5</end>
      <status>modified</status>
      <modifiedWord>MPa</modifiedWord>
      <trackRevisions>false</trackRevisions>
    </reviewItem>
    <reviewItem>
      <errorID>230ff879-9405-4751-b5e4-1c891b27bc17</errorID>
      <errorWord> </errorWord>
      <group>L1_Format</group>
      <groupName>格式问题</groupName>
      <ability>L2_Whitespace</ability>
      <abilityName>空白字符</abilityName>
      <candidateList>
        <item/>
      </candidateList>
      <explain>文本间存在多余的空白字符。</explain>
      <paraID>64BD48E1</paraID>
      <start>5</start>
      <end>5</end>
      <status>modified</status>
      <modifiedWord/>
      <trackRevisions>false</trackRevisions>
    </reviewItem>
    <reviewItem>
      <errorID>04978ff5-4df7-479e-9cb3-817efe73f983</errorID>
      <errorWord> </errorWord>
      <group>L1_Format</group>
      <groupName>格式问题</groupName>
      <ability>L2_Whitespace</ability>
      <abilityName>空白字符</abilityName>
      <candidateList>
        <item/>
      </candidateList>
      <explain>文本间存在多余的空白字符。</explain>
      <paraID>391302BC</paraID>
      <start>11</start>
      <end>11</end>
      <status>modified</status>
      <modifiedWord/>
      <trackRevisions>false</trackRevisions>
    </reviewItem>
    <reviewItem>
      <errorID>8c7356ac-f824-494f-b796-8ee89b0212cd</errorID>
      <errorWord> </errorWord>
      <group>L1_Format</group>
      <groupName>格式问题</groupName>
      <ability>L2_Whitespace</ability>
      <abilityName>空白字符</abilityName>
      <candidateList>
        <item/>
      </candidateList>
      <explain>文本间存在多余的空白字符。</explain>
      <paraID>36BCC2AE</paraID>
      <start>13</start>
      <end>13</end>
      <status>modified</status>
      <modifiedWord/>
      <trackRevisions>false</trackRevisions>
    </reviewItem>
    <reviewItem>
      <errorID>4b2b801f-fe10-4ec4-ad61-72c6f8fbfec5</errorID>
      <errorWord> </errorWord>
      <group>L1_Format</group>
      <groupName>格式问题</groupName>
      <ability>L2_Whitespace</ability>
      <abilityName>空白字符</abilityName>
      <candidateList>
        <item/>
      </candidateList>
      <explain>文本间存在多余的空白字符。</explain>
      <paraID>671089AF</paraID>
      <start>11</start>
      <end>11</end>
      <status>modified</status>
      <modifiedWord/>
      <trackRevisions>false</trackRevisions>
    </reviewItem>
    <reviewItem>
      <errorID>ec333d81-f4e8-4200-bd46-3fa205d88854</errorID>
      <errorWord> </errorWord>
      <group>L1_Format</group>
      <groupName>格式问题</groupName>
      <ability>L2_Whitespace</ability>
      <abilityName>空白字符</abilityName>
      <candidateList>
        <item/>
      </candidateList>
      <explain>文本间存在多余的空白字符。</explain>
      <paraID>746840AB</paraID>
      <start>13</start>
      <end>13</end>
      <status>modified</status>
      <modifiedWord/>
      <trackRevisions>false</trackRevisions>
    </reviewItem>
    <reviewItem>
      <errorID>03909d08-0687-4c71-9542-cc44ceca9b2a</errorID>
      <errorWord> </errorWord>
      <group>L1_Format</group>
      <groupName>格式问题</groupName>
      <ability>L2_Whitespace</ability>
      <abilityName>空白字符</abilityName>
      <candidateList>
        <item/>
      </candidateList>
      <explain>文本间存在多余的空白字符。</explain>
      <paraID> 97BDF91</paraID>
      <start>1</start>
      <end>1</end>
      <status>modified</status>
      <modifiedWord/>
      <trackRevisions>false</trackRevisions>
    </reviewItem>
    <reviewItem>
      <errorID>f0294e70-205f-4b86-8f60-3391a7ce01e6</errorID>
      <errorWord> </errorWord>
      <group>L1_Format</group>
      <groupName>格式问题</groupName>
      <ability>L2_Whitespace</ability>
      <abilityName>空白字符</abilityName>
      <candidateList>
        <item/>
      </candidateList>
      <explain>文本间存在多余的空白字符。</explain>
      <paraID> 97BDF91</paraID>
      <start>4</start>
      <end>4</end>
      <status>modified</status>
      <modifiedWord/>
      <trackRevisions>false</trackRevisions>
    </reviewItem>
    <reviewItem>
      <errorID>5d1ddddf-0b0a-4e65-b287-66c8413b1e6c</errorID>
      <errorWord> </errorWord>
      <group>L1_Format</group>
      <groupName>格式问题</groupName>
      <ability>L2_Whitespace</ability>
      <abilityName>空白字符</abilityName>
      <candidateList>
        <item/>
      </candidateList>
      <explain>文本间存在多余的空白字符。</explain>
      <paraID> 97BDF91</paraID>
      <start>13</start>
      <end>13</end>
      <status>modified</status>
      <modifiedWord/>
      <trackRevisions>false</trackRevisions>
    </reviewItem>
    <reviewItem>
      <errorID>c3191a51-9df0-470e-95dc-d6e825e17e50</errorID>
      <errorWord> </errorWord>
      <group>L1_Format</group>
      <groupName>格式问题</groupName>
      <ability>L2_Whitespace</ability>
      <abilityName>空白字符</abilityName>
      <candidateList>
        <item/>
      </candidateList>
      <explain>文本间存在多余的空白字符。</explain>
      <paraID>7237ABA1</paraID>
      <start>1</start>
      <end>1</end>
      <status>modified</status>
      <modifiedWord/>
      <trackRevisions>false</trackRevisions>
    </reviewItem>
    <reviewItem>
      <errorID>733f72ad-d75f-4fa9-804f-9c1b640af414</errorID>
      <errorWord> </errorWord>
      <group>L1_Format</group>
      <groupName>格式问题</groupName>
      <ability>L2_Whitespace</ability>
      <abilityName>空白字符</abilityName>
      <candidateList>
        <item/>
      </candidateList>
      <explain>文本间存在多余的空白字符。</explain>
      <paraID>7237ABA1</paraID>
      <start>4</start>
      <end>4</end>
      <status>modified</status>
      <modifiedWord/>
      <trackRevisions>false</trackRevisions>
    </reviewItem>
    <reviewItem>
      <errorID>c469bc03-6a61-4dc6-8af0-b3dac2cad3d3</errorID>
      <errorWord> </errorWord>
      <group>L1_Format</group>
      <groupName>格式问题</groupName>
      <ability>L2_Whitespace</ability>
      <abilityName>空白字符</abilityName>
      <candidateList>
        <item/>
      </candidateList>
      <explain>文本间存在多余的空白字符。</explain>
      <paraID>7237ABA1</paraID>
      <start>15</start>
      <end>15</end>
      <status>modified</status>
      <modifiedWord/>
      <trackRevisions>false</trackRevisions>
    </reviewItem>
    <reviewItem>
      <errorID>d971f831-4f3e-457d-907d-1d5ae3383ed7</errorID>
      <errorWord> </errorWord>
      <group>L1_Format</group>
      <groupName>格式问题</groupName>
      <ability>L2_Whitespace</ability>
      <abilityName>空白字符</abilityName>
      <candidateList>
        <item/>
      </candidateList>
      <explain>文本间存在多余的空白字符。</explain>
      <paraID>45D41838</paraID>
      <start>8</start>
      <end>8</end>
      <status>modified</status>
      <modifiedWord/>
      <trackRevisions>false</trackRevisions>
    </reviewItem>
    <reviewItem>
      <errorID>c81ff32f-8499-4efb-96db-d9f1de100a33</errorID>
      <errorWord> </errorWord>
      <group>L1_Format</group>
      <groupName>格式问题</groupName>
      <ability>L2_Whitespace</ability>
      <abilityName>空白字符</abilityName>
      <candidateList>
        <item/>
      </candidateList>
      <explain>文本间存在多余的空白字符。</explain>
      <paraID>4BDD54C7</paraID>
      <start>10</start>
      <end>10</end>
      <status>modified</status>
      <modifiedWord/>
      <trackRevisions>false</trackRevisions>
    </reviewItem>
    <reviewItem>
      <errorID>139d09bf-20d3-4ef8-8b10-0c972847bc13</errorID>
      <errorWord> </errorWord>
      <group>L1_Format</group>
      <groupName>格式问题</groupName>
      <ability>L2_Whitespace</ability>
      <abilityName>空白字符</abilityName>
      <candidateList>
        <item/>
      </candidateList>
      <explain>文本间存在多余的空白字符。</explain>
      <paraID>1C7AC936</paraID>
      <start>8</start>
      <end>8</end>
      <status>modified</status>
      <modifiedWord/>
      <trackRevisions>false</trackRevisions>
    </reviewItem>
    <reviewItem>
      <errorID>03d70864-3170-4b39-8efe-4a7f1f801dac</errorID>
      <errorWord> </errorWord>
      <group>L1_Format</group>
      <groupName>格式问题</groupName>
      <ability>L2_Whitespace</ability>
      <abilityName>空白字符</abilityName>
      <candidateList>
        <item/>
      </candidateList>
      <explain>文本间存在多余的空白字符。</explain>
      <paraID>13FC97DC</paraID>
      <start>10</start>
      <end>10</end>
      <status>modified</status>
      <modifiedWord/>
      <trackRevisions>false</trackRevisions>
    </reviewItem>
    <reviewItem>
      <errorID>5b7e993c-494d-4ce7-a5ab-ecb2b973fd15</errorID>
      <errorWord> </errorWord>
      <group>L1_Format</group>
      <groupName>格式问题</groupName>
      <ability>L2_Whitespace</ability>
      <abilityName>空白字符</abilityName>
      <candidateList>
        <item/>
      </candidateList>
      <explain>文本间存在多余的空白字符。</explain>
      <paraID>5BA28FE8</paraID>
      <start>3</start>
      <end>3</end>
      <status>modified</status>
      <modifiedWord/>
      <trackRevisions>false</trackRevisions>
    </reviewItem>
    <reviewItem>
      <errorID>df8a1e92-2a15-4e94-9072-c2627a03be83</errorID>
      <errorWord> </errorWord>
      <group>L1_Format</group>
      <groupName>格式问题</groupName>
      <ability>L2_Whitespace</ability>
      <abilityName>空白字符</abilityName>
      <candidateList>
        <item/>
      </candidateList>
      <explain>文本间存在多余的空白字符。</explain>
      <paraID>5BA28FE8</paraID>
      <start>10</start>
      <end>10</end>
      <status>modified</status>
      <modifiedWord/>
      <trackRevisions>false</trackRevisions>
    </reviewItem>
    <reviewItem>
      <errorID>942abda2-652a-4418-a8c0-69228ab23715</errorID>
      <errorWord> </errorWord>
      <group>L1_Format</group>
      <groupName>格式问题</groupName>
      <ability>L2_Whitespace</ability>
      <abilityName>空白字符</abilityName>
      <candidateList>
        <item/>
      </candidateList>
      <explain>文本间存在多余的空白字符。</explain>
      <paraID>444D8D92</paraID>
      <start>3</start>
      <end>3</end>
      <status>modified</status>
      <modifiedWord/>
      <trackRevisions>false</trackRevisions>
    </reviewItem>
    <reviewItem>
      <errorID>26ab35b1-09fd-4424-bc78-3e191979e4b7</errorID>
      <errorWord> </errorWord>
      <group>L1_Format</group>
      <groupName>格式问题</groupName>
      <ability>L2_Whitespace</ability>
      <abilityName>空白字符</abilityName>
      <candidateList>
        <item/>
      </candidateList>
      <explain>文本间存在多余的空白字符。</explain>
      <paraID>444D8D92</paraID>
      <start>12</start>
      <end>12</end>
      <status>modified</status>
      <modifiedWord/>
      <trackRevisions>false</trackRevisions>
    </reviewItem>
    <reviewItem>
      <errorID>655bf248-b735-466a-b498-c6a33b5ae4fd</errorID>
      <errorWord> </errorWord>
      <group>L1_Format</group>
      <groupName>格式问题</groupName>
      <ability>L2_Whitespace</ability>
      <abilityName>空白字符</abilityName>
      <candidateList>
        <item/>
      </candidateList>
      <explain>文本间存在多余的空白字符。</explain>
      <paraID> 2A46104</paraID>
      <start>11</start>
      <end>11</end>
      <status>modified</status>
      <modifiedWord/>
      <trackRevisions>false</trackRevisions>
    </reviewItem>
    <reviewItem>
      <errorID>e6765477-bfa8-4aad-a2df-f67ac515f8f3</errorID>
      <errorWord> </errorWord>
      <group>L1_Format</group>
      <groupName>格式问题</groupName>
      <ability>L2_Whitespace</ability>
      <abilityName>空白字符</abilityName>
      <candidateList>
        <item/>
      </candidateList>
      <explain>文本间存在多余的空白字符。</explain>
      <paraID>6F2CC11D</paraID>
      <start>13</start>
      <end>13</end>
      <status>modified</status>
      <modifiedWord/>
      <trackRevisions>false</trackRevisions>
    </reviewItem>
    <reviewItem>
      <errorID>5e014f79-c8df-4b9f-9594-dabfd2f48e1c</errorID>
      <errorWord> </errorWord>
      <group>L1_Format</group>
      <groupName>格式问题</groupName>
      <ability>L2_Whitespace</ability>
      <abilityName>空白字符</abilityName>
      <candidateList>
        <item/>
      </candidateList>
      <explain>文本间存在多余的空白字符。</explain>
      <paraID>523994E7</paraID>
      <start>1</start>
      <end>1</end>
      <status>modified</status>
      <modifiedWord/>
      <trackRevisions>false</trackRevisions>
    </reviewItem>
    <reviewItem>
      <errorID>056c00d0-79c7-413b-80e7-eba6c9bf82e7</errorID>
      <errorWord> </errorWord>
      <group>L1_Format</group>
      <groupName>格式问题</groupName>
      <ability>L2_Whitespace</ability>
      <abilityName>空白字符</abilityName>
      <candidateList>
        <item/>
      </candidateList>
      <explain>文本间存在多余的空白字符。</explain>
      <paraID>523994E7</paraID>
      <start>4</start>
      <end>4</end>
      <status>modified</status>
      <modifiedWord/>
      <trackRevisions>false</trackRevisions>
    </reviewItem>
    <reviewItem>
      <errorID>5f9e79df-8039-4f9c-9d40-e5b38cd0b7af</errorID>
      <errorWord> </errorWord>
      <group>L1_Format</group>
      <groupName>格式问题</groupName>
      <ability>L2_Whitespace</ability>
      <abilityName>空白字符</abilityName>
      <candidateList>
        <item/>
      </candidateList>
      <explain>文本间存在多余的空白字符。</explain>
      <paraID>523994E7</paraID>
      <start>9</start>
      <end>9</end>
      <status>modified</status>
      <modifiedWord/>
      <trackRevisions>false</trackRevisions>
    </reviewItem>
    <reviewItem>
      <errorID>a8c4f3d2-9c39-430d-91a7-e37098f2cd50</errorID>
      <errorWord> </errorWord>
      <group>L1_Format</group>
      <groupName>格式问题</groupName>
      <ability>L2_Whitespace</ability>
      <abilityName>空白字符</abilityName>
      <candidateList>
        <item/>
      </candidateList>
      <explain>文本间存在多余的空白字符。</explain>
      <paraID>695AAE68</paraID>
      <start>1</start>
      <end>1</end>
      <status>modified</status>
      <modifiedWord/>
      <trackRevisions>false</trackRevisions>
    </reviewItem>
    <reviewItem>
      <errorID>e905537c-f80f-469c-a02d-f5ea7640434f</errorID>
      <errorWord> </errorWord>
      <group>L1_Format</group>
      <groupName>格式问题</groupName>
      <ability>L2_Whitespace</ability>
      <abilityName>空白字符</abilityName>
      <candidateList>
        <item/>
      </candidateList>
      <explain>文本间存在多余的空白字符。</explain>
      <paraID>695AAE68</paraID>
      <start>4</start>
      <end>4</end>
      <status>modified</status>
      <modifiedWord/>
      <trackRevisions>false</trackRevisions>
    </reviewItem>
    <reviewItem>
      <errorID>1fd334b7-8fac-4f33-a359-930f9d9d396c</errorID>
      <errorWord> </errorWord>
      <group>L1_Format</group>
      <groupName>格式问题</groupName>
      <ability>L2_Whitespace</ability>
      <abilityName>空白字符</abilityName>
      <candidateList>
        <item/>
      </candidateList>
      <explain>文本间存在多余的空白字符。</explain>
      <paraID>695AAE68</paraID>
      <start>11</start>
      <end>11</end>
      <status>modified</status>
      <modifiedWord/>
      <trackRevisions>false</trackRevisions>
    </reviewItem>
    <reviewItem>
      <errorID>75559a1c-9057-4f4d-8152-da4524284201</errorID>
      <errorWord> </errorWord>
      <group>L1_Format</group>
      <groupName>格式问题</groupName>
      <ability>L2_Whitespace</ability>
      <abilityName>空白字符</abilityName>
      <candidateList>
        <item/>
      </candidateList>
      <explain>文本间存在多余的空白字符。</explain>
      <paraID> BDB1C2E</paraID>
      <start>6</start>
      <end>6</end>
      <status>modified</status>
      <modifiedWord/>
      <trackRevisions>false</trackRevisions>
    </reviewItem>
    <reviewItem>
      <errorID>fb929d33-e1d3-48a1-a889-41842efbb0dd</errorID>
      <errorWord> </errorWord>
      <group>L1_Format</group>
      <groupName>格式问题</groupName>
      <ability>L2_Whitespace</ability>
      <abilityName>空白字符</abilityName>
      <candidateList>
        <item/>
      </candidateList>
      <explain>文本间存在多余的空白字符。</explain>
      <paraID>32C177B0</paraID>
      <start>5</start>
      <end>5</end>
      <status>modified</status>
      <modifiedWord/>
      <trackRevisions>false</trackRevisions>
    </reviewItem>
    <reviewItem>
      <errorID>a4d0a048-9092-4c26-8c19-70fbabb40776</errorID>
      <errorWord> </errorWord>
      <group>L1_Format</group>
      <groupName>格式问题</groupName>
      <ability>L2_Whitespace</ability>
      <abilityName>空白字符</abilityName>
      <candidateList>
        <item/>
      </candidateList>
      <explain>文本间存在多余的空白字符。</explain>
      <paraID>5E83BA44</paraID>
      <start>5</start>
      <end>5</end>
      <status>modified</status>
      <modifiedWord/>
      <trackRevisions>false</trackRevisions>
    </reviewItem>
    <reviewItem>
      <errorID>1ae5b7f5-5042-4d5e-88b8-1677804b0663</errorID>
      <errorWord> </errorWord>
      <group>L1_Format</group>
      <groupName>格式问题</groupName>
      <ability>L2_Whitespace</ability>
      <abilityName>空白字符</abilityName>
      <candidateList>
        <item/>
      </candidateList>
      <explain>文本间存在多余的空白字符。</explain>
      <paraID>1927BC8A</paraID>
      <start>5</start>
      <end>5</end>
      <status>modified</status>
      <modifiedWord/>
      <trackRevisions>false</trackRevisions>
    </reviewItem>
    <reviewItem>
      <errorID>535c8ce6-a1fa-44a0-a2a3-6a70c6cdb380</errorID>
      <errorWord> </errorWord>
      <group>L1_Format</group>
      <groupName>格式问题</groupName>
      <ability>L2_Whitespace</ability>
      <abilityName>空白字符</abilityName>
      <candidateList>
        <item/>
      </candidateList>
      <explain>文本间存在多余的空白字符。</explain>
      <paraID>77A72974</paraID>
      <start>5</start>
      <end>5</end>
      <status>modified</status>
      <modifiedWord/>
      <trackRevisions>false</trackRevisions>
    </reviewItem>
    <reviewItem>
      <errorID>452c660a-69ad-49a9-98b5-ab7f011c84b7</errorID>
      <errorWord> </errorWord>
      <group>L1_Format</group>
      <groupName>格式问题</groupName>
      <ability>L2_Whitespace</ability>
      <abilityName>空白字符</abilityName>
      <candidateList>
        <item/>
      </candidateList>
      <explain>文本间存在多余的空白字符。</explain>
      <paraID>29890DF1</paraID>
      <start>2</start>
      <end>2</end>
      <status>modified</status>
      <modifiedWord/>
      <trackRevisions>false</trackRevisions>
    </reviewItem>
    <reviewItem>
      <errorID>1aabf0f6-2e74-4668-aa44-108775e0d2d4</errorID>
      <errorWord> </errorWord>
      <group>L1_Format</group>
      <groupName>格式问题</groupName>
      <ability>L2_Whitespace</ability>
      <abilityName>空白字符</abilityName>
      <candidateList>
        <item/>
      </candidateList>
      <explain>文本间存在多余的空白字符。</explain>
      <paraID>4AA9F66E</paraID>
      <start>2</start>
      <end>2</end>
      <status>modified</status>
      <modifiedWord/>
      <trackRevisions>false</trackRevisions>
    </reviewItem>
    <reviewItem>
      <errorID>6db9a4ee-056e-46cf-8764-eb16ae414dce</errorID>
      <errorWord>Mpa</errorWord>
      <group>L1_English</group>
      <groupName>英文问题</groupName>
      <ability>L2_Case</ability>
      <abilityName>大小写问题</abilityName>
      <candidateList>
        <item>MPa</item>
      </candidateList>
      <explain>疑似单词大小写错误，建议将Mpa修改为MPa</explain>
      <paraID>4AA9F66E</paraID>
      <start>2</start>
      <end>5</end>
      <status>modified</status>
      <modifiedWord>MPa</modifiedWord>
      <trackRevisions>false</trackRevisions>
    </reviewItem>
    <reviewItem>
      <errorID>fa34e7fc-5fae-4433-bddf-0e6e745cad2a</errorID>
      <errorWord> </errorWord>
      <group>L1_Format</group>
      <groupName>格式问题</groupName>
      <ability>L2_Whitespace</ability>
      <abilityName>空白字符</abilityName>
      <candidateList>
        <item/>
      </candidateList>
      <explain>文本间存在多余的空白字符。</explain>
      <paraID>73F6B084</paraID>
      <start>5</start>
      <end>5</end>
      <status>modified</status>
      <modifiedWord/>
      <trackRevisions>false</trackRevisions>
    </reviewItem>
    <reviewItem>
      <errorID>e8feb2da-f6e6-4609-b96e-94e7b9bafdd9</errorID>
      <errorWord> </errorWord>
      <group>L1_Format</group>
      <groupName>格式问题</groupName>
      <ability>L2_Whitespace</ability>
      <abilityName>空白字符</abilityName>
      <candidateList>
        <item/>
      </candidateList>
      <explain>文本间存在多余的空白字符。</explain>
      <paraID> 22869C3</paraID>
      <start>1</start>
      <end>1</end>
      <status>modified</status>
      <modifiedWord/>
      <trackRevisions>false</trackRevisions>
    </reviewItem>
    <reviewItem>
      <errorID>ae552caa-7049-4845-9b30-9f487b374a21</errorID>
      <errorWord> </errorWord>
      <group>L1_Format</group>
      <groupName>格式问题</groupName>
      <ability>L2_Whitespace</ability>
      <abilityName>空白字符</abilityName>
      <candidateList>
        <item/>
      </candidateList>
      <explain>文本间存在多余的空白字符。</explain>
      <paraID> 22869C3</paraID>
      <start>4</start>
      <end>4</end>
      <status>modified</status>
      <modifiedWord/>
      <trackRevisions>false</trackRevisions>
    </reviewItem>
    <reviewItem>
      <errorID>ce5e3d5d-0f27-452e-ad41-73b74590ef0b</errorID>
      <errorWord> </errorWord>
      <group>L1_Format</group>
      <groupName>格式问题</groupName>
      <ability>L2_Whitespace</ability>
      <abilityName>空白字符</abilityName>
      <candidateList>
        <item/>
      </candidateList>
      <explain>文本间存在多余的空白字符。</explain>
      <paraID> 22869C3</paraID>
      <start>9</start>
      <end>9</end>
      <status>modified</status>
      <modifiedWord/>
      <trackRevisions>false</trackRevisions>
    </reviewItem>
    <reviewItem>
      <errorID>b640216c-6bff-4a0a-94f6-1b6f1f1f522c</errorID>
      <errorWord> </errorWord>
      <group>L1_Format</group>
      <groupName>格式问题</groupName>
      <ability>L2_Whitespace</ability>
      <abilityName>空白字符</abilityName>
      <candidateList>
        <item/>
      </candidateList>
      <explain>文本间存在多余的空白字符。</explain>
      <paraID>3FD2BA43</paraID>
      <start>1</start>
      <end>1</end>
      <status>modified</status>
      <modifiedWord/>
      <trackRevisions>false</trackRevisions>
    </reviewItem>
    <reviewItem>
      <errorID>70d8081e-2a6e-4843-8bc2-2fc33ffbc1fe</errorID>
      <errorWord> </errorWord>
      <group>L1_Format</group>
      <groupName>格式问题</groupName>
      <ability>L2_Whitespace</ability>
      <abilityName>空白字符</abilityName>
      <candidateList>
        <item/>
      </candidateList>
      <explain>文本间存在多余的空白字符。</explain>
      <paraID>3FD2BA43</paraID>
      <start>4</start>
      <end>4</end>
      <status>modified</status>
      <modifiedWord/>
      <trackRevisions>false</trackRevisions>
    </reviewItem>
    <reviewItem>
      <errorID>ef1a0116-0653-4d3b-b26a-f4ca30b1b1a5</errorID>
      <errorWord> </errorWord>
      <group>L1_Format</group>
      <groupName>格式问题</groupName>
      <ability>L2_Whitespace</ability>
      <abilityName>空白字符</abilityName>
      <candidateList>
        <item/>
      </candidateList>
      <explain>文本间存在多余的空白字符。</explain>
      <paraID>3FD2BA43</paraID>
      <start>11</start>
      <end>11</end>
      <status>modified</status>
      <modifiedWord/>
      <trackRevisions>false</trackRevisions>
    </reviewItem>
    <reviewItem>
      <errorID>1f18e3aa-85eb-4cba-b7b2-7d9ae5f7cb69</errorID>
      <errorWord> </errorWord>
      <group>L1_Format</group>
      <groupName>格式问题</groupName>
      <ability>L2_Whitespace</ability>
      <abilityName>空白字符</abilityName>
      <candidateList>
        <item/>
      </candidateList>
      <explain>文本间存在多余的空白字符。</explain>
      <paraID>1469944E</paraID>
      <start>3</start>
      <end>3</end>
      <status>modified</status>
      <modifiedWord/>
      <trackRevisions>false</trackRevisions>
    </reviewItem>
    <reviewItem>
      <errorID>03e0eb31-96b1-41bf-a61f-d87021397f5e</errorID>
      <errorWord> </errorWord>
      <group>L1_Format</group>
      <groupName>格式问题</groupName>
      <ability>L2_Whitespace</ability>
      <abilityName>空白字符</abilityName>
      <candidateList>
        <item/>
      </candidateList>
      <explain>文本间存在多余的空白字符。</explain>
      <paraID>1469944E</paraID>
      <start>12</start>
      <end>12</end>
      <status>modified</status>
      <modifiedWord/>
      <trackRevisions>false</trackRevisions>
    </reviewItem>
    <reviewItem>
      <errorID>34d6c5ab-96a6-464c-bef4-49a11466dc92</errorID>
      <errorWord> </errorWord>
      <group>L1_Format</group>
      <groupName>格式问题</groupName>
      <ability>L2_Whitespace</ability>
      <abilityName>空白字符</abilityName>
      <candidateList>
        <item/>
      </candidateList>
      <explain>文本间存在多余的空白字符。</explain>
      <paraID>36984E88</paraID>
      <start>3</start>
      <end>3</end>
      <status>modified</status>
      <modifiedWord/>
      <trackRevisions>false</trackRevisions>
    </reviewItem>
    <reviewItem>
      <errorID>c1df9ef6-fec0-4c26-b3f4-15097916eee4</errorID>
      <errorWord> </errorWord>
      <group>L1_Format</group>
      <groupName>格式问题</groupName>
      <ability>L2_Whitespace</ability>
      <abilityName>空白字符</abilityName>
      <candidateList>
        <item/>
      </candidateList>
      <explain>文本间存在多余的空白字符。</explain>
      <paraID>36984E88</paraID>
      <start>14</start>
      <end>14</end>
      <status>modified</status>
      <modifiedWord/>
      <trackRevisions>false</trackRevisions>
    </reviewItem>
    <reviewItem>
      <errorID>3db2a945-a9ba-4098-9797-94ef6ff48120</errorID>
      <errorWord> </errorWord>
      <group>L1_Format</group>
      <groupName>格式问题</groupName>
      <ability>L2_Whitespace</ability>
      <abilityName>空白字符</abilityName>
      <candidateList>
        <item/>
      </candidateList>
      <explain>文本间存在多余的空白字符。</explain>
      <paraID>19C26480</paraID>
      <start>9</start>
      <end>9</end>
      <status>modified</status>
      <modifiedWord/>
      <trackRevisions>false</trackRevisions>
    </reviewItem>
    <reviewItem>
      <errorID>614b438c-8711-4a55-9fdc-976ae6f3135d</errorID>
      <errorWord> </errorWord>
      <group>L1_Format</group>
      <groupName>格式问题</groupName>
      <ability>L2_Whitespace</ability>
      <abilityName>空白字符</abilityName>
      <candidateList>
        <item/>
      </candidateList>
      <explain>文本间存在多余的空白字符。</explain>
      <paraID>185769D9</paraID>
      <start>11</start>
      <end>11</end>
      <status>modified</status>
      <modifiedWord/>
      <trackRevisions>false</trackRevisions>
    </reviewItem>
    <reviewItem>
      <errorID>8a2966e2-eb4b-4bcd-8069-e2da582192b5</errorID>
      <errorWord> </errorWord>
      <group>L1_Format</group>
      <groupName>格式问题</groupName>
      <ability>L2_Whitespace</ability>
      <abilityName>空白字符</abilityName>
      <candidateList>
        <item/>
      </candidateList>
      <explain>文本间存在多余的空白字符。</explain>
      <paraID>4BE00616</paraID>
      <start>13</start>
      <end>13</end>
      <status>modified</status>
      <modifiedWord/>
      <trackRevisions>false</trackRevisions>
    </reviewItem>
    <reviewItem>
      <errorID>55433b27-e0dc-4dad-9099-b0b36503a9b9</errorID>
      <errorWord> </errorWord>
      <group>L1_Format</group>
      <groupName>格式问题</groupName>
      <ability>L2_Whitespace</ability>
      <abilityName>空白字符</abilityName>
      <candidateList>
        <item/>
      </candidateList>
      <explain>文本间存在多余的空白字符。</explain>
      <paraID>728772E2</paraID>
      <start>15</start>
      <end>15</end>
      <status>modified</status>
      <modifiedWord/>
      <trackRevisions>false</trackRevisions>
    </reviewItem>
    <reviewItem>
      <errorID>7704c325-d829-4e57-a930-ba6b0ec24951</errorID>
      <errorWord> </errorWord>
      <group>L1_Format</group>
      <groupName>格式问题</groupName>
      <ability>L2_Whitespace</ability>
      <abilityName>空白字符</abilityName>
      <candidateList>
        <item/>
      </candidateList>
      <explain>文本间存在多余的空白字符。</explain>
      <paraID>441D0EAD</paraID>
      <start>4</start>
      <end>4</end>
      <status>modified</status>
      <modifiedWord/>
      <trackRevisions>false</trackRevisions>
    </reviewItem>
    <reviewItem>
      <errorID>327487cd-8534-4576-bf43-e4f04a23d2ab</errorID>
      <errorWord> </errorWord>
      <group>L1_Format</group>
      <groupName>格式问题</groupName>
      <ability>L2_Whitespace</ability>
      <abilityName>空白字符</abilityName>
      <candidateList>
        <item/>
      </candidateList>
      <explain>文本间存在多余的空白字符。</explain>
      <paraID>78B74B00</paraID>
      <start>6</start>
      <end>6</end>
      <status>modified</status>
      <modifiedWord/>
      <trackRevisions>false</trackRevisions>
    </reviewItem>
    <reviewItem>
      <errorID>b3b50683-9f3c-4f30-b9bf-7e515f430dee</errorID>
      <errorWord> </errorWord>
      <group>L1_Format</group>
      <groupName>格式问题</groupName>
      <ability>L2_Whitespace</ability>
      <abilityName>空白字符</abilityName>
      <candidateList>
        <item/>
      </candidateList>
      <explain>文本间存在多余的空白字符。</explain>
      <paraID>7A59B746</paraID>
      <start>2</start>
      <end>2</end>
      <status>modified</status>
      <modifiedWord/>
      <trackRevisions>false</trackRevisions>
    </reviewItem>
    <reviewItem>
      <errorID>2c3814f4-efd4-4912-8d64-5b1bf6f4e87c</errorID>
      <errorWord> </errorWord>
      <group>L1_Format</group>
      <groupName>格式问题</groupName>
      <ability>L2_Whitespace</ability>
      <abilityName>空白字符</abilityName>
      <candidateList>
        <item/>
      </candidateList>
      <explain>文本间存在多余的空白字符。</explain>
      <paraID>5899CE3F</paraID>
      <start>2</start>
      <end>2</end>
      <status>modified</status>
      <modifiedWord/>
      <trackRevisions>false</trackRevisions>
    </reviewItem>
    <reviewItem>
      <errorID>9724df1c-de0f-4b67-a1da-1ae336626387</errorID>
      <errorWord>Mpa</errorWord>
      <group>L1_English</group>
      <groupName>英文问题</groupName>
      <ability>L2_Case</ability>
      <abilityName>大小写问题</abilityName>
      <candidateList>
        <item>MPa</item>
      </candidateList>
      <explain>疑似单词大小写错误，建议将Mpa修改为MPa</explain>
      <paraID>5899CE3F</paraID>
      <start>2</start>
      <end>5</end>
      <status>modified</status>
      <modifiedWord>MPa</modifiedWord>
      <trackRevisions>false</trackRevisions>
    </reviewItem>
    <reviewItem>
      <errorID>74900ae4-4511-4ddc-a9bb-fc27b7e4afc9</errorID>
      <errorWord> </errorWord>
      <group>L1_Format</group>
      <groupName>格式问题</groupName>
      <ability>L2_Whitespace</ability>
      <abilityName>空白字符</abilityName>
      <candidateList>
        <item/>
      </candidateList>
      <explain>文本间存在多余的空白字符。</explain>
      <paraID>391C4DF4</paraID>
      <start>4</start>
      <end>4</end>
      <status>modified</status>
      <modifiedWord/>
      <trackRevisions>false</trackRevisions>
    </reviewItem>
    <reviewItem>
      <errorID>b351c21c-8a2f-41a2-ac37-8d3164510780</errorID>
      <errorWord> </errorWord>
      <group>L1_Format</group>
      <groupName>格式问题</groupName>
      <ability>L2_Whitespace</ability>
      <abilityName>空白字符</abilityName>
      <candidateList>
        <item/>
      </candidateList>
      <explain>文本间存在多余的空白字符。</explain>
      <paraID>7EED1349</paraID>
      <start>5</start>
      <end>5</end>
      <status>modified</status>
      <modifiedWord/>
      <trackRevisions>false</trackRevisions>
    </reviewItem>
    <reviewItem>
      <errorID>4507dd00-317e-488e-aaca-faf88b8d7606</errorID>
      <errorWord> </errorWord>
      <group>L1_Format</group>
      <groupName>格式问题</groupName>
      <ability>L2_Whitespace</ability>
      <abilityName>空白字符</abilityName>
      <candidateList>
        <item/>
      </candidateList>
      <explain>文本间存在多余的空白字符。</explain>
      <paraID>7EED1349</paraID>
      <start>25</start>
      <end>25</end>
      <status>modified</status>
      <modifiedWord/>
      <trackRevisions>false</trackRevisions>
    </reviewItem>
    <reviewItem>
      <errorID>ccff4469-0ccc-4df6-9600-3a536b83d5ef</errorID>
      <errorWord> </errorWord>
      <group>L1_Format</group>
      <groupName>格式问题</groupName>
      <ability>L2_Whitespace</ability>
      <abilityName>空白字符</abilityName>
      <candidateList>
        <item/>
      </candidateList>
      <explain>文本间存在多余的空白字符。</explain>
      <paraID>627A3F57</paraID>
      <start>10</start>
      <end>10</end>
      <status>modified</status>
      <modifiedWord/>
      <trackRevisions>false</trackRevisions>
    </reviewItem>
    <reviewItem>
      <errorID>94bf7077-c781-4e86-8e60-0cee5ce429f0</errorID>
      <errorWord> </errorWord>
      <group>L1_Format</group>
      <groupName>格式问题</groupName>
      <ability>L2_Whitespace</ability>
      <abilityName>空白字符</abilityName>
      <candidateList>
        <item/>
      </candidateList>
      <explain>文本间存在多余的空白字符。</explain>
      <paraID>4FDD7AA4</paraID>
      <start>12</start>
      <end>12</end>
      <status>modified</status>
      <modifiedWord/>
      <trackRevisions>false</trackRevisions>
    </reviewItem>
    <reviewItem>
      <errorID>4f4bcfdf-1549-410a-891a-3aac63b32fd3</errorID>
      <errorWord> </errorWord>
      <group>L1_Format</group>
      <groupName>格式问题</groupName>
      <ability>L2_Whitespace</ability>
      <abilityName>空白字符</abilityName>
      <candidateList>
        <item/>
      </candidateList>
      <explain>文本间存在多余的空白字符。</explain>
      <paraID>7F1EDEEC</paraID>
      <start>6</start>
      <end>6</end>
      <status>modified</status>
      <modifiedWord/>
      <trackRevisions>false</trackRevisions>
    </reviewItem>
    <reviewItem>
      <errorID>c32c0fd8-2d28-4b26-8635-ab42d488b5d4</errorID>
      <errorWord> </errorWord>
      <group>L1_Format</group>
      <groupName>格式问题</groupName>
      <ability>L2_Whitespace</ability>
      <abilityName>空白字符</abilityName>
      <candidateList>
        <item/>
      </candidateList>
      <explain>文本间存在多余的空白字符。</explain>
      <paraID>2B77C663</paraID>
      <start>8</start>
      <end>8</end>
      <status>modified</status>
      <modifiedWord/>
      <trackRevisions>false</trackRevisions>
    </reviewItem>
    <reviewItem>
      <errorID>ab666deb-634c-425b-8255-85d9dddf27aa</errorID>
      <errorWord> </errorWord>
      <group>L1_Format</group>
      <groupName>格式问题</groupName>
      <ability>L2_Whitespace</ability>
      <abilityName>空白字符</abilityName>
      <candidateList>
        <item/>
      </candidateList>
      <explain>文本间存在多余的空白字符。</explain>
      <paraID>655D1449</paraID>
      <start>3</start>
      <end>3</end>
      <status>modified</status>
      <modifiedWord/>
      <trackRevisions>false</trackRevisions>
    </reviewItem>
    <reviewItem>
      <errorID>b732b311-9c0f-4dfb-9b98-4cda753e516a</errorID>
      <errorWord> </errorWord>
      <group>L1_Format</group>
      <groupName>格式问题</groupName>
      <ability>L2_Whitespace</ability>
      <abilityName>空白字符</abilityName>
      <candidateList>
        <item/>
      </candidateList>
      <explain>文本间存在多余的空白字符。</explain>
      <paraID>655D1449</paraID>
      <start>9</start>
      <end>9</end>
      <status>modified</status>
      <modifiedWord/>
      <trackRevisions>false</trackRevisions>
    </reviewItem>
    <reviewItem>
      <errorID>07bfff8e-0e85-4e1c-8df2-8d842943afa8</errorID>
      <errorWord> </errorWord>
      <group>L1_Format</group>
      <groupName>格式问题</groupName>
      <ability>L2_Whitespace</ability>
      <abilityName>空白字符</abilityName>
      <candidateList>
        <item/>
      </candidateList>
      <explain>文本间存在多余的空白字符。</explain>
      <paraID>4E5EA956</paraID>
      <start>3</start>
      <end>3</end>
      <status>modified</status>
      <modifiedWord/>
      <trackRevisions>false</trackRevisions>
    </reviewItem>
    <reviewItem>
      <errorID>28efa4b6-0e74-41f2-bad0-ae6b70467c03</errorID>
      <errorWord> </errorWord>
      <group>L1_Format</group>
      <groupName>格式问题</groupName>
      <ability>L2_Whitespace</ability>
      <abilityName>空白字符</abilityName>
      <candidateList>
        <item/>
      </candidateList>
      <explain>文本间存在多余的空白字符。</explain>
      <paraID>4E5EA956</paraID>
      <start>11</start>
      <end>11</end>
      <status>modified</status>
      <modifiedWord/>
      <trackRevisions>false</trackRevisions>
    </reviewItem>
    <reviewItem>
      <errorID>bcae4056-1212-42b9-82e0-52e2e864fb38</errorID>
      <errorWord> </errorWord>
      <group>L1_Format</group>
      <groupName>格式问题</groupName>
      <ability>L2_Whitespace</ability>
      <abilityName>空白字符</abilityName>
      <candidateList>
        <item/>
      </candidateList>
      <explain>文本间存在多余的空白字符。</explain>
      <paraID>69F878B6</paraID>
      <start>6</start>
      <end>6</end>
      <status>modified</status>
      <modifiedWord/>
      <trackRevisions>false</trackRevisions>
    </reviewItem>
    <reviewItem>
      <errorID>1bb186a4-326b-4900-805f-a48ba597ef6e</errorID>
      <errorWord> </errorWord>
      <group>L1_Format</group>
      <groupName>格式问题</groupName>
      <ability>L2_Whitespace</ability>
      <abilityName>空白字符</abilityName>
      <candidateList>
        <item/>
      </candidateList>
      <explain>文本间存在多余的空白字符。</explain>
      <paraID>36428627</paraID>
      <start>8</start>
      <end>8</end>
      <status>modified</status>
      <modifiedWord/>
      <trackRevisions>false</trackRevisions>
    </reviewItem>
    <reviewItem>
      <errorID>c9133435-b57f-442b-a6ff-77ef46c3859c</errorID>
      <errorWord> </errorWord>
      <group>L1_Format</group>
      <groupName>格式问题</groupName>
      <ability>L2_Whitespace</ability>
      <abilityName>空白字符</abilityName>
      <candidateList>
        <item/>
      </candidateList>
      <explain>文本间存在多余的空白字符。</explain>
      <paraID>2405E446</paraID>
      <start>5</start>
      <end>5</end>
      <status>modified</status>
      <modifiedWord/>
      <trackRevisions>false</trackRevisions>
    </reviewItem>
    <reviewItem>
      <errorID>f97c0b0a-cd08-4d83-ada1-e02b5f37140f</errorID>
      <errorWord> </errorWord>
      <group>L1_Format</group>
      <groupName>格式问题</groupName>
      <ability>L2_Whitespace</ability>
      <abilityName>空白字符</abilityName>
      <candidateList>
        <item/>
      </candidateList>
      <explain>文本间存在多余的空白字符。</explain>
      <paraID>14FF81FD</paraID>
      <start>7</start>
      <end>7</end>
      <status>modified</status>
      <modifiedWord/>
      <trackRevisions>false</trackRevisions>
    </reviewItem>
    <reviewItem>
      <errorID>70ef5ea1-68c8-4e54-9572-8005ce163e14</errorID>
      <errorWord> </errorWord>
      <group>L1_Format</group>
      <groupName>格式问题</groupName>
      <ability>L2_Whitespace</ability>
      <abilityName>空白字符</abilityName>
      <candidateList>
        <item/>
      </candidateList>
      <explain>文本间存在多余的空白字符。</explain>
      <paraID>2BDE86DB</paraID>
      <start>5</start>
      <end>5</end>
      <status>modified</status>
      <modifiedWord/>
      <trackRevisions>false</trackRevisions>
    </reviewItem>
    <reviewItem>
      <errorID>0984c04e-9e96-44ea-9a2e-0b701e0359f4</errorID>
      <errorWord> </errorWord>
      <group>L1_Format</group>
      <groupName>格式问题</groupName>
      <ability>L2_Whitespace</ability>
      <abilityName>空白字符</abilityName>
      <candidateList>
        <item/>
      </candidateList>
      <explain>文本间存在多余的空白字符。</explain>
      <paraID>3934BF1A</paraID>
      <start>7</start>
      <end>7</end>
      <status>modified</status>
      <modifiedWord/>
      <trackRevisions>false</trackRevisions>
    </reviewItem>
    <reviewItem>
      <errorID>13f409aa-44e1-4d96-9884-3c77edd93f28</errorID>
      <errorWord> </errorWord>
      <group>L1_Format</group>
      <groupName>格式问题</groupName>
      <ability>L2_Whitespace</ability>
      <abilityName>空白字符</abilityName>
      <candidateList>
        <item/>
      </candidateList>
      <explain>文本间存在多余的空白字符。</explain>
      <paraID>6A6B0A2B</paraID>
      <start>5</start>
      <end>5</end>
      <status>modified</status>
      <modifiedWord/>
      <trackRevisions>false</trackRevisions>
    </reviewItem>
    <reviewItem>
      <errorID>374d958a-0186-400d-84c2-0d6b5b11cfb0</errorID>
      <errorWord> </errorWord>
      <group>L1_Format</group>
      <groupName>格式问题</groupName>
      <ability>L2_Whitespace</ability>
      <abilityName>空白字符</abilityName>
      <candidateList>
        <item/>
      </candidateList>
      <explain>文本间存在多余的空白字符。</explain>
      <paraID>60717A69</paraID>
      <start>7</start>
      <end>7</end>
      <status>modified</status>
      <modifiedWord/>
      <trackRevisions>false</trackRevisions>
    </reviewItem>
    <reviewItem>
      <errorID>0ed86f6c-e2ac-4557-9df0-38ac4710c7ff</errorID>
      <errorWord> </errorWord>
      <group>L1_Format</group>
      <groupName>格式问题</groupName>
      <ability>L2_Whitespace</ability>
      <abilityName>空白字符</abilityName>
      <candidateList>
        <item/>
      </candidateList>
      <explain>文本间存在多余的空白字符。</explain>
      <paraID>7B7CDFE0</paraID>
      <start>3</start>
      <end>3</end>
      <status>modified</status>
      <modifiedWord/>
      <trackRevisions>false</trackRevisions>
    </reviewItem>
    <reviewItem>
      <errorID>3eb362ae-da71-4c14-ae9d-71cb5ac97177</errorID>
      <errorWord> </errorWord>
      <group>L1_Format</group>
      <groupName>格式问题</groupName>
      <ability>L2_Whitespace</ability>
      <abilityName>空白字符</abilityName>
      <candidateList>
        <item/>
      </candidateList>
      <explain>文本间存在多余的空白字符。</explain>
      <paraID>7B7CDFE0</paraID>
      <start>7</start>
      <end>7</end>
      <status>modified</status>
      <modifiedWord/>
      <trackRevisions>false</trackRevisions>
    </reviewItem>
    <reviewItem>
      <errorID>b743cecb-b14c-4246-bc5e-2d8aa6daaaea</errorID>
      <errorWord> </errorWord>
      <group>L1_Format</group>
      <groupName>格式问题</groupName>
      <ability>L2_Whitespace</ability>
      <abilityName>空白字符</abilityName>
      <candidateList>
        <item/>
      </candidateList>
      <explain>文本间存在多余的空白字符。</explain>
      <paraID>129C69BE</paraID>
      <start>3</start>
      <end>3</end>
      <status>modified</status>
      <modifiedWord/>
      <trackRevisions>false</trackRevisions>
    </reviewItem>
    <reviewItem>
      <errorID>792c6529-aafb-467f-982c-95c6ead51a95</errorID>
      <errorWord> </errorWord>
      <group>L1_Format</group>
      <groupName>格式问题</groupName>
      <ability>L2_Whitespace</ability>
      <abilityName>空白字符</abilityName>
      <candidateList>
        <item/>
      </candidateList>
      <explain>文本间存在多余的空白字符。</explain>
      <paraID>129C69BE</paraID>
      <start>9</start>
      <end>9</end>
      <status>modified</status>
      <modifiedWord/>
      <trackRevisions>false</trackRevisions>
    </reviewItem>
    <reviewItem>
      <errorID>8567585c-afc3-431a-8570-3a36c2a5ec13</errorID>
      <errorWord> </errorWord>
      <group>L1_Format</group>
      <groupName>格式问题</groupName>
      <ability>L2_Whitespace</ability>
      <abilityName>空白字符</abilityName>
      <candidateList>
        <item/>
      </candidateList>
      <explain>文本间存在多余的空白字符。</explain>
      <paraID>2C10031F</paraID>
      <start>7</start>
      <end>7</end>
      <status>modified</status>
      <modifiedWord/>
      <trackRevisions>false</trackRevisions>
    </reviewItem>
    <reviewItem>
      <errorID>6a91d499-db06-496a-8576-27967bc0656c</errorID>
      <errorWord> </errorWord>
      <group>L1_Format</group>
      <groupName>格式问题</groupName>
      <ability>L2_Whitespace</ability>
      <abilityName>空白字符</abilityName>
      <candidateList>
        <item/>
      </candidateList>
      <explain>文本间存在多余的空白字符。</explain>
      <paraID>420F258D</paraID>
      <start>6</start>
      <end>6</end>
      <status>modified</status>
      <modifiedWord/>
      <trackRevisions>false</trackRevisions>
    </reviewItem>
    <reviewItem>
      <errorID>586ab39d-7296-4e2f-a0f1-b66b454ecda0</errorID>
      <errorWord> </errorWord>
      <group>L1_Format</group>
      <groupName>格式问题</groupName>
      <ability>L2_Whitespace</ability>
      <abilityName>空白字符</abilityName>
      <candidateList>
        <item/>
      </candidateList>
      <explain>文本间存在多余的空白字符。</explain>
      <paraID>1C151CB9</paraID>
      <start>7</start>
      <end>7</end>
      <status>modified</status>
      <modifiedWord/>
      <trackRevisions>false</trackRevisions>
    </reviewItem>
    <reviewItem>
      <errorID>302ff0fb-03c9-48b8-abde-512d0c665a04</errorID>
      <errorWord> </errorWord>
      <group>L1_Format</group>
      <groupName>格式问题</groupName>
      <ability>L2_Whitespace</ability>
      <abilityName>空白字符</abilityName>
      <candidateList>
        <item/>
      </candidateList>
      <explain>文本间存在多余的空白字符。</explain>
      <paraID>535F0026</paraID>
      <start>6</start>
      <end>6</end>
      <status>modified</status>
      <modifiedWord/>
      <trackRevisions>false</trackRevisions>
    </reviewItem>
    <reviewItem>
      <errorID>3712950b-baf4-4c5d-841a-d7bc694366f9</errorID>
      <errorWord> </errorWord>
      <group>L1_Format</group>
      <groupName>格式问题</groupName>
      <ability>L2_Whitespace</ability>
      <abilityName>空白字符</abilityName>
      <candidateList>
        <item/>
      </candidateList>
      <explain>文本间存在多余的空白字符。</explain>
      <paraID>3B520B8D</paraID>
      <start>7</start>
      <end>7</end>
      <status>modified</status>
      <modifiedWord/>
      <trackRevisions>false</trackRevisions>
    </reviewItem>
    <reviewItem>
      <errorID>be588fc0-0815-490c-b110-5e19e0845542</errorID>
      <errorWord> </errorWord>
      <group>L1_Format</group>
      <groupName>格式问题</groupName>
      <ability>L2_Whitespace</ability>
      <abilityName>空白字符</abilityName>
      <candidateList>
        <item/>
      </candidateList>
      <explain>文本间存在多余的空白字符。</explain>
      <paraID> 924BC77</paraID>
      <start>6</start>
      <end>6</end>
      <status>modified</status>
      <modifiedWord/>
      <trackRevisions>false</trackRevisions>
    </reviewItem>
    <reviewItem>
      <errorID>51b0fb5a-1101-4f40-a32f-84f866d0c560</errorID>
      <errorWord> </errorWord>
      <group>L1_Format</group>
      <groupName>格式问题</groupName>
      <ability>L2_Whitespace</ability>
      <abilityName>空白字符</abilityName>
      <candidateList>
        <item/>
      </candidateList>
      <explain>文本间存在多余的空白字符。</explain>
      <paraID>428F75B2</paraID>
      <start>7</start>
      <end>7</end>
      <status>modified</status>
      <modifiedWord/>
      <trackRevisions>false</trackRevisions>
    </reviewItem>
    <reviewItem>
      <errorID>5c5885e2-eb2e-4cbe-882c-ae2418d99d2d</errorID>
      <errorWord> </errorWord>
      <group>L1_Format</group>
      <groupName>格式问题</groupName>
      <ability>L2_Whitespace</ability>
      <abilityName>空白字符</abilityName>
      <candidateList>
        <item/>
      </candidateList>
      <explain>文本间存在多余的空白字符。</explain>
      <paraID>7DEADDB5</paraID>
      <start>6</start>
      <end>6</end>
      <status>modified</status>
      <modifiedWord/>
      <trackRevisions>false</trackRevisions>
    </reviewItem>
    <reviewItem>
      <errorID>79befab3-09d1-41e2-9245-fca8adcc3c92</errorID>
      <errorWord> </errorWord>
      <group>L1_Format</group>
      <groupName>格式问题</groupName>
      <ability>L2_Whitespace</ability>
      <abilityName>空白字符</abilityName>
      <candidateList>
        <item/>
      </candidateList>
      <explain>文本间存在多余的空白字符。</explain>
      <paraID>36CFBE08</paraID>
      <start>7</start>
      <end>7</end>
      <status>modified</status>
      <modifiedWord/>
      <trackRevisions>false</trackRevisions>
    </reviewItem>
    <reviewItem>
      <errorID>88b4da9a-9099-4611-a905-29d671851fee</errorID>
      <errorWord> </errorWord>
      <group>L1_Format</group>
      <groupName>格式问题</groupName>
      <ability>L2_Whitespace</ability>
      <abilityName>空白字符</abilityName>
      <candidateList>
        <item/>
      </candidateList>
      <explain>文本间存在多余的空白字符。</explain>
      <paraID>4E4EDC7E</paraID>
      <start>5</start>
      <end>5</end>
      <status>modified</status>
      <modifiedWord/>
      <trackRevisions>false</trackRevisions>
    </reviewItem>
    <reviewItem>
      <errorID>0d381a48-4956-4d58-b246-736a73e629ba</errorID>
      <errorWord> </errorWord>
      <group>L1_Format</group>
      <groupName>格式问题</groupName>
      <ability>L2_Whitespace</ability>
      <abilityName>空白字符</abilityName>
      <candidateList>
        <item/>
      </candidateList>
      <explain>文本间存在多余的空白字符。</explain>
      <paraID>1C70A148</paraID>
      <start>7</start>
      <end>7</end>
      <status>modified</status>
      <modifiedWord/>
      <trackRevisions>false</trackRevisions>
    </reviewItem>
    <reviewItem>
      <errorID>68ca322b-7066-4253-b0a6-2a384e38f0f3</errorID>
      <errorWord> </errorWord>
      <group>L1_Format</group>
      <groupName>格式问题</groupName>
      <ability>L2_Whitespace</ability>
      <abilityName>空白字符</abilityName>
      <candidateList>
        <item/>
      </candidateList>
      <explain>文本间存在多余的空白字符。</explain>
      <paraID>1746B0FC</paraID>
      <start>5</start>
      <end>5</end>
      <status>modified</status>
      <modifiedWord/>
      <trackRevisions>false</trackRevisions>
    </reviewItem>
    <reviewItem>
      <errorID>1781a041-ad18-496d-90c4-4f4646d1f974</errorID>
      <errorWord> </errorWord>
      <group>L1_Format</group>
      <groupName>格式问题</groupName>
      <ability>L2_Whitespace</ability>
      <abilityName>空白字符</abilityName>
      <candidateList>
        <item/>
      </candidateList>
      <explain>文本间存在多余的空白字符。</explain>
      <paraID>5C1EBAD6</paraID>
      <start>7</start>
      <end>7</end>
      <status>modified</status>
      <modifiedWord/>
      <trackRevisions>false</trackRevisions>
    </reviewItem>
    <reviewItem>
      <errorID>8c91e4e9-101a-46d2-9bd6-03da6c4440a6</errorID>
      <errorWord> </errorWord>
      <group>L1_Format</group>
      <groupName>格式问题</groupName>
      <ability>L2_Whitespace</ability>
      <abilityName>空白字符</abilityName>
      <candidateList>
        <item/>
      </candidateList>
      <explain>文本间存在多余的空白字符。</explain>
      <paraID>2E4A3A0D</paraID>
      <start>5</start>
      <end>5</end>
      <status>modified</status>
      <modifiedWord/>
      <trackRevisions>false</trackRevisions>
    </reviewItem>
    <reviewItem>
      <errorID>6440ac86-f981-42ff-962b-93c12a533d7d</errorID>
      <errorWord> </errorWord>
      <group>L1_Format</group>
      <groupName>格式问题</groupName>
      <ability>L2_Whitespace</ability>
      <abilityName>空白字符</abilityName>
      <candidateList>
        <item/>
      </candidateList>
      <explain>文本间存在多余的空白字符。</explain>
      <paraID>17E56F4F</paraID>
      <start>7</start>
      <end>7</end>
      <status>modified</status>
      <modifiedWord/>
      <trackRevisions>false</trackRevisions>
    </reviewItem>
    <reviewItem>
      <errorID>81872081-b3b0-45a7-9192-187983465b6d</errorID>
      <errorWord> </errorWord>
      <group>L1_Format</group>
      <groupName>格式问题</groupName>
      <ability>L2_Whitespace</ability>
      <abilityName>空白字符</abilityName>
      <candidateList>
        <item/>
      </candidateList>
      <explain>文本间存在多余的空白字符。</explain>
      <paraID>1B74E4C8</paraID>
      <start>6</start>
      <end>6</end>
      <status>modified</status>
      <modifiedWord/>
      <trackRevisions>false</trackRevisions>
    </reviewItem>
    <reviewItem>
      <errorID>326a9068-8cb8-4e08-9255-82ba54227b0c</errorID>
      <errorWord> </errorWord>
      <group>L1_Format</group>
      <groupName>格式问题</groupName>
      <ability>L2_Whitespace</ability>
      <abilityName>空白字符</abilityName>
      <candidateList>
        <item/>
      </candidateList>
      <explain>文本间存在多余的空白字符。</explain>
      <paraID>489ACB18</paraID>
      <start>6</start>
      <end>6</end>
      <status>modified</status>
      <modifiedWord/>
      <trackRevisions>false</trackRevisions>
    </reviewItem>
    <reviewItem>
      <errorID>c8434ee3-6fff-4d6c-b1a5-a5ad1589065e</errorID>
      <errorWord> </errorWord>
      <group>L1_Format</group>
      <groupName>格式问题</groupName>
      <ability>L2_Whitespace</ability>
      <abilityName>空白字符</abilityName>
      <candidateList>
        <item/>
      </candidateList>
      <explain>文本间存在多余的空白字符。</explain>
      <paraID>5A6BF1E3</paraID>
      <start>5</start>
      <end>5</end>
      <status>modified</status>
      <modifiedWord/>
      <trackRevisions>false</trackRevisions>
    </reviewItem>
    <reviewItem>
      <errorID>04b67213-142c-47fd-b5ac-70bf6e591cca</errorID>
      <errorWord> </errorWord>
      <group>L1_Format</group>
      <groupName>格式问题</groupName>
      <ability>L2_Whitespace</ability>
      <abilityName>空白字符</abilityName>
      <candidateList>
        <item/>
      </candidateList>
      <explain>文本间存在多余的空白字符。</explain>
      <paraID>40AED8B3</paraID>
      <start>6</start>
      <end>6</end>
      <status>modified</status>
      <modifiedWord/>
      <trackRevisions>false</trackRevisions>
    </reviewItem>
    <reviewItem>
      <errorID>0d5c438e-d464-4905-8400-fa45252f31e3</errorID>
      <errorWord> </errorWord>
      <group>L1_Format</group>
      <groupName>格式问题</groupName>
      <ability>L2_Whitespace</ability>
      <abilityName>空白字符</abilityName>
      <candidateList>
        <item/>
      </candidateList>
      <explain>文本间存在多余的空白字符。</explain>
      <paraID>4D3C0C94</paraID>
      <start>5</start>
      <end>5</end>
      <status>modified</status>
      <modifiedWord/>
      <trackRevisions>false</trackRevisions>
    </reviewItem>
    <reviewItem>
      <errorID>ab057fae-7111-4de8-8a80-ea9f6d181e31</errorID>
      <errorWord> </errorWord>
      <group>L1_Format</group>
      <groupName>格式问题</groupName>
      <ability>L2_Whitespace</ability>
      <abilityName>空白字符</abilityName>
      <candidateList>
        <item/>
      </candidateList>
      <explain>文本间存在多余的空白字符。</explain>
      <paraID>5DEF8929</paraID>
      <start>6</start>
      <end>6</end>
      <status>modified</status>
      <modifiedWord/>
      <trackRevisions>false</trackRevisions>
    </reviewItem>
    <reviewItem>
      <errorID>b27dfd02-8510-49dd-805c-479a10f2a033</errorID>
      <errorWord> </errorWord>
      <group>L1_Format</group>
      <groupName>格式问题</groupName>
      <ability>L2_Whitespace</ability>
      <abilityName>空白字符</abilityName>
      <candidateList>
        <item/>
      </candidateList>
      <explain>文本间存在多余的空白字符。</explain>
      <paraID>419083EB</paraID>
      <start>5</start>
      <end>5</end>
      <status>modified</status>
      <modifiedWord/>
      <trackRevisions>false</trackRevisions>
    </reviewItem>
    <reviewItem>
      <errorID>911af9b7-0263-4af7-bf06-b3ded8481c7f</errorID>
      <errorWord> </errorWord>
      <group>L1_Format</group>
      <groupName>格式问题</groupName>
      <ability>L2_Whitespace</ability>
      <abilityName>空白字符</abilityName>
      <candidateList>
        <item/>
      </candidateList>
      <explain>文本间存在多余的空白字符。</explain>
      <paraID>2FF28DDE</paraID>
      <start>6</start>
      <end>6</end>
      <status>modified</status>
      <modifiedWord/>
      <trackRevisions>false</trackRevisions>
    </reviewItem>
    <reviewItem>
      <errorID>9c55f13c-cf59-4d6d-9f3d-af6dfe2e358b</errorID>
      <errorWord> </errorWord>
      <group>L1_Format</group>
      <groupName>格式问题</groupName>
      <ability>L2_Whitespace</ability>
      <abilityName>空白字符</abilityName>
      <candidateList>
        <item/>
      </candidateList>
      <explain>文本间存在多余的空白字符。</explain>
      <paraID> D66D251</paraID>
      <start>5</start>
      <end>5</end>
      <status>modified</status>
      <modifiedWord/>
      <trackRevisions>false</trackRevisions>
    </reviewItem>
    <reviewItem>
      <errorID>71c9641a-fe58-41b8-a0c2-f62128f46fc5</errorID>
      <errorWord> </errorWord>
      <group>L1_Format</group>
      <groupName>格式问题</groupName>
      <ability>L2_Whitespace</ability>
      <abilityName>空白字符</abilityName>
      <candidateList>
        <item/>
      </candidateList>
      <explain>文本间存在多余的空白字符。</explain>
      <paraID>465D7598</paraID>
      <start>6</start>
      <end>6</end>
      <status>modified</status>
      <modifiedWord/>
      <trackRevisions>false</trackRevisions>
    </reviewItem>
    <reviewItem>
      <errorID>af44e2c5-a754-4e75-9dc0-6bdf6a6ef8c1</errorID>
      <errorWord> </errorWord>
      <group>L1_Format</group>
      <groupName>格式问题</groupName>
      <ability>L2_Whitespace</ability>
      <abilityName>空白字符</abilityName>
      <candidateList>
        <item/>
      </candidateList>
      <explain>文本间存在多余的空白字符。</explain>
      <paraID>5A840224</paraID>
      <start>5</start>
      <end>5</end>
      <status>modified</status>
      <modifiedWord/>
      <trackRevisions>false</trackRevisions>
    </reviewItem>
    <reviewItem>
      <errorID>5a298177-a96a-495c-a801-106c1a143d7a</errorID>
      <errorWord> </errorWord>
      <group>L1_Format</group>
      <groupName>格式问题</groupName>
      <ability>L2_Whitespace</ability>
      <abilityName>空白字符</abilityName>
      <candidateList>
        <item/>
      </candidateList>
      <explain>文本间存在多余的空白字符。</explain>
      <paraID>4A654B6B</paraID>
      <start>6</start>
      <end>6</end>
      <status>modified</status>
      <modifiedWord/>
      <trackRevisions>false</trackRevisions>
    </reviewItem>
    <reviewItem>
      <errorID>d24feb3d-5c5a-406b-ab37-9d04ce7667ed</errorID>
      <errorWord> </errorWord>
      <group>L1_Format</group>
      <groupName>格式问题</groupName>
      <ability>L2_Whitespace</ability>
      <abilityName>空白字符</abilityName>
      <candidateList>
        <item/>
      </candidateList>
      <explain>文本间存在多余的空白字符。</explain>
      <paraID>43011B78</paraID>
      <start>5</start>
      <end>5</end>
      <status>modified</status>
      <modifiedWord/>
      <trackRevisions>false</trackRevisions>
    </reviewItem>
    <reviewItem>
      <errorID>30b45960-7012-4abd-a817-5db209115c90</errorID>
      <errorWord> </errorWord>
      <group>L1_Format</group>
      <groupName>格式问题</groupName>
      <ability>L2_Whitespace</ability>
      <abilityName>空白字符</abilityName>
      <candidateList>
        <item/>
      </candidateList>
      <explain>文本间存在多余的空白字符。</explain>
      <paraID>14A038FF</paraID>
      <start>5</start>
      <end>5</end>
      <status>modified</status>
      <modifiedWord/>
      <trackRevisions>false</trackRevisions>
    </reviewItem>
    <reviewItem>
      <errorID>a5d2c7a8-15f1-4477-b992-bfe81c376de7</errorID>
      <errorWord> </errorWord>
      <group>L1_Format</group>
      <groupName>格式问题</groupName>
      <ability>L2_Whitespace</ability>
      <abilityName>空白字符</abilityName>
      <candidateList>
        <item/>
      </candidateList>
      <explain>文本间存在多余的空白字符。</explain>
      <paraID>771EB597</paraID>
      <start>4</start>
      <end>4</end>
      <status>modified</status>
      <modifiedWord/>
      <trackRevisions>false</trackRevisions>
    </reviewItem>
    <reviewItem>
      <errorID>55d6bbc3-5e1e-4d47-b144-cfa320e8a0db</errorID>
      <errorWord> </errorWord>
      <group>L1_Format</group>
      <groupName>格式问题</groupName>
      <ability>L2_Whitespace</ability>
      <abilityName>空白字符</abilityName>
      <candidateList>
        <item/>
      </candidateList>
      <explain>文本间存在多余的空白字符。</explain>
      <paraID>1B426951</paraID>
      <start>3</start>
      <end>3</end>
      <status>modified</status>
      <modifiedWord/>
      <trackRevisions>false</trackRevisions>
    </reviewItem>
    <reviewItem>
      <errorID>aa173326-2943-4b71-8184-a0707765968d</errorID>
      <errorWord> </errorWord>
      <group>L1_Format</group>
      <groupName>格式问题</groupName>
      <ability>L2_Whitespace</ability>
      <abilityName>空白字符</abilityName>
      <candidateList>
        <item/>
      </candidateList>
      <explain>文本间存在多余的空白字符。</explain>
      <paraID>1E1D32CA</paraID>
      <start>5</start>
      <end>5</end>
      <status>modified</status>
      <modifiedWord/>
      <trackRevisions>false</trackRevisions>
    </reviewItem>
    <reviewItem>
      <errorID>7ac22ccf-5580-421d-90f8-a47b23b6a36a</errorID>
      <errorWord> </errorWord>
      <group>L1_Format</group>
      <groupName>格式问题</groupName>
      <ability>L2_Whitespace</ability>
      <abilityName>空白字符</abilityName>
      <candidateList>
        <item/>
      </candidateList>
      <explain>文本间存在多余的空白字符。</explain>
      <paraID>4E462B64</paraID>
      <start>5</start>
      <end>5</end>
      <status>modified</status>
      <modifiedWord/>
      <trackRevisions>false</trackRevisions>
    </reviewItem>
    <reviewItem>
      <errorID>9364ef0a-11f6-443c-b572-fb138959c081</errorID>
      <errorWord> </errorWord>
      <group>L1_Format</group>
      <groupName>格式问题</groupName>
      <ability>L2_Whitespace</ability>
      <abilityName>空白字符</abilityName>
      <candidateList>
        <item/>
      </candidateList>
      <explain>文本间存在多余的空白字符。</explain>
      <paraID>7B179B9C</paraID>
      <start>5</start>
      <end>5</end>
      <status>modified</status>
      <modifiedWord/>
      <trackRevisions>false</trackRevisions>
    </reviewItem>
    <reviewItem>
      <errorID>9b4cf0e2-6204-4ff5-a811-b9c95bb8e9cd</errorID>
      <errorWord> </errorWord>
      <group>L1_Format</group>
      <groupName>格式问题</groupName>
      <ability>L2_Whitespace</ability>
      <abilityName>空白字符</abilityName>
      <candidateList>
        <item/>
      </candidateList>
      <explain>文本间存在多余的空白字符。</explain>
      <paraID>213AD713</paraID>
      <start>5</start>
      <end>5</end>
      <status>modified</status>
      <modifiedWord/>
      <trackRevisions>false</trackRevisions>
    </reviewItem>
    <reviewItem>
      <errorID>1c7d9372-4eee-4928-94ff-fbeea525ce13</errorID>
      <errorWord> </errorWord>
      <group>L1_Format</group>
      <groupName>格式问题</groupName>
      <ability>L2_Whitespace</ability>
      <abilityName>空白字符</abilityName>
      <candidateList>
        <item/>
      </candidateList>
      <explain>文本间存在多余的空白字符。</explain>
      <paraID>5F248178</paraID>
      <start>5</start>
      <end>5</end>
      <status>modified</status>
      <modifiedWord/>
      <trackRevisions>false</trackRevisions>
    </reviewItem>
    <reviewItem>
      <errorID>fcbf6486-896b-4ce5-b3a2-8ea8f90161a4</errorID>
      <errorWord> </errorWord>
      <group>L1_Format</group>
      <groupName>格式问题</groupName>
      <ability>L2_Whitespace</ability>
      <abilityName>空白字符</abilityName>
      <candidateList>
        <item/>
      </candidateList>
      <explain>文本间存在多余的空白字符。</explain>
      <paraID>207C7B00</paraID>
      <start>5</start>
      <end>5</end>
      <status>modified</status>
      <modifiedWord/>
      <trackRevisions>false</trackRevisions>
    </reviewItem>
    <reviewItem>
      <errorID>51ed2590-410a-4fb6-99ca-8fe393c24cd7</errorID>
      <errorWord> </errorWord>
      <group>L1_Format</group>
      <groupName>格式问题</groupName>
      <ability>L2_Whitespace</ability>
      <abilityName>空白字符</abilityName>
      <candidateList>
        <item/>
      </candidateList>
      <explain>文本间存在多余的空白字符。</explain>
      <paraID>772D3C75</paraID>
      <start>5</start>
      <end>5</end>
      <status>modified</status>
      <modifiedWord/>
      <trackRevisions>false</trackRevisions>
    </reviewItem>
    <reviewItem>
      <errorID>745274f4-2281-4afe-a6ad-8d51f2514b10</errorID>
      <errorWord> </errorWord>
      <group>L1_Format</group>
      <groupName>格式问题</groupName>
      <ability>L2_Whitespace</ability>
      <abilityName>空白字符</abilityName>
      <candidateList>
        <item/>
      </candidateList>
      <explain>文本间存在多余的空白字符。</explain>
      <paraID>5B09C269</paraID>
      <start>5</start>
      <end>5</end>
      <status>modified</status>
      <modifiedWord/>
      <trackRevisions>false</trackRevisions>
    </reviewItem>
    <reviewItem>
      <errorID>92248b2c-0d49-42d1-bff4-552abbe275fd</errorID>
      <errorWord> </errorWord>
      <group>L1_Format</group>
      <groupName>格式问题</groupName>
      <ability>L2_Whitespace</ability>
      <abilityName>空白字符</abilityName>
      <candidateList>
        <item/>
      </candidateList>
      <explain>文本间存在多余的空白字符。</explain>
      <paraID>27145627</paraID>
      <start>5</start>
      <end>5</end>
      <status>modified</status>
      <modifiedWord/>
      <trackRevisions>false</trackRevisions>
    </reviewItem>
    <reviewItem>
      <errorID>59edbae1-a702-48f1-a8ac-2eda4c50bdf3</errorID>
      <errorWord> </errorWord>
      <group>L1_Format</group>
      <groupName>格式问题</groupName>
      <ability>L2_Whitespace</ability>
      <abilityName>空白字符</abilityName>
      <candidateList>
        <item/>
      </candidateList>
      <explain>文本间存在多余的空白字符。</explain>
      <paraID>3AD3DE6F</paraID>
      <start>5</start>
      <end>5</end>
      <status>modified</status>
      <modifiedWord/>
      <trackRevisions>false</trackRevisions>
    </reviewItem>
    <reviewItem>
      <errorID>3f04ffe1-1fcb-4983-9694-71d1583b0494</errorID>
      <errorWord> </errorWord>
      <group>L1_Format</group>
      <groupName>格式问题</groupName>
      <ability>L2_Whitespace</ability>
      <abilityName>空白字符</abilityName>
      <candidateList>
        <item/>
      </candidateList>
      <explain>文本间存在多余的空白字符。</explain>
      <paraID>4AD712ED</paraID>
      <start>4</start>
      <end>4</end>
      <status>modified</status>
      <modifiedWord/>
      <trackRevisions>false</trackRevisions>
    </reviewItem>
    <reviewItem>
      <errorID>be915ba8-74fa-4a52-85bf-c5be72596519</errorID>
      <errorWord> </errorWord>
      <group>L1_Format</group>
      <groupName>格式问题</groupName>
      <ability>L2_Whitespace</ability>
      <abilityName>空白字符</abilityName>
      <candidateList>
        <item/>
      </candidateList>
      <explain>文本间存在多余的空白字符。</explain>
      <paraID> 22DE978</paraID>
      <start>6</start>
      <end>6</end>
      <status>modified</status>
      <modifiedWord/>
      <trackRevisions>false</trackRevisions>
    </reviewItem>
    <reviewItem>
      <errorID>4c41a0fe-53ab-4e0c-95f3-c119f4f3b028</errorID>
      <errorWord> </errorWord>
      <group>L1_Format</group>
      <groupName>格式问题</groupName>
      <ability>L2_Whitespace</ability>
      <abilityName>空白字符</abilityName>
      <candidateList>
        <item/>
      </candidateList>
      <explain>文本间存在多余的空白字符。</explain>
      <paraID>60F0441B</paraID>
      <start>4</start>
      <end>4</end>
      <status>modified</status>
      <modifiedWord/>
      <trackRevisions>false</trackRevisions>
    </reviewItem>
    <reviewItem>
      <errorID>2a809761-2487-4a15-99f9-86f10867d95e</errorID>
      <errorWord> </errorWord>
      <group>L1_Format</group>
      <groupName>格式问题</groupName>
      <ability>L2_Whitespace</ability>
      <abilityName>空白字符</abilityName>
      <candidateList>
        <item/>
      </candidateList>
      <explain>文本间存在多余的空白字符。</explain>
      <paraID>337BF8A2</paraID>
      <start>6</start>
      <end>6</end>
      <status>modified</status>
      <modifiedWord/>
      <trackRevisions>false</trackRevisions>
    </reviewItem>
    <reviewItem>
      <errorID>826fd08b-c16e-4bbc-9346-835e5a6a835c</errorID>
      <errorWord> </errorWord>
      <group>L1_Format</group>
      <groupName>格式问题</groupName>
      <ability>L2_Whitespace</ability>
      <abilityName>空白字符</abilityName>
      <candidateList>
        <item/>
      </candidateList>
      <explain>文本间存在多余的空白字符。</explain>
      <paraID>753F1D2E</paraID>
      <start>5</start>
      <end>5</end>
      <status>modified</status>
      <modifiedWord/>
      <trackRevisions>false</trackRevisions>
    </reviewItem>
    <reviewItem>
      <errorID>89015efe-c1a0-4206-8bd6-62266a74fe47</errorID>
      <errorWord> </errorWord>
      <group>L1_Format</group>
      <groupName>格式问题</groupName>
      <ability>L2_Whitespace</ability>
      <abilityName>空白字符</abilityName>
      <candidateList>
        <item/>
      </candidateList>
      <explain>文本间存在多余的空白字符。</explain>
      <paraID>29A35942</paraID>
      <start>3</start>
      <end>3</end>
      <status>modified</status>
      <modifiedWord/>
      <trackRevisions>false</trackRevisions>
    </reviewItem>
    <reviewItem>
      <errorID>e51eb0fc-eaa9-4b3d-bc4a-df4f4d541619</errorID>
      <errorWord> </errorWord>
      <group>L1_Format</group>
      <groupName>格式问题</groupName>
      <ability>L2_Whitespace</ability>
      <abilityName>空白字符</abilityName>
      <candidateList>
        <item/>
      </candidateList>
      <explain>文本间存在多余的空白字符。</explain>
      <paraID>35607612</paraID>
      <start>5</start>
      <end>5</end>
      <status>modified</status>
      <modifiedWord/>
      <trackRevisions>false</trackRevisions>
    </reviewItem>
    <reviewItem>
      <errorID>69d11345-a4e7-46b9-8b7a-10065ee6a9e2</errorID>
      <errorWord> </errorWord>
      <group>L1_Format</group>
      <groupName>格式问题</groupName>
      <ability>L2_Whitespace</ability>
      <abilityName>空白字符</abilityName>
      <candidateList>
        <item/>
      </candidateList>
      <explain>文本间存在多余的空白字符。</explain>
      <paraID>5257563C</paraID>
      <start>6</start>
      <end>6</end>
      <status>modified</status>
      <modifiedWord/>
      <trackRevisions>false</trackRevisions>
    </reviewItem>
    <reviewItem>
      <errorID>5d249ad5-0f66-4adc-89c4-e6bb083165f1</errorID>
      <errorWord> </errorWord>
      <group>L1_Format</group>
      <groupName>格式问题</groupName>
      <ability>L2_Whitespace</ability>
      <abilityName>空白字符</abilityName>
      <candidateList>
        <item/>
      </candidateList>
      <explain>文本间存在多余的空白字符。</explain>
      <paraID>5C2D4B2E</paraID>
      <start>6</start>
      <end>6</end>
      <status>modified</status>
      <modifiedWord/>
      <trackRevisions>false</trackRevisions>
    </reviewItem>
    <reviewItem>
      <errorID>eb78be5f-1dff-4e4f-8cde-80af0853448e</errorID>
      <errorWord> </errorWord>
      <group>L1_Format</group>
      <groupName>格式问题</groupName>
      <ability>L2_Whitespace</ability>
      <abilityName>空白字符</abilityName>
      <candidateList>
        <item/>
      </candidateList>
      <explain>文本间存在多余的空白字符。</explain>
      <paraID>6EF93F06</paraID>
      <start>6</start>
      <end>6</end>
      <status>modified</status>
      <modifiedWord/>
      <trackRevisions>false</trackRevisions>
    </reviewItem>
    <reviewItem>
      <errorID>9ffe2615-86e4-4c47-83e2-a97212e2930b</errorID>
      <errorWord> </errorWord>
      <group>L1_Format</group>
      <groupName>格式问题</groupName>
      <ability>L2_Whitespace</ability>
      <abilityName>空白字符</abilityName>
      <candidateList>
        <item/>
      </candidateList>
      <explain>文本间存在多余的空白字符。</explain>
      <paraID>1D880C7D</paraID>
      <start>6</start>
      <end>6</end>
      <status>modified</status>
      <modifiedWord/>
      <trackRevisions>false</trackRevisions>
    </reviewItem>
    <reviewItem>
      <errorID>4d438be6-93bf-48f6-8667-68d8f9039519</errorID>
      <errorWord> </errorWord>
      <group>L1_Format</group>
      <groupName>格式问题</groupName>
      <ability>L2_Whitespace</ability>
      <abilityName>空白字符</abilityName>
      <candidateList>
        <item/>
      </candidateList>
      <explain>文本间存在多余的空白字符。</explain>
      <paraID>25AB4946</paraID>
      <start>6</start>
      <end>6</end>
      <status>modified</status>
      <modifiedWord/>
      <trackRevisions>false</trackRevisions>
    </reviewItem>
    <reviewItem>
      <errorID>3255479c-3597-4eef-b56d-7172c2111cf3</errorID>
      <errorWord> </errorWord>
      <group>L1_Format</group>
      <groupName>格式问题</groupName>
      <ability>L2_Whitespace</ability>
      <abilityName>空白字符</abilityName>
      <candidateList>
        <item/>
      </candidateList>
      <explain>文本间存在多余的空白字符。</explain>
      <paraID>32380629</paraID>
      <start>6</start>
      <end>6</end>
      <status>modified</status>
      <modifiedWord/>
      <trackRevisions>false</trackRevisions>
    </reviewItem>
    <reviewItem>
      <errorID>c031e824-8a4d-44fd-908d-b0b476f8c7b7</errorID>
      <errorWord> </errorWord>
      <group>L1_Format</group>
      <groupName>格式问题</groupName>
      <ability>L2_Whitespace</ability>
      <abilityName>空白字符</abilityName>
      <candidateList>
        <item/>
      </candidateList>
      <explain>文本间存在多余的空白字符。</explain>
      <paraID>2AE47217</paraID>
      <start>6</start>
      <end>6</end>
      <status>modified</status>
      <modifiedWord/>
      <trackRevisions>false</trackRevisions>
    </reviewItem>
    <reviewItem>
      <errorID>c5a37179-6acb-4744-97b3-e2755115b974</errorID>
      <errorWord> </errorWord>
      <group>L1_Format</group>
      <groupName>格式问题</groupName>
      <ability>L2_Whitespace</ability>
      <abilityName>空白字符</abilityName>
      <candidateList>
        <item/>
      </candidateList>
      <explain>文本间存在多余的空白字符。</explain>
      <paraID>30989332</paraID>
      <start>6</start>
      <end>6</end>
      <status>modified</status>
      <modifiedWord/>
      <trackRevisions>false</trackRevisions>
    </reviewItem>
    <reviewItem>
      <errorID>2a7ed67c-6a80-4b30-b7ce-f79aa627d52a</errorID>
      <errorWord> </errorWord>
      <group>L1_Format</group>
      <groupName>格式问题</groupName>
      <ability>L2_Whitespace</ability>
      <abilityName>空白字符</abilityName>
      <candidateList>
        <item/>
      </candidateList>
      <explain>文本间存在多余的空白字符。</explain>
      <paraID>51F37F3C</paraID>
      <start>6</start>
      <end>6</end>
      <status>modified</status>
      <modifiedWord/>
      <trackRevisions>false</trackRevisions>
    </reviewItem>
    <reviewItem>
      <errorID>38b4066f-b389-4159-888b-e7987d27fde1</errorID>
      <errorWord> </errorWord>
      <group>L1_Format</group>
      <groupName>格式问题</groupName>
      <ability>L2_Whitespace</ability>
      <abilityName>空白字符</abilityName>
      <candidateList>
        <item/>
      </candidateList>
      <explain>文本间存在多余的空白字符。</explain>
      <paraID> 3A32B59</paraID>
      <start>5</start>
      <end>5</end>
      <status>modified</status>
      <modifiedWord/>
      <trackRevisions>false</trackRevisions>
    </reviewItem>
    <reviewItem>
      <errorID>74619126-941a-4dcd-939c-804c77a2cf50</errorID>
      <errorWord> </errorWord>
      <group>L1_Format</group>
      <groupName>格式问题</groupName>
      <ability>L2_Whitespace</ability>
      <abilityName>空白字符</abilityName>
      <candidateList>
        <item/>
      </candidateList>
      <explain>文本间存在多余的空白字符。</explain>
      <paraID>7F661ABD</paraID>
      <start>5</start>
      <end>5</end>
      <status>modified</status>
      <modifiedWord/>
      <trackRevisions>false</trackRevisions>
    </reviewItem>
    <reviewItem>
      <errorID>4372ad60-9bd3-4f1b-8591-140c7eb31007</errorID>
      <errorWord> </errorWord>
      <group>L1_Format</group>
      <groupName>格式问题</groupName>
      <ability>L2_Whitespace</ability>
      <abilityName>空白字符</abilityName>
      <candidateList>
        <item/>
      </candidateList>
      <explain>文本间存在多余的空白字符。</explain>
      <paraID>4A9BCEA9</paraID>
      <start>4</start>
      <end>4</end>
      <status>modified</status>
      <modifiedWord/>
      <trackRevisions>false</trackRevisions>
    </reviewItem>
    <reviewItem>
      <errorID>fcafd4cb-23a7-42db-99b4-c66339a78755</errorID>
      <errorWord> </errorWord>
      <group>L1_Format</group>
      <groupName>格式问题</groupName>
      <ability>L2_Whitespace</ability>
      <abilityName>空白字符</abilityName>
      <candidateList>
        <item/>
      </candidateList>
      <explain>文本间存在多余的空白字符。</explain>
      <paraID>22790661</paraID>
      <start>5</start>
      <end>5</end>
      <status>modified</status>
      <modifiedWord/>
      <trackRevisions>false</trackRevisions>
    </reviewItem>
    <reviewItem>
      <errorID>07397b4f-a61c-464f-a39d-e8fbca3e3957</errorID>
      <errorWord> </errorWord>
      <group>L1_Format</group>
      <groupName>格式问题</groupName>
      <ability>L2_Whitespace</ability>
      <abilityName>空白字符</abilityName>
      <candidateList>
        <item/>
      </candidateList>
      <explain>文本间存在多余的空白字符。</explain>
      <paraID>1C6D710B</paraID>
      <start>4</start>
      <end>4</end>
      <status>modified</status>
      <modifiedWord/>
      <trackRevisions>false</trackRevisions>
    </reviewItem>
    <reviewItem>
      <errorID>45b12534-1d0a-447c-bd05-bad9774001d9</errorID>
      <errorWord> </errorWord>
      <group>L1_Format</group>
      <groupName>格式问题</groupName>
      <ability>L2_Whitespace</ability>
      <abilityName>空白字符</abilityName>
      <candidateList>
        <item/>
      </candidateList>
      <explain>文本间存在多余的空白字符。</explain>
      <paraID>32EA1646</paraID>
      <start>3</start>
      <end>3</end>
      <status>modified</status>
      <modifiedWord/>
      <trackRevisions>false</trackRevisions>
    </reviewItem>
    <reviewItem>
      <errorID>91a8ce49-5e6b-4055-90cd-485d83307d4f</errorID>
      <errorWord> </errorWord>
      <group>L1_Format</group>
      <groupName>格式问题</groupName>
      <ability>L2_Whitespace</ability>
      <abilityName>空白字符</abilityName>
      <candidateList>
        <item/>
      </candidateList>
      <explain>文本间存在多余的空白字符。</explain>
      <paraID>698745F7</paraID>
      <start>5</start>
      <end>5</end>
      <status>modified</status>
      <modifiedWord/>
      <trackRevisions>false</trackRevisions>
    </reviewItem>
    <reviewItem>
      <errorID>32f51105-738b-484c-a210-402f1b9ab01b</errorID>
      <errorWord> </errorWord>
      <group>L1_Format</group>
      <groupName>格式问题</groupName>
      <ability>L2_Whitespace</ability>
      <abilityName>空白字符</abilityName>
      <candidateList>
        <item/>
      </candidateList>
      <explain>文本间存在多余的空白字符。</explain>
      <paraID>27B6C397</paraID>
      <start>6</start>
      <end>6</end>
      <status>modified</status>
      <modifiedWord/>
      <trackRevisions>false</trackRevisions>
    </reviewItem>
    <reviewItem>
      <errorID>2d6443ad-4830-4d83-a7fa-e4401b8fddaf</errorID>
      <errorWord> </errorWord>
      <group>L1_Format</group>
      <groupName>格式问题</groupName>
      <ability>L2_Whitespace</ability>
      <abilityName>空白字符</abilityName>
      <candidateList>
        <item/>
      </candidateList>
      <explain>文本间存在多余的空白字符。</explain>
      <paraID> D935B7C</paraID>
      <start>5</start>
      <end>5</end>
      <status>modified</status>
      <modifiedWord/>
      <trackRevisions>false</trackRevisions>
    </reviewItem>
    <reviewItem>
      <errorID>c60d28f5-a8ce-49ba-9853-3c62b4ea6a79</errorID>
      <errorWord> </errorWord>
      <group>L1_Format</group>
      <groupName>格式问题</groupName>
      <ability>L2_Whitespace</ability>
      <abilityName>空白字符</abilityName>
      <candidateList>
        <item/>
      </candidateList>
      <explain>文本间存在多余的空白字符。</explain>
      <paraID>438344BD</paraID>
      <start>6</start>
      <end>6</end>
      <status>modified</status>
      <modifiedWord/>
      <trackRevisions>false</trackRevisions>
    </reviewItem>
    <reviewItem>
      <errorID>9ee4c996-3322-49b2-941b-ef2a5f9449e5</errorID>
      <errorWord> </errorWord>
      <group>L1_Format</group>
      <groupName>格式问题</groupName>
      <ability>L2_Whitespace</ability>
      <abilityName>空白字符</abilityName>
      <candidateList>
        <item/>
      </candidateList>
      <explain>文本间存在多余的空白字符。</explain>
      <paraID>2292B6B4</paraID>
      <start>5</start>
      <end>5</end>
      <status>modified</status>
      <modifiedWord/>
      <trackRevisions>false</trackRevisions>
    </reviewItem>
    <reviewItem>
      <errorID>72acf211-8f56-4c8e-9cdc-e7383f24c121</errorID>
      <errorWord> </errorWord>
      <group>L1_Format</group>
      <groupName>格式问题</groupName>
      <ability>L2_Whitespace</ability>
      <abilityName>空白字符</abilityName>
      <candidateList>
        <item/>
      </candidateList>
      <explain>文本间存在多余的空白字符。</explain>
      <paraID> 123335A</paraID>
      <start>6</start>
      <end>6</end>
      <status>modified</status>
      <modifiedWord/>
      <trackRevisions>false</trackRevisions>
    </reviewItem>
    <reviewItem>
      <errorID>c6dd83b5-6df3-467c-89b9-e3b0ac9c12cc</errorID>
      <errorWord> </errorWord>
      <group>L1_Format</group>
      <groupName>格式问题</groupName>
      <ability>L2_Whitespace</ability>
      <abilityName>空白字符</abilityName>
      <candidateList>
        <item/>
      </candidateList>
      <explain>文本间存在多余的空白字符。</explain>
      <paraID>2B023C84</paraID>
      <start>5</start>
      <end>5</end>
      <status>modified</status>
      <modifiedWord/>
      <trackRevisions>false</trackRevisions>
    </reviewItem>
    <reviewItem>
      <errorID>8de92644-a19c-4149-ad52-3d948243a5a6</errorID>
      <errorWord> </errorWord>
      <group>L1_Format</group>
      <groupName>格式问题</groupName>
      <ability>L2_Whitespace</ability>
      <abilityName>空白字符</abilityName>
      <candidateList>
        <item/>
      </candidateList>
      <explain>文本间存在多余的空白字符。</explain>
      <paraID>6A25826F</paraID>
      <start>6</start>
      <end>6</end>
      <status>modified</status>
      <modifiedWord/>
      <trackRevisions>false</trackRevisions>
    </reviewItem>
    <reviewItem>
      <errorID>4d6973ca-ca30-4f3d-b446-e4d62e627080</errorID>
      <errorWord> </errorWord>
      <group>L1_Format</group>
      <groupName>格式问题</groupName>
      <ability>L2_Whitespace</ability>
      <abilityName>空白字符</abilityName>
      <candidateList>
        <item/>
      </candidateList>
      <explain>文本间存在多余的空白字符。</explain>
      <paraID>54CD4148</paraID>
      <start>5</start>
      <end>5</end>
      <status>modified</status>
      <modifiedWord/>
      <trackRevisions>false</trackRevisions>
    </reviewItem>
    <reviewItem>
      <errorID>0d5ba853-698f-42b9-9e75-edd1b6258bf8</errorID>
      <errorWord> </errorWord>
      <group>L1_Format</group>
      <groupName>格式问题</groupName>
      <ability>L2_Whitespace</ability>
      <abilityName>空白字符</abilityName>
      <candidateList>
        <item/>
      </candidateList>
      <explain>文本间存在多余的空白字符。</explain>
      <paraID> 2ACC0B3</paraID>
      <start>6</start>
      <end>6</end>
      <status>modified</status>
      <modifiedWord/>
      <trackRevisions>false</trackRevisions>
    </reviewItem>
    <reviewItem>
      <errorID>222b264f-f84f-49b3-9809-5f9940878fa6</errorID>
      <errorWord> </errorWord>
      <group>L1_Format</group>
      <groupName>格式问题</groupName>
      <ability>L2_Whitespace</ability>
      <abilityName>空白字符</abilityName>
      <candidateList>
        <item/>
      </candidateList>
      <explain>文本间存在多余的空白字符。</explain>
      <paraID>688BD614</paraID>
      <start>4</start>
      <end>4</end>
      <status>modified</status>
      <modifiedWord/>
      <trackRevisions>false</trackRevisions>
    </reviewItem>
    <reviewItem>
      <errorID>e5876d33-45e0-4f3f-ae09-f6fce901af93</errorID>
      <errorWord> </errorWord>
      <group>L1_Format</group>
      <groupName>格式问题</groupName>
      <ability>L2_Whitespace</ability>
      <abilityName>空白字符</abilityName>
      <candidateList>
        <item/>
      </candidateList>
      <explain>文本间存在多余的空白字符。</explain>
      <paraID> C271D83</paraID>
      <start>6</start>
      <end>6</end>
      <status>modified</status>
      <modifiedWord/>
      <trackRevisions>false</trackRevisions>
    </reviewItem>
    <reviewItem>
      <errorID>3030372c-aebc-45e9-accc-977547eac274</errorID>
      <errorWord> </errorWord>
      <group>L1_Format</group>
      <groupName>格式问题</groupName>
      <ability>L2_Whitespace</ability>
      <abilityName>空白字符</abilityName>
      <candidateList>
        <item/>
      </candidateList>
      <explain>文本间存在多余的空白字符。</explain>
      <paraID>47F43057</paraID>
      <start>4</start>
      <end>4</end>
      <status>modified</status>
      <modifiedWord/>
      <trackRevisions>false</trackRevisions>
    </reviewItem>
    <reviewItem>
      <errorID>71db673a-72a3-42d5-a0c6-a867d4f155ab</errorID>
      <errorWord> </errorWord>
      <group>L1_Format</group>
      <groupName>格式问题</groupName>
      <ability>L2_Whitespace</ability>
      <abilityName>空白字符</abilityName>
      <candidateList>
        <item/>
      </candidateList>
      <explain>文本间存在多余的空白字符。</explain>
      <paraID>3A01180F</paraID>
      <start>6</start>
      <end>6</end>
      <status>modified</status>
      <modifiedWord/>
      <trackRevisions>false</trackRevisions>
    </reviewItem>
    <reviewItem>
      <errorID>c4b967b8-b8b1-441e-9bd5-ec186d710e40</errorID>
      <errorWord> </errorWord>
      <group>L1_Format</group>
      <groupName>格式问题</groupName>
      <ability>L2_Whitespace</ability>
      <abilityName>空白字符</abilityName>
      <candidateList>
        <item/>
      </candidateList>
      <explain>文本间存在多余的空白字符。</explain>
      <paraID>50686F65</paraID>
      <start>4</start>
      <end>4</end>
      <status>modified</status>
      <modifiedWord/>
      <trackRevisions>false</trackRevisions>
    </reviewItem>
    <reviewItem>
      <errorID>caad603a-eb26-4ef4-b5ce-0b4f650ecd69</errorID>
      <errorWord> </errorWord>
      <group>L1_Format</group>
      <groupName>格式问题</groupName>
      <ability>L2_Whitespace</ability>
      <abilityName>空白字符</abilityName>
      <candidateList>
        <item/>
      </candidateList>
      <explain>文本间存在多余的空白字符。</explain>
      <paraID>7B5A3912</paraID>
      <start>5</start>
      <end>5</end>
      <status>modified</status>
      <modifiedWord/>
      <trackRevisions>false</trackRevisions>
    </reviewItem>
    <reviewItem>
      <errorID>7e4a02b1-f8a8-4de8-8e24-a9f737f5c7e3</errorID>
      <errorWord> </errorWord>
      <group>L1_Format</group>
      <groupName>格式问题</groupName>
      <ability>L2_Whitespace</ability>
      <abilityName>空白字符</abilityName>
      <candidateList>
        <item/>
      </candidateList>
      <explain>文本间存在多余的空白字符。</explain>
      <paraID>7B11879A</paraID>
      <start>5</start>
      <end>5</end>
      <status>modified</status>
      <modifiedWord/>
      <trackRevisions>false</trackRevisions>
    </reviewItem>
    <reviewItem>
      <errorID>9de1afbd-6290-45c8-8c8e-1259059b6153</errorID>
      <errorWord> </errorWord>
      <group>L1_Format</group>
      <groupName>格式问题</groupName>
      <ability>L2_Whitespace</ability>
      <abilityName>空白字符</abilityName>
      <candidateList>
        <item/>
      </candidateList>
      <explain>文本间存在多余的空白字符。</explain>
      <paraID>144FBC2C</paraID>
      <start>5</start>
      <end>5</end>
      <status>modified</status>
      <modifiedWord/>
      <trackRevisions>false</trackRevisions>
    </reviewItem>
    <reviewItem>
      <errorID>23937588-249c-4bbb-ac87-14b8f110d572</errorID>
      <errorWord> </errorWord>
      <group>L1_Format</group>
      <groupName>格式问题</groupName>
      <ability>L2_Whitespace</ability>
      <abilityName>空白字符</abilityName>
      <candidateList>
        <item/>
      </candidateList>
      <explain>文本间存在多余的空白字符。</explain>
      <paraID>15F6A32C</paraID>
      <start>5</start>
      <end>5</end>
      <status>modified</status>
      <modifiedWord/>
      <trackRevisions>false</trackRevisions>
    </reviewItem>
    <reviewItem>
      <errorID>83cf7bc8-c3f1-442c-9458-8f28e4ecc5ac</errorID>
      <errorWord> </errorWord>
      <group>L1_Format</group>
      <groupName>格式问题</groupName>
      <ability>L2_Whitespace</ability>
      <abilityName>空白字符</abilityName>
      <candidateList>
        <item/>
      </candidateList>
      <explain>文本间存在多余的空白字符。</explain>
      <paraID>7F0C6461</paraID>
      <start>5</start>
      <end>5</end>
      <status>modified</status>
      <modifiedWord/>
      <trackRevisions>false</trackRevisions>
    </reviewItem>
    <reviewItem>
      <errorID>13bf7a25-a577-4d47-86d7-d5a7a1f682d9</errorID>
      <errorWord> </errorWord>
      <group>L1_Format</group>
      <groupName>格式问题</groupName>
      <ability>L2_Whitespace</ability>
      <abilityName>空白字符</abilityName>
      <candidateList>
        <item/>
      </candidateList>
      <explain>文本间存在多余的空白字符。</explain>
      <paraID>2A84B6E5</paraID>
      <start>5</start>
      <end>5</end>
      <status>modified</status>
      <modifiedWord/>
      <trackRevisions>false</trackRevisions>
    </reviewItem>
    <reviewItem>
      <errorID>1da31498-75c9-442f-85c5-4e9fac8c518d</errorID>
      <errorWord> </errorWord>
      <group>L1_Format</group>
      <groupName>格式问题</groupName>
      <ability>L2_Whitespace</ability>
      <abilityName>空白字符</abilityName>
      <candidateList>
        <item/>
      </candidateList>
      <explain>文本间存在多余的空白字符。</explain>
      <paraID>3D34B1F4</paraID>
      <start>5</start>
      <end>5</end>
      <status>modified</status>
      <modifiedWord/>
      <trackRevisions>false</trackRevisions>
    </reviewItem>
    <reviewItem>
      <errorID>2f05bd64-7f21-4dc3-8b05-c576863a7369</errorID>
      <errorWord> </errorWord>
      <group>L1_Format</group>
      <groupName>格式问题</groupName>
      <ability>L2_Whitespace</ability>
      <abilityName>空白字符</abilityName>
      <candidateList>
        <item/>
      </candidateList>
      <explain>文本间存在多余的空白字符。</explain>
      <paraID>37A97901</paraID>
      <start>5</start>
      <end>5</end>
      <status>modified</status>
      <modifiedWord/>
      <trackRevisions>false</trackRevisions>
    </reviewItem>
    <reviewItem>
      <errorID>9fdb04a7-533c-4100-a503-5a517d53446e</errorID>
      <errorWord> </errorWord>
      <group>L1_Format</group>
      <groupName>格式问题</groupName>
      <ability>L2_Whitespace</ability>
      <abilityName>空白字符</abilityName>
      <candidateList>
        <item/>
      </candidateList>
      <explain>文本间存在多余的空白字符。</explain>
      <paraID>4289BDAD</paraID>
      <start>5</start>
      <end>5</end>
      <status>modified</status>
      <modifiedWord/>
      <trackRevisions>false</trackRevisions>
    </reviewItem>
    <reviewItem>
      <errorID>49e584f1-135a-41a4-99f5-1409a3444a45</errorID>
      <errorWord> </errorWord>
      <group>L1_Format</group>
      <groupName>格式问题</groupName>
      <ability>L2_Whitespace</ability>
      <abilityName>空白字符</abilityName>
      <candidateList>
        <item/>
      </candidateList>
      <explain>文本间存在多余的空白字符。</explain>
      <paraID>64BB1A8C</paraID>
      <start>5</start>
      <end>5</end>
      <status>modified</status>
      <modifiedWord/>
      <trackRevisions>false</trackRevisions>
    </reviewItem>
    <reviewItem>
      <errorID>f4732cb6-663a-4ad5-81e8-da7aaae6decb</errorID>
      <errorWord> </errorWord>
      <group>L1_Format</group>
      <groupName>格式问题</groupName>
      <ability>L2_Whitespace</ability>
      <abilityName>空白字符</abilityName>
      <candidateList>
        <item/>
      </candidateList>
      <explain>文本间存在多余的空白字符。</explain>
      <paraID>36A37693</paraID>
      <start>5</start>
      <end>5</end>
      <status>modified</status>
      <modifiedWord/>
      <trackRevisions>false</trackRevisions>
    </reviewItem>
    <reviewItem>
      <errorID>d93d3a2f-8819-49a6-89cb-1ffc500e6d33</errorID>
      <errorWord> </errorWord>
      <group>L1_Format</group>
      <groupName>格式问题</groupName>
      <ability>L2_Whitespace</ability>
      <abilityName>空白字符</abilityName>
      <candidateList>
        <item/>
      </candidateList>
      <explain>文本间存在多余的空白字符。</explain>
      <paraID>363D4E18</paraID>
      <start>4</start>
      <end>4</end>
      <status>modified</status>
      <modifiedWord/>
      <trackRevisions>false</trackRevisions>
    </reviewItem>
    <reviewItem>
      <errorID>d964f2dd-7c57-4a58-8fad-fa1ccfb3a697</errorID>
      <errorWord> </errorWord>
      <group>L1_Format</group>
      <groupName>格式问题</groupName>
      <ability>L2_Whitespace</ability>
      <abilityName>空白字符</abilityName>
      <candidateList>
        <item/>
      </candidateList>
      <explain>文本间存在多余的空白字符。</explain>
      <paraID>565779F4</paraID>
      <start>5</start>
      <end>5</end>
      <status>modified</status>
      <modifiedWord/>
      <trackRevisions>false</trackRevisions>
    </reviewItem>
    <reviewItem>
      <errorID>71c3d9f4-3ed8-4b77-9140-d08d3d3c3cab</errorID>
      <errorWord> </errorWord>
      <group>L1_Format</group>
      <groupName>格式问题</groupName>
      <ability>L2_Whitespace</ability>
      <abilityName>空白字符</abilityName>
      <candidateList>
        <item/>
      </candidateList>
      <explain>文本间存在多余的空白字符。</explain>
      <paraID>1E97FB5C</paraID>
      <start>5</start>
      <end>5</end>
      <status>modified</status>
      <modifiedWord/>
      <trackRevisions>false</trackRevisions>
    </reviewItem>
    <reviewItem>
      <errorID>eba440d0-f7e5-4100-b787-cccba85f081a</errorID>
      <errorWord> </errorWord>
      <group>L1_Format</group>
      <groupName>格式问题</groupName>
      <ability>L2_Whitespace</ability>
      <abilityName>空白字符</abilityName>
      <candidateList>
        <item/>
      </candidateList>
      <explain>文本间存在多余的空白字符。</explain>
      <paraID>3797CB9C</paraID>
      <start>5</start>
      <end>5</end>
      <status>modified</status>
      <modifiedWord/>
      <trackRevisions>false</trackRevisions>
    </reviewItem>
    <reviewItem>
      <errorID>bad9d1f1-377d-4511-8305-ca441e8532aa</errorID>
      <errorWord> </errorWord>
      <group>L1_Format</group>
      <groupName>格式问题</groupName>
      <ability>L2_Whitespace</ability>
      <abilityName>空白字符</abilityName>
      <candidateList>
        <item/>
      </candidateList>
      <explain>文本间存在多余的空白字符。</explain>
      <paraID>6F818D36</paraID>
      <start>5</start>
      <end>5</end>
      <status>modified</status>
      <modifiedWord/>
      <trackRevisions>false</trackRevisions>
    </reviewItem>
    <reviewItem>
      <errorID>229b060c-ef1d-452c-a0f3-ea750bb9d1f9</errorID>
      <errorWord> </errorWord>
      <group>L1_Format</group>
      <groupName>格式问题</groupName>
      <ability>L2_Whitespace</ability>
      <abilityName>空白字符</abilityName>
      <candidateList>
        <item/>
      </candidateList>
      <explain>文本间存在多余的空白字符。</explain>
      <paraID>6F261EC1</paraID>
      <start>5</start>
      <end>5</end>
      <status>modified</status>
      <modifiedWord/>
      <trackRevisions>false</trackRevisions>
    </reviewItem>
    <reviewItem>
      <errorID>4fecaf8f-422e-46a6-9984-5fa60be7419d</errorID>
      <errorWord> </errorWord>
      <group>L1_Format</group>
      <groupName>格式问题</groupName>
      <ability>L2_Whitespace</ability>
      <abilityName>空白字符</abilityName>
      <candidateList>
        <item/>
      </candidateList>
      <explain>文本间存在多余的空白字符。</explain>
      <paraID> 77C69F8</paraID>
      <start>5</start>
      <end>5</end>
      <status>modified</status>
      <modifiedWord/>
      <trackRevisions>false</trackRevisions>
    </reviewItem>
    <reviewItem>
      <errorID>a930092d-df5a-4a60-a306-2590225e024a</errorID>
      <errorWord> </errorWord>
      <group>L1_Format</group>
      <groupName>格式问题</groupName>
      <ability>L2_Whitespace</ability>
      <abilityName>空白字符</abilityName>
      <candidateList>
        <item/>
      </candidateList>
      <explain>文本间存在多余的空白字符。</explain>
      <paraID>10F90A80</paraID>
      <start>5</start>
      <end>5</end>
      <status>modified</status>
      <modifiedWord/>
      <trackRevisions>false</trackRevisions>
    </reviewItem>
    <reviewItem>
      <errorID>b770064c-446b-4933-9187-70ad9cf523d3</errorID>
      <errorWord> </errorWord>
      <group>L1_Format</group>
      <groupName>格式问题</groupName>
      <ability>L2_Whitespace</ability>
      <abilityName>空白字符</abilityName>
      <candidateList>
        <item/>
      </candidateList>
      <explain>文本间存在多余的空白字符。</explain>
      <paraID>16BC1306</paraID>
      <start>5</start>
      <end>5</end>
      <status>modified</status>
      <modifiedWord/>
      <trackRevisions>false</trackRevisions>
    </reviewItem>
    <reviewItem>
      <errorID>e7c4cd7b-c90d-46fe-9e7a-3f069c8a1552</errorID>
      <errorWord> </errorWord>
      <group>L1_Format</group>
      <groupName>格式问题</groupName>
      <ability>L2_Whitespace</ability>
      <abilityName>空白字符</abilityName>
      <candidateList>
        <item/>
      </candidateList>
      <explain>文本间存在多余的空白字符。</explain>
      <paraID>4A9AD929</paraID>
      <start>3</start>
      <end>3</end>
      <status>modified</status>
      <modifiedWord/>
      <trackRevisions>false</trackRevisions>
    </reviewItem>
    <reviewItem>
      <errorID>37c14a19-c35c-43d7-9f84-7c1b89ca175d</errorID>
      <errorWord> </errorWord>
      <group>L1_Format</group>
      <groupName>格式问题</groupName>
      <ability>L2_Whitespace</ability>
      <abilityName>空白字符</abilityName>
      <candidateList>
        <item/>
      </candidateList>
      <explain>文本间存在多余的空白字符。</explain>
      <paraID>2CFDD314</paraID>
      <start>4</start>
      <end>4</end>
      <status>modified</status>
      <modifiedWord/>
      <trackRevisions>false</trackRevisions>
    </reviewItem>
    <reviewItem>
      <errorID>aec901a4-f60a-4add-928f-91b4c93bbd63</errorID>
      <errorWord>  </errorWord>
      <group>L1_Format</group>
      <groupName>格式问题</groupName>
      <ability>L2_Whitespace</ability>
      <abilityName>空白字符</abilityName>
      <candidateList>
        <item/>
      </candidateList>
      <explain>文本间存在多余的空白字符。</explain>
      <paraID>57CF7235</paraID>
      <start>2</start>
      <end>2</end>
      <status>modified</status>
      <modifiedWord/>
      <trackRevisions>false</trackRevisions>
    </reviewItem>
    <reviewItem>
      <errorID>29daac40-5ce1-4438-8801-c6f2ce937b1e</errorID>
      <errorWord> </errorWord>
      <group>L1_Format</group>
      <groupName>格式问题</groupName>
      <ability>L2_Whitespace</ability>
      <abilityName>空白字符</abilityName>
      <candidateList>
        <item/>
      </candidateList>
      <explain>文本间存在多余的空白字符。</explain>
      <paraID>1862FB15</paraID>
      <start>7</start>
      <end>7</end>
      <status>modified</status>
      <modifiedWord/>
      <trackRevisions>false</trackRevisions>
    </reviewItem>
    <reviewItem>
      <errorID>1b7fc993-6b4f-4386-80b3-43351a0745e3</errorID>
      <errorWord> </errorWord>
      <group>L1_Format</group>
      <groupName>格式问题</groupName>
      <ability>L2_Whitespace</ability>
      <abilityName>空白字符</abilityName>
      <candidateList>
        <item/>
      </candidateList>
      <explain>文本间存在多余的空白字符。</explain>
      <paraID>20CEA48E</paraID>
      <start>3</start>
      <end>3</end>
      <status>modified</status>
      <modifiedWord/>
      <trackRevisions>false</trackRevisions>
    </reviewItem>
    <reviewItem>
      <errorID>73bc21d9-4fe9-4663-81c5-cd1257d830e6</errorID>
      <errorWord> </errorWord>
      <group>L1_Format</group>
      <groupName>格式问题</groupName>
      <ability>L2_Whitespace</ability>
      <abilityName>空白字符</abilityName>
      <candidateList>
        <item/>
      </candidateList>
      <explain>文本间存在多余的空白字符。</explain>
      <paraID>3FEAB065</paraID>
      <start>7</start>
      <end>7</end>
      <status>modified</status>
      <modifiedWord/>
      <trackRevisions>false</trackRevisions>
    </reviewItem>
    <reviewItem>
      <errorID>a93e4c2b-fd1a-43ee-8ef6-ef7164290244</errorID>
      <errorWord> </errorWord>
      <group>L1_Format</group>
      <groupName>格式问题</groupName>
      <ability>L2_Whitespace</ability>
      <abilityName>空白字符</abilityName>
      <candidateList>
        <item/>
      </candidateList>
      <explain>文本间存在多余的空白字符。</explain>
      <paraID>7544D63D</paraID>
      <start>3</start>
      <end>3</end>
      <status>modified</status>
      <modifiedWord/>
      <trackRevisions>false</trackRevisions>
    </reviewItem>
    <reviewItem>
      <errorID>12876703-f097-48c8-9e75-22ac58bbcf71</errorID>
      <errorWord> </errorWord>
      <group>L1_Format</group>
      <groupName>格式问题</groupName>
      <ability>L2_Whitespace</ability>
      <abilityName>空白字符</abilityName>
      <candidateList>
        <item/>
      </candidateList>
      <explain>文本间存在多余的空白字符。</explain>
      <paraID>6D4B05A2</paraID>
      <start>7</start>
      <end>7</end>
      <status>modified</status>
      <modifiedWord/>
      <trackRevisions>false</trackRevisions>
    </reviewItem>
    <reviewItem>
      <errorID>25be873c-2816-406e-8966-7ce3980f7aee</errorID>
      <errorWord> </errorWord>
      <group>L1_Format</group>
      <groupName>格式问题</groupName>
      <ability>L2_Whitespace</ability>
      <abilityName>空白字符</abilityName>
      <candidateList>
        <item/>
      </candidateList>
      <explain>文本间存在多余的空白字符。</explain>
      <paraID>57E5BFD2</paraID>
      <start>3</start>
      <end>3</end>
      <status>modified</status>
      <modifiedWord/>
      <trackRevisions>false</trackRevisions>
    </reviewItem>
    <reviewItem>
      <errorID>25a98cf0-fadf-46da-b442-0d786da83dc4</errorID>
      <errorWord> </errorWord>
      <group>L1_Format</group>
      <groupName>格式问题</groupName>
      <ability>L2_Whitespace</ability>
      <abilityName>空白字符</abilityName>
      <candidateList>
        <item/>
      </candidateList>
      <explain>文本间存在多余的空白字符。</explain>
      <paraID>3152C3A6</paraID>
      <start>7</start>
      <end>7</end>
      <status>modified</status>
      <modifiedWord/>
      <trackRevisions>false</trackRevisions>
    </reviewItem>
    <reviewItem>
      <errorID>fdbde66b-cf18-46f3-9b95-0b969e0fdd3b</errorID>
      <errorWord> </errorWord>
      <group>L1_Format</group>
      <groupName>格式问题</groupName>
      <ability>L2_Whitespace</ability>
      <abilityName>空白字符</abilityName>
      <candidateList>
        <item/>
      </candidateList>
      <explain>文本间存在多余的空白字符。</explain>
      <paraID>49E1F3FE</paraID>
      <start>3</start>
      <end>3</end>
      <status>modified</status>
      <modifiedWord/>
      <trackRevisions>false</trackRevisions>
    </reviewItem>
    <reviewItem>
      <errorID>8e0c75b2-9c82-4899-8dd2-19cd3def42e0</errorID>
      <errorWord> </errorWord>
      <group>L1_Format</group>
      <groupName>格式问题</groupName>
      <ability>L2_Whitespace</ability>
      <abilityName>空白字符</abilityName>
      <candidateList>
        <item/>
      </candidateList>
      <explain>文本间存在多余的空白字符。</explain>
      <paraID>3B224439</paraID>
      <start>7</start>
      <end>7</end>
      <status>modified</status>
      <modifiedWord/>
      <trackRevisions>false</trackRevisions>
    </reviewItem>
    <reviewItem>
      <errorID>c87fec82-c296-41b5-99bd-01fdaab5755a</errorID>
      <errorWord> </errorWord>
      <group>L1_Format</group>
      <groupName>格式问题</groupName>
      <ability>L2_Whitespace</ability>
      <abilityName>空白字符</abilityName>
      <candidateList>
        <item/>
      </candidateList>
      <explain>文本间存在多余的空白字符。</explain>
      <paraID>7A24DFD2</paraID>
      <start>3</start>
      <end>3</end>
      <status>modified</status>
      <modifiedWord/>
      <trackRevisions>false</trackRevisions>
    </reviewItem>
    <reviewItem>
      <errorID>1c532738-1fa4-4777-b3b8-35ac2b8035ea</errorID>
      <errorWord> </errorWord>
      <group>L1_Format</group>
      <groupName>格式问题</groupName>
      <ability>L2_Whitespace</ability>
      <abilityName>空白字符</abilityName>
      <candidateList>
        <item/>
      </candidateList>
      <explain>文本间存在多余的空白字符。</explain>
      <paraID>74E75ED7</paraID>
      <start>7</start>
      <end>7</end>
      <status>modified</status>
      <modifiedWord/>
      <trackRevisions>false</trackRevisions>
    </reviewItem>
    <reviewItem>
      <errorID>84e3eec4-2ce1-4b7e-8eb8-669568ff5417</errorID>
      <errorWord> </errorWord>
      <group>L1_Format</group>
      <groupName>格式问题</groupName>
      <ability>L2_Whitespace</ability>
      <abilityName>空白字符</abilityName>
      <candidateList>
        <item/>
      </candidateList>
      <explain>文本间存在多余的空白字符。</explain>
      <paraID>28CEE8C3</paraID>
      <start>7</start>
      <end>7</end>
      <status>modified</status>
      <modifiedWord/>
      <trackRevisions>false</trackRevisions>
    </reviewItem>
    <reviewItem>
      <errorID>dee3d6a0-c8cd-4329-ae14-0a33c172faa5</errorID>
      <errorWord> </errorWord>
      <group>L1_Format</group>
      <groupName>格式问题</groupName>
      <ability>L2_Whitespace</ability>
      <abilityName>空白字符</abilityName>
      <candidateList>
        <item/>
      </candidateList>
      <explain>文本间存在多余的空白字符。</explain>
      <paraID>5311AA54</paraID>
      <start>7</start>
      <end>7</end>
      <status>modified</status>
      <modifiedWord/>
      <trackRevisions>false</trackRevisions>
    </reviewItem>
    <reviewItem>
      <errorID>49351cbf-db7c-4cdb-bb3d-e1657b4bd04f</errorID>
      <errorWord> </errorWord>
      <group>L1_Format</group>
      <groupName>格式问题</groupName>
      <ability>L2_Whitespace</ability>
      <abilityName>空白字符</abilityName>
      <candidateList>
        <item/>
      </candidateList>
      <explain>文本间存在多余的空白字符。</explain>
      <paraID>2B0722CF</paraID>
      <start>3</start>
      <end>3</end>
      <status>modified</status>
      <modifiedWord/>
      <trackRevisions>false</trackRevisions>
    </reviewItem>
    <reviewItem>
      <errorID>bc5f8950-bbcb-4076-a5f7-a52f2c5b1118</errorID>
      <errorWord> </errorWord>
      <group>L1_Format</group>
      <groupName>格式问题</groupName>
      <ability>L2_Whitespace</ability>
      <abilityName>空白字符</abilityName>
      <candidateList>
        <item/>
      </candidateList>
      <explain>文本间存在多余的空白字符。</explain>
      <paraID>315B7DD4</paraID>
      <start>7</start>
      <end>7</end>
      <status>modified</status>
      <modifiedWord/>
      <trackRevisions>false</trackRevisions>
    </reviewItem>
    <reviewItem>
      <errorID>60738f5d-8287-46f5-bc2c-678b523c17b4</errorID>
      <errorWord> </errorWord>
      <group>L1_Format</group>
      <groupName>格式问题</groupName>
      <ability>L2_Whitespace</ability>
      <abilityName>空白字符</abilityName>
      <candidateList>
        <item/>
      </candidateList>
      <explain>文本间存在多余的空白字符。</explain>
      <paraID>2C0C9672</paraID>
      <start>7</start>
      <end>7</end>
      <status>modified</status>
      <modifiedWord/>
      <trackRevisions>false</trackRevisions>
    </reviewItem>
    <reviewItem>
      <errorID>33bee64b-3561-4432-a3ee-9d06e6a2249d</errorID>
      <errorWord> </errorWord>
      <group>L1_Format</group>
      <groupName>格式问题</groupName>
      <ability>L2_Whitespace</ability>
      <abilityName>空白字符</abilityName>
      <candidateList>
        <item/>
      </candidateList>
      <explain>文本间存在多余的空白字符。</explain>
      <paraID>2257D097</paraID>
      <start>2</start>
      <end>2</end>
      <status>modified</status>
      <modifiedWord/>
      <trackRevisions>false</trackRevisions>
    </reviewItem>
    <reviewItem>
      <errorID>6901c1f7-6198-493d-9667-edf758caf486</errorID>
      <errorWord>Mpa</errorWord>
      <group>L1_English</group>
      <groupName>英文问题</groupName>
      <ability>L2_Case</ability>
      <abilityName>大小写问题</abilityName>
      <candidateList>
        <item>MPa</item>
      </candidateList>
      <explain>疑似单词大小写错误，建议将Mpa修改为MPa</explain>
      <paraID>2257D097</paraID>
      <start>2</start>
      <end>5</end>
      <status>modified</status>
      <modifiedWord>MPa</modifiedWord>
      <trackRevisions>false</trackRevisions>
    </reviewItem>
    <reviewItem>
      <errorID>53f90f21-aec0-45dc-8981-21169d997b1b</errorID>
      <errorWord> </errorWord>
      <group>L1_Format</group>
      <groupName>格式问题</groupName>
      <ability>L2_Whitespace</ability>
      <abilityName>空白字符</abilityName>
      <candidateList>
        <item/>
      </candidateList>
      <explain>文本间存在多余的空白字符。</explain>
      <paraID>41479004</paraID>
      <start>4</start>
      <end>4</end>
      <status>modified</status>
      <modifiedWord/>
      <trackRevisions>false</trackRevisions>
    </reviewItem>
    <reviewItem>
      <errorID>3182c628-2943-42ea-b6ea-e8669a54104b</errorID>
      <errorWord> </errorWord>
      <group>L1_Format</group>
      <groupName>格式问题</groupName>
      <ability>L2_Whitespace</ability>
      <abilityName>空白字符</abilityName>
      <candidateList>
        <item/>
      </candidateList>
      <explain>文本间存在多余的空白字符。</explain>
      <paraID>594D888D</paraID>
      <start>4</start>
      <end>4</end>
      <status>modified</status>
      <modifiedWord/>
      <trackRevisions>false</trackRevisions>
    </reviewItem>
    <reviewItem>
      <errorID>6f1b60f0-bdd7-4ba0-8266-dbb9a8692dd7</errorID>
      <errorWord> </errorWord>
      <group>L1_Format</group>
      <groupName>格式问题</groupName>
      <ability>L2_Whitespace</ability>
      <abilityName>空白字符</abilityName>
      <candidateList>
        <item/>
      </candidateList>
      <explain>文本间存在多余的空白字符。</explain>
      <paraID>3FBDB235</paraID>
      <start>4</start>
      <end>4</end>
      <status>modified</status>
      <modifiedWord/>
      <trackRevisions>false</trackRevisions>
    </reviewItem>
    <reviewItem>
      <errorID>1a1b9e3c-9040-4f62-b792-1dad0a12642e</errorID>
      <errorWord> </errorWord>
      <group>L1_Format</group>
      <groupName>格式问题</groupName>
      <ability>L2_Whitespace</ability>
      <abilityName>空白字符</abilityName>
      <candidateList>
        <item/>
      </candidateList>
      <explain>文本间存在多余的空白字符。</explain>
      <paraID>2B139F0F</paraID>
      <start>4</start>
      <end>4</end>
      <status>modified</status>
      <modifiedWord/>
      <trackRevisions>false</trackRevisions>
    </reviewItem>
    <reviewItem>
      <errorID>c65989de-4ea9-4eb1-ba74-3b96da8b44e1</errorID>
      <errorWord> </errorWord>
      <group>L1_Format</group>
      <groupName>格式问题</groupName>
      <ability>L2_Whitespace</ability>
      <abilityName>空白字符</abilityName>
      <candidateList>
        <item/>
      </candidateList>
      <explain>文本间存在多余的空白字符。</explain>
      <paraID>2BAB2F17</paraID>
      <start>4</start>
      <end>4</end>
      <status>modified</status>
      <modifiedWord/>
      <trackRevisions>false</trackRevisions>
    </reviewItem>
    <reviewItem>
      <errorID>dae4c78b-acbe-477b-9d3e-cd6e7d211bde</errorID>
      <errorWord> </errorWord>
      <group>L1_Format</group>
      <groupName>格式问题</groupName>
      <ability>L2_Whitespace</ability>
      <abilityName>空白字符</abilityName>
      <candidateList>
        <item/>
      </candidateList>
      <explain>文本间存在多余的空白字符。</explain>
      <paraID> EB157B3</paraID>
      <start>4</start>
      <end>4</end>
      <status>modified</status>
      <modifiedWord/>
      <trackRevisions>false</trackRevisions>
    </reviewItem>
    <reviewItem>
      <errorID>527b27f8-dc9b-4b4b-a347-726c681fd200</errorID>
      <errorWord> </errorWord>
      <group>L1_Format</group>
      <groupName>格式问题</groupName>
      <ability>L2_Whitespace</ability>
      <abilityName>空白字符</abilityName>
      <candidateList>
        <item/>
      </candidateList>
      <explain>文本间存在多余的空白字符。</explain>
      <paraID>285ACEB1</paraID>
      <start>4</start>
      <end>4</end>
      <status>modified</status>
      <modifiedWord/>
      <trackRevisions>false</trackRevisions>
    </reviewItem>
    <reviewItem>
      <errorID>685bd2d9-a75a-4b8d-8be4-8ffd3f690562</errorID>
      <errorWord> </errorWord>
      <group>L1_Format</group>
      <groupName>格式问题</groupName>
      <ability>L2_Whitespace</ability>
      <abilityName>空白字符</abilityName>
      <candidateList>
        <item/>
      </candidateList>
      <explain>文本间存在多余的空白字符。</explain>
      <paraID>7BD3782B</paraID>
      <start>5</start>
      <end>5</end>
      <status>modified</status>
      <modifiedWord/>
      <trackRevisions>false</trackRevisions>
    </reviewItem>
    <reviewItem>
      <errorID>37d2952b-8663-44e4-bcab-b6a3e5edc8fe</errorID>
      <errorWord> </errorWord>
      <group>L1_Format</group>
      <groupName>格式问题</groupName>
      <ability>L2_Whitespace</ability>
      <abilityName>空白字符</abilityName>
      <candidateList>
        <item/>
      </candidateList>
      <explain>文本间存在多余的空白字符。</explain>
      <paraID>1F4D7941</paraID>
      <start>11</start>
      <end>11</end>
      <status>modified</status>
      <modifiedWord/>
      <trackRevisions>false</trackRevisions>
    </reviewItem>
    <reviewItem>
      <errorID>0abc7864-1103-45ed-833c-9ba18f43e6f1</errorID>
      <errorWord> </errorWord>
      <group>L1_Format</group>
      <groupName>格式问题</groupName>
      <ability>L2_Whitespace</ability>
      <abilityName>空白字符</abilityName>
      <candidateList>
        <item/>
      </candidateList>
      <explain>文本间存在多余的空白字符。</explain>
      <paraID>5F8C51A0</paraID>
      <start>13</start>
      <end>13</end>
      <status>modified</status>
      <modifiedWord/>
      <trackRevisions>false</trackRevisions>
    </reviewItem>
    <reviewItem>
      <errorID>c8d9f176-289d-4c9f-8bc2-f10ecf801da1</errorID>
      <errorWord> </errorWord>
      <group>L1_Format</group>
      <groupName>格式问题</groupName>
      <ability>L2_Whitespace</ability>
      <abilityName>空白字符</abilityName>
      <candidateList>
        <item/>
      </candidateList>
      <explain>文本间存在多余的空白字符。</explain>
      <paraID>114C0415</paraID>
      <start>11</start>
      <end>11</end>
      <status>modified</status>
      <modifiedWord/>
      <trackRevisions>false</trackRevisions>
    </reviewItem>
    <reviewItem>
      <errorID>94bc0252-3154-4e67-9bb3-784e515ef256</errorID>
      <errorWord> </errorWord>
      <group>L1_Format</group>
      <groupName>格式问题</groupName>
      <ability>L2_Whitespace</ability>
      <abilityName>空白字符</abilityName>
      <candidateList>
        <item/>
      </candidateList>
      <explain>文本间存在多余的空白字符。</explain>
      <paraID>15D968E3</paraID>
      <start>13</start>
      <end>13</end>
      <status>modified</status>
      <modifiedWord/>
      <trackRevisions>false</trackRevisions>
    </reviewItem>
    <reviewItem>
      <errorID>991521fd-01ae-458c-b673-80fe35f17516</errorID>
      <errorWord> </errorWord>
      <group>L1_Format</group>
      <groupName>格式问题</groupName>
      <ability>L2_Whitespace</ability>
      <abilityName>空白字符</abilityName>
      <candidateList>
        <item/>
      </candidateList>
      <explain>文本间存在多余的空白字符。</explain>
      <paraID>24778E79</paraID>
      <start>1</start>
      <end>1</end>
      <status>modified</status>
      <modifiedWord/>
      <trackRevisions>false</trackRevisions>
    </reviewItem>
    <reviewItem>
      <errorID>9ea93b4d-5b5e-47b5-97a5-9d51ed747199</errorID>
      <errorWord> </errorWord>
      <group>L1_Format</group>
      <groupName>格式问题</groupName>
      <ability>L2_Whitespace</ability>
      <abilityName>空白字符</abilityName>
      <candidateList>
        <item/>
      </candidateList>
      <explain>文本间存在多余的空白字符。</explain>
      <paraID>24778E79</paraID>
      <start>4</start>
      <end>4</end>
      <status>modified</status>
      <modifiedWord/>
      <trackRevisions>false</trackRevisions>
    </reviewItem>
    <reviewItem>
      <errorID>127f8c00-1ae6-4e07-a4fe-9df333d9ea9d</errorID>
      <errorWord> </errorWord>
      <group>L1_Format</group>
      <groupName>格式问题</groupName>
      <ability>L2_Whitespace</ability>
      <abilityName>空白字符</abilityName>
      <candidateList>
        <item/>
      </candidateList>
      <explain>文本间存在多余的空白字符。</explain>
      <paraID>24778E79</paraID>
      <start>13</start>
      <end>13</end>
      <status>modified</status>
      <modifiedWord/>
      <trackRevisions>false</trackRevisions>
    </reviewItem>
    <reviewItem>
      <errorID>8c559062-36d8-4a57-bedb-b8acab5d3bdf</errorID>
      <errorWord> </errorWord>
      <group>L1_Format</group>
      <groupName>格式问题</groupName>
      <ability>L2_Whitespace</ability>
      <abilityName>空白字符</abilityName>
      <candidateList>
        <item/>
      </candidateList>
      <explain>文本间存在多余的空白字符。</explain>
      <paraID>3B332F84</paraID>
      <start>1</start>
      <end>1</end>
      <status>modified</status>
      <modifiedWord/>
      <trackRevisions>false</trackRevisions>
    </reviewItem>
    <reviewItem>
      <errorID>06d43959-5bc0-4c01-8457-99428e85e2bc</errorID>
      <errorWord> </errorWord>
      <group>L1_Format</group>
      <groupName>格式问题</groupName>
      <ability>L2_Whitespace</ability>
      <abilityName>空白字符</abilityName>
      <candidateList>
        <item/>
      </candidateList>
      <explain>文本间存在多余的空白字符。</explain>
      <paraID>3B332F84</paraID>
      <start>4</start>
      <end>4</end>
      <status>modified</status>
      <modifiedWord/>
      <trackRevisions>false</trackRevisions>
    </reviewItem>
    <reviewItem>
      <errorID>da9be2b9-b69f-48dc-abc7-a722f12631a5</errorID>
      <errorWord> </errorWord>
      <group>L1_Format</group>
      <groupName>格式问题</groupName>
      <ability>L2_Whitespace</ability>
      <abilityName>空白字符</abilityName>
      <candidateList>
        <item/>
      </candidateList>
      <explain>文本间存在多余的空白字符。</explain>
      <paraID>3B332F84</paraID>
      <start>15</start>
      <end>15</end>
      <status>modified</status>
      <modifiedWord/>
      <trackRevisions>false</trackRevisions>
    </reviewItem>
    <reviewItem>
      <errorID>e3ae4e7e-3239-4167-b7b3-a15bae76157d</errorID>
      <errorWord> </errorWord>
      <group>L1_Format</group>
      <groupName>格式问题</groupName>
      <ability>L2_Whitespace</ability>
      <abilityName>空白字符</abilityName>
      <candidateList>
        <item/>
      </candidateList>
      <explain>文本间存在多余的空白字符。</explain>
      <paraID>2C9F3683</paraID>
      <start>8</start>
      <end>8</end>
      <status>modified</status>
      <modifiedWord/>
      <trackRevisions>false</trackRevisions>
    </reviewItem>
    <reviewItem>
      <errorID>0f24d07f-0020-4393-8b80-6f3e8c3462ba</errorID>
      <errorWord> </errorWord>
      <group>L1_Format</group>
      <groupName>格式问题</groupName>
      <ability>L2_Whitespace</ability>
      <abilityName>空白字符</abilityName>
      <candidateList>
        <item/>
      </candidateList>
      <explain>文本间存在多余的空白字符。</explain>
      <paraID> 74F8042</paraID>
      <start>10</start>
      <end>10</end>
      <status>modified</status>
      <modifiedWord/>
      <trackRevisions>false</trackRevisions>
    </reviewItem>
    <reviewItem>
      <errorID>92ef71e1-3795-4094-a216-9f3f97ac53dd</errorID>
      <errorWord> </errorWord>
      <group>L1_Format</group>
      <groupName>格式问题</groupName>
      <ability>L2_Whitespace</ability>
      <abilityName>空白字符</abilityName>
      <candidateList>
        <item/>
      </candidateList>
      <explain>文本间存在多余的空白字符。</explain>
      <paraID>7C9423A1</paraID>
      <start>8</start>
      <end>8</end>
      <status>modified</status>
      <modifiedWord/>
      <trackRevisions>false</trackRevisions>
    </reviewItem>
    <reviewItem>
      <errorID>720c10a4-bd39-4519-bed6-e9014b28b15c</errorID>
      <errorWord> </errorWord>
      <group>L1_Format</group>
      <groupName>格式问题</groupName>
      <ability>L2_Whitespace</ability>
      <abilityName>空白字符</abilityName>
      <candidateList>
        <item/>
      </candidateList>
      <explain>文本间存在多余的空白字符。</explain>
      <paraID>73414C34</paraID>
      <start>10</start>
      <end>10</end>
      <status>modified</status>
      <modifiedWord/>
      <trackRevisions>false</trackRevisions>
    </reviewItem>
    <reviewItem>
      <errorID>5c396103-df67-4922-bc1c-c0a3c73dc8f3</errorID>
      <errorWord> </errorWord>
      <group>L1_Format</group>
      <groupName>格式问题</groupName>
      <ability>L2_Whitespace</ability>
      <abilityName>空白字符</abilityName>
      <candidateList>
        <item/>
      </candidateList>
      <explain>文本间存在多余的空白字符。</explain>
      <paraID>1D493671</paraID>
      <start>3</start>
      <end>3</end>
      <status>modified</status>
      <modifiedWord/>
      <trackRevisions>false</trackRevisions>
    </reviewItem>
    <reviewItem>
      <errorID>29ced680-28f9-4969-8e33-e8f6da53d817</errorID>
      <errorWord> </errorWord>
      <group>L1_Format</group>
      <groupName>格式问题</groupName>
      <ability>L2_Whitespace</ability>
      <abilityName>空白字符</abilityName>
      <candidateList>
        <item/>
      </candidateList>
      <explain>文本间存在多余的空白字符。</explain>
      <paraID>1D493671</paraID>
      <start>10</start>
      <end>10</end>
      <status>modified</status>
      <modifiedWord/>
      <trackRevisions>false</trackRevisions>
    </reviewItem>
    <reviewItem>
      <errorID>858948a9-d7e4-459f-bb83-f1e50ff3562b</errorID>
      <errorWord> </errorWord>
      <group>L1_Format</group>
      <groupName>格式问题</groupName>
      <ability>L2_Whitespace</ability>
      <abilityName>空白字符</abilityName>
      <candidateList>
        <item/>
      </candidateList>
      <explain>文本间存在多余的空白字符。</explain>
      <paraID>77EC5675</paraID>
      <start>3</start>
      <end>3</end>
      <status>modified</status>
      <modifiedWord/>
      <trackRevisions>false</trackRevisions>
    </reviewItem>
    <reviewItem>
      <errorID>1df6c6ff-df8f-4deb-a479-f6b2153b09ac</errorID>
      <errorWord> </errorWord>
      <group>L1_Format</group>
      <groupName>格式问题</groupName>
      <ability>L2_Whitespace</ability>
      <abilityName>空白字符</abilityName>
      <candidateList>
        <item/>
      </candidateList>
      <explain>文本间存在多余的空白字符。</explain>
      <paraID>77EC5675</paraID>
      <start>12</start>
      <end>12</end>
      <status>modified</status>
      <modifiedWord/>
      <trackRevisions>false</trackRevisions>
    </reviewItem>
    <reviewItem>
      <errorID>4459283e-0aa1-4a88-b865-a53107eeab67</errorID>
      <errorWord> </errorWord>
      <group>L1_Format</group>
      <groupName>格式问题</groupName>
      <ability>L2_Whitespace</ability>
      <abilityName>空白字符</abilityName>
      <candidateList>
        <item/>
      </candidateList>
      <explain>文本间存在多余的空白字符。</explain>
      <paraID> 219C75A</paraID>
      <start>11</start>
      <end>11</end>
      <status>modified</status>
      <modifiedWord/>
      <trackRevisions>false</trackRevisions>
    </reviewItem>
    <reviewItem>
      <errorID>a3d02869-fe7a-403a-85c1-4bfee4fe24a7</errorID>
      <errorWord> </errorWord>
      <group>L1_Format</group>
      <groupName>格式问题</groupName>
      <ability>L2_Whitespace</ability>
      <abilityName>空白字符</abilityName>
      <candidateList>
        <item/>
      </candidateList>
      <explain>文本间存在多余的空白字符。</explain>
      <paraID>303DD7D1</paraID>
      <start>13</start>
      <end>13</end>
      <status>modified</status>
      <modifiedWord/>
      <trackRevisions>false</trackRevisions>
    </reviewItem>
    <reviewItem>
      <errorID>c640edc1-ca14-42ab-9961-1fa4a119f686</errorID>
      <errorWord> </errorWord>
      <group>L1_Format</group>
      <groupName>格式问题</groupName>
      <ability>L2_Whitespace</ability>
      <abilityName>空白字符</abilityName>
      <candidateList>
        <item/>
      </candidateList>
      <explain>文本间存在多余的空白字符。</explain>
      <paraID>2F9C38AD</paraID>
      <start>1</start>
      <end>1</end>
      <status>modified</status>
      <modifiedWord/>
      <trackRevisions>false</trackRevisions>
    </reviewItem>
    <reviewItem>
      <errorID>5150bf88-00d9-409f-b30c-bbe68868d99d</errorID>
      <errorWord> </errorWord>
      <group>L1_Format</group>
      <groupName>格式问题</groupName>
      <ability>L2_Whitespace</ability>
      <abilityName>空白字符</abilityName>
      <candidateList>
        <item/>
      </candidateList>
      <explain>文本间存在多余的空白字符。</explain>
      <paraID>2F9C38AD</paraID>
      <start>4</start>
      <end>4</end>
      <status>modified</status>
      <modifiedWord/>
      <trackRevisions>false</trackRevisions>
    </reviewItem>
    <reviewItem>
      <errorID>26c7bae5-bfc8-42b0-9ecc-67aeb6726aad</errorID>
      <errorWord> </errorWord>
      <group>L1_Format</group>
      <groupName>格式问题</groupName>
      <ability>L2_Whitespace</ability>
      <abilityName>空白字符</abilityName>
      <candidateList>
        <item/>
      </candidateList>
      <explain>文本间存在多余的空白字符。</explain>
      <paraID>2F9C38AD</paraID>
      <start>9</start>
      <end>9</end>
      <status>modified</status>
      <modifiedWord/>
      <trackRevisions>false</trackRevisions>
    </reviewItem>
    <reviewItem>
      <errorID>1225fce9-3a5d-4aaa-90fc-04345a5b1ce1</errorID>
      <errorWord> </errorWord>
      <group>L1_Format</group>
      <groupName>格式问题</groupName>
      <ability>L2_Whitespace</ability>
      <abilityName>空白字符</abilityName>
      <candidateList>
        <item/>
      </candidateList>
      <explain>文本间存在多余的空白字符。</explain>
      <paraID>6C064535</paraID>
      <start>1</start>
      <end>1</end>
      <status>modified</status>
      <modifiedWord/>
      <trackRevisions>false</trackRevisions>
    </reviewItem>
    <reviewItem>
      <errorID>9af27539-fb37-4534-bb15-1927133f6aca</errorID>
      <errorWord> </errorWord>
      <group>L1_Format</group>
      <groupName>格式问题</groupName>
      <ability>L2_Whitespace</ability>
      <abilityName>空白字符</abilityName>
      <candidateList>
        <item/>
      </candidateList>
      <explain>文本间存在多余的空白字符。</explain>
      <paraID>6C064535</paraID>
      <start>4</start>
      <end>4</end>
      <status>modified</status>
      <modifiedWord/>
      <trackRevisions>false</trackRevisions>
    </reviewItem>
    <reviewItem>
      <errorID>0fe9c4f6-aa3f-4cb0-a5e5-32d33af3fbc5</errorID>
      <errorWord> </errorWord>
      <group>L1_Format</group>
      <groupName>格式问题</groupName>
      <ability>L2_Whitespace</ability>
      <abilityName>空白字符</abilityName>
      <candidateList>
        <item/>
      </candidateList>
      <explain>文本间存在多余的空白字符。</explain>
      <paraID>6C064535</paraID>
      <start>11</start>
      <end>11</end>
      <status>modified</status>
      <modifiedWord/>
      <trackRevisions>false</trackRevisions>
    </reviewItem>
    <reviewItem>
      <errorID>30053628-23b4-4f8e-a1b2-074f58ca8a7b</errorID>
      <errorWord> </errorWord>
      <group>L1_Format</group>
      <groupName>格式问题</groupName>
      <ability>L2_Whitespace</ability>
      <abilityName>空白字符</abilityName>
      <candidateList>
        <item/>
      </candidateList>
      <explain>文本间存在多余的空白字符。</explain>
      <paraID>1847CE87</paraID>
      <start>8</start>
      <end>8</end>
      <status>modified</status>
      <modifiedWord/>
      <trackRevisions>false</trackRevisions>
    </reviewItem>
    <reviewItem>
      <errorID>b259e0b5-db8b-4c40-bc89-4ed5a8e0039c</errorID>
      <errorWord> </errorWord>
      <group>L1_Format</group>
      <groupName>格式问题</groupName>
      <ability>L2_Whitespace</ability>
      <abilityName>空白字符</abilityName>
      <candidateList>
        <item/>
      </candidateList>
      <explain>文本间存在多余的空白字符。</explain>
      <paraID>33C2B1E4</paraID>
      <start>5</start>
      <end>5</end>
      <status>modified</status>
      <modifiedWord/>
      <trackRevisions>false</trackRevisions>
    </reviewItem>
    <reviewItem>
      <errorID>153d9f07-61e4-48ac-816f-bf82c6b711f8</errorID>
      <errorWord> </errorWord>
      <group>L1_Format</group>
      <groupName>格式问题</groupName>
      <ability>L2_Whitespace</ability>
      <abilityName>空白字符</abilityName>
      <candidateList>
        <item/>
      </candidateList>
      <explain>文本间存在多余的空白字符。</explain>
      <paraID> 850E864</paraID>
      <start>7</start>
      <end>7</end>
      <status>modified</status>
      <modifiedWord/>
      <trackRevisions>false</trackRevisions>
    </reviewItem>
    <reviewItem>
      <errorID>2d59f311-5948-4304-bf3e-aedada10494f</errorID>
      <errorWord> </errorWord>
      <group>L1_Format</group>
      <groupName>格式问题</groupName>
      <ability>L2_Whitespace</ability>
      <abilityName>空白字符</abilityName>
      <candidateList>
        <item/>
      </candidateList>
      <explain>文本间存在多余的空白字符。</explain>
      <paraID>4F71DD7E</paraID>
      <start>6</start>
      <end>6</end>
      <status>modified</status>
      <modifiedWord/>
      <trackRevisions>false</trackRevisions>
    </reviewItem>
    <reviewItem>
      <errorID>78c28d4e-75cb-4f27-b0ff-73e21a575f3c</errorID>
      <errorWord> </errorWord>
      <group>L1_Format</group>
      <groupName>格式问题</groupName>
      <ability>L2_Whitespace</ability>
      <abilityName>空白字符</abilityName>
      <candidateList>
        <item/>
      </candidateList>
      <explain>文本间存在多余的空白字符。</explain>
      <paraID>5914C5FD</paraID>
      <start>6</start>
      <end>6</end>
      <status>modified</status>
      <modifiedWord/>
      <trackRevisions>false</trackRevisions>
    </reviewItem>
    <reviewItem>
      <errorID>6f5818c2-1ab2-4cb9-a389-ef52d246863e</errorID>
      <errorWord> </errorWord>
      <group>L1_Format</group>
      <groupName>格式问题</groupName>
      <ability>L2_Whitespace</ability>
      <abilityName>空白字符</abilityName>
      <candidateList>
        <item/>
      </candidateList>
      <explain>文本间存在多余的空白字符。</explain>
      <paraID>6C609CBF</paraID>
      <start>6</start>
      <end>6</end>
      <status>modified</status>
      <modifiedWord/>
      <trackRevisions>false</trackRevisions>
    </reviewItem>
    <reviewItem>
      <errorID>a1c84d32-04be-40e6-bdf6-7d688cc43261</errorID>
      <errorWord> </errorWord>
      <group>L1_Format</group>
      <groupName>格式问题</groupName>
      <ability>L2_Whitespace</ability>
      <abilityName>空白字符</abilityName>
      <candidateList>
        <item/>
      </candidateList>
      <explain>文本间存在多余的空白字符。</explain>
      <paraID> 59C2996</paraID>
      <start>6</start>
      <end>6</end>
      <status>modified</status>
      <modifiedWord/>
      <trackRevisions>false</trackRevisions>
    </reviewItem>
    <reviewItem>
      <errorID>51bb7211-d19d-4756-990a-23df4adabc26</errorID>
      <errorWord> </errorWord>
      <group>L1_Format</group>
      <groupName>格式问题</groupName>
      <ability>L2_Whitespace</ability>
      <abilityName>空白字符</abilityName>
      <candidateList>
        <item/>
      </candidateList>
      <explain>文本间存在多余的空白字符。</explain>
      <paraID>5A6130B5</paraID>
      <start>7</start>
      <end>7</end>
      <status>modified</status>
      <modifiedWord/>
      <trackRevisions>false</trackRevisions>
    </reviewItem>
    <reviewItem>
      <errorID>d9471471-67ec-40cc-863c-15bb45dbb370</errorID>
      <errorWord> </errorWord>
      <group>L1_Format</group>
      <groupName>格式问题</groupName>
      <ability>L2_Whitespace</ability>
      <abilityName>空白字符</abilityName>
      <candidateList>
        <item/>
      </candidateList>
      <explain>文本间存在多余的空白字符。</explain>
      <paraID>4844884A</paraID>
      <start>6</start>
      <end>6</end>
      <status>modified</status>
      <modifiedWord/>
      <trackRevisions>false</trackRevisions>
    </reviewItem>
    <reviewItem>
      <errorID>77b2f6c9-d1dd-41c6-a780-2936bd8990c8</errorID>
      <errorWord> </errorWord>
      <group>L1_Format</group>
      <groupName>格式问题</groupName>
      <ability>L2_Whitespace</ability>
      <abilityName>空白字符</abilityName>
      <candidateList>
        <item/>
      </candidateList>
      <explain>文本间存在多余的空白字符。</explain>
      <paraID> A35E829</paraID>
      <start>7</start>
      <end>7</end>
      <status>modified</status>
      <modifiedWord/>
      <trackRevisions>false</trackRevisions>
    </reviewItem>
    <reviewItem>
      <errorID>cec9d21d-e42b-4d7e-9ed1-17c9188c7586</errorID>
      <errorWord> </errorWord>
      <group>L1_Format</group>
      <groupName>格式问题</groupName>
      <ability>L2_Whitespace</ability>
      <abilityName>空白字符</abilityName>
      <candidateList>
        <item/>
      </candidateList>
      <explain>文本间存在多余的空白字符。</explain>
      <paraID>60599F41</paraID>
      <start>6</start>
      <end>6</end>
      <status>modified</status>
      <modifiedWord/>
      <trackRevisions>false</trackRevisions>
    </reviewItem>
    <reviewItem>
      <errorID>3d4b524e-d962-401d-b88a-4cadd8a75d31</errorID>
      <errorWord> </errorWord>
      <group>L1_Format</group>
      <groupName>格式问题</groupName>
      <ability>L2_Whitespace</ability>
      <abilityName>空白字符</abilityName>
      <candidateList>
        <item/>
      </candidateList>
      <explain>文本间存在多余的空白字符。</explain>
      <paraID>1A352989</paraID>
      <start>5</start>
      <end>5</end>
      <status>modified</status>
      <modifiedWord/>
      <trackRevisions>false</trackRevisions>
    </reviewItem>
    <reviewItem>
      <errorID>0c9c38b9-d4f5-4286-9d9c-e8ad376a11cb</errorID>
      <errorWord> </errorWord>
      <group>L1_Format</group>
      <groupName>格式问题</groupName>
      <ability>L2_Whitespace</ability>
      <abilityName>空白字符</abilityName>
      <candidateList>
        <item/>
      </candidateList>
      <explain>文本间存在多余的空白字符。</explain>
      <paraID> B8C9F8D</paraID>
      <start>6</start>
      <end>6</end>
      <status>modified</status>
      <modifiedWord/>
      <trackRevisions>false</trackRevisions>
    </reviewItem>
    <reviewItem>
      <errorID>aebdc91e-8882-45ea-85d1-a6f7399183ad</errorID>
      <errorWord> </errorWord>
      <group>L1_Format</group>
      <groupName>格式问题</groupName>
      <ability>L2_Whitespace</ability>
      <abilityName>空白字符</abilityName>
      <candidateList>
        <item/>
      </candidateList>
      <explain>文本间存在多余的空白字符。</explain>
      <paraID>1BCD6ACD</paraID>
      <start>5</start>
      <end>5</end>
      <status>modified</status>
      <modifiedWord/>
      <trackRevisions>false</trackRevisions>
    </reviewItem>
    <reviewItem>
      <errorID>b034b3e9-2627-4d53-9ae9-43f43610b84e</errorID>
      <errorWord> </errorWord>
      <group>L1_Format</group>
      <groupName>格式问题</groupName>
      <ability>L2_Whitespace</ability>
      <abilityName>空白字符</abilityName>
      <candidateList>
        <item/>
      </candidateList>
      <explain>文本间存在多余的空白字符。</explain>
      <paraID>1210569C</paraID>
      <start>6</start>
      <end>6</end>
      <status>modified</status>
      <modifiedWord/>
      <trackRevisions>false</trackRevisions>
    </reviewItem>
    <reviewItem>
      <errorID>320c39b6-b371-4ec8-a31d-6b9c2e4c945e</errorID>
      <errorWord> </errorWord>
      <group>L1_Format</group>
      <groupName>格式问题</groupName>
      <ability>L2_Whitespace</ability>
      <abilityName>空白字符</abilityName>
      <candidateList>
        <item/>
      </candidateList>
      <explain>文本间存在多余的空白字符。</explain>
      <paraID>64137130</paraID>
      <start>5</start>
      <end>5</end>
      <status>modified</status>
      <modifiedWord/>
      <trackRevisions>false</trackRevisions>
    </reviewItem>
    <reviewItem>
      <errorID>6f57681a-ba99-46cd-8c53-d01a59a143d5</errorID>
      <errorWord> </errorWord>
      <group>L1_Format</group>
      <groupName>格式问题</groupName>
      <ability>L2_Whitespace</ability>
      <abilityName>空白字符</abilityName>
      <candidateList>
        <item/>
      </candidateList>
      <explain>文本间存在多余的空白字符。</explain>
      <paraID>6B992B50</paraID>
      <start>5</start>
      <end>5</end>
      <status>modified</status>
      <modifiedWord/>
      <trackRevisions>false</trackRevisions>
    </reviewItem>
    <reviewItem>
      <errorID>dff53075-3119-45b8-8247-6566a3d3b61f</errorID>
      <errorWord> </errorWord>
      <group>L1_Format</group>
      <groupName>格式问题</groupName>
      <ability>L2_Whitespace</ability>
      <abilityName>空白字符</abilityName>
      <candidateList>
        <item/>
      </candidateList>
      <explain>文本间存在多余的空白字符。</explain>
      <paraID>72CEC561</paraID>
      <start>4</start>
      <end>4</end>
      <status>modified</status>
      <modifiedWord/>
      <trackRevisions>false</trackRevisions>
    </reviewItem>
    <reviewItem>
      <errorID>71e23c95-076b-465d-be0d-5a4d0f186564</errorID>
      <errorWord> </errorWord>
      <group>L1_Format</group>
      <groupName>格式问题</groupName>
      <ability>L2_Whitespace</ability>
      <abilityName>空白字符</abilityName>
      <candidateList>
        <item/>
      </candidateList>
      <explain>文本间存在多余的空白字符。</explain>
      <paraID>61A1D053</paraID>
      <start>3</start>
      <end>3</end>
      <status>modified</status>
      <modifiedWord/>
      <trackRevisions>false</trackRevisions>
    </reviewItem>
    <reviewItem>
      <errorID>91eb9821-9a82-407d-9def-ebc632930f0e</errorID>
      <errorWord> </errorWord>
      <group>L1_Format</group>
      <groupName>格式问题</groupName>
      <ability>L2_Whitespace</ability>
      <abilityName>空白字符</abilityName>
      <candidateList>
        <item/>
      </candidateList>
      <explain>文本间存在多余的空白字符。</explain>
      <paraID>132313B3</paraID>
      <start>4</start>
      <end>4</end>
      <status>modified</status>
      <modifiedWord/>
      <trackRevisions>false</trackRevisions>
    </reviewItem>
    <reviewItem>
      <errorID>f8667a4f-8f98-4b9f-9b1a-bee516d2f961</errorID>
      <errorWord> </errorWord>
      <group>L1_Format</group>
      <groupName>格式问题</groupName>
      <ability>L2_Whitespace</ability>
      <abilityName>空白字符</abilityName>
      <candidateList>
        <item/>
      </candidateList>
      <explain>文本间存在多余的空白字符。</explain>
      <paraID>48E2319F</paraID>
      <start>3</start>
      <end>3</end>
      <status>modified</status>
      <modifiedWord/>
      <trackRevisions>false</trackRevisions>
    </reviewItem>
    <reviewItem>
      <errorID>91a47607-6d48-432c-b6de-0dfa5dd45c1b</errorID>
      <errorWord> </errorWord>
      <group>L1_Format</group>
      <groupName>格式问题</groupName>
      <ability>L2_Whitespace</ability>
      <abilityName>空白字符</abilityName>
      <candidateList>
        <item/>
      </candidateList>
      <explain>文本间存在多余的空白字符。</explain>
      <paraID>70EDA74E</paraID>
      <start>5</start>
      <end>5</end>
      <status>modified</status>
      <modifiedWord/>
      <trackRevisions>false</trackRevisions>
    </reviewItem>
    <reviewItem>
      <errorID>2e5bb418-2707-4b4d-9930-71674fe7f6fd</errorID>
      <errorWord> </errorWord>
      <group>L1_Format</group>
      <groupName>格式问题</groupName>
      <ability>L2_Whitespace</ability>
      <abilityName>空白字符</abilityName>
      <candidateList>
        <item/>
      </candidateList>
      <explain>文本间存在多余的空白字符。</explain>
      <paraID>1B89AAAF</paraID>
      <start>6</start>
      <end>6</end>
      <status>modified</status>
      <modifiedWord/>
      <trackRevisions>false</trackRevisions>
    </reviewItem>
    <reviewItem>
      <errorID>82892a15-bd05-4706-b0c2-296ffce703b1</errorID>
      <errorWord> </errorWord>
      <group>L1_Format</group>
      <groupName>格式问题</groupName>
      <ability>L2_Whitespace</ability>
      <abilityName>空白字符</abilityName>
      <candidateList>
        <item/>
      </candidateList>
      <explain>文本间存在多余的空白字符。</explain>
      <paraID>3DB68FCD</paraID>
      <start>6</start>
      <end>6</end>
      <status>modified</status>
      <modifiedWord/>
      <trackRevisions>false</trackRevisions>
    </reviewItem>
    <reviewItem>
      <errorID>78666df2-3de6-40c7-a105-e1dde8a8692d</errorID>
      <errorWord> </errorWord>
      <group>L1_Format</group>
      <groupName>格式问题</groupName>
      <ability>L2_Whitespace</ability>
      <abilityName>空白字符</abilityName>
      <candidateList>
        <item/>
      </candidateList>
      <explain>文本间存在多余的空白字符。</explain>
      <paraID>1DD5240E</paraID>
      <start>6</start>
      <end>6</end>
      <status>modified</status>
      <modifiedWord/>
      <trackRevisions>false</trackRevisions>
    </reviewItem>
    <reviewItem>
      <errorID>9c9c9a86-f778-4f8a-9dce-3855761a8b3e</errorID>
      <errorWord> </errorWord>
      <group>L1_Format</group>
      <groupName>格式问题</groupName>
      <ability>L2_Whitespace</ability>
      <abilityName>空白字符</abilityName>
      <candidateList>
        <item/>
      </candidateList>
      <explain>文本间存在多余的空白字符。</explain>
      <paraID> 1956AC7</paraID>
      <start>6</start>
      <end>6</end>
      <status>modified</status>
      <modifiedWord/>
      <trackRevisions>false</trackRevisions>
    </reviewItem>
    <reviewItem>
      <errorID>5b74d14f-8cfb-40b9-86c9-28a8a82b105f</errorID>
      <errorWord> </errorWord>
      <group>L1_Format</group>
      <groupName>格式问题</groupName>
      <ability>L2_Whitespace</ability>
      <abilityName>空白字符</abilityName>
      <candidateList>
        <item/>
      </candidateList>
      <explain>文本间存在多余的空白字符。</explain>
      <paraID>226B877F</paraID>
      <start>5</start>
      <end>5</end>
      <status>modified</status>
      <modifiedWord/>
      <trackRevisions>false</trackRevisions>
    </reviewItem>
    <reviewItem>
      <errorID>eec02d95-3e63-4307-86ef-33d3f459603a</errorID>
      <errorWord> </errorWord>
      <group>L1_Format</group>
      <groupName>格式问题</groupName>
      <ability>L2_Whitespace</ability>
      <abilityName>空白字符</abilityName>
      <candidateList>
        <item/>
      </candidateList>
      <explain>文本间存在多余的空白字符。</explain>
      <paraID>6F47DEAC</paraID>
      <start>4</start>
      <end>4</end>
      <status>modified</status>
      <modifiedWord/>
      <trackRevisions>false</trackRevisions>
    </reviewItem>
    <reviewItem>
      <errorID>f7184b9c-9846-41e3-af3a-a33cb26f50bb</errorID>
      <errorWord> </errorWord>
      <group>L1_Format</group>
      <groupName>格式问题</groupName>
      <ability>L2_Whitespace</ability>
      <abilityName>空白字符</abilityName>
      <candidateList>
        <item/>
      </candidateList>
      <explain>文本间存在多余的空白字符。</explain>
      <paraID>792CE564</paraID>
      <start>3</start>
      <end>3</end>
      <status>modified</status>
      <modifiedWord/>
      <trackRevisions>false</trackRevisions>
    </reviewItem>
    <reviewItem>
      <errorID>d006e5ca-cc08-4a2d-b477-67cf9c640599</errorID>
      <errorWord> </errorWord>
      <group>L1_Format</group>
      <groupName>格式问题</groupName>
      <ability>L2_Whitespace</ability>
      <abilityName>空白字符</abilityName>
      <candidateList>
        <item/>
      </candidateList>
      <explain>文本间存在多余的空白字符。</explain>
      <paraID>1B6077B9</paraID>
      <start>4</start>
      <end>4</end>
      <status>modified</status>
      <modifiedWord/>
      <trackRevisions>false</trackRevisions>
    </reviewItem>
    <reviewItem>
      <errorID>38490db7-ab07-43cc-a824-389de8b61d7c</errorID>
      <errorWord> </errorWord>
      <group>L1_Format</group>
      <groupName>格式问题</groupName>
      <ability>L2_Whitespace</ability>
      <abilityName>空白字符</abilityName>
      <candidateList>
        <item/>
      </candidateList>
      <explain>文本间存在多余的空白字符。</explain>
      <paraID>3678396E</paraID>
      <start>5</start>
      <end>5</end>
      <status>modified</status>
      <modifiedWord/>
      <trackRevisions>false</trackRevisions>
    </reviewItem>
    <reviewItem>
      <errorID>a3bc0ccd-69f5-4e47-9733-ddd5bb932a5b</errorID>
      <errorWord> </errorWord>
      <group>L1_Format</group>
      <groupName>格式问题</groupName>
      <ability>L2_Whitespace</ability>
      <abilityName>空白字符</abilityName>
      <candidateList>
        <item/>
      </candidateList>
      <explain>文本间存在多余的空白字符。</explain>
      <paraID>5E5D080B</paraID>
      <start>4</start>
      <end>4</end>
      <status>modified</status>
      <modifiedWord/>
      <trackRevisions>false</trackRevisions>
    </reviewItem>
    <reviewItem>
      <errorID>65c0f61c-2205-4792-a46f-07fa721c9469</errorID>
      <errorWord> </errorWord>
      <group>L1_Format</group>
      <groupName>格式问题</groupName>
      <ability>L2_Whitespace</ability>
      <abilityName>空白字符</abilityName>
      <candidateList>
        <item/>
      </candidateList>
      <explain>文本间存在多余的空白字符。</explain>
      <paraID>56B1B9F3</paraID>
      <start>5</start>
      <end>5</end>
      <status>modified</status>
      <modifiedWord/>
      <trackRevisions>false</trackRevisions>
    </reviewItem>
    <reviewItem>
      <errorID>17a865c7-fcaf-4305-ac4f-722b2957ad9d</errorID>
      <errorWord> </errorWord>
      <group>L1_Format</group>
      <groupName>格式问题</groupName>
      <ability>L2_Whitespace</ability>
      <abilityName>空白字符</abilityName>
      <candidateList>
        <item/>
      </candidateList>
      <explain>文本间存在多余的空白字符。</explain>
      <paraID>64C75D08</paraID>
      <start>4</start>
      <end>4</end>
      <status>modified</status>
      <modifiedWord/>
      <trackRevisions>false</trackRevisions>
    </reviewItem>
    <reviewItem>
      <errorID>3f95a381-5af5-4f21-8df5-27ae23fccea2</errorID>
      <errorWord> </errorWord>
      <group>L1_Format</group>
      <groupName>格式问题</groupName>
      <ability>L2_Whitespace</ability>
      <abilityName>空白字符</abilityName>
      <candidateList>
        <item/>
      </candidateList>
      <explain>文本间存在多余的空白字符。</explain>
      <paraID>15067882</paraID>
      <start>3</start>
      <end>3</end>
      <status>modified</status>
      <modifiedWord/>
      <trackRevisions>false</trackRevisions>
    </reviewItem>
    <reviewItem>
      <errorID>241266b6-d1eb-49cf-aba4-c3fc0a489440</errorID>
      <errorWord> </errorWord>
      <group>L1_Format</group>
      <groupName>格式问题</groupName>
      <ability>L2_Whitespace</ability>
      <abilityName>空白字符</abilityName>
      <candidateList>
        <item/>
      </candidateList>
      <explain>文本间存在多余的空白字符。</explain>
      <paraID>67938B99</paraID>
      <start>4</start>
      <end>4</end>
      <status>modified</status>
      <modifiedWord/>
      <trackRevisions>false</trackRevisions>
    </reviewItem>
    <reviewItem>
      <errorID>0f6d58ec-d07d-418e-abb5-a2aa380450ee</errorID>
      <errorWord> </errorWord>
      <group>L1_Format</group>
      <groupName>格式问题</groupName>
      <ability>L2_Whitespace</ability>
      <abilityName>空白字符</abilityName>
      <candidateList>
        <item/>
      </candidateList>
      <explain>文本间存在多余的空白字符。</explain>
      <paraID>6483A2D9</paraID>
      <start>3</start>
      <end>3</end>
      <status>modified</status>
      <modifiedWord/>
      <trackRevisions>false</trackRevisions>
    </reviewItem>
    <reviewItem>
      <errorID>d64b3eff-7ed2-4696-ba65-140ecb80e913</errorID>
      <errorWord> </errorWord>
      <group>L1_Format</group>
      <groupName>格式问题</groupName>
      <ability>L2_Whitespace</ability>
      <abilityName>空白字符</abilityName>
      <candidateList>
        <item/>
      </candidateList>
      <explain>文本间存在多余的空白字符。</explain>
      <paraID>781FFF27</paraID>
      <start>5</start>
      <end>5</end>
      <status>modified</status>
      <modifiedWord/>
      <trackRevisions>false</trackRevisions>
    </reviewItem>
    <reviewItem>
      <errorID>040cfd22-4dee-4489-a6a0-ea7cccb63195</errorID>
      <errorWord> </errorWord>
      <group>L1_Format</group>
      <groupName>格式问题</groupName>
      <ability>L2_Whitespace</ability>
      <abilityName>空白字符</abilityName>
      <candidateList>
        <item/>
      </candidateList>
      <explain>文本间存在多余的空白字符。</explain>
      <paraID> 1F16620</paraID>
      <start>6</start>
      <end>6</end>
      <status>modified</status>
      <modifiedWord/>
      <trackRevisions>false</trackRevisions>
    </reviewItem>
    <reviewItem>
      <errorID>9e5aa83e-ed3e-4e77-9313-e454faab8a3a</errorID>
      <errorWord> </errorWord>
      <group>L1_Format</group>
      <groupName>格式问题</groupName>
      <ability>L2_Whitespace</ability>
      <abilityName>空白字符</abilityName>
      <candidateList>
        <item/>
      </candidateList>
      <explain>文本间存在多余的空白字符。</explain>
      <paraID>18B08F4E</paraID>
      <start>5</start>
      <end>5</end>
      <status>modified</status>
      <modifiedWord/>
      <trackRevisions>false</trackRevisions>
    </reviewItem>
    <reviewItem>
      <errorID>a1de44f6-9d5f-44a4-9eda-da8e43a75674</errorID>
      <errorWord> </errorWord>
      <group>L1_Format</group>
      <groupName>格式问题</groupName>
      <ability>L2_Whitespace</ability>
      <abilityName>空白字符</abilityName>
      <candidateList>
        <item/>
      </candidateList>
      <explain>文本间存在多余的空白字符。</explain>
      <paraID>570AA48A</paraID>
      <start>3</start>
      <end>3</end>
      <status>modified</status>
      <modifiedWord/>
      <trackRevisions>false</trackRevisions>
    </reviewItem>
    <reviewItem>
      <errorID>c87dc47c-aaf2-4336-b1a6-9f5f5d22c25c</errorID>
      <errorWord> </errorWord>
      <group>L1_Format</group>
      <groupName>格式问题</groupName>
      <ability>L2_Whitespace</ability>
      <abilityName>空白字符</abilityName>
      <candidateList>
        <item/>
      </candidateList>
      <explain>文本间存在多余的空白字符。</explain>
      <paraID>2ADDB141</paraID>
      <start>4</start>
      <end>4</end>
      <status>modified</status>
      <modifiedWord/>
      <trackRevisions>false</trackRevisions>
    </reviewItem>
    <reviewItem>
      <errorID>6d30475e-fa24-41fb-900e-c43f9d882df7</errorID>
      <errorWord> </errorWord>
      <group>L1_Format</group>
      <groupName>格式问题</groupName>
      <ability>L2_Whitespace</ability>
      <abilityName>空白字符</abilityName>
      <candidateList>
        <item/>
      </candidateList>
      <explain>文本间存在多余的空白字符。</explain>
      <paraID>2FD214A2</paraID>
      <start>6</start>
      <end>6</end>
      <status>modified</status>
      <modifiedWord/>
      <trackRevisions>false</trackRevisions>
    </reviewItem>
    <reviewItem>
      <errorID>fe0c6efb-6674-46a3-8e9a-18ce617c539e</errorID>
      <errorWord> </errorWord>
      <group>L1_Format</group>
      <groupName>格式问题</groupName>
      <ability>L2_Whitespace</ability>
      <abilityName>空白字符</abilityName>
      <candidateList>
        <item/>
      </candidateList>
      <explain>文本间存在多余的空白字符。</explain>
      <paraID>76EB7FB8</paraID>
      <start>5</start>
      <end>5</end>
      <status>modified</status>
      <modifiedWord/>
      <trackRevisions>false</trackRevisions>
    </reviewItem>
    <reviewItem>
      <errorID>1757d268-3e92-4043-948b-07b30c0ceab6</errorID>
      <errorWord> </errorWord>
      <group>L1_Format</group>
      <groupName>格式问题</groupName>
      <ability>L2_Whitespace</ability>
      <abilityName>空白字符</abilityName>
      <candidateList>
        <item/>
      </candidateList>
      <explain>文本间存在多余的空白字符。</explain>
      <paraID>3736C476</paraID>
      <start>5</start>
      <end>5</end>
      <status>modified</status>
      <modifiedWord/>
      <trackRevisions>false</trackRevisions>
    </reviewItem>
    <reviewItem>
      <errorID>88265eab-904c-44e2-9fa2-012a22a803ee</errorID>
      <errorWord> </errorWord>
      <group>L1_Format</group>
      <groupName>格式问题</groupName>
      <ability>L2_Whitespace</ability>
      <abilityName>空白字符</abilityName>
      <candidateList>
        <item/>
      </candidateList>
      <explain>文本间存在多余的空白字符。</explain>
      <paraID>1F48AE8F</paraID>
      <start>4</start>
      <end>4</end>
      <status>modified</status>
      <modifiedWord/>
      <trackRevisions>false</trackRevisions>
    </reviewItem>
    <reviewItem>
      <errorID>b8cbe9df-65e7-4f4b-9f9e-a75009266cd9</errorID>
      <errorWord> </errorWord>
      <group>L1_Format</group>
      <groupName>格式问题</groupName>
      <ability>L2_Whitespace</ability>
      <abilityName>空白字符</abilityName>
      <candidateList>
        <item/>
      </candidateList>
      <explain>文本间存在多余的空白字符。</explain>
      <paraID>579D5CF2</paraID>
      <start>3</start>
      <end>3</end>
      <status>modified</status>
      <modifiedWord/>
      <trackRevisions>false</trackRevisions>
    </reviewItem>
    <reviewItem>
      <errorID>f75df2ca-f642-46ca-ae64-cdb34c544b5f</errorID>
      <errorWord> </errorWord>
      <group>L1_Format</group>
      <groupName>格式问题</groupName>
      <ability>L2_Whitespace</ability>
      <abilityName>空白字符</abilityName>
      <candidateList>
        <item/>
      </candidateList>
      <explain>文本间存在多余的空白字符。</explain>
      <paraID>2DA6D645</paraID>
      <start>4</start>
      <end>4</end>
      <status>modified</status>
      <modifiedWord/>
      <trackRevisions>false</trackRevisions>
    </reviewItem>
    <reviewItem>
      <errorID>db48d978-5b6b-4d1e-9827-52c69edc52ff</errorID>
      <errorWord> </errorWord>
      <group>L1_Format</group>
      <groupName>格式问题</groupName>
      <ability>L2_Whitespace</ability>
      <abilityName>空白字符</abilityName>
      <candidateList>
        <item/>
      </candidateList>
      <explain>文本间存在多余的空白字符。</explain>
      <paraID>588BE621</paraID>
      <start>3</start>
      <end>3</end>
      <status>modified</status>
      <modifiedWord/>
      <trackRevisions>false</trackRevisions>
    </reviewItem>
    <reviewItem>
      <errorID>4416186d-47aa-4efb-ac4a-8c015441a92e</errorID>
      <errorWord> </errorWord>
      <group>L1_Format</group>
      <groupName>格式问题</groupName>
      <ability>L2_Whitespace</ability>
      <abilityName>空白字符</abilityName>
      <candidateList>
        <item/>
      </candidateList>
      <explain>文本间存在多余的空白字符。</explain>
      <paraID>1E460C83</paraID>
      <start>5</start>
      <end>5</end>
      <status>modified</status>
      <modifiedWord/>
      <trackRevisions>false</trackRevisions>
    </reviewItem>
    <reviewItem>
      <errorID>4b6cf085-ad30-46e6-89fd-04eee6d9140a</errorID>
      <errorWord> </errorWord>
      <group>L1_Format</group>
      <groupName>格式问题</groupName>
      <ability>L2_Whitespace</ability>
      <abilityName>空白字符</abilityName>
      <candidateList>
        <item/>
      </candidateList>
      <explain>文本间存在多余的空白字符。</explain>
      <paraID>6D64C132</paraID>
      <start>5</start>
      <end>5</end>
      <status>modified</status>
      <modifiedWord/>
      <trackRevisions>false</trackRevisions>
    </reviewItem>
    <reviewItem>
      <errorID>974748eb-74b0-43d8-ac4b-6602ce506f2b</errorID>
      <errorWord> </errorWord>
      <group>L1_Format</group>
      <groupName>格式问题</groupName>
      <ability>L2_Whitespace</ability>
      <abilityName>空白字符</abilityName>
      <candidateList>
        <item/>
      </candidateList>
      <explain>文本间存在多余的空白字符。</explain>
      <paraID>4588BB59</paraID>
      <start>4</start>
      <end>4</end>
      <status>modified</status>
      <modifiedWord/>
      <trackRevisions>false</trackRevisions>
    </reviewItem>
    <reviewItem>
      <errorID>d778f206-2890-4db1-bcb8-61d99681f0fe</errorID>
      <errorWord> </errorWord>
      <group>L1_Format</group>
      <groupName>格式问题</groupName>
      <ability>L2_Whitespace</ability>
      <abilityName>空白字符</abilityName>
      <candidateList>
        <item/>
      </candidateList>
      <explain>文本间存在多余的空白字符。</explain>
      <paraID> E48F342</paraID>
      <start>3</start>
      <end>3</end>
      <status>modified</status>
      <modifiedWord/>
      <trackRevisions>false</trackRevisions>
    </reviewItem>
    <reviewItem>
      <errorID>b70c5205-dcd0-4e4c-96c7-c8e9a2aad9da</errorID>
      <errorWord> </errorWord>
      <group>L1_Format</group>
      <groupName>格式问题</groupName>
      <ability>L2_Whitespace</ability>
      <abilityName>空白字符</abilityName>
      <candidateList>
        <item/>
      </candidateList>
      <explain>文本间存在多余的空白字符。</explain>
      <paraID>  4CBC3E</paraID>
      <start>4</start>
      <end>4</end>
      <status>modified</status>
      <modifiedWord/>
      <trackRevisions>false</trackRevisions>
    </reviewItem>
    <reviewItem>
      <errorID>511acdd7-c9f3-4a82-9ce9-11e9ca12a8a0</errorID>
      <errorWord> </errorWord>
      <group>L1_Format</group>
      <groupName>格式问题</groupName>
      <ability>L2_Whitespace</ability>
      <abilityName>空白字符</abilityName>
      <candidateList>
        <item/>
      </candidateList>
      <explain>文本间存在多余的空白字符。</explain>
      <paraID>2AB22BC8</paraID>
      <start>5</start>
      <end>5</end>
      <status>modified</status>
      <modifiedWord/>
      <trackRevisions>false</trackRevisions>
    </reviewItem>
    <reviewItem>
      <errorID>8d84386b-fb7b-49e2-9350-18761e9bfe44</errorID>
      <errorWord> </errorWord>
      <group>L1_Format</group>
      <groupName>格式问题</groupName>
      <ability>L2_Whitespace</ability>
      <abilityName>空白字符</abilityName>
      <candidateList>
        <item/>
      </candidateList>
      <explain>文本间存在多余的空白字符。</explain>
      <paraID>7B7AEA35</paraID>
      <start>4</start>
      <end>4</end>
      <status>modified</status>
      <modifiedWord/>
      <trackRevisions>false</trackRevisions>
    </reviewItem>
    <reviewItem>
      <errorID>c1af1c88-68a6-4a54-8a17-531475484d02</errorID>
      <errorWord> </errorWord>
      <group>L1_Format</group>
      <groupName>格式问题</groupName>
      <ability>L2_Whitespace</ability>
      <abilityName>空白字符</abilityName>
      <candidateList>
        <item/>
      </candidateList>
      <explain>文本间存在多余的空白字符。</explain>
      <paraID>55DFCF52</paraID>
      <start>7</start>
      <end>7</end>
      <status>modified</status>
      <modifiedWord/>
      <trackRevisions>false</trackRevisions>
    </reviewItem>
    <reviewItem>
      <errorID>df5c9920-6938-4dc5-8fb7-9c34f69eb13e</errorID>
      <errorWord> </errorWord>
      <group>L1_Format</group>
      <groupName>格式问题</groupName>
      <ability>L2_Whitespace</ability>
      <abilityName>空白字符</abilityName>
      <candidateList>
        <item/>
      </candidateList>
      <explain>文本间存在多余的空白字符。</explain>
      <paraID>40A20790</paraID>
      <start>4</start>
      <end>4</end>
      <status>modified</status>
      <modifiedWord/>
      <trackRevisions>false</trackRevisions>
    </reviewItem>
    <reviewItem>
      <errorID>475cb10c-81bd-4c00-9783-905f06ad0c4b</errorID>
      <errorWord> </errorWord>
      <group>L1_Format</group>
      <groupName>格式问题</groupName>
      <ability>L2_Whitespace</ability>
      <abilityName>空白字符</abilityName>
      <candidateList>
        <item/>
      </candidateList>
      <explain>文本间存在多余的空白字符。</explain>
      <paraID>45C163D2</paraID>
      <start>5</start>
      <end>5</end>
      <status>modified</status>
      <modifiedWord/>
      <trackRevisions>false</trackRevisions>
    </reviewItem>
    <reviewItem>
      <errorID>aeaff676-e141-48ea-a752-c3af459da097</errorID>
      <errorWord> </errorWord>
      <group>L1_Format</group>
      <groupName>格式问题</groupName>
      <ability>L2_Whitespace</ability>
      <abilityName>空白字符</abilityName>
      <candidateList>
        <item/>
      </candidateList>
      <explain>文本间存在多余的空白字符。</explain>
      <paraID>64D2F506</paraID>
      <start>4</start>
      <end>4</end>
      <status>modified</status>
      <modifiedWord/>
      <trackRevisions>false</trackRevisions>
    </reviewItem>
    <reviewItem>
      <errorID>13a5a109-ccba-4b03-bc14-49e56c70f589</errorID>
      <errorWord> </errorWord>
      <group>L1_Format</group>
      <groupName>格式问题</groupName>
      <ability>L2_Whitespace</ability>
      <abilityName>空白字符</abilityName>
      <candidateList>
        <item/>
      </candidateList>
      <explain>文本间存在多余的空白字符。</explain>
      <paraID>46EF7735</paraID>
      <start>5</start>
      <end>5</end>
      <status>modified</status>
      <modifiedWord/>
      <trackRevisions>false</trackRevisions>
    </reviewItem>
    <reviewItem>
      <errorID>5f1fb219-45bd-4325-b63d-eb31bbfb4efc</errorID>
      <errorWord> </errorWord>
      <group>L1_Format</group>
      <groupName>格式问题</groupName>
      <ability>L2_Whitespace</ability>
      <abilityName>空白字符</abilityName>
      <candidateList>
        <item/>
      </candidateList>
      <explain>文本间存在多余的空白字符。</explain>
      <paraID>682EED4B</paraID>
      <start>5</start>
      <end>5</end>
      <status>modified</status>
      <modifiedWord/>
      <trackRevisions>false</trackRevisions>
    </reviewItem>
    <reviewItem>
      <errorID>875f74fa-1695-4e2c-a30d-50cb1748c6f0</errorID>
      <errorWord> </errorWord>
      <group>L1_Format</group>
      <groupName>格式问题</groupName>
      <ability>L2_Whitespace</ability>
      <abilityName>空白字符</abilityName>
      <candidateList>
        <item/>
      </candidateList>
      <explain>文本间存在多余的空白字符。</explain>
      <paraID>2E844DD3</paraID>
      <start>5</start>
      <end>5</end>
      <status>modified</status>
      <modifiedWord/>
      <trackRevisions>false</trackRevisions>
    </reviewItem>
    <reviewItem>
      <errorID>5dcf49e2-7f73-4231-8e36-bdc3bdda5780</errorID>
      <errorWord> </errorWord>
      <group>L1_Format</group>
      <groupName>格式问题</groupName>
      <ability>L2_Whitespace</ability>
      <abilityName>空白字符</abilityName>
      <candidateList>
        <item/>
      </candidateList>
      <explain>文本间存在多余的空白字符。</explain>
      <paraID>10752A67</paraID>
      <start>4</start>
      <end>4</end>
      <status>modified</status>
      <modifiedWord/>
      <trackRevisions>false</trackRevisions>
    </reviewItem>
    <reviewItem>
      <errorID>510aee3f-fce7-494a-aa7d-8fec851f391f</errorID>
      <errorWord> </errorWord>
      <group>L1_Format</group>
      <groupName>格式问题</groupName>
      <ability>L2_Whitespace</ability>
      <abilityName>空白字符</abilityName>
      <candidateList>
        <item/>
      </candidateList>
      <explain>文本间存在多余的空白字符。</explain>
      <paraID>730CCF20</paraID>
      <start>5</start>
      <end>5</end>
      <status>modified</status>
      <modifiedWord/>
      <trackRevisions>false</trackRevisions>
    </reviewItem>
    <reviewItem>
      <errorID>34d01e0b-5afc-4a5d-a5ec-4b56d5c07513</errorID>
      <errorWord> </errorWord>
      <group>L1_Format</group>
      <groupName>格式问题</groupName>
      <ability>L2_Whitespace</ability>
      <abilityName>空白字符</abilityName>
      <candidateList>
        <item/>
      </candidateList>
      <explain>文本间存在多余的空白字符。</explain>
      <paraID>47B39A9F</paraID>
      <start>4</start>
      <end>4</end>
      <status>modified</status>
      <modifiedWord/>
      <trackRevisions>false</trackRevisions>
    </reviewItem>
    <reviewItem>
      <errorID>2f739f53-4539-4b43-b007-927f9e5ecd1b</errorID>
      <errorWord> </errorWord>
      <group>L1_Format</group>
      <groupName>格式问题</groupName>
      <ability>L2_Whitespace</ability>
      <abilityName>空白字符</abilityName>
      <candidateList>
        <item/>
      </candidateList>
      <explain>文本间存在多余的空白字符。</explain>
      <paraID>68673FD6</paraID>
      <start>5</start>
      <end>5</end>
      <status>modified</status>
      <modifiedWord/>
      <trackRevisions>false</trackRevisions>
    </reviewItem>
    <reviewItem>
      <errorID>3a2973aa-4806-473c-8cda-64a611b8a0b4</errorID>
      <errorWord> </errorWord>
      <group>L1_Format</group>
      <groupName>格式问题</groupName>
      <ability>L2_Whitespace</ability>
      <abilityName>空白字符</abilityName>
      <candidateList>
        <item/>
      </candidateList>
      <explain>文本间存在多余的空白字符。</explain>
      <paraID> CA39CD8</paraID>
      <start>4</start>
      <end>4</end>
      <status>modified</status>
      <modifiedWord/>
      <trackRevisions>false</trackRevisions>
    </reviewItem>
    <reviewItem>
      <errorID>cfca99c9-91e1-4931-938b-a4662c14a130</errorID>
      <errorWord>  </errorWord>
      <group>L1_Format</group>
      <groupName>格式问题</groupName>
      <ability>L2_Whitespace</ability>
      <abilityName>空白字符</abilityName>
      <candidateList>
        <item/>
      </candidateList>
      <explain>文本间存在多余的空白字符。</explain>
      <paraID>456B1CE9</paraID>
      <start>2</start>
      <end>2</end>
      <status>modified</status>
      <modifiedWord/>
      <trackRevisions>false</trackRevisions>
    </reviewItem>
    <reviewItem>
      <errorID>f7fe64fb-fc46-48fc-b6f6-739565e75e0e</errorID>
      <errorWord> </errorWord>
      <group>L1_Format</group>
      <groupName>格式问题</groupName>
      <ability>L2_Whitespace</ability>
      <abilityName>空白字符</abilityName>
      <candidateList>
        <item/>
      </candidateList>
      <explain>文本间存在多余的空白字符。</explain>
      <paraID>6058EAD3</paraID>
      <start>6</start>
      <end>6</end>
      <status>modified</status>
      <modifiedWord/>
      <trackRevisions>false</trackRevisions>
    </reviewItem>
    <reviewItem>
      <errorID>3be80880-befd-4d80-b9e4-025d1e1a7ac2</errorID>
      <errorWord> </errorWord>
      <group>L1_Format</group>
      <groupName>格式问题</groupName>
      <ability>L2_Whitespace</ability>
      <abilityName>空白字符</abilityName>
      <candidateList>
        <item/>
      </candidateList>
      <explain>文本间存在多余的空白字符。</explain>
      <paraID> 42401F9</paraID>
      <start>7</start>
      <end>7</end>
      <status>modified</status>
      <modifiedWord/>
      <trackRevisions>false</trackRevisions>
    </reviewItem>
    <reviewItem>
      <errorID>32d73aa3-3e14-41c6-8ba5-38716ce31ed2</errorID>
      <errorWord> </errorWord>
      <group>L1_Format</group>
      <groupName>格式问题</groupName>
      <ability>L2_Whitespace</ability>
      <abilityName>空白字符</abilityName>
      <candidateList>
        <item/>
      </candidateList>
      <explain>文本间存在多余的空白字符。</explain>
      <paraID> 2F94F7F</paraID>
      <start>7</start>
      <end>7</end>
      <status>modified</status>
      <modifiedWord/>
      <trackRevisions>false</trackRevisions>
    </reviewItem>
    <reviewItem>
      <errorID>8adf0030-fb1c-42e4-a98a-652ae5a22ad5</errorID>
      <errorWord> </errorWord>
      <group>L1_Format</group>
      <groupName>格式问题</groupName>
      <ability>L2_Whitespace</ability>
      <abilityName>空白字符</abilityName>
      <candidateList>
        <item/>
      </candidateList>
      <explain>文本间存在多余的空白字符。</explain>
      <paraID>3224113C</paraID>
      <start>7</start>
      <end>7</end>
      <status>modified</status>
      <modifiedWord/>
      <trackRevisions>false</trackRevisions>
    </reviewItem>
    <reviewItem>
      <errorID>8da9caee-06b5-4de7-a757-ee44614f1934</errorID>
      <errorWord> </errorWord>
      <group>L1_Format</group>
      <groupName>格式问题</groupName>
      <ability>L2_Whitespace</ability>
      <abilityName>空白字符</abilityName>
      <candidateList>
        <item/>
      </candidateList>
      <explain>文本间存在多余的空白字符。</explain>
      <paraID>35874656</paraID>
      <start>6</start>
      <end>6</end>
      <status>modified</status>
      <modifiedWord/>
      <trackRevisions>false</trackRevisions>
    </reviewItem>
    <reviewItem>
      <errorID>36bb8b62-b63b-4aad-b88b-17f56da7633b</errorID>
      <errorWord> </errorWord>
      <group>L1_Format</group>
      <groupName>格式问题</groupName>
      <ability>L2_Whitespace</ability>
      <abilityName>空白字符</abilityName>
      <candidateList>
        <item/>
      </candidateList>
      <explain>文本间存在多余的空白字符。</explain>
      <paraID>76C88C88</paraID>
      <start>7</start>
      <end>7</end>
      <status>modified</status>
      <modifiedWord/>
      <trackRevisions>false</trackRevisions>
    </reviewItem>
    <reviewItem>
      <errorID>4adeade2-3729-48ba-8d13-50c2a93e9552</errorID>
      <errorWord> </errorWord>
      <group>L1_Format</group>
      <groupName>格式问题</groupName>
      <ability>L2_Whitespace</ability>
      <abilityName>空白字符</abilityName>
      <candidateList>
        <item/>
      </candidateList>
      <explain>文本间存在多余的空白字符。</explain>
      <paraID>414E3EA5</paraID>
      <start>6</start>
      <end>6</end>
      <status>modified</status>
      <modifiedWord/>
      <trackRevisions>false</trackRevisions>
    </reviewItem>
    <reviewItem>
      <errorID>9a936f7f-7f3f-4418-b81b-42103efcb7c9</errorID>
      <errorWord> </errorWord>
      <group>L1_Format</group>
      <groupName>格式问题</groupName>
      <ability>L2_Whitespace</ability>
      <abilityName>空白字符</abilityName>
      <candidateList>
        <item/>
      </candidateList>
      <explain>文本间存在多余的空白字符。</explain>
      <paraID>223FD2BA</paraID>
      <start>7</start>
      <end>7</end>
      <status>modified</status>
      <modifiedWord/>
      <trackRevisions>false</trackRevisions>
    </reviewItem>
    <reviewItem>
      <errorID>62dc8734-b7fd-47d3-bc60-4474901a2e53</errorID>
      <errorWord> </errorWord>
      <group>L1_Format</group>
      <groupName>格式问题</groupName>
      <ability>L2_Whitespace</ability>
      <abilityName>空白字符</abilityName>
      <candidateList>
        <item/>
      </candidateList>
      <explain>文本间存在多余的空白字符。</explain>
      <paraID>55DC7572</paraID>
      <start>6</start>
      <end>6</end>
      <status>modified</status>
      <modifiedWord/>
      <trackRevisions>false</trackRevisions>
    </reviewItem>
    <reviewItem>
      <errorID>6fb887b8-8d4c-4f8c-bb51-a6e344b6958b</errorID>
      <errorWord> </errorWord>
      <group>L1_Format</group>
      <groupName>格式问题</groupName>
      <ability>L2_Whitespace</ability>
      <abilityName>空白字符</abilityName>
      <candidateList>
        <item/>
      </candidateList>
      <explain>文本间存在多余的空白字符。</explain>
      <paraID>796680F9</paraID>
      <start>7</start>
      <end>7</end>
      <status>modified</status>
      <modifiedWord/>
      <trackRevisions>false</trackRevisions>
    </reviewItem>
    <reviewItem>
      <errorID>2a7f1cc3-85b5-4e41-8d6a-892d35738995</errorID>
      <errorWord> </errorWord>
      <group>L1_Format</group>
      <groupName>格式问题</groupName>
      <ability>L2_Whitespace</ability>
      <abilityName>空白字符</abilityName>
      <candidateList>
        <item/>
      </candidateList>
      <explain>文本间存在多余的空白字符。</explain>
      <paraID>6FE9FF8F</paraID>
      <start>7</start>
      <end>7</end>
      <status>modified</status>
      <modifiedWord/>
      <trackRevisions>false</trackRevisions>
    </reviewItem>
    <reviewItem>
      <errorID>c994d1a4-60c0-4594-b269-134f4ff96494</errorID>
      <errorWord> </errorWord>
      <group>L1_Format</group>
      <groupName>格式问题</groupName>
      <ability>L2_Whitespace</ability>
      <abilityName>空白字符</abilityName>
      <candidateList>
        <item/>
      </candidateList>
      <explain>文本间存在多余的空白字符。</explain>
      <paraID>1E1A067E</paraID>
      <start>3</start>
      <end>3</end>
      <status>modified</status>
      <modifiedWord/>
      <trackRevisions>false</trackRevisions>
    </reviewItem>
    <reviewItem>
      <errorID>ee4f8b6a-288a-448f-af5d-b6b71610086d</errorID>
      <errorWord> </errorWord>
      <group>L1_Format</group>
      <groupName>格式问题</groupName>
      <ability>L2_Whitespace</ability>
      <abilityName>空白字符</abilityName>
      <candidateList>
        <item/>
      </candidateList>
      <explain>文本间存在多余的空白字符。</explain>
      <paraID>61BB71DD</paraID>
      <start>6</start>
      <end>6</end>
      <status>modified</status>
      <modifiedWord/>
      <trackRevisions>false</trackRevisions>
    </reviewItem>
    <reviewItem>
      <errorID>72e3ed6e-0c12-441f-8042-264c9fdfcc03</errorID>
      <errorWord> </errorWord>
      <group>L1_Format</group>
      <groupName>格式问题</groupName>
      <ability>L2_Whitespace</ability>
      <abilityName>空白字符</abilityName>
      <candidateList>
        <item/>
      </candidateList>
      <explain>文本间存在多余的空白字符。</explain>
      <paraID>5F6AA486</paraID>
      <start>3</start>
      <end>3</end>
      <status>modified</status>
      <modifiedWord/>
      <trackRevisions>false</trackRevisions>
    </reviewItem>
    <reviewItem>
      <errorID>ddc84eba-e8b0-40d5-aacc-2f08473771f1</errorID>
      <errorWord> </errorWord>
      <group>L1_Format</group>
      <groupName>格式问题</groupName>
      <ability>L2_Whitespace</ability>
      <abilityName>空白字符</abilityName>
      <candidateList>
        <item/>
      </candidateList>
      <explain>文本间存在多余的空白字符。</explain>
      <paraID>75BC3AA6</paraID>
      <start>7</start>
      <end>7</end>
      <status>modified</status>
      <modifiedWord/>
      <trackRevisions>false</trackRevisions>
    </reviewItem>
    <reviewItem>
      <errorID>e38c6fc4-867c-47b5-98a9-20c1fa2d9df3</errorID>
      <errorWord> </errorWord>
      <group>L1_Format</group>
      <groupName>格式问题</groupName>
      <ability>L2_Whitespace</ability>
      <abilityName>空白字符</abilityName>
      <candidateList>
        <item/>
      </candidateList>
      <explain>文本间存在多余的空白字符。</explain>
      <paraID> 6E6D40C</paraID>
      <start>3</start>
      <end>3</end>
      <status>modified</status>
      <modifiedWord/>
      <trackRevisions>false</trackRevisions>
    </reviewItem>
    <reviewItem>
      <errorID>8d181368-3bdd-4acb-b8ad-8859ce7c711b</errorID>
      <errorWord> </errorWord>
      <group>L1_Format</group>
      <groupName>格式问题</groupName>
      <ability>L2_Whitespace</ability>
      <abilityName>空白字符</abilityName>
      <candidateList>
        <item/>
      </candidateList>
      <explain>文本间存在多余的空白字符。</explain>
      <paraID>7B2F08D5</paraID>
      <start>4</start>
      <end>4</end>
      <status>modified</status>
      <modifiedWord/>
      <trackRevisions>false</trackRevisions>
    </reviewItem>
    <reviewItem>
      <errorID>99d00f2d-954b-407d-bcbe-93774bf0774c</errorID>
      <errorWord> </errorWord>
      <group>L1_Format</group>
      <groupName>格式问题</groupName>
      <ability>L2_Whitespace</ability>
      <abilityName>空白字符</abilityName>
      <candidateList>
        <item/>
      </candidateList>
      <explain>文本间存在多余的空白字符。</explain>
      <paraID>   B03F8</paraID>
      <start>4</start>
      <end>4</end>
      <status>modified</status>
      <modifiedWord/>
      <trackRevisions>false</trackRevisions>
    </reviewItem>
    <reviewItem>
      <errorID>a858ce6a-956b-4e64-a21f-a8a665261f84</errorID>
      <errorWord> </errorWord>
      <group>L1_Format</group>
      <groupName>格式问题</groupName>
      <ability>L2_Whitespace</ability>
      <abilityName>空白字符</abilityName>
      <candidateList>
        <item/>
      </candidateList>
      <explain>文本间存在多余的空白字符。</explain>
      <paraID>30159788</paraID>
      <start>4</start>
      <end>4</end>
      <status>modified</status>
      <modifiedWord/>
      <trackRevisions>false</trackRevisions>
    </reviewItem>
    <reviewItem>
      <errorID>9445cf58-2225-48a4-b086-8daab46d052b</errorID>
      <errorWord> </errorWord>
      <group>L1_Format</group>
      <groupName>格式问题</groupName>
      <ability>L2_Whitespace</ability>
      <abilityName>空白字符</abilityName>
      <candidateList>
        <item/>
      </candidateList>
      <explain>文本间存在多余的空白字符。</explain>
      <paraID>675F3A64</paraID>
      <start>4</start>
      <end>4</end>
      <status>modified</status>
      <modifiedWord/>
      <trackRevisions>false</trackRevisions>
    </reviewItem>
    <reviewItem>
      <errorID>1b2c1e57-a4e7-42e9-9d09-a88eebf953d2</errorID>
      <errorWord> </errorWord>
      <group>L1_Format</group>
      <groupName>格式问题</groupName>
      <ability>L2_Whitespace</ability>
      <abilityName>空白字符</abilityName>
      <candidateList>
        <item/>
      </candidateList>
      <explain>文本间存在多余的空白字符。</explain>
      <paraID>6E8BED28</paraID>
      <start>5</start>
      <end>5</end>
      <status>modified</status>
      <modifiedWord/>
      <trackRevisions>false</trackRevisions>
    </reviewItem>
    <reviewItem>
      <errorID>3e4676dd-66c7-498b-b1cd-725a7650a303</errorID>
      <errorWord> </errorWord>
      <group>L1_Format</group>
      <groupName>格式问题</groupName>
      <ability>L2_Whitespace</ability>
      <abilityName>空白字符</abilityName>
      <candidateList>
        <item/>
      </candidateList>
      <explain>文本间存在多余的空白字符。</explain>
      <paraID>5D6D584F</paraID>
      <start>4</start>
      <end>4</end>
      <status>modified</status>
      <modifiedWord/>
      <trackRevisions>false</trackRevisions>
    </reviewItem>
    <reviewItem>
      <errorID>0bd64c1f-f2b0-4daf-aa34-f0d1ab063f10</errorID>
      <errorWord> </errorWord>
      <group>L1_Format</group>
      <groupName>格式问题</groupName>
      <ability>L2_Whitespace</ability>
      <abilityName>空白字符</abilityName>
      <candidateList>
        <item/>
      </candidateList>
      <explain>文本间存在多余的空白字符。</explain>
      <paraID>2E64BD72</paraID>
      <start>4</start>
      <end>4</end>
      <status>modified</status>
      <modifiedWord/>
      <trackRevisions>false</trackRevisions>
    </reviewItem>
    <reviewItem>
      <errorID>9e1347bc-42a1-44c8-a54f-b109dcee1eff</errorID>
      <errorWord> </errorWord>
      <group>L1_Format</group>
      <groupName>格式问题</groupName>
      <ability>L2_Whitespace</ability>
      <abilityName>空白字符</abilityName>
      <candidateList>
        <item/>
      </candidateList>
      <explain>文本间存在多余的空白字符。</explain>
      <paraID>14B288C6</paraID>
      <start>4</start>
      <end>4</end>
      <status>modified</status>
      <modifiedWord/>
      <trackRevisions>false</trackRevisions>
    </reviewItem>
    <reviewItem>
      <errorID>4cb71b6a-0247-49ff-843a-0812e7307210</errorID>
      <errorWord> </errorWord>
      <group>L1_Format</group>
      <groupName>格式问题</groupName>
      <ability>L2_Whitespace</ability>
      <abilityName>空白字符</abilityName>
      <candidateList>
        <item/>
      </candidateList>
      <explain>文本间存在多余的空白字符。</explain>
      <paraID>7840899F</paraID>
      <start>5</start>
      <end>5</end>
      <status>modified</status>
      <modifiedWord/>
      <trackRevisions>false</trackRevisions>
    </reviewItem>
    <reviewItem>
      <errorID>f5aeda11-1c41-4b11-ba0d-1e8730961bce</errorID>
      <errorWord> </errorWord>
      <group>L1_Format</group>
      <groupName>格式问题</groupName>
      <ability>L2_Whitespace</ability>
      <abilityName>空白字符</abilityName>
      <candidateList>
        <item/>
      </candidateList>
      <explain>文本间存在多余的空白字符。</explain>
      <paraID>7773E904</paraID>
      <start>1</start>
      <end>1</end>
      <status>modified</status>
      <modifiedWord/>
      <trackRevisions>false</trackRevisions>
    </reviewItem>
    <reviewItem>
      <errorID>0c131979-e58d-4ca3-8efa-767f7d96cde0</errorID>
      <errorWord> </errorWord>
      <group>L1_Format</group>
      <groupName>格式问题</groupName>
      <ability>L2_Whitespace</ability>
      <abilityName>空白字符</abilityName>
      <candidateList>
        <item/>
      </candidateList>
      <explain>文本间存在多余的空白字符。</explain>
      <paraID>7773E904</paraID>
      <start>4</start>
      <end>4</end>
      <status>modified</status>
      <modifiedWord/>
      <trackRevisions>false</trackRevisions>
    </reviewItem>
    <reviewItem>
      <errorID>bbc73967-ae6e-413f-8259-645109cf6060</errorID>
      <errorWord> </errorWord>
      <group>L1_Format</group>
      <groupName>格式问题</groupName>
      <ability>L2_Whitespace</ability>
      <abilityName>空白字符</abilityName>
      <candidateList>
        <item/>
      </candidateList>
      <explain>文本间存在多余的空白字符。</explain>
      <paraID>7773E904</paraID>
      <start>9</start>
      <end>9</end>
      <status>modified</status>
      <modifiedWord/>
      <trackRevisions>false</trackRevisions>
    </reviewItem>
    <reviewItem>
      <errorID>f5297371-bad4-4831-9f96-83a8fb1bf89f</errorID>
      <errorWord> </errorWord>
      <group>L1_Format</group>
      <groupName>格式问题</groupName>
      <ability>L2_Whitespace</ability>
      <abilityName>空白字符</abilityName>
      <candidateList>
        <item/>
      </candidateList>
      <explain>文本间存在多余的空白字符。</explain>
      <paraID>64F5DEAA</paraID>
      <start>1</start>
      <end>1</end>
      <status>modified</status>
      <modifiedWord/>
      <trackRevisions>false</trackRevisions>
    </reviewItem>
    <reviewItem>
      <errorID>b19fdd33-32cc-421b-8353-6486acbd1d14</errorID>
      <errorWord> </errorWord>
      <group>L1_Format</group>
      <groupName>格式问题</groupName>
      <ability>L2_Whitespace</ability>
      <abilityName>空白字符</abilityName>
      <candidateList>
        <item/>
      </candidateList>
      <explain>文本间存在多余的空白字符。</explain>
      <paraID>64F5DEAA</paraID>
      <start>4</start>
      <end>4</end>
      <status>modified</status>
      <modifiedWord/>
      <trackRevisions>false</trackRevisions>
    </reviewItem>
    <reviewItem>
      <errorID>408530ad-0d3e-473c-bf1a-e366e654d567</errorID>
      <errorWord> </errorWord>
      <group>L1_Format</group>
      <groupName>格式问题</groupName>
      <ability>L2_Whitespace</ability>
      <abilityName>空白字符</abilityName>
      <candidateList>
        <item/>
      </candidateList>
      <explain>文本间存在多余的空白字符。</explain>
      <paraID>64F5DEAA</paraID>
      <start>11</start>
      <end>11</end>
      <status>modified</status>
      <modifiedWord/>
      <trackRevisions>false</trackRevisions>
    </reviewItem>
    <reviewItem>
      <errorID>8d444049-66c2-4fb7-bb24-358580c7317f</errorID>
      <errorWord> </errorWord>
      <group>L1_Format</group>
      <groupName>格式问题</groupName>
      <ability>L2_Whitespace</ability>
      <abilityName>空白字符</abilityName>
      <candidateList>
        <item/>
      </candidateList>
      <explain>文本间存在多余的空白字符。</explain>
      <paraID>501B3FE6</paraID>
      <start>3</start>
      <end>3</end>
      <status>modified</status>
      <modifiedWord/>
      <trackRevisions>false</trackRevisions>
    </reviewItem>
    <reviewItem>
      <errorID>701cc2b1-5dc4-4ce1-b379-35150769ad2d</errorID>
      <errorWord> </errorWord>
      <group>L1_Format</group>
      <groupName>格式问题</groupName>
      <ability>L2_Whitespace</ability>
      <abilityName>空白字符</abilityName>
      <candidateList>
        <item/>
      </candidateList>
      <explain>文本间存在多余的空白字符。</explain>
      <paraID>501B3FE6</paraID>
      <start>12</start>
      <end>12</end>
      <status>modified</status>
      <modifiedWord/>
      <trackRevisions>false</trackRevisions>
    </reviewItem>
    <reviewItem>
      <errorID>34c5a836-e225-4a1a-8594-6c408f6753fc</errorID>
      <errorWord> </errorWord>
      <group>L1_Format</group>
      <groupName>格式问题</groupName>
      <ability>L2_Whitespace</ability>
      <abilityName>空白字符</abilityName>
      <candidateList>
        <item/>
      </candidateList>
      <explain>文本间存在多余的空白字符。</explain>
      <paraID>35CC44BD</paraID>
      <start>3</start>
      <end>3</end>
      <status>modified</status>
      <modifiedWord/>
      <trackRevisions>false</trackRevisions>
    </reviewItem>
    <reviewItem>
      <errorID>9b14623d-e401-4df8-a569-5b8864fc1bf9</errorID>
      <errorWord> </errorWord>
      <group>L1_Format</group>
      <groupName>格式问题</groupName>
      <ability>L2_Whitespace</ability>
      <abilityName>空白字符</abilityName>
      <candidateList>
        <item/>
      </candidateList>
      <explain>文本间存在多余的空白字符。</explain>
      <paraID>35CC44BD</paraID>
      <start>14</start>
      <end>14</end>
      <status>modified</status>
      <modifiedWord/>
      <trackRevisions>false</trackRevisions>
    </reviewItem>
    <reviewItem>
      <errorID>18f6e07c-f3fd-4ec3-9130-f2c4ed51a3fb</errorID>
      <errorWord> </errorWord>
      <group>L1_Format</group>
      <groupName>格式问题</groupName>
      <ability>L2_Whitespace</ability>
      <abilityName>空白字符</abilityName>
      <candidateList>
        <item/>
      </candidateList>
      <explain>文本间存在多余的空白字符。</explain>
      <paraID>7B93B37C</paraID>
      <start>9</start>
      <end>9</end>
      <status>modified</status>
      <modifiedWord/>
      <trackRevisions>false</trackRevisions>
    </reviewItem>
    <reviewItem>
      <errorID>89622515-6c75-411e-88cf-7e1cf84dfcf5</errorID>
      <errorWord> </errorWord>
      <group>L1_Format</group>
      <groupName>格式问题</groupName>
      <ability>L2_Whitespace</ability>
      <abilityName>空白字符</abilityName>
      <candidateList>
        <item/>
      </candidateList>
      <explain>文本间存在多余的空白字符。</explain>
      <paraID> A5CAC02</paraID>
      <start>11</start>
      <end>11</end>
      <status>modified</status>
      <modifiedWord/>
      <trackRevisions>false</trackRevisions>
    </reviewItem>
    <reviewItem>
      <errorID>3bf525e3-26dd-45f6-a9d5-16b2913254f2</errorID>
      <errorWord> </errorWord>
      <group>L1_Format</group>
      <groupName>格式问题</groupName>
      <ability>L2_Whitespace</ability>
      <abilityName>空白字符</abilityName>
      <candidateList>
        <item/>
      </candidateList>
      <explain>文本间存在多余的空白字符。</explain>
      <paraID> B9D1762</paraID>
      <start>13</start>
      <end>13</end>
      <status>modified</status>
      <modifiedWord/>
      <trackRevisions>false</trackRevisions>
    </reviewItem>
    <reviewItem>
      <errorID>37132769-1144-4514-89aa-a249cefac6a2</errorID>
      <errorWord> </errorWord>
      <group>L1_Format</group>
      <groupName>格式问题</groupName>
      <ability>L2_Whitespace</ability>
      <abilityName>空白字符</abilityName>
      <candidateList>
        <item/>
      </candidateList>
      <explain>文本间存在多余的空白字符。</explain>
      <paraID>2D5F5836</paraID>
      <start>15</start>
      <end>15</end>
      <status>modified</status>
      <modifiedWord/>
      <trackRevisions>false</trackRevisions>
    </reviewItem>
    <reviewItem>
      <errorID>fa8cc60c-4d4b-4478-b5c1-a1fd69af9448</errorID>
      <errorWord> </errorWord>
      <group>L1_Format</group>
      <groupName>格式问题</groupName>
      <ability>L2_Whitespace</ability>
      <abilityName>空白字符</abilityName>
      <candidateList>
        <item/>
      </candidateList>
      <explain>文本间存在多余的空白字符。</explain>
      <paraID>5B354A4E</paraID>
      <start>4</start>
      <end>4</end>
      <status>modified</status>
      <modifiedWord/>
      <trackRevisions>false</trackRevisions>
    </reviewItem>
    <reviewItem>
      <errorID>df4e7aae-189c-4458-976b-19f8b6da0bf1</errorID>
      <errorWord> </errorWord>
      <group>L1_Format</group>
      <groupName>格式问题</groupName>
      <ability>L2_Whitespace</ability>
      <abilityName>空白字符</abilityName>
      <candidateList>
        <item/>
      </candidateList>
      <explain>文本间存在多余的空白字符。</explain>
      <paraID>1B8B3629</paraID>
      <start>6</start>
      <end>6</end>
      <status>modified</status>
      <modifiedWord/>
      <trackRevisions>false</trackRevisions>
    </reviewItem>
    <reviewItem>
      <errorID>ec6bf549-4b2c-4bb2-a642-e1520c1a228a</errorID>
      <errorWord> </errorWord>
      <group>L1_Format</group>
      <groupName>格式问题</groupName>
      <ability>L2_Whitespace</ability>
      <abilityName>空白字符</abilityName>
      <candidateList>
        <item/>
      </candidateList>
      <explain>文本间存在多余的空白字符。</explain>
      <paraID>5097391E</paraID>
      <start>1</start>
      <end>1</end>
      <status>modified</status>
      <modifiedWord/>
      <trackRevisions>false</trackRevisions>
    </reviewItem>
    <reviewItem>
      <errorID>3016adfc-e3e7-454c-b2cc-d623aa275cb1</errorID>
      <errorWord> </errorWord>
      <group>L1_Format</group>
      <groupName>格式问题</groupName>
      <ability>L2_Whitespace</ability>
      <abilityName>空白字符</abilityName>
      <candidateList>
        <item/>
      </candidateList>
      <explain>文本间存在多余的空白字符。</explain>
      <paraID>5097391E</paraID>
      <start>4</start>
      <end>4</end>
      <status>modified</status>
      <modifiedWord/>
      <trackRevisions>false</trackRevisions>
    </reviewItem>
    <reviewItem>
      <errorID>068caca6-c674-46ee-b49a-2099e956eb19</errorID>
      <errorWord> </errorWord>
      <group>L1_Format</group>
      <groupName>格式问题</groupName>
      <ability>L2_Whitespace</ability>
      <abilityName>空白字符</abilityName>
      <candidateList>
        <item/>
      </candidateList>
      <explain>文本间存在多余的空白字符。</explain>
      <paraID>5097391E</paraID>
      <start>9</start>
      <end>9</end>
      <status>modified</status>
      <modifiedWord/>
      <trackRevisions>false</trackRevisions>
    </reviewItem>
    <reviewItem>
      <errorID>c97cff3b-ed13-4d51-9bdb-46f37a82a3aa</errorID>
      <errorWord> </errorWord>
      <group>L1_Format</group>
      <groupName>格式问题</groupName>
      <ability>L2_Whitespace</ability>
      <abilityName>空白字符</abilityName>
      <candidateList>
        <item/>
      </candidateList>
      <explain>文本间存在多余的空白字符。</explain>
      <paraID>4CD75422</paraID>
      <start>1</start>
      <end>1</end>
      <status>modified</status>
      <modifiedWord/>
      <trackRevisions>false</trackRevisions>
    </reviewItem>
    <reviewItem>
      <errorID>60ff388d-74ca-4b16-841f-8da54ff888af</errorID>
      <errorWord> </errorWord>
      <group>L1_Format</group>
      <groupName>格式问题</groupName>
      <ability>L2_Whitespace</ability>
      <abilityName>空白字符</abilityName>
      <candidateList>
        <item/>
      </candidateList>
      <explain>文本间存在多余的空白字符。</explain>
      <paraID>4CD75422</paraID>
      <start>4</start>
      <end>4</end>
      <status>modified</status>
      <modifiedWord/>
      <trackRevisions>false</trackRevisions>
    </reviewItem>
    <reviewItem>
      <errorID>bb6fe110-668a-49a3-9973-43247f404ee0</errorID>
      <errorWord> </errorWord>
      <group>L1_Format</group>
      <groupName>格式问题</groupName>
      <ability>L2_Whitespace</ability>
      <abilityName>空白字符</abilityName>
      <candidateList>
        <item/>
      </candidateList>
      <explain>文本间存在多余的空白字符。</explain>
      <paraID>4CD75422</paraID>
      <start>11</start>
      <end>11</end>
      <status>modified</status>
      <modifiedWord/>
      <trackRevisions>false</trackRevisions>
    </reviewItem>
    <reviewItem>
      <errorID>1dbad894-8fac-4720-a590-2ad17b2fa43d</errorID>
      <errorWord> </errorWord>
      <group>L1_Format</group>
      <groupName>格式问题</groupName>
      <ability>L2_Whitespace</ability>
      <abilityName>空白字符</abilityName>
      <candidateList>
        <item/>
      </candidateList>
      <explain>文本间存在多余的空白字符。</explain>
      <paraID>4ADBF746</paraID>
      <start>4</start>
      <end>4</end>
      <status>modified</status>
      <modifiedWord/>
      <trackRevisions>false</trackRevisions>
    </reviewItem>
    <reviewItem>
      <errorID>9e2ffe88-bfbc-42b4-b37f-00277d6d5d43</errorID>
      <errorWord> </errorWord>
      <group>L1_Format</group>
      <groupName>格式问题</groupName>
      <ability>L2_Whitespace</ability>
      <abilityName>空白字符</abilityName>
      <candidateList>
        <item/>
      </candidateList>
      <explain>文本间存在多余的空白字符。</explain>
      <paraID>72DA8238</paraID>
      <start>4</start>
      <end>4</end>
      <status>modified</status>
      <modifiedWord/>
      <trackRevisions>false</trackRevisions>
    </reviewItem>
    <reviewItem>
      <errorID>af7fff81-1afd-4a69-a958-0c165c45be1f</errorID>
      <errorWord> </errorWord>
      <group>L1_Format</group>
      <groupName>格式问题</groupName>
      <ability>L2_Whitespace</ability>
      <abilityName>空白字符</abilityName>
      <candidateList>
        <item/>
      </candidateList>
      <explain>文本间存在多余的空白字符。</explain>
      <paraID>24C4AF81</paraID>
      <start>6</start>
      <end>6</end>
      <status>modified</status>
      <modifiedWord/>
      <trackRevisions>false</trackRevisions>
    </reviewItem>
    <reviewItem>
      <errorID>94283306-be58-4472-b8f9-cdbe4640397f</errorID>
      <errorWord> </errorWord>
      <group>L1_Format</group>
      <groupName>格式问题</groupName>
      <ability>L2_Whitespace</ability>
      <abilityName>空白字符</abilityName>
      <candidateList>
        <item/>
      </candidateList>
      <explain>文本间存在多余的空白字符。</explain>
      <paraID> 8DCF1C8</paraID>
      <start>5</start>
      <end>5</end>
      <status>modified</status>
      <modifiedWord/>
      <trackRevisions>false</trackRevisions>
    </reviewItem>
    <reviewItem>
      <errorID>d68b225c-0451-40e0-bc88-7645beba9e39</errorID>
      <errorWord> </errorWord>
      <group>L1_Format</group>
      <groupName>格式问题</groupName>
      <ability>L2_Whitespace</ability>
      <abilityName>空白字符</abilityName>
      <candidateList>
        <item/>
      </candidateList>
      <explain>文本间存在多余的空白字符。</explain>
      <paraID>57F6CBF3</paraID>
      <start>6</start>
      <end>6</end>
      <status>modified</status>
      <modifiedWord/>
      <trackRevisions>false</trackRevisions>
    </reviewItem>
    <reviewItem>
      <errorID>c049c28a-b8f6-46db-99e8-39aebc8d1354</errorID>
      <errorWord> </errorWord>
      <group>L1_Format</group>
      <groupName>格式问题</groupName>
      <ability>L2_Whitespace</ability>
      <abilityName>空白字符</abilityName>
      <candidateList>
        <item/>
      </candidateList>
      <explain>文本间存在多余的空白字符。</explain>
      <paraID>  5B7A78</paraID>
      <start>5</start>
      <end>5</end>
      <status>modified</status>
      <modifiedWord/>
      <trackRevisions>false</trackRevisions>
    </reviewItem>
    <reviewItem>
      <errorID>2fb7bea8-084f-4099-bbe5-2b6b546478b2</errorID>
      <errorWord> </errorWord>
      <group>L1_Format</group>
      <groupName>格式问题</groupName>
      <ability>L2_Whitespace</ability>
      <abilityName>空白字符</abilityName>
      <candidateList>
        <item/>
      </candidateList>
      <explain>文本间存在多余的空白字符。</explain>
      <paraID>21A701C3</paraID>
      <start>6</start>
      <end>6</end>
      <status>modified</status>
      <modifiedWord/>
      <trackRevisions>false</trackRevisions>
    </reviewItem>
    <reviewItem>
      <errorID>e327d52e-3b30-4713-ba92-0f5bc5366e58</errorID>
      <errorWord> </errorWord>
      <group>L1_Format</group>
      <groupName>格式问题</groupName>
      <ability>L2_Whitespace</ability>
      <abilityName>空白字符</abilityName>
      <candidateList>
        <item/>
      </candidateList>
      <explain>文本间存在多余的空白字符。</explain>
      <paraID>5DBA7C77</paraID>
      <start>5</start>
      <end>5</end>
      <status>modified</status>
      <modifiedWord/>
      <trackRevisions>false</trackRevisions>
    </reviewItem>
    <reviewItem>
      <errorID>7884ce2d-c3c5-4da7-a820-c01a4b1e1b7b</errorID>
      <errorWord> </errorWord>
      <group>L1_Format</group>
      <groupName>格式问题</groupName>
      <ability>L2_Whitespace</ability>
      <abilityName>空白字符</abilityName>
      <candidateList>
        <item/>
      </candidateList>
      <explain>文本间存在多余的空白字符。</explain>
      <paraID>6A731703</paraID>
      <start>6</start>
      <end>6</end>
      <status>modified</status>
      <modifiedWord/>
      <trackRevisions>false</trackRevisions>
    </reviewItem>
    <reviewItem>
      <errorID>075b1340-2684-4543-b506-c9874e4b4148</errorID>
      <errorWord> </errorWord>
      <group>L1_Format</group>
      <groupName>格式问题</groupName>
      <ability>L2_Whitespace</ability>
      <abilityName>空白字符</abilityName>
      <candidateList>
        <item/>
      </candidateList>
      <explain>文本间存在多余的空白字符。</explain>
      <paraID>6CD20581</paraID>
      <start>5</start>
      <end>5</end>
      <status>modified</status>
      <modifiedWord/>
      <trackRevisions>false</trackRevisions>
    </reviewItem>
    <reviewItem>
      <errorID>52f0a04d-c1b6-46f5-8f66-c7320a2ac6f8</errorID>
      <errorWord> </errorWord>
      <group>L1_Format</group>
      <groupName>格式问题</groupName>
      <ability>L2_Whitespace</ability>
      <abilityName>空白字符</abilityName>
      <candidateList>
        <item/>
      </candidateList>
      <explain>文本间存在多余的空白字符。</explain>
      <paraID>79D37EA4</paraID>
      <start>7</start>
      <end>7</end>
      <status>modified</status>
      <modifiedWord/>
      <trackRevisions>false</trackRevisions>
    </reviewItem>
    <reviewItem>
      <errorID>edb20ba8-7828-4948-8128-c5b48c1e3656</errorID>
      <errorWord> </errorWord>
      <group>L1_Format</group>
      <groupName>格式问题</groupName>
      <ability>L2_Whitespace</ability>
      <abilityName>空白字符</abilityName>
      <candidateList>
        <item/>
      </candidateList>
      <explain>文本间存在多余的空白字符。</explain>
      <paraID> 86A0502</paraID>
      <start>6</start>
      <end>6</end>
      <status>modified</status>
      <modifiedWord/>
      <trackRevisions>false</trackRevisions>
    </reviewItem>
    <reviewItem>
      <errorID>367fbc5b-008a-44ac-a538-390cb16e2b9f</errorID>
      <errorWord> </errorWord>
      <group>L1_Format</group>
      <groupName>格式问题</groupName>
      <ability>L2_Whitespace</ability>
      <abilityName>空白字符</abilityName>
      <candidateList>
        <item/>
      </candidateList>
      <explain>文本间存在多余的空白字符。</explain>
      <paraID>5F7638ED</paraID>
      <start>7</start>
      <end>7</end>
      <status>modified</status>
      <modifiedWord/>
      <trackRevisions>false</trackRevisions>
    </reviewItem>
    <reviewItem>
      <errorID>b1b56aa7-49ae-4401-b938-c60afcd75dbf</errorID>
      <errorWord> </errorWord>
      <group>L1_Format</group>
      <groupName>格式问题</groupName>
      <ability>L2_Whitespace</ability>
      <abilityName>空白字符</abilityName>
      <candidateList>
        <item/>
      </candidateList>
      <explain>文本间存在多余的空白字符。</explain>
      <paraID>5997A5BD</paraID>
      <start>7</start>
      <end>7</end>
      <status>modified</status>
      <modifiedWord/>
      <trackRevisions>false</trackRevisions>
    </reviewItem>
    <reviewItem>
      <errorID>075a55f4-9566-402e-9d74-46cdd08eda9a</errorID>
      <errorWord> </errorWord>
      <group>L1_Format</group>
      <groupName>格式问题</groupName>
      <ability>L2_Whitespace</ability>
      <abilityName>空白字符</abilityName>
      <candidateList>
        <item/>
      </candidateList>
      <explain>文本间存在多余的空白字符。</explain>
      <paraID>1F99EFD2</paraID>
      <start>7</start>
      <end>7</end>
      <status>modified</status>
      <modifiedWord/>
      <trackRevisions>false</trackRevisions>
    </reviewItem>
    <reviewItem>
      <errorID>17f9737e-3bc2-41f3-b73d-73ab2b5c505d</errorID>
      <errorWord> </errorWord>
      <group>L1_Format</group>
      <groupName>格式问题</groupName>
      <ability>L2_Whitespace</ability>
      <abilityName>空白字符</abilityName>
      <candidateList>
        <item/>
      </candidateList>
      <explain>文本间存在多余的空白字符。</explain>
      <paraID> E6BF922</paraID>
      <start>7</start>
      <end>7</end>
      <status>modified</status>
      <modifiedWord/>
      <trackRevisions>false</trackRevisions>
    </reviewItem>
    <reviewItem>
      <errorID>512cfe09-cd54-4e33-ac59-75c73eab8a4a</errorID>
      <errorWord> </errorWord>
      <group>L1_Format</group>
      <groupName>格式问题</groupName>
      <ability>L2_Whitespace</ability>
      <abilityName>空白字符</abilityName>
      <candidateList>
        <item/>
      </candidateList>
      <explain>文本间存在多余的空白字符。</explain>
      <paraID>6B38DFDD</paraID>
      <start>4</start>
      <end>4</end>
      <status>modified</status>
      <modifiedWord/>
      <trackRevisions>false</trackRevisions>
    </reviewItem>
    <reviewItem>
      <errorID>9d7ac9b0-50ba-437a-afe4-9f85f7498568</errorID>
      <errorWord> </errorWord>
      <group>L1_Format</group>
      <groupName>格式问题</groupName>
      <ability>L2_Whitespace</ability>
      <abilityName>空白字符</abilityName>
      <candidateList>
        <item/>
      </candidateList>
      <explain>文本间存在多余的空白字符。</explain>
      <paraID>10FED12D</paraID>
      <start>4</start>
      <end>4</end>
      <status>modified</status>
      <modifiedWord/>
      <trackRevisions>false</trackRevisions>
    </reviewItem>
    <reviewItem>
      <errorID>322ec8b4-fbad-44ee-a9ca-07bd42b6789d</errorID>
      <errorWord> </errorWord>
      <group>L1_Format</group>
      <groupName>格式问题</groupName>
      <ability>L2_Whitespace</ability>
      <abilityName>空白字符</abilityName>
      <candidateList>
        <item/>
      </candidateList>
      <explain>文本间存在多余的空白字符。</explain>
      <paraID>273AE94F</paraID>
      <start>4</start>
      <end>4</end>
      <status>modified</status>
      <modifiedWord/>
      <trackRevisions>false</trackRevisions>
    </reviewItem>
    <reviewItem>
      <errorID>064c5a21-e6ec-4def-9b1d-3cb394f48379</errorID>
      <errorWord> </errorWord>
      <group>L1_Format</group>
      <groupName>格式问题</groupName>
      <ability>L2_Whitespace</ability>
      <abilityName>空白字符</abilityName>
      <candidateList>
        <item/>
      </candidateList>
      <explain>文本间存在多余的空白字符。</explain>
      <paraID>6632BE4D</paraID>
      <start>4</start>
      <end>4</end>
      <status>modified</status>
      <modifiedWord/>
      <trackRevisions>false</trackRevisions>
    </reviewItem>
    <reviewItem>
      <errorID>89d4390e-86b3-41b9-adb9-f5624b59e8b0</errorID>
      <errorWord> </errorWord>
      <group>L1_Format</group>
      <groupName>格式问题</groupName>
      <ability>L2_Whitespace</ability>
      <abilityName>空白字符</abilityName>
      <candidateList>
        <item/>
      </candidateList>
      <explain>文本间存在多余的空白字符。</explain>
      <paraID>475FF95E</paraID>
      <start>4</start>
      <end>4</end>
      <status>modified</status>
      <modifiedWord/>
      <trackRevisions>false</trackRevisions>
    </reviewItem>
    <reviewItem>
      <errorID>333eec53-7ab1-453a-be4a-8899d87377d0</errorID>
      <errorWord> </errorWord>
      <group>L1_Format</group>
      <groupName>格式问题</groupName>
      <ability>L2_Whitespace</ability>
      <abilityName>空白字符</abilityName>
      <candidateList>
        <item/>
      </candidateList>
      <explain>文本间存在多余的空白字符。</explain>
      <paraID>6D264B2A</paraID>
      <start>4</start>
      <end>4</end>
      <status>modified</status>
      <modifiedWord/>
      <trackRevisions>false</trackRevisions>
    </reviewItem>
    <reviewItem>
      <errorID>7aca58d7-ee95-4a0f-948a-7b969ab72bc8</errorID>
      <errorWord> </errorWord>
      <group>L1_Format</group>
      <groupName>格式问题</groupName>
      <ability>L2_Whitespace</ability>
      <abilityName>空白字符</abilityName>
      <candidateList>
        <item/>
      </candidateList>
      <explain>文本间存在多余的空白字符。</explain>
      <paraID>2149CDD8</paraID>
      <start>5</start>
      <end>5</end>
      <status>modified</status>
      <modifiedWord/>
      <trackRevisions>false</trackRevisions>
    </reviewItem>
    <reviewItem>
      <errorID>e919e867-794b-4496-9b1c-3562247dc5fb</errorID>
      <errorWord> </errorWord>
      <group>L1_Format</group>
      <groupName>格式问题</groupName>
      <ability>L2_Whitespace</ability>
      <abilityName>空白字符</abilityName>
      <candidateList>
        <item/>
      </candidateList>
      <explain>文本间存在多余的空白字符。</explain>
      <paraID>1648DF9F</paraID>
      <start>4</start>
      <end>4</end>
      <status>modified</status>
      <modifiedWord/>
      <trackRevisions>false</trackRevisions>
    </reviewItem>
    <reviewItem>
      <errorID>9582acfc-accb-4b55-b067-938c0a3539ca</errorID>
      <errorWord> </errorWord>
      <group>L1_Format</group>
      <groupName>格式问题</groupName>
      <ability>L2_Whitespace</ability>
      <abilityName>空白字符</abilityName>
      <candidateList>
        <item/>
      </candidateList>
      <explain>文本间存在多余的空白字符。</explain>
      <paraID>2405B468</paraID>
      <start>3</start>
      <end>3</end>
      <status>modified</status>
      <modifiedWord/>
      <trackRevisions>false</trackRevisions>
    </reviewItem>
    <reviewItem>
      <errorID>1ace00f6-0c4b-4674-905e-b0b6461afb0d</errorID>
      <errorWord> </errorWord>
      <group>L1_Format</group>
      <groupName>格式问题</groupName>
      <ability>L2_Whitespace</ability>
      <abilityName>空白字符</abilityName>
      <candidateList>
        <item/>
      </candidateList>
      <explain>文本间存在多余的空白字符。</explain>
      <paraID>48BF1CA2</paraID>
      <start>5</start>
      <end>5</end>
      <status>modified</status>
      <modifiedWord/>
      <trackRevisions>false</trackRevisions>
    </reviewItem>
    <reviewItem>
      <errorID>6d7aca3a-ad7c-4bba-945b-4172c298730c</errorID>
      <errorWord> </errorWord>
      <group>L1_Format</group>
      <groupName>格式问题</groupName>
      <ability>L2_Whitespace</ability>
      <abilityName>空白字符</abilityName>
      <candidateList>
        <item/>
      </candidateList>
      <explain>文本间存在多余的空白字符。</explain>
      <paraID>5758B490</paraID>
      <start>6</start>
      <end>6</end>
      <status>modified</status>
      <modifiedWord/>
      <trackRevisions>false</trackRevisions>
    </reviewItem>
    <reviewItem>
      <errorID>e31e4c2d-67e4-442a-b5f2-7523fca87c08</errorID>
      <errorWord> </errorWord>
      <group>L1_Format</group>
      <groupName>格式问题</groupName>
      <ability>L2_Whitespace</ability>
      <abilityName>空白字符</abilityName>
      <candidateList>
        <item/>
      </candidateList>
      <explain>文本间存在多余的空白字符。</explain>
      <paraID>115736D7</paraID>
      <start>6</start>
      <end>6</end>
      <status>modified</status>
      <modifiedWord/>
      <trackRevisions>false</trackRevisions>
    </reviewItem>
    <reviewItem>
      <errorID>efafa6f1-51e8-489a-847a-c116cd78e884</errorID>
      <errorWord> </errorWord>
      <group>L1_Format</group>
      <groupName>格式问题</groupName>
      <ability>L2_Whitespace</ability>
      <abilityName>空白字符</abilityName>
      <candidateList>
        <item/>
      </candidateList>
      <explain>文本间存在多余的空白字符。</explain>
      <paraID>7D178897</paraID>
      <start>6</start>
      <end>6</end>
      <status>modified</status>
      <modifiedWord/>
      <trackRevisions>false</trackRevisions>
    </reviewItem>
    <reviewItem>
      <errorID>435015bb-7a43-4ebf-bf48-ced1f4f163c0</errorID>
      <errorWord> </errorWord>
      <group>L1_Format</group>
      <groupName>格式问题</groupName>
      <ability>L2_Whitespace</ability>
      <abilityName>空白字符</abilityName>
      <candidateList>
        <item/>
      </candidateList>
      <explain>文本间存在多余的空白字符。</explain>
      <paraID>11190936</paraID>
      <start>6</start>
      <end>6</end>
      <status>modified</status>
      <modifiedWord/>
      <trackRevisions>false</trackRevisions>
    </reviewItem>
    <reviewItem>
      <errorID>9b52c647-96ae-46ef-a6fa-d757c419a547</errorID>
      <errorWord> </errorWord>
      <group>L1_Format</group>
      <groupName>格式问题</groupName>
      <ability>L2_Whitespace</ability>
      <abilityName>空白字符</abilityName>
      <candidateList>
        <item/>
      </candidateList>
      <explain>文本间存在多余的空白字符。</explain>
      <paraID> 363D00F</paraID>
      <start>6</start>
      <end>6</end>
      <status>modified</status>
      <modifiedWord/>
      <trackRevisions>false</trackRevisions>
    </reviewItem>
    <reviewItem>
      <errorID>e9d6db7d-d030-445b-adc4-a9bd2182d71f</errorID>
      <errorWord> </errorWord>
      <group>L1_Format</group>
      <groupName>格式问题</groupName>
      <ability>L2_Whitespace</ability>
      <abilityName>空白字符</abilityName>
      <candidateList>
        <item/>
      </candidateList>
      <explain>文本间存在多余的空白字符。</explain>
      <paraID>3C526E46</paraID>
      <start>5</start>
      <end>5</end>
      <status>modified</status>
      <modifiedWord/>
      <trackRevisions>false</trackRevisions>
    </reviewItem>
    <reviewItem>
      <errorID>9d395d7b-1abc-4d53-b054-93c077bef77e</errorID>
      <errorWord> </errorWord>
      <group>L1_Format</group>
      <groupName>格式问题</groupName>
      <ability>L2_Whitespace</ability>
      <abilityName>空白字符</abilityName>
      <candidateList>
        <item/>
      </candidateList>
      <explain>文本间存在多余的空白字符。</explain>
      <paraID>5C526F96</paraID>
      <start>6</start>
      <end>6</end>
      <status>modified</status>
      <modifiedWord/>
      <trackRevisions>false</trackRevisions>
    </reviewItem>
    <reviewItem>
      <errorID>e89fd777-aaf5-4224-9c81-7847e846db9f</errorID>
      <errorWord> </errorWord>
      <group>L1_Format</group>
      <groupName>格式问题</groupName>
      <ability>L2_Whitespace</ability>
      <abilityName>空白字符</abilityName>
      <candidateList>
        <item/>
      </candidateList>
      <explain>文本间存在多余的空白字符。</explain>
      <paraID>430C5507</paraID>
      <start>5</start>
      <end>5</end>
      <status>modified</status>
      <modifiedWord/>
      <trackRevisions>false</trackRevisions>
    </reviewItem>
    <reviewItem>
      <errorID>02d09427-97ce-4306-ae7f-6a02bef529c3</errorID>
      <errorWord> </errorWord>
      <group>L1_Format</group>
      <groupName>格式问题</groupName>
      <ability>L2_Whitespace</ability>
      <abilityName>空白字符</abilityName>
      <candidateList>
        <item/>
      </candidateList>
      <explain>文本间存在多余的空白字符。</explain>
      <paraID>6298D9C2</paraID>
      <start>6</start>
      <end>6</end>
      <status>modified</status>
      <modifiedWord/>
      <trackRevisions>false</trackRevisions>
    </reviewItem>
    <reviewItem>
      <errorID>e01e20b5-8b97-4d41-8255-34143ae9c655</errorID>
      <errorWord> </errorWord>
      <group>L1_Format</group>
      <groupName>格式问题</groupName>
      <ability>L2_Whitespace</ability>
      <abilityName>空白字符</abilityName>
      <candidateList>
        <item/>
      </candidateList>
      <explain>文本间存在多余的空白字符。</explain>
      <paraID>5F4D88FE</paraID>
      <start>5</start>
      <end>5</end>
      <status>modified</status>
      <modifiedWord/>
      <trackRevisions>false</trackRevisions>
    </reviewItem>
    <reviewItem>
      <errorID>898caa5c-e02c-46e8-a9f9-502f40183efe</errorID>
      <errorWord> </errorWord>
      <group>L1_Format</group>
      <groupName>格式问题</groupName>
      <ability>L2_Whitespace</ability>
      <abilityName>空白字符</abilityName>
      <candidateList>
        <item/>
      </candidateList>
      <explain>文本间存在多余的空白字符。</explain>
      <paraID> 35BAB3F</paraID>
      <start>5</start>
      <end>5</end>
      <status>modified</status>
      <modifiedWord/>
      <trackRevisions>false</trackRevisions>
    </reviewItem>
    <reviewItem>
      <errorID>d14a4b3b-3b3a-4986-8755-fea55901896e</errorID>
      <errorWord> </errorWord>
      <group>L1_Format</group>
      <groupName>格式问题</groupName>
      <ability>L2_Whitespace</ability>
      <abilityName>空白字符</abilityName>
      <candidateList>
        <item/>
      </candidateList>
      <explain>文本间存在多余的空白字符。</explain>
      <paraID>2B19A35E</paraID>
      <start>4</start>
      <end>4</end>
      <status>modified</status>
      <modifiedWord/>
      <trackRevisions>false</trackRevisions>
    </reviewItem>
    <reviewItem>
      <errorID>e04c0534-5a7a-49f0-bac7-d0b0380b7b50</errorID>
      <errorWord> </errorWord>
      <group>L1_Format</group>
      <groupName>格式问题</groupName>
      <ability>L2_Whitespace</ability>
      <abilityName>空白字符</abilityName>
      <candidateList>
        <item/>
      </candidateList>
      <explain>文本间存在多余的空白字符。</explain>
      <paraID>3E94DFDD</paraID>
      <start>3</start>
      <end>3</end>
      <status>modified</status>
      <modifiedWord/>
      <trackRevisions>false</trackRevisions>
    </reviewItem>
    <reviewItem>
      <errorID>9be2748f-1c97-46d4-97ca-ec7298986e89</errorID>
      <errorWord> </errorWord>
      <group>L1_Format</group>
      <groupName>格式问题</groupName>
      <ability>L2_Whitespace</ability>
      <abilityName>空白字符</abilityName>
      <candidateList>
        <item/>
      </candidateList>
      <explain>文本间存在多余的空白字符。</explain>
      <paraID>4A28B669</paraID>
      <start>5</start>
      <end>5</end>
      <status>modified</status>
      <modifiedWord/>
      <trackRevisions>false</trackRevisions>
    </reviewItem>
    <reviewItem>
      <errorID>c17f663b-c684-438a-a3cc-465f040fd569</errorID>
      <errorWord> </errorWord>
      <group>L1_Format</group>
      <groupName>格式问题</groupName>
      <ability>L2_Whitespace</ability>
      <abilityName>空白字符</abilityName>
      <candidateList>
        <item/>
      </candidateList>
      <explain>文本间存在多余的空白字符。</explain>
      <paraID>160E85E0</paraID>
      <start>4</start>
      <end>4</end>
      <status>modified</status>
      <modifiedWord/>
      <trackRevisions>false</trackRevisions>
    </reviewItem>
    <reviewItem>
      <errorID>7a3caab3-110b-4ac4-8cbf-40208da0afd5</errorID>
      <errorWord> </errorWord>
      <group>L1_Format</group>
      <groupName>格式问题</groupName>
      <ability>L2_Whitespace</ability>
      <abilityName>空白字符</abilityName>
      <candidateList>
        <item/>
      </candidateList>
      <explain>文本间存在多余的空白字符。</explain>
      <paraID>6B6F7B15</paraID>
      <start>4</start>
      <end>4</end>
      <status>modified</status>
      <modifiedWord/>
      <trackRevisions>false</trackRevisions>
    </reviewItem>
    <reviewItem>
      <errorID>c442dd86-51dc-4e55-af6b-60be98842c4d</errorID>
      <errorWord> </errorWord>
      <group>L1_Format</group>
      <groupName>格式问题</groupName>
      <ability>L2_Whitespace</ability>
      <abilityName>空白字符</abilityName>
      <candidateList>
        <item/>
      </candidateList>
      <explain>文本间存在多余的空白字符。</explain>
      <paraID>1F18E954</paraID>
      <start>4</start>
      <end>4</end>
      <status>modified</status>
      <modifiedWord/>
      <trackRevisions>false</trackRevisions>
    </reviewItem>
    <reviewItem>
      <errorID>1ca8e502-e31c-405d-b2b9-3b83129ddc39</errorID>
      <errorWord> </errorWord>
      <group>L1_Format</group>
      <groupName>格式问题</groupName>
      <ability>L2_Whitespace</ability>
      <abilityName>空白字符</abilityName>
      <candidateList>
        <item/>
      </candidateList>
      <explain>文本间存在多余的空白字符。</explain>
      <paraID>5ED4DE65</paraID>
      <start>4</start>
      <end>4</end>
      <status>modified</status>
      <modifiedWord/>
      <trackRevisions>false</trackRevisions>
    </reviewItem>
    <reviewItem>
      <errorID>1e93730f-7c25-4176-b884-ce2042ceba6a</errorID>
      <errorWord> </errorWord>
      <group>L1_Format</group>
      <groupName>格式问题</groupName>
      <ability>L2_Whitespace</ability>
      <abilityName>空白字符</abilityName>
      <candidateList>
        <item/>
      </candidateList>
      <explain>文本间存在多余的空白字符。</explain>
      <paraID>5A4F92BD</paraID>
      <start>4</start>
      <end>4</end>
      <status>modified</status>
      <modifiedWord/>
      <trackRevisions>false</trackRevisions>
    </reviewItem>
    <reviewItem>
      <errorID>46dc53f4-d5d8-4c4f-be3b-1be4f7f47670</errorID>
      <errorWord> </errorWord>
      <group>L1_Format</group>
      <groupName>格式问题</groupName>
      <ability>L2_Whitespace</ability>
      <abilityName>空白字符</abilityName>
      <candidateList>
        <item/>
      </candidateList>
      <explain>文本间存在多余的空白字符。</explain>
      <paraID>1F5DF69F</paraID>
      <start>4</start>
      <end>4</end>
      <status>modified</status>
      <modifiedWord/>
      <trackRevisions>false</trackRevisions>
    </reviewItem>
    <reviewItem>
      <errorID>2d15483c-80c5-4f86-9c74-50658480bcd6</errorID>
      <errorWord> </errorWord>
      <group>L1_Format</group>
      <groupName>格式问题</groupName>
      <ability>L2_Whitespace</ability>
      <abilityName>空白字符</abilityName>
      <candidateList>
        <item/>
      </candidateList>
      <explain>文本间存在多余的空白字符。</explain>
      <paraID>5218DB14</paraID>
      <start>4</start>
      <end>4</end>
      <status>modified</status>
      <modifiedWord/>
      <trackRevisions>false</trackRevisions>
    </reviewItem>
    <reviewItem>
      <errorID>e14bcf65-41e6-4abf-8fb3-e5f9af057e55</errorID>
      <errorWord> </errorWord>
      <group>L1_Format</group>
      <groupName>格式问题</groupName>
      <ability>L2_Whitespace</ability>
      <abilityName>空白字符</abilityName>
      <candidateList>
        <item/>
      </candidateList>
      <explain>文本间存在多余的空白字符。</explain>
      <paraID>66A3A85C</paraID>
      <start>4</start>
      <end>4</end>
      <status>modified</status>
      <modifiedWord/>
      <trackRevisions>false</trackRevisions>
    </reviewItem>
    <reviewItem>
      <errorID>7cf980d3-f969-4098-9ace-9bdde88b46cc</errorID>
      <errorWord> </errorWord>
      <group>L1_Format</group>
      <groupName>格式问题</groupName>
      <ability>L2_Whitespace</ability>
      <abilityName>空白字符</abilityName>
      <candidateList>
        <item/>
      </candidateList>
      <explain>文本间存在多余的空白字符。</explain>
      <paraID>29F9D1A0</paraID>
      <start>3</start>
      <end>3</end>
      <status>modified</status>
      <modifiedWord/>
      <trackRevisions>false</trackRevisions>
    </reviewItem>
    <reviewItem>
      <errorID>e606e440-40b7-42ab-9b98-cbc33899fe6d</errorID>
      <errorWord> </errorWord>
      <group>L1_Format</group>
      <groupName>格式问题</groupName>
      <ability>L2_Whitespace</ability>
      <abilityName>空白字符</abilityName>
      <candidateList>
        <item/>
      </candidateList>
      <explain>文本间存在多余的空白字符。</explain>
      <paraID>7F87A817</paraID>
      <start>5</start>
      <end>5</end>
      <status>modified</status>
      <modifiedWord/>
      <trackRevisions>false</trackRevisions>
    </reviewItem>
    <reviewItem>
      <errorID>c7f34ed9-b10a-4c63-9f58-45205612ec5f</errorID>
      <errorWord> </errorWord>
      <group>L1_Format</group>
      <groupName>格式问题</groupName>
      <ability>L2_Whitespace</ability>
      <abilityName>空白字符</abilityName>
      <candidateList>
        <item/>
      </candidateList>
      <explain>文本间存在多余的空白字符。</explain>
      <paraID>1042E6FE</paraID>
      <start>5</start>
      <end>5</end>
      <status>modified</status>
      <modifiedWord/>
      <trackRevisions>false</trackRevisions>
    </reviewItem>
    <reviewItem>
      <errorID>bd379d96-de80-4142-91f0-e3588878a8cc</errorID>
      <errorWord> </errorWord>
      <group>L1_Format</group>
      <groupName>格式问题</groupName>
      <ability>L2_Whitespace</ability>
      <abilityName>空白字符</abilityName>
      <candidateList>
        <item/>
      </candidateList>
      <explain>文本间存在多余的空白字符。</explain>
      <paraID>  6B84F5</paraID>
      <start>4</start>
      <end>4</end>
      <status>modified</status>
      <modifiedWord/>
      <trackRevisions>false</trackRevisions>
    </reviewItem>
    <reviewItem>
      <errorID>57d41f9a-d1c0-45a1-b902-7ef719e54f15</errorID>
      <errorWord> </errorWord>
      <group>L1_Format</group>
      <groupName>格式问题</groupName>
      <ability>L2_Whitespace</ability>
      <abilityName>空白字符</abilityName>
      <candidateList>
        <item/>
      </candidateList>
      <explain>文本间存在多余的空白字符。</explain>
      <paraID>3BDDB7E4</paraID>
      <start>5</start>
      <end>5</end>
      <status>modified</status>
      <modifiedWord/>
      <trackRevisions>false</trackRevisions>
    </reviewItem>
    <reviewItem>
      <errorID>f06d2bb2-2bb1-4f4d-8b88-a3c731591ef0</errorID>
      <errorWord> </errorWord>
      <group>L1_Format</group>
      <groupName>格式问题</groupName>
      <ability>L2_Whitespace</ability>
      <abilityName>空白字符</abilityName>
      <candidateList>
        <item/>
      </candidateList>
      <explain>文本间存在多余的空白字符。</explain>
      <paraID>7700819E</paraID>
      <start>4</start>
      <end>4</end>
      <status>modified</status>
      <modifiedWord/>
      <trackRevisions>false</trackRevisions>
    </reviewItem>
    <reviewItem>
      <errorID>a54cede3-b0aa-461e-b317-3a71b7aa291c</errorID>
      <errorWord> </errorWord>
      <group>L1_Format</group>
      <groupName>格式问题</groupName>
      <ability>L2_Whitespace</ability>
      <abilityName>空白字符</abilityName>
      <candidateList>
        <item/>
      </candidateList>
      <explain>文本间存在多余的空白字符。</explain>
      <paraID>321CDCAF</paraID>
      <start>5</start>
      <end>5</end>
      <status>modified</status>
      <modifiedWord/>
      <trackRevisions>false</trackRevisions>
    </reviewItem>
    <reviewItem>
      <errorID>410f71d3-927c-4b79-9c11-a0db9f5eebeb</errorID>
      <errorWord> </errorWord>
      <group>L1_Format</group>
      <groupName>格式问题</groupName>
      <ability>L2_Whitespace</ability>
      <abilityName>空白字符</abilityName>
      <candidateList>
        <item/>
      </candidateList>
      <explain>文本间存在多余的空白字符。</explain>
      <paraID>2A14DACB</paraID>
      <start>4</start>
      <end>4</end>
      <status>modified</status>
      <modifiedWord/>
      <trackRevisions>false</trackRevisions>
    </reviewItem>
    <reviewItem>
      <errorID>801a53b0-705c-4a94-8b9b-6e12f22264ee</errorID>
      <errorWord> </errorWord>
      <group>L1_Format</group>
      <groupName>格式问题</groupName>
      <ability>L2_Whitespace</ability>
      <abilityName>空白字符</abilityName>
      <candidateList>
        <item/>
      </candidateList>
      <explain>文本间存在多余的空白字符。</explain>
      <paraID>6B471FFA</paraID>
      <start>5</start>
      <end>5</end>
      <status>modified</status>
      <modifiedWord/>
      <trackRevisions>false</trackRevisions>
    </reviewItem>
    <reviewItem>
      <errorID>75d85ac8-979c-4aca-b9ec-a0b4e3bb9e4c</errorID>
      <errorWord> </errorWord>
      <group>L1_Format</group>
      <groupName>格式问题</groupName>
      <ability>L2_Whitespace</ability>
      <abilityName>空白字符</abilityName>
      <candidateList>
        <item/>
      </candidateList>
      <explain>文本间存在多余的空白字符。</explain>
      <paraID> 656233C</paraID>
      <start>5</start>
      <end>5</end>
      <status>modified</status>
      <modifiedWord/>
      <trackRevisions>false</trackRevisions>
    </reviewItem>
    <reviewItem>
      <errorID>a66c6553-15ed-4757-a999-4349e03da44b</errorID>
      <errorWord> </errorWord>
      <group>L1_Format</group>
      <groupName>格式问题</groupName>
      <ability>L2_Whitespace</ability>
      <abilityName>空白字符</abilityName>
      <candidateList>
        <item/>
      </candidateList>
      <explain>文本间存在多余的空白字符。</explain>
      <paraID>58991F76</paraID>
      <start>4</start>
      <end>4</end>
      <status>modified</status>
      <modifiedWord/>
      <trackRevisions>false</trackRevisions>
    </reviewItem>
    <reviewItem>
      <errorID>0daec806-1c16-4976-912c-67efb2bfe8b3</errorID>
      <errorWord> </errorWord>
      <group>L1_Format</group>
      <groupName>格式问题</groupName>
      <ability>L2_Whitespace</ability>
      <abilityName>空白字符</abilityName>
      <candidateList>
        <item/>
      </candidateList>
      <explain>文本间存在多余的空白字符。</explain>
      <paraID>1446F716</paraID>
      <start>5</start>
      <end>5</end>
      <status>modified</status>
      <modifiedWord/>
      <trackRevisions>false</trackRevisions>
    </reviewItem>
    <reviewItem>
      <errorID>1cbac208-647d-4862-ad4b-5add93120d2b</errorID>
      <errorWord> </errorWord>
      <group>L1_Format</group>
      <groupName>格式问题</groupName>
      <ability>L2_Whitespace</ability>
      <abilityName>空白字符</abilityName>
      <candidateList>
        <item/>
      </candidateList>
      <explain>文本间存在多余的空白字符。</explain>
      <paraID>427A8B8C</paraID>
      <start>5</start>
      <end>5</end>
      <status>modified</status>
      <modifiedWord/>
      <trackRevisions>false</trackRevisions>
    </reviewItem>
    <reviewItem>
      <errorID>27dff385-c852-4696-8764-9b3da71bb653</errorID>
      <errorWord> </errorWord>
      <group>L1_Format</group>
      <groupName>格式问题</groupName>
      <ability>L2_Whitespace</ability>
      <abilityName>空白字符</abilityName>
      <candidateList>
        <item/>
      </candidateList>
      <explain>文本间存在多余的空白字符。</explain>
      <paraID>67D4294D</paraID>
      <start>5</start>
      <end>5</end>
      <status>modified</status>
      <modifiedWord/>
      <trackRevisions>false</trackRevisions>
    </reviewItem>
    <reviewItem>
      <errorID>17eb5aac-a0b3-482e-8341-3a2f7f9e0091</errorID>
      <errorWord> </errorWord>
      <group>L1_Format</group>
      <groupName>格式问题</groupName>
      <ability>L2_Whitespace</ability>
      <abilityName>空白字符</abilityName>
      <candidateList>
        <item/>
      </candidateList>
      <explain>文本间存在多余的空白字符。</explain>
      <paraID> 89B8FC7</paraID>
      <start>6</start>
      <end>6</end>
      <status>modified</status>
      <modifiedWord/>
      <trackRevisions>false</trackRevisions>
    </reviewItem>
    <reviewItem>
      <errorID>ee1119d8-acca-4cd7-a735-7df4d5ae749f</errorID>
      <errorWord> </errorWord>
      <group>L1_Format</group>
      <groupName>格式问题</groupName>
      <ability>L2_Whitespace</ability>
      <abilityName>空白字符</abilityName>
      <candidateList>
        <item/>
      </candidateList>
      <explain>文本间存在多余的空白字符。</explain>
      <paraID>142D1C9B</paraID>
      <start>6</start>
      <end>6</end>
      <status>modified</status>
      <modifiedWord/>
      <trackRevisions>false</trackRevisions>
    </reviewItem>
    <reviewItem>
      <errorID>67626f68-1dfa-4f86-b6b7-0fc60b1e8f39</errorID>
      <errorWord> </errorWord>
      <group>L1_Format</group>
      <groupName>格式问题</groupName>
      <ability>L2_Whitespace</ability>
      <abilityName>空白字符</abilityName>
      <candidateList>
        <item/>
      </candidateList>
      <explain>文本间存在多余的空白字符。</explain>
      <paraID>228555AF</paraID>
      <start>4</start>
      <end>4</end>
      <status>modified</status>
      <modifiedWord/>
      <trackRevisions>false</trackRevisions>
    </reviewItem>
    <reviewItem>
      <errorID>2cdfd547-79e4-4e61-9fe3-4a71dcd90012</errorID>
      <errorWord> </errorWord>
      <group>L1_Format</group>
      <groupName>格式问题</groupName>
      <ability>L2_Whitespace</ability>
      <abilityName>空白字符</abilityName>
      <candidateList>
        <item/>
      </candidateList>
      <explain>文本间存在多余的空白字符。</explain>
      <paraID>73A4B518</paraID>
      <start>4</start>
      <end>4</end>
      <status>modified</status>
      <modifiedWord/>
      <trackRevisions>false</trackRevisions>
    </reviewItem>
    <reviewItem>
      <errorID>aa2c4efb-1f82-4c9f-9750-237bd68a11aa</errorID>
      <errorWord>  </errorWord>
      <group>L1_Format</group>
      <groupName>格式问题</groupName>
      <ability>L2_Whitespace</ability>
      <abilityName>空白字符</abilityName>
      <candidateList>
        <item/>
      </candidateList>
      <explain>文本间存在多余的空白字符。</explain>
      <paraID>27000C39</paraID>
      <start>2</start>
      <end>2</end>
      <status>modified</status>
      <modifiedWord/>
      <trackRevisions>false</trackRevisions>
    </reviewItem>
    <reviewItem>
      <errorID>53892ecb-65a9-4126-9612-7adca5b41857</errorID>
      <errorWord> </errorWord>
      <group>L1_Format</group>
      <groupName>格式问题</groupName>
      <ability>L2_Whitespace</ability>
      <abilityName>空白字符</abilityName>
      <candidateList>
        <item/>
      </candidateList>
      <explain>文本间存在多余的空白字符。</explain>
      <paraID>4C369C06</paraID>
      <start>6</start>
      <end>6</end>
      <status>modified</status>
      <modifiedWord/>
      <trackRevisions>false</trackRevisions>
    </reviewItem>
    <reviewItem>
      <errorID>b246e5f4-b940-4057-b4c8-2a9b71156f05</errorID>
      <errorWord> </errorWord>
      <group>L1_Format</group>
      <groupName>格式问题</groupName>
      <ability>L2_Whitespace</ability>
      <abilityName>空白字符</abilityName>
      <candidateList>
        <item/>
      </candidateList>
      <explain>文本间存在多余的空白字符。</explain>
      <paraID>5E716111</paraID>
      <start>3</start>
      <end>3</end>
      <status>modified</status>
      <modifiedWord/>
      <trackRevisions>false</trackRevisions>
    </reviewItem>
    <reviewItem>
      <errorID>6ebcef1f-8e12-4561-b138-30b13a6bdc15</errorID>
      <errorWord> </errorWord>
      <group>L1_Format</group>
      <groupName>格式问题</groupName>
      <ability>L2_Whitespace</ability>
      <abilityName>空白字符</abilityName>
      <candidateList>
        <item/>
      </candidateList>
      <explain>文本间存在多余的空白字符。</explain>
      <paraID>54E3A836</paraID>
      <start>6</start>
      <end>6</end>
      <status>modified</status>
      <modifiedWord/>
      <trackRevisions>false</trackRevisions>
    </reviewItem>
    <reviewItem>
      <errorID>69ef654d-3d58-485f-9d63-402ef3c02e7c</errorID>
      <errorWord> </errorWord>
      <group>L1_Format</group>
      <groupName>格式问题</groupName>
      <ability>L2_Whitespace</ability>
      <abilityName>空白字符</abilityName>
      <candidateList>
        <item/>
      </candidateList>
      <explain>文本间存在多余的空白字符。</explain>
      <paraID>1FFE8457</paraID>
      <start>3</start>
      <end>3</end>
      <status>modified</status>
      <modifiedWord/>
      <trackRevisions>false</trackRevisions>
    </reviewItem>
    <reviewItem>
      <errorID>012c1a4c-c7a6-4d50-90d7-8bf740fadcff</errorID>
      <errorWord> </errorWord>
      <group>L1_Format</group>
      <groupName>格式问题</groupName>
      <ability>L2_Whitespace</ability>
      <abilityName>空白字符</abilityName>
      <candidateList>
        <item/>
      </candidateList>
      <explain>文本间存在多余的空白字符。</explain>
      <paraID>2AAF0097</paraID>
      <start>6</start>
      <end>6</end>
      <status>modified</status>
      <modifiedWord/>
      <trackRevisions>false</trackRevisions>
    </reviewItem>
    <reviewItem>
      <errorID>5de45fe8-59ef-44b7-ba60-a7e58797a3bf</errorID>
      <errorWord> </errorWord>
      <group>L1_Format</group>
      <groupName>格式问题</groupName>
      <ability>L2_Whitespace</ability>
      <abilityName>空白字符</abilityName>
      <candidateList>
        <item/>
      </candidateList>
      <explain>文本间存在多余的空白字符。</explain>
      <paraID>1ECE0A23</paraID>
      <start>3</start>
      <end>3</end>
      <status>modified</status>
      <modifiedWord/>
      <trackRevisions>false</trackRevisions>
    </reviewItem>
    <reviewItem>
      <errorID>ac428f62-d5ac-4d4f-bf65-8eef5c87e955</errorID>
      <errorWord> </errorWord>
      <group>L1_Format</group>
      <groupName>格式问题</groupName>
      <ability>L2_Whitespace</ability>
      <abilityName>空白字符</abilityName>
      <candidateList>
        <item/>
      </candidateList>
      <explain>文本间存在多余的空白字符。</explain>
      <paraID>5114EB51</paraID>
      <start>6</start>
      <end>6</end>
      <status>modified</status>
      <modifiedWord/>
      <trackRevisions>false</trackRevisions>
    </reviewItem>
    <reviewItem>
      <errorID>b91f63bc-4b49-4e41-83af-96a4b0643717</errorID>
      <errorWord> </errorWord>
      <group>L1_Format</group>
      <groupName>格式问题</groupName>
      <ability>L2_Whitespace</ability>
      <abilityName>空白字符</abilityName>
      <candidateList>
        <item/>
      </candidateList>
      <explain>文本间存在多余的空白字符。</explain>
      <paraID>44345190</paraID>
      <start>6</start>
      <end>6</end>
      <status>modified</status>
      <modifiedWord/>
      <trackRevisions>false</trackRevisions>
    </reviewItem>
    <reviewItem>
      <errorID>5071a719-7956-4d59-b4cb-593664f2ca99</errorID>
      <errorWord> </errorWord>
      <group>L1_Format</group>
      <groupName>格式问题</groupName>
      <ability>L2_Whitespace</ability>
      <abilityName>空白字符</abilityName>
      <candidateList>
        <item/>
      </candidateList>
      <explain>文本间存在多余的空白字符。</explain>
      <paraID>39F1CCF9</paraID>
      <start>6</start>
      <end>6</end>
      <status>modified</status>
      <modifiedWord/>
      <trackRevisions>false</trackRevisions>
    </reviewItem>
    <reviewItem>
      <errorID>eaba0b12-ad61-47b8-a651-fdbcb81d91f3</errorID>
      <errorWord> </errorWord>
      <group>L1_Format</group>
      <groupName>格式问题</groupName>
      <ability>L2_Whitespace</ability>
      <abilityName>空白字符</abilityName>
      <candidateList>
        <item/>
      </candidateList>
      <explain>文本间存在多余的空白字符。</explain>
      <paraID>4106A4AB</paraID>
      <start>3</start>
      <end>3</end>
      <status>modified</status>
      <modifiedWord/>
      <trackRevisions>false</trackRevisions>
    </reviewItem>
    <reviewItem>
      <errorID>e54e700a-fce9-4f2d-bccf-c176605796f3</errorID>
      <errorWord> </errorWord>
      <group>L1_Format</group>
      <groupName>格式问题</groupName>
      <ability>L2_Whitespace</ability>
      <abilityName>空白字符</abilityName>
      <candidateList>
        <item/>
      </candidateList>
      <explain>文本间存在多余的空白字符。</explain>
      <paraID> 1131835</paraID>
      <start>7</start>
      <end>7</end>
      <status>modified</status>
      <modifiedWord/>
      <trackRevisions>false</trackRevisions>
    </reviewItem>
    <reviewItem>
      <errorID>03150369-9619-490f-a13c-91bdfc80de6e</errorID>
      <errorWord> </errorWord>
      <group>L1_Format</group>
      <groupName>格式问题</groupName>
      <ability>L2_Whitespace</ability>
      <abilityName>空白字符</abilityName>
      <candidateList>
        <item/>
      </candidateList>
      <explain>文本间存在多余的空白字符。</explain>
      <paraID>79C37300</paraID>
      <start>5</start>
      <end>5</end>
      <status>modified</status>
      <modifiedWord/>
      <trackRevisions>false</trackRevisions>
    </reviewItem>
    <reviewItem>
      <errorID>2b515eb9-58a5-45b9-9a9b-d7dddfb4dff3</errorID>
      <errorWord> </errorWord>
      <group>L1_Format</group>
      <groupName>格式问题</groupName>
      <ability>L2_Whitespace</ability>
      <abilityName>空白字符</abilityName>
      <candidateList>
        <item/>
      </candidateList>
      <explain>文本间存在多余的空白字符。</explain>
      <paraID>38D3A60A</paraID>
      <start>4</start>
      <end>4</end>
      <status>modified</status>
      <modifiedWord/>
      <trackRevisions>false</trackRevisions>
    </reviewItem>
    <reviewItem>
      <errorID>c435cc34-67bd-45f3-81e0-b6250691ca4e</errorID>
      <errorWord> </errorWord>
      <group>L1_Format</group>
      <groupName>格式问题</groupName>
      <ability>L2_Whitespace</ability>
      <abilityName>空白字符</abilityName>
      <candidateList>
        <item/>
      </candidateList>
      <explain>文本间存在多余的空白字符。</explain>
      <paraID> B0CA8A0</paraID>
      <start>4</start>
      <end>4</end>
      <status>modified</status>
      <modifiedWord/>
      <trackRevisions>false</trackRevisions>
    </reviewItem>
    <reviewItem>
      <errorID>817797a5-fe6b-402f-be9a-41fb14df92e2</errorID>
      <errorWord> </errorWord>
      <group>L1_Format</group>
      <groupName>格式问题</groupName>
      <ability>L2_Whitespace</ability>
      <abilityName>空白字符</abilityName>
      <candidateList>
        <item/>
      </candidateList>
      <explain>文本间存在多余的空白字符。</explain>
      <paraID>58268133</paraID>
      <start>4</start>
      <end>4</end>
      <status>modified</status>
      <modifiedWord/>
      <trackRevisions>false</trackRevisions>
    </reviewItem>
    <reviewItem>
      <errorID>4b8c5a8a-6921-493f-86b0-88169b4d1fd4</errorID>
      <errorWord> </errorWord>
      <group>L1_Format</group>
      <groupName>格式问题</groupName>
      <ability>L2_Whitespace</ability>
      <abilityName>空白字符</abilityName>
      <candidateList>
        <item/>
      </candidateList>
      <explain>文本间存在多余的空白字符。</explain>
      <paraID> 92F2440</paraID>
      <start>4</start>
      <end>4</end>
      <status>modified</status>
      <modifiedWord/>
      <trackRevisions>false</trackRevisions>
    </reviewItem>
    <reviewItem>
      <errorID>96db194b-2a3c-4b9f-9d04-d10b075939b6</errorID>
      <errorWord> </errorWord>
      <group>L1_Format</group>
      <groupName>格式问题</groupName>
      <ability>L2_Whitespace</ability>
      <abilityName>空白字符</abilityName>
      <candidateList>
        <item/>
      </candidateList>
      <explain>文本间存在多余的空白字符。</explain>
      <paraID>448CEFAD</paraID>
      <start>4</start>
      <end>4</end>
      <status>modified</status>
      <modifiedWord/>
      <trackRevisions>false</trackRevisions>
    </reviewItem>
    <reviewItem>
      <errorID>377d1400-cd10-40a4-9f44-c228ca10ca0d</errorID>
      <errorWord> </errorWord>
      <group>L1_Format</group>
      <groupName>格式问题</groupName>
      <ability>L2_Whitespace</ability>
      <abilityName>空白字符</abilityName>
      <candidateList>
        <item/>
      </candidateList>
      <explain>文本间存在多余的空白字符。</explain>
      <paraID>11CE2BA3</paraID>
      <start>4</start>
      <end>4</end>
      <status>modified</status>
      <modifiedWord/>
      <trackRevisions>false</trackRevisions>
    </reviewItem>
    <reviewItem>
      <errorID>11c2f3f9-d883-4c16-9141-51efb194a401</errorID>
      <errorWord> </errorWord>
      <group>L1_Format</group>
      <groupName>格式问题</groupName>
      <ability>L2_Whitespace</ability>
      <abilityName>空白字符</abilityName>
      <candidateList>
        <item/>
      </candidateList>
      <explain>文本间存在多余的空白字符。</explain>
      <paraID>1599ADD8</paraID>
      <start>5</start>
      <end>5</end>
      <status>modified</status>
      <modifiedWord/>
      <trackRevisions>false</trackRevisions>
    </reviewItem>
    <reviewItem>
      <errorID>8b3f5e93-9486-4f4e-9e52-52cf3a9451fb</errorID>
      <errorWord> </errorWord>
      <group>L1_Format</group>
      <groupName>格式问题</groupName>
      <ability>L2_Whitespace</ability>
      <abilityName>空白字符</abilityName>
      <candidateList>
        <item/>
      </candidateList>
      <explain>文本间存在多余的空白字符。</explain>
      <paraID>36FDA3C0</paraID>
      <start>5</start>
      <end>5</end>
      <status>modified</status>
      <modifiedWord/>
      <trackRevisions>false</trackRevisions>
    </reviewItem>
    <reviewItem>
      <errorID>1dc9e93d-8a73-4204-bb5e-ebbf6c7b89cc</errorID>
      <errorWord> </errorWord>
      <group>L1_Format</group>
      <groupName>格式问题</groupName>
      <ability>L2_Whitespace</ability>
      <abilityName>空白字符</abilityName>
      <candidateList>
        <item/>
      </candidateList>
      <explain>文本间存在多余的空白字符。</explain>
      <paraID>7E3EC09E</paraID>
      <start>4</start>
      <end>4</end>
      <status>modified</status>
      <modifiedWord/>
      <trackRevisions>false</trackRevisions>
    </reviewItem>
    <reviewItem>
      <errorID>58b6f468-10ca-4420-ab31-27c5ecb7e248</errorID>
      <errorWord> </errorWord>
      <group>L1_Format</group>
      <groupName>格式问题</groupName>
      <ability>L2_Whitespace</ability>
      <abilityName>空白字符</abilityName>
      <candidateList>
        <item/>
      </candidateList>
      <explain>文本间存在多余的空白字符。</explain>
      <paraID>2497AF1A</paraID>
      <start>4</start>
      <end>4</end>
      <status>modified</status>
      <modifiedWord/>
      <trackRevisions>false</trackRevisions>
    </reviewItem>
    <reviewItem>
      <errorID>b17f4e4b-c828-4a41-a6f1-01305e1d7433</errorID>
      <errorWord> </errorWord>
      <group>L1_Format</group>
      <groupName>格式问题</groupName>
      <ability>L2_Whitespace</ability>
      <abilityName>空白字符</abilityName>
      <candidateList>
        <item/>
      </candidateList>
      <explain>文本间存在多余的空白字符。</explain>
      <paraID>  60024D</paraID>
      <start>4</start>
      <end>4</end>
      <status>modified</status>
      <modifiedWord/>
      <trackRevisions>false</trackRevisions>
    </reviewItem>
    <reviewItem>
      <errorID>1269d4f8-d661-4c3c-a689-f7b7b9d4fcc3</errorID>
      <errorWord> </errorWord>
      <group>L1_Format</group>
      <groupName>格式问题</groupName>
      <ability>L2_Whitespace</ability>
      <abilityName>空白字符</abilityName>
      <candidateList>
        <item/>
      </candidateList>
      <explain>文本间存在多余的空白字符。</explain>
      <paraID>14BFDCD9</paraID>
      <start>4</start>
      <end>4</end>
      <status>modified</status>
      <modifiedWord/>
      <trackRevisions>false</trackRevisions>
    </reviewItem>
    <reviewItem>
      <errorID>5cb269ab-6024-4580-b0c1-707b8fd2a3de</errorID>
      <errorWord> </errorWord>
      <group>L1_Format</group>
      <groupName>格式问题</groupName>
      <ability>L2_Whitespace</ability>
      <abilityName>空白字符</abilityName>
      <candidateList>
        <item/>
      </candidateList>
      <explain>文本间存在多余的空白字符。</explain>
      <paraID>24FF51F2</paraID>
      <start>6</start>
      <end>6</end>
      <status>modified</status>
      <modifiedWord/>
      <trackRevisions>false</trackRevisions>
    </reviewItem>
    <reviewItem>
      <errorID>71375ed6-9e88-49cf-8e97-fbb41a0d13d5</errorID>
      <errorWord> </errorWord>
      <group>L1_Format</group>
      <groupName>格式问题</groupName>
      <ability>L2_Whitespace</ability>
      <abilityName>空白字符</abilityName>
      <candidateList>
        <item/>
      </candidateList>
      <explain>文本间存在多余的空白字符。</explain>
      <paraID>31527DF3</paraID>
      <start>5</start>
      <end>5</end>
      <status>modified</status>
      <modifiedWord/>
      <trackRevisions>false</trackRevisions>
    </reviewItem>
    <reviewItem>
      <errorID>756460c2-bf43-4274-9dbd-00856683f789</errorID>
      <errorWord> </errorWord>
      <group>L1_Format</group>
      <groupName>格式问题</groupName>
      <ability>L2_Whitespace</ability>
      <abilityName>空白字符</abilityName>
      <candidateList>
        <item/>
      </candidateList>
      <explain>文本间存在多余的空白字符。</explain>
      <paraID>35360420</paraID>
      <start>6</start>
      <end>6</end>
      <status>modified</status>
      <modifiedWord/>
      <trackRevisions>false</trackRevisions>
    </reviewItem>
    <reviewItem>
      <errorID>f3eddc02-3ade-4173-b103-8830d4ff9de0</errorID>
      <errorWord> </errorWord>
      <group>L1_Format</group>
      <groupName>格式问题</groupName>
      <ability>L2_Whitespace</ability>
      <abilityName>空白字符</abilityName>
      <candidateList>
        <item/>
      </candidateList>
      <explain>文本间存在多余的空白字符。</explain>
      <paraID>6FFA6437</paraID>
      <start>5</start>
      <end>5</end>
      <status>modified</status>
      <modifiedWord/>
      <trackRevisions>false</trackRevisions>
    </reviewItem>
    <reviewItem>
      <errorID>6ea662c6-4b24-45c5-ac60-dc040e57c561</errorID>
      <errorWord> </errorWord>
      <group>L1_Format</group>
      <groupName>格式问题</groupName>
      <ability>L2_Whitespace</ability>
      <abilityName>空白字符</abilityName>
      <candidateList>
        <item/>
      </candidateList>
      <explain>文本间存在多余的空白字符。</explain>
      <paraID>55D34BB5</paraID>
      <start>7</start>
      <end>7</end>
      <status>modified</status>
      <modifiedWord/>
      <trackRevisions>false</trackRevisions>
    </reviewItem>
    <reviewItem>
      <errorID>0ad10f10-aef1-43e1-af26-57c3a733bf6e</errorID>
      <errorWord> </errorWord>
      <group>L1_Format</group>
      <groupName>格式问题</groupName>
      <ability>L2_Whitespace</ability>
      <abilityName>空白字符</abilityName>
      <candidateList>
        <item/>
      </candidateList>
      <explain>文本间存在多余的空白字符。</explain>
      <paraID>2B05E7F1</paraID>
      <start>5</start>
      <end>5</end>
      <status>modified</status>
      <modifiedWord/>
      <trackRevisions>false</trackRevisions>
    </reviewItem>
    <reviewItem>
      <errorID>2c291337-e352-4140-8f8a-a25fb780146d</errorID>
      <errorWord> </errorWord>
      <group>L1_Format</group>
      <groupName>格式问题</groupName>
      <ability>L2_Whitespace</ability>
      <abilityName>空白字符</abilityName>
      <candidateList>
        <item/>
      </candidateList>
      <explain>文本间存在多余的空白字符。</explain>
      <paraID>22CB8660</paraID>
      <start>3</start>
      <end>3</end>
      <status>modified</status>
      <modifiedWord/>
      <trackRevisions>false</trackRevisions>
    </reviewItem>
    <reviewItem>
      <errorID>a1f925af-45a6-447b-befe-2b8034505bb5</errorID>
      <errorWord> </errorWord>
      <group>L1_Format</group>
      <groupName>格式问题</groupName>
      <ability>L2_Whitespace</ability>
      <abilityName>空白字符</abilityName>
      <candidateList>
        <item/>
      </candidateList>
      <explain>文本间存在多余的空白字符。</explain>
      <paraID>3D60AF44</paraID>
      <start>4</start>
      <end>4</end>
      <status>modified</status>
      <modifiedWord/>
      <trackRevisions>false</trackRevisions>
    </reviewItem>
    <reviewItem>
      <errorID>e38ee974-d1cd-4407-a496-dc01ea38e7ef</errorID>
      <errorWord> </errorWord>
      <group>L1_Format</group>
      <groupName>格式问题</groupName>
      <ability>L2_Whitespace</ability>
      <abilityName>空白字符</abilityName>
      <candidateList>
        <item/>
      </candidateList>
      <explain>文本间存在多余的空白字符。</explain>
      <paraID> 3D9CDFF</paraID>
      <start>3</start>
      <end>3</end>
      <status>modified</status>
      <modifiedWord/>
      <trackRevisions>false</trackRevisions>
    </reviewItem>
    <reviewItem>
      <errorID>218f55d5-7256-476c-89bd-7d3309f7886e</errorID>
      <errorWord> </errorWord>
      <group>L1_Format</group>
      <groupName>格式问题</groupName>
      <ability>L2_Whitespace</ability>
      <abilityName>空白字符</abilityName>
      <candidateList>
        <item/>
      </candidateList>
      <explain>文本间存在多余的空白字符。</explain>
      <paraID>6AB5E763</paraID>
      <start>4</start>
      <end>4</end>
      <status>modified</status>
      <modifiedWord/>
      <trackRevisions>false</trackRevisions>
    </reviewItem>
    <reviewItem>
      <errorID>3323f9ac-4466-4146-a763-04d1c03558ea</errorID>
      <errorWord> </errorWord>
      <group>L1_Format</group>
      <groupName>格式问题</groupName>
      <ability>L2_Whitespace</ability>
      <abilityName>空白字符</abilityName>
      <candidateList>
        <item/>
      </candidateList>
      <explain>文本间存在多余的空白字符。</explain>
      <paraID>1D5D0A7E</paraID>
      <start>3</start>
      <end>3</end>
      <status>modified</status>
      <modifiedWord/>
      <trackRevisions>false</trackRevisions>
    </reviewItem>
    <reviewItem>
      <errorID>eb4deff3-34d4-4ce4-acdc-a2d380011212</errorID>
      <errorWord> </errorWord>
      <group>L1_Format</group>
      <groupName>格式问题</groupName>
      <ability>L2_Whitespace</ability>
      <abilityName>空白字符</abilityName>
      <candidateList>
        <item/>
      </candidateList>
      <explain>文本间存在多余的空白字符。</explain>
      <paraID>327F63FC</paraID>
      <start>4</start>
      <end>4</end>
      <status>modified</status>
      <modifiedWord/>
      <trackRevisions>false</trackRevisions>
    </reviewItem>
    <reviewItem>
      <errorID>921bcab3-634e-42f8-9ec9-236ae5332d7d</errorID>
      <errorWord> </errorWord>
      <group>L1_Format</group>
      <groupName>格式问题</groupName>
      <ability>L2_Whitespace</ability>
      <abilityName>空白字符</abilityName>
      <candidateList>
        <item/>
      </candidateList>
      <explain>文本间存在多余的空白字符。</explain>
      <paraID>6D84F363</paraID>
      <start>3</start>
      <end>3</end>
      <status>modified</status>
      <modifiedWord/>
      <trackRevisions>false</trackRevisions>
    </reviewItem>
    <reviewItem>
      <errorID>b3e76a23-8573-4b56-a0ad-d9c5b0c9f4f3</errorID>
      <errorWord> </errorWord>
      <group>L1_Format</group>
      <groupName>格式问题</groupName>
      <ability>L2_Whitespace</ability>
      <abilityName>空白字符</abilityName>
      <candidateList>
        <item/>
      </candidateList>
      <explain>文本间存在多余的空白字符。</explain>
      <paraID>1BB4C8C7</paraID>
      <start>4</start>
      <end>4</end>
      <status>modified</status>
      <modifiedWord/>
      <trackRevisions>false</trackRevisions>
    </reviewItem>
    <reviewItem>
      <errorID>b9705e09-0fce-4027-b3e8-b2dc28e2f5fa</errorID>
      <errorWord> </errorWord>
      <group>L1_Format</group>
      <groupName>格式问题</groupName>
      <ability>L2_Whitespace</ability>
      <abilityName>空白字符</abilityName>
      <candidateList>
        <item/>
      </candidateList>
      <explain>文本间存在多余的空白字符。</explain>
      <paraID>793EB9C0</paraID>
      <start>3</start>
      <end>3</end>
      <status>modified</status>
      <modifiedWord/>
      <trackRevisions>false</trackRevisions>
    </reviewItem>
    <reviewItem>
      <errorID>efc67bdc-1fbc-449a-ac83-215be5fb0b97</errorID>
      <errorWord> </errorWord>
      <group>L1_Format</group>
      <groupName>格式问题</groupName>
      <ability>L2_Whitespace</ability>
      <abilityName>空白字符</abilityName>
      <candidateList>
        <item/>
      </candidateList>
      <explain>文本间存在多余的空白字符。</explain>
      <paraID>130365D2</paraID>
      <start>4</start>
      <end>4</end>
      <status>modified</status>
      <modifiedWord/>
      <trackRevisions>false</trackRevisions>
    </reviewItem>
    <reviewItem>
      <errorID>680ff183-6387-4cd2-9dd9-1a30753cfd16</errorID>
      <errorWord> </errorWord>
      <group>L1_Format</group>
      <groupName>格式问题</groupName>
      <ability>L2_Whitespace</ability>
      <abilityName>空白字符</abilityName>
      <candidateList>
        <item/>
      </candidateList>
      <explain>文本间存在多余的空白字符。</explain>
      <paraID>6B13FD2D</paraID>
      <start>3</start>
      <end>3</end>
      <status>modified</status>
      <modifiedWord/>
      <trackRevisions>false</trackRevisions>
    </reviewItem>
    <reviewItem>
      <errorID>4148880a-3ba7-4453-a7a4-69b8d101ac42</errorID>
      <errorWord> </errorWord>
      <group>L1_Format</group>
      <groupName>格式问题</groupName>
      <ability>L2_Whitespace</ability>
      <abilityName>空白字符</abilityName>
      <candidateList>
        <item/>
      </candidateList>
      <explain>文本间存在多余的空白字符。</explain>
      <paraID>2D088A31</paraID>
      <start>4</start>
      <end>4</end>
      <status>modified</status>
      <modifiedWord/>
      <trackRevisions>false</trackRevisions>
    </reviewItem>
    <reviewItem>
      <errorID>4cda48e8-38a0-445e-a6ca-62335447e6b8</errorID>
      <errorWord> </errorWord>
      <group>L1_Format</group>
      <groupName>格式问题</groupName>
      <ability>L2_Whitespace</ability>
      <abilityName>空白字符</abilityName>
      <candidateList>
        <item/>
      </candidateList>
      <explain>文本间存在多余的空白字符。</explain>
      <paraID>375CBD30</paraID>
      <start>3</start>
      <end>3</end>
      <status>modified</status>
      <modifiedWord/>
      <trackRevisions>false</trackRevisions>
    </reviewItem>
    <reviewItem>
      <errorID>6c3c883f-ad31-48fd-8fe7-a55d11530680</errorID>
      <errorWord> </errorWord>
      <group>L1_Format</group>
      <groupName>格式问题</groupName>
      <ability>L2_Whitespace</ability>
      <abilityName>空白字符</abilityName>
      <candidateList>
        <item/>
      </candidateList>
      <explain>文本间存在多余的空白字符。</explain>
      <paraID>447BDAEA</paraID>
      <start>4</start>
      <end>4</end>
      <status>modified</status>
      <modifiedWord/>
      <trackRevisions>false</trackRevisions>
    </reviewItem>
    <reviewItem>
      <errorID>fedea047-688f-4a15-a308-909fd894e544</errorID>
      <errorWord> </errorWord>
      <group>L1_Format</group>
      <groupName>格式问题</groupName>
      <ability>L2_Whitespace</ability>
      <abilityName>空白字符</abilityName>
      <candidateList>
        <item/>
      </candidateList>
      <explain>文本间存在多余的空白字符。</explain>
      <paraID>65FEAEB2</paraID>
      <start>3</start>
      <end>3</end>
      <status>modified</status>
      <modifiedWord/>
      <trackRevisions>false</trackRevisions>
    </reviewItem>
    <reviewItem>
      <errorID>66496706-e8cd-4ac1-aca0-e39485ca3216</errorID>
      <errorWord> </errorWord>
      <group>L1_Format</group>
      <groupName>格式问题</groupName>
      <ability>L2_Whitespace</ability>
      <abilityName>空白字符</abilityName>
      <candidateList>
        <item/>
      </candidateList>
      <explain>文本间存在多余的空白字符。</explain>
      <paraID>797EC14D</paraID>
      <start>4</start>
      <end>4</end>
      <status>modified</status>
      <modifiedWord/>
      <trackRevisions>false</trackRevisions>
    </reviewItem>
    <reviewItem>
      <errorID>07da6c18-ba54-4242-b067-575e6f988593</errorID>
      <errorWord> </errorWord>
      <group>L1_Format</group>
      <groupName>格式问题</groupName>
      <ability>L2_Whitespace</ability>
      <abilityName>空白字符</abilityName>
      <candidateList>
        <item/>
      </candidateList>
      <explain>文本间存在多余的空白字符。</explain>
      <paraID>4C1EABD6</paraID>
      <start>3</start>
      <end>3</end>
      <status>modified</status>
      <modifiedWord/>
      <trackRevisions>false</trackRevisions>
    </reviewItem>
    <reviewItem>
      <errorID>e9c109b8-8dba-4cba-8b9f-2b6dc3c8210a</errorID>
      <errorWord> </errorWord>
      <group>L1_Format</group>
      <groupName>格式问题</groupName>
      <ability>L2_Whitespace</ability>
      <abilityName>空白字符</abilityName>
      <candidateList>
        <item/>
      </candidateList>
      <explain>文本间存在多余的空白字符。</explain>
      <paraID>7E246577</paraID>
      <start>4</start>
      <end>4</end>
      <status>modified</status>
      <modifiedWord/>
      <trackRevisions>false</trackRevisions>
    </reviewItem>
    <reviewItem>
      <errorID>13e1fdc1-7aa1-4d90-8754-fc92fb6bd532</errorID>
      <errorWord> </errorWord>
      <group>L1_Format</group>
      <groupName>格式问题</groupName>
      <ability>L2_Whitespace</ability>
      <abilityName>空白字符</abilityName>
      <candidateList>
        <item/>
      </candidateList>
      <explain>文本间存在多余的空白字符。</explain>
      <paraID>369C846D</paraID>
      <start>5</start>
      <end>5</end>
      <status>modified</status>
      <modifiedWord/>
      <trackRevisions>false</trackRevisions>
    </reviewItem>
    <reviewItem>
      <errorID>9bfd4627-5a5c-4dd3-bf0d-4819d56253d9</errorID>
      <errorWord> </errorWord>
      <group>L1_Format</group>
      <groupName>格式问题</groupName>
      <ability>L2_Whitespace</ability>
      <abilityName>空白字符</abilityName>
      <candidateList>
        <item/>
      </candidateList>
      <explain>文本间存在多余的空白字符。</explain>
      <paraID>340281AE</paraID>
      <start>4</start>
      <end>4</end>
      <status>modified</status>
      <modifiedWord/>
      <trackRevisions>false</trackRevisions>
    </reviewItem>
    <reviewItem>
      <errorID>d123d02f-937e-48f1-8669-754672225704</errorID>
      <errorWord> </errorWord>
      <group>L1_Format</group>
      <groupName>格式问题</groupName>
      <ability>L2_Whitespace</ability>
      <abilityName>空白字符</abilityName>
      <candidateList>
        <item/>
      </candidateList>
      <explain>文本间存在多余的空白字符。</explain>
      <paraID>58D81A32</paraID>
      <start>5</start>
      <end>5</end>
      <status>modified</status>
      <modifiedWord/>
      <trackRevisions>false</trackRevisions>
    </reviewItem>
    <reviewItem>
      <errorID>68e5f205-1526-46cb-90ef-f30a09b2d2e2</errorID>
      <errorWord> </errorWord>
      <group>L1_Format</group>
      <groupName>格式问题</groupName>
      <ability>L2_Whitespace</ability>
      <abilityName>空白字符</abilityName>
      <candidateList>
        <item/>
      </candidateList>
      <explain>文本间存在多余的空白字符。</explain>
      <paraID>32A55B25</paraID>
      <start>4</start>
      <end>4</end>
      <status>modified</status>
      <modifiedWord/>
      <trackRevisions>false</trackRevisions>
    </reviewItem>
    <reviewItem>
      <errorID>778b4c16-079b-4f04-bd68-13b047e9db83</errorID>
      <errorWord> </errorWord>
      <group>L1_Format</group>
      <groupName>格式问题</groupName>
      <ability>L2_Whitespace</ability>
      <abilityName>空白字符</abilityName>
      <candidateList>
        <item/>
      </candidateList>
      <explain>文本间存在多余的空白字符。</explain>
      <paraID>3CECB1E7</paraID>
      <start>5</start>
      <end>5</end>
      <status>modified</status>
      <modifiedWord/>
      <trackRevisions>false</trackRevisions>
    </reviewItem>
    <reviewItem>
      <errorID>862d4a52-9d7d-4150-b50b-53d318f0deb9</errorID>
      <errorWord> </errorWord>
      <group>L1_Format</group>
      <groupName>格式问题</groupName>
      <ability>L2_Whitespace</ability>
      <abilityName>空白字符</abilityName>
      <candidateList>
        <item/>
      </candidateList>
      <explain>文本间存在多余的空白字符。</explain>
      <paraID>12D71681</paraID>
      <start>4</start>
      <end>4</end>
      <status>modified</status>
      <modifiedWord/>
      <trackRevisions>false</trackRevisions>
    </reviewItem>
    <reviewItem>
      <errorID>b87e006e-b00c-4152-bd29-788c92d03af7</errorID>
      <errorWord>  </errorWord>
      <group>L1_Format</group>
      <groupName>格式问题</groupName>
      <ability>L2_Whitespace</ability>
      <abilityName>空白字符</abilityName>
      <candidateList>
        <item/>
      </candidateList>
      <explain>文本间存在多余的空白字符。</explain>
      <paraID>72977277</paraID>
      <start>2</start>
      <end>2</end>
      <status>modified</status>
      <modifiedWord/>
      <trackRevisions>false</trackRevisions>
    </reviewItem>
    <reviewItem>
      <errorID>0f6cacf4-8444-4f52-9afb-3c0aaf42993d</errorID>
      <errorWord> </errorWord>
      <group>L1_Format</group>
      <groupName>格式问题</groupName>
      <ability>L2_Whitespace</ability>
      <abilityName>空白字符</abilityName>
      <candidateList>
        <item/>
      </candidateList>
      <explain>文本间存在多余的空白字符。</explain>
      <paraID>68E47CD9</paraID>
      <start>6</start>
      <end>6</end>
      <status>modified</status>
      <modifiedWord/>
      <trackRevisions>false</trackRevisions>
    </reviewItem>
    <reviewItem>
      <errorID>0d1be8d6-f083-460b-872f-5d55da88f940</errorID>
      <errorWord> </errorWord>
      <group>L1_Format</group>
      <groupName>格式问题</groupName>
      <ability>L2_Whitespace</ability>
      <abilityName>空白字符</abilityName>
      <candidateList>
        <item/>
      </candidateList>
      <explain>文本间存在多余的空白字符。</explain>
      <paraID>5B272416</paraID>
      <start>6</start>
      <end>6</end>
      <status>modified</status>
      <modifiedWord/>
      <trackRevisions>false</trackRevisions>
    </reviewItem>
    <reviewItem>
      <errorID>c6597f0f-4509-4290-ba1b-54b0ae915f9b</errorID>
      <errorWord> </errorWord>
      <group>L1_Format</group>
      <groupName>格式问题</groupName>
      <ability>L2_Whitespace</ability>
      <abilityName>空白字符</abilityName>
      <candidateList>
        <item/>
      </candidateList>
      <explain>文本间存在多余的空白字符。</explain>
      <paraID>3F02D813</paraID>
      <start>6</start>
      <end>6</end>
      <status>modified</status>
      <modifiedWord/>
      <trackRevisions>false</trackRevisions>
    </reviewItem>
    <reviewItem>
      <errorID>0c08de7a-8243-48dd-a09b-46eb45b6d245</errorID>
      <errorWord> </errorWord>
      <group>L1_Format</group>
      <groupName>格式问题</groupName>
      <ability>L2_Whitespace</ability>
      <abilityName>空白字符</abilityName>
      <candidateList>
        <item/>
      </candidateList>
      <explain>文本间存在多余的空白字符。</explain>
      <paraID>3808A4D8</paraID>
      <start>7</start>
      <end>7</end>
      <status>modified</status>
      <modifiedWord/>
      <trackRevisions>false</trackRevisions>
    </reviewItem>
    <reviewItem>
      <errorID>eaeaf791-865c-42dd-a993-e652d31f4a8d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61D258FC</paraID>
      <start>0</start>
      <end>2</end>
      <status>modified</status>
      <modifiedWord>1.</modifiedWord>
      <trackRevisions>false</trackRevisions>
    </reviewItem>
    <reviewItem>
      <errorID>a93ec623-68b5-438c-b607-7c853e14aeba</errorID>
      <errorWord> </errorWord>
      <group>L1_Format</group>
      <groupName>格式问题</groupName>
      <ability>L2_Whitespace</ability>
      <abilityName>空白字符</abilityName>
      <candidateList>
        <item/>
      </candidateList>
      <explain>文本间存在多余的空白字符。</explain>
      <paraID>5080A95E</paraID>
      <start>9</start>
      <end>9</end>
      <status>modified</status>
      <modifiedWord/>
      <trackRevisions>false</trackRevisions>
    </reviewItem>
    <reviewItem>
      <errorID>c6a2764a-0d65-44fe-b232-756a8e3572ca</errorID>
      <errorWord>其它</errorWord>
      <group>L1_Word</group>
      <groupName>字词问题</groupName>
      <ability>L2_Alias</ability>
      <abilityName>也作/曾用词</abilityName>
      <candidateList>
        <item>其他</item>
      </candidateList>
      <explain>词汇[其它]为不规范表述或旧称，其规范书面表述为[其他]。</explain>
      <paraID>26515C5D</paraID>
      <start>27</start>
      <end>29</end>
      <status>unmodified</status>
      <modifiedWord/>
      <trackRevisions>false</trackRevisions>
    </reviewItem>
    <reviewItem>
      <errorID>bdb3d33e-d3e8-4880-9e21-15b9a6a08803</errorID>
      <errorWord> </errorWord>
      <group>L1_Format</group>
      <groupName>格式问题</groupName>
      <ability>L2_Whitespace</ability>
      <abilityName>空白字符</abilityName>
      <candidateList>
        <item/>
      </candidateList>
      <explain>文本间存在多余的空白字符。</explain>
      <paraID>26515C5D</paraID>
      <start>77</start>
      <end>77</end>
      <status>modified</status>
      <modifiedWord/>
      <trackRevisions>false</trackRevisions>
    </reviewItem>
    <reviewItem>
      <errorID>9cd0256b-f519-4f86-99be-407db2730331</errorID>
      <errorWord>来自其它</errorWord>
      <group>L1_Word</group>
      <groupName>字词问题</groupName>
      <ability>L2_Alias</ability>
      <abilityName>也作/曾用词</abilityName>
      <candidateList>
        <item>来自其他</item>
      </candidateList>
      <explain>词汇[来自其它]为不规范表述或旧称，其规范书面表述为[来自其他]。</explain>
      <paraID>64817B1A</paraID>
      <start>14</start>
      <end>18</end>
      <status>unmodified</status>
      <modifiedWord/>
      <trackRevisions>false</trackRevisions>
    </reviewItem>
    <reviewItem>
      <errorID>af3c93cc-546c-422a-bb85-2ecf7ce30f8d</errorID>
      <errorWord>其它</errorWord>
      <group>L1_Word</group>
      <groupName>字词问题</groupName>
      <ability>L2_Alias</ability>
      <abilityName>也作/曾用词</abilityName>
      <candidateList>
        <item>其他</item>
      </candidateList>
      <explain>词汇[其它]为不规范表述或旧称，其规范书面表述为[其他]。</explain>
      <paraID>64817B1A</paraID>
      <start>69</start>
      <end>71</end>
      <status>unmodified</status>
      <modifiedWord/>
      <trackRevisions>false</trackRevisions>
    </reviewItem>
    <reviewItem>
      <errorID>c2b6ee0d-9020-4df7-a307-d6326f404c49</errorID>
      <errorWord>经</errorWord>
      <group>L1_Word</group>
      <groupName>字词问题</groupName>
      <ability>L2_Typo</ability>
      <abilityName>字词错误</abilityName>
      <candidateList>
        <item>经过</item>
      </candidateList>
      <explain/>
      <paraID>617B4BE5</paraID>
      <start>136</start>
      <end>137</end>
      <status>unmodified</status>
      <modifiedWord/>
      <trackRevisions>false</trackRevisions>
    </reviewItem>
    <reviewItem>
      <errorID>722da153-f2f4-4f31-9e86-be393ad6709d</errorID>
      <errorWord>-</errorWord>
      <group>L1_Format</group>
      <groupName>格式问题</groupName>
      <ability>L2_HalfPunc_CN</ability>
      <abilityName>全半角问题</abilityName>
      <candidateList>
        <item>－</item>
      </candidateList>
      <explain>文本全半角错误。</explain>
      <paraID>617B4BE5</paraID>
      <start>157</start>
      <end>158</end>
      <status>modified</status>
      <modifiedWord>－</modifiedWord>
      <trackRevisions>false</trackRevisions>
    </reviewItem>
    <reviewItem>
      <errorID>1440cae1-1f4d-4729-b12d-fbdd89e2a253</errorID>
      <errorWord>)</errorWord>
      <group>L1_Format</group>
      <groupName>格式问题</groupName>
      <ability>L2_HalfPunc_CN</ability>
      <abilityName>全半角问题</abilityName>
      <candidateList>
        <item>）</item>
      </candidateList>
      <explain>文本全半角错误。</explain>
      <paraID>11539CAD</paraID>
      <start>12</start>
      <end>13</end>
      <status>modified</status>
      <modifiedWord>）</modifiedWord>
      <trackRevisions>false</trackRevisions>
    </reviewItem>
    <reviewItem>
      <errorID>ec399c8e-6e8a-4535-a988-089ac899e6fc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7C532C71</paraID>
      <start>0</start>
      <end>2</end>
      <status>modified</status>
      <modifiedWord>2.</modifiedWord>
      <trackRevisions>false</trackRevisions>
    </reviewItem>
    <reviewItem>
      <errorID>f841f77e-8ccb-4a4c-a983-f49c1d716f8a</errorID>
      <errorWord>)</errorWord>
      <group>L1_Format</group>
      <groupName>格式问题</groupName>
      <ability>L2_HalfPunc_CN</ability>
      <abilityName>全半角问题</abilityName>
      <candidateList>
        <item>）</item>
      </candidateList>
      <explain>文本全半角错误。</explain>
      <paraID>64F9AE97</paraID>
      <start>13</start>
      <end>14</end>
      <status>modified</status>
      <modifiedWord>）</modifiedWord>
      <trackRevisions>false</trackRevisions>
    </reviewItem>
    <reviewItem>
      <errorID>1793e5db-f04d-4197-92e3-560622781970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6B624914</paraID>
      <start>0</start>
      <end>2</end>
      <status>modified</status>
      <modifiedWord>3.</modifiedWord>
      <trackRevisions>false</trackRevisions>
    </reviewItem>
    <reviewItem>
      <errorID>05ed8ed2-5c4c-4930-9c5a-540cae936319</errorID>
      <errorWord>)</errorWord>
      <group>L1_Format</group>
      <groupName>格式问题</groupName>
      <ability>L2_HalfPunc_CN</ability>
      <abilityName>全半角问题</abilityName>
      <candidateList>
        <item>）</item>
      </candidateList>
      <explain>文本全半角错误。</explain>
      <paraID>59D11F44</paraID>
      <start>50</start>
      <end>51</end>
      <status>modified</status>
      <modifiedWord>）</modifiedWord>
      <trackRevisions>false</trackRevisions>
    </reviewItem>
    <reviewItem>
      <errorID>62172d22-a6b6-4b22-8590-d92876b6b102</errorID>
      <errorWord>)</errorWord>
      <group>L1_Format</group>
      <groupName>格式问题</groupName>
      <ability>L2_HalfPunc_CN</ability>
      <abilityName>全半角问题</abilityName>
      <candidateList>
        <item>）</item>
      </candidateList>
      <explain>文本全半角错误。</explain>
      <paraID>59D11F44</paraID>
      <start>86</start>
      <end>87</end>
      <status>modified</status>
      <modifiedWord>）</modifiedWord>
      <trackRevisions>false</trackRevisions>
    </reviewItem>
    <reviewItem>
      <errorID>a274b9ea-7141-4c54-ad3a-7d671224a203</errorID>
      <errorWord>冲</errorWord>
      <group>L1_Word</group>
      <groupName>字词问题</groupName>
      <ability>L2_Typo</ability>
      <abilityName>字词错误</abilityName>
      <candidateList>
        <item>充</item>
      </candidateList>
      <explain>存在发音相同字词的误用。</explain>
      <paraID>59D11F44</paraID>
      <start>196</start>
      <end>197</end>
      <status>modified</status>
      <modifiedWord>充</modifiedWord>
      <trackRevisions>false</trackRevisions>
    </reviewItem>
    <reviewItem>
      <errorID>9553c1d4-5ec9-430e-9795-c8bdfccbf130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2D0E71B5</paraID>
      <start>0</start>
      <end>2</end>
      <status>modified</status>
      <modifiedWord>4.</modifiedWord>
      <trackRevisions>false</trackRevisions>
    </reviewItem>
    <reviewItem>
      <errorID>f3ab40c6-f292-423d-aaad-5d7710cecd43</errorID>
      <errorWord>放空气</errorWord>
      <group>L1_Word</group>
      <groupName>字词问题</groupName>
      <ability>L2_Typo</ability>
      <abilityName>字词错误</abilityName>
      <candidateList>
        <item>空气</item>
      </candidateList>
      <explain/>
      <paraID>62A5AA69</paraID>
      <start>97</start>
      <end>100</end>
      <status>unmodified</status>
      <modifiedWord/>
      <trackRevisions>false</trackRevisions>
    </reviewItem>
    <reviewItem>
      <errorID>611637d1-4f73-42f0-8e2d-7c3e9b7becef</errorID>
      <errorWord> </errorWord>
      <group>L1_Format</group>
      <groupName>格式问题</groupName>
      <ability>L2_Whitespace</ability>
      <abilityName>空白字符</abilityName>
      <candidateList>
        <item/>
      </candidateList>
      <explain>文本间存在多余的空白字符。</explain>
      <paraID> BFE1C14</paraID>
      <start>4</start>
      <end>4</end>
      <status>modified</status>
      <modifiedWord/>
      <trackRevisions>false</trackRevisions>
    </reviewItem>
    <reviewItem>
      <errorID>a411ff6f-e63c-46f9-b66c-800f1c786dfb</errorID>
      <errorWord>(</errorWord>
      <group>L1_Format</group>
      <groupName>格式问题</groupName>
      <ability>L2_HalfPunc_CN</ability>
      <abilityName>全半角问题</abilityName>
      <candidateList>
        <item>（</item>
      </candidateList>
      <explain>文本全半角错误。</explain>
      <paraID> 2D83141</paraID>
      <start>57</start>
      <end>58</end>
      <status>unmodified</status>
      <modifiedWord/>
      <trackRevisions>false</trackRevisions>
    </reviewItem>
    <reviewItem>
      <errorID>063f7b10-42ae-47bc-bffc-ade5acb86008</errorID>
      <errorWord>【2023】326号</errorWord>
      <group>L1_Knowledge</group>
      <groupName>知识性问题</groupName>
      <ability>L2_Knowledge</ability>
      <abilityName>其他知识</abilityName>
      <candidateList>
        <item>〔2023〕326号</item>
      </candidateList>
      <explain>发文字号格式错误。</explain>
      <paraID>2C330236</paraID>
      <start>25</start>
      <end>35</end>
      <status>modified</status>
      <modifiedWord>〔2023〕326号</modifiedWord>
      <trackRevisions>false</trackRevisions>
    </reviewItem>
    <reviewItem>
      <errorID>da71a646-6ea8-46b5-896d-a37c20c041ff</errorID>
      <errorWord>-</errorWord>
      <group>L1_Format</group>
      <groupName>格式问题</groupName>
      <ability>L2_HalfPunc_CN</ability>
      <abilityName>全半角问题</abilityName>
      <candidateList>
        <item>－</item>
      </candidateList>
      <explain>文本全半角错误。</explain>
      <paraID>3F5854D5</paraID>
      <start>22</start>
      <end>23</end>
      <status>modified</status>
      <modifiedWord>－</modifiedWord>
      <trackRevisions>false</trackRevisions>
    </reviewItem>
    <reviewItem>
      <errorID>dede468c-2fa1-41d9-be50-ec984105afe4</errorID>
      <errorWord>-</errorWord>
      <group>L1_Format</group>
      <groupName>格式问题</groupName>
      <ability>L2_HalfPunc_CN</ability>
      <abilityName>全半角问题</abilityName>
      <candidateList>
        <item>－</item>
      </candidateList>
      <explain>文本全半角错误。</explain>
      <paraID>3F5854D5</paraID>
      <start>25</start>
      <end>26</end>
      <status>modified</status>
      <modifiedWord>－</modifiedWord>
      <trackRevisions>false</trackRevisions>
    </reviewItem>
    <reviewItem>
      <errorID>8b764db9-ce42-4bc9-a015-521bcd1238b9</errorID>
      <errorWord> </errorWord>
      <group>L1_Format</group>
      <groupName>格式问题</groupName>
      <ability>L2_Whitespace</ability>
      <abilityName>空白字符</abilityName>
      <candidateList>
        <item/>
      </candidateList>
      <explain>文本间存在多余的空白字符。</explain>
      <paraID>34CCCF21</paraID>
      <start>5</start>
      <end>5</end>
      <status>modified</status>
      <modifiedWord/>
      <trackRevisions>false</trackRevisions>
    </reviewItem>
    <reviewItem>
      <errorID>b1f80b73-a3df-47d9-931c-9ecfdbe5f12d</errorID>
      <errorWord>器</errorWord>
      <group>L1_Word</group>
      <groupName>字词问题</groupName>
      <ability>L2_Typo</ability>
      <abilityName>字词错误</abilityName>
      <candidateList>
        <item>器和</item>
      </candidateList>
      <explain/>
      <paraID>753EBDCB</paraID>
      <start>58</start>
      <end>60</end>
      <status>modified</status>
      <modifiedWord>器和</modifiedWord>
      <trackRevisions>false</trackRevisions>
    </reviewItem>
    <reviewItem>
      <errorID>921f3da4-8eec-45c8-a007-8f8c6147e005</errorID>
      <errorWord>来自于</errorWord>
      <group>L1_Grammar</group>
      <groupName>语法问题</groupName>
      <ability>L2_Grammar</ability>
      <abilityName>语法错误</abilityName>
      <candidateList>
        <item>来自</item>
      </candidateList>
      <explain>该表达中的“来自于”存在语义重复。【词汇解析】来自：表示“来源于”。包含了“于”的意思。</explain>
      <paraID>1F7A2401</paraID>
      <start>7</start>
      <end>10</end>
      <status>unmodified</status>
      <modifiedWord/>
      <trackRevisions>false</trackRevisions>
    </reviewItem>
    <reviewItem>
      <errorID>04653359-43b0-4ae5-bf38-95a39106af8c</errorID>
      <errorWord>二套</errorWord>
      <group>L1_Word</group>
      <groupName>字词问题</groupName>
      <ability>L2_Typo</ability>
      <abilityName>字词错误</abilityName>
      <candidateList>
        <item>两套</item>
      </candidateList>
      <explain/>
      <paraID>684164F6</paraID>
      <start>36</start>
      <end>38</end>
      <status>modified</status>
      <modifiedWord>两套</modifiedWord>
      <trackRevisions>false</trackRevisions>
    </reviewItem>
    <reviewItem>
      <errorID>e946425a-22d8-4a0f-ad3f-253dc09a69c9</errorID>
      <errorWord> </errorWord>
      <group>L1_Format</group>
      <groupName>格式问题</groupName>
      <ability>L2_Whitespace</ability>
      <abilityName>空白字符</abilityName>
      <candidateList>
        <item/>
      </candidateList>
      <explain>文本间存在多余的空白字符。</explain>
      <paraID>5E87EC01</paraID>
      <start>35</start>
      <end>35</end>
      <status>modified</status>
      <modifiedWord/>
      <trackRevisions>false</trackRevisions>
    </reviewItem>
    <reviewItem>
      <errorID>e2b74440-1a25-4ecb-ad58-f5a7af60a7db</errorID>
      <errorWord>来自于</errorWord>
      <group>L1_Grammar</group>
      <groupName>语法问题</groupName>
      <ability>L2_Grammar</ability>
      <abilityName>语法错误</abilityName>
      <candidateList>
        <item>来自</item>
      </candidateList>
      <explain>该表达中的“来自于”存在语义重复。【词汇解析】来自：表示“来源于”。包含了“于”的意思。</explain>
      <paraID>62FBDE98</paraID>
      <start>0</start>
      <end>3</end>
      <status>unmodified</status>
      <modifiedWord/>
      <trackRevisions>false</trackRevisions>
    </reviewItem>
    <reviewItem>
      <errorID>4875e766-6a76-4b73-8444-ae84d6e9eb24</errorID>
      <errorWord>高达20%以上</errorWord>
      <group>L1_Word</group>
      <groupName>字词问题</groupName>
      <ability>L2_Typo</ability>
      <abilityName>字词错误</abilityName>
      <candidateList>
        <item>高达20%</item>
      </candidateList>
      <explain/>
      <paraID>2CBF8A6D</paraID>
      <start>107</start>
      <end>114</end>
      <status>unmodified</status>
      <modifiedWord/>
      <trackRevisions>false</trackRevisions>
    </reviewItem>
    <reviewItem>
      <errorID>3bfba063-6dc4-4c82-a6db-7d57e7c637ee</errorID>
      <errorWord>中的水蒸汽</errorWord>
      <group>L1_Word</group>
      <groupName>字词问题</groupName>
      <ability>L2_Typo</ability>
      <abilityName>字词错误</abilityName>
      <candidateList>
        <item>中的水蒸气</item>
      </candidateList>
      <explain/>
      <paraID>2CBF8A6D</paraID>
      <start>174</start>
      <end>179</end>
      <status>unmodified</status>
      <modifiedWord/>
      <trackRevisions>false</trackRevisions>
    </reviewItem>
    <reviewItem>
      <errorID>cd9b96dc-abcd-46ef-b5f1-345d60823b66</errorID>
      <errorWord> </errorWord>
      <group>L1_Format</group>
      <groupName>格式问题</groupName>
      <ability>L2_Whitespace</ability>
      <abilityName>空白字符</abilityName>
      <candidateList>
        <item/>
      </candidateList>
      <explain>文本间存在多余的空白字符。</explain>
      <paraID>29A847A6</paraID>
      <start>5</start>
      <end>5</end>
      <status>modified</status>
      <modifiedWord/>
      <trackRevisions>false</trackRevisions>
    </reviewItem>
    <reviewItem>
      <errorID>5651fb8b-b3b2-4e79-90a6-afd26e231918</errorID>
      <errorWord> </errorWord>
      <group>L1_Format</group>
      <groupName>格式问题</groupName>
      <ability>L2_Whitespace</ability>
      <abilityName>空白字符</abilityName>
      <candidateList>
        <item/>
      </candidateList>
      <explain>文本间存在多余的空白字符。</explain>
      <paraID>6C5B1CEA</paraID>
      <start>91</start>
      <end>91</end>
      <status>modified</status>
      <modifiedWord/>
      <trackRevisions>false</trackRevisions>
    </reviewItem>
    <reviewItem>
      <errorID>ebded588-15a2-4a41-be2b-c507a326eff1</errorID>
      <errorWord> </errorWord>
      <group>L1_Format</group>
      <groupName>格式问题</groupName>
      <ability>L2_Whitespace</ability>
      <abilityName>空白字符</abilityName>
      <candidateList>
        <item/>
      </candidateList>
      <explain>文本间存在多余的空白字符。</explain>
      <paraID>6C5B1CEA</paraID>
      <start>95</start>
      <end>95</end>
      <status>modified</status>
      <modifiedWord/>
      <trackRevisions>false</trackRevisions>
    </reviewItem>
    <reviewItem>
      <errorID>f1fc98fd-8803-4e72-a821-e65f6f332d12</errorID>
      <errorWord> </errorWord>
      <group>L1_Format</group>
      <groupName>格式问题</groupName>
      <ability>L2_Whitespace</ability>
      <abilityName>空白字符</abilityName>
      <candidateList>
        <item/>
      </candidateList>
      <explain>文本间存在多余的空白字符。</explain>
      <paraID>6C5B1CEA</paraID>
      <start>101</start>
      <end>101</end>
      <status>modified</status>
      <modifiedWord/>
      <trackRevisions>false</trackRevisions>
    </reviewItem>
    <reviewItem>
      <errorID>188409d0-20b5-4021-bb59-06f192f622a6</errorID>
      <errorWord> </errorWord>
      <group>L1_Format</group>
      <groupName>格式问题</groupName>
      <ability>L2_Whitespace</ability>
      <abilityName>空白字符</abilityName>
      <candidateList>
        <item/>
      </candidateList>
      <explain>文本间存在多余的空白字符。</explain>
      <paraID>6C5B1CEA</paraID>
      <start>102</start>
      <end>102</end>
      <status>modified</status>
      <modifiedWord/>
      <trackRevisions>false</trackRevisions>
    </reviewItem>
    <reviewItem>
      <errorID>f7ab4b7c-ca6f-4a11-87df-21f4469b4fb2</errorID>
      <errorWord> </errorWord>
      <group>L1_Format</group>
      <groupName>格式问题</groupName>
      <ability>L2_Whitespace</ability>
      <abilityName>空白字符</abilityName>
      <candidateList>
        <item/>
      </candidateList>
      <explain>文本间存在多余的空白字符。</explain>
      <paraID>6C5B1CEA</paraID>
      <start>227</start>
      <end>227</end>
      <status>modified</status>
      <modifiedWord/>
      <trackRevisions>false</trackRevisions>
    </reviewItem>
    <reviewItem>
      <errorID>22735428-74fc-455a-831e-1a13d2742f00</errorID>
      <errorWord> </errorWord>
      <group>L1_Format</group>
      <groupName>格式问题</groupName>
      <ability>L2_Whitespace</ability>
      <abilityName>空白字符</abilityName>
      <candidateList>
        <item/>
      </candidateList>
      <explain>文本间存在多余的空白字符。</explain>
      <paraID>6C5B1CEA</paraID>
      <start>231</start>
      <end>231</end>
      <status>modified</status>
      <modifiedWord/>
      <trackRevisions>false</trackRevisions>
    </reviewItem>
    <reviewItem>
      <errorID>a12486a9-01ea-4bfc-98ea-0763abcb32b7</errorID>
      <errorWord> </errorWord>
      <group>L1_Format</group>
      <groupName>格式问题</groupName>
      <ability>L2_Whitespace</ability>
      <abilityName>空白字符</abilityName>
      <candidateList>
        <item/>
      </candidateList>
      <explain>文本间存在多余的空白字符。</explain>
      <paraID>6C5B1CEA</paraID>
      <start>237</start>
      <end>237</end>
      <status>modified</status>
      <modifiedWord/>
      <trackRevisions>false</trackRevisions>
    </reviewItem>
    <reviewItem>
      <errorID>4d719a1d-aa87-477b-b641-5cbd00a8f6ad</errorID>
      <errorWord> </errorWord>
      <group>L1_Format</group>
      <groupName>格式问题</groupName>
      <ability>L2_Whitespace</ability>
      <abilityName>空白字符</abilityName>
      <candidateList>
        <item/>
      </candidateList>
      <explain>文本间存在多余的空白字符。</explain>
      <paraID>6C5B1CEA</paraID>
      <start>238</start>
      <end>238</end>
      <status>modified</status>
      <modifiedWord/>
      <trackRevisions>false</trackRevisions>
    </reviewItem>
    <reviewItem>
      <errorID>add18cfe-c93e-4e4d-999f-f498ead54f26</errorID>
      <errorWord> </errorWord>
      <group>L1_Format</group>
      <groupName>格式问题</groupName>
      <ability>L2_Whitespace</ability>
      <abilityName>空白字符</abilityName>
      <candidateList>
        <item/>
      </candidateList>
      <explain>文本间存在多余的空白字符。</explain>
      <paraID>6C5B1CEA</paraID>
      <start>304</start>
      <end>304</end>
      <status>modified</status>
      <modifiedWord/>
      <trackRevisions>false</trackRevisions>
    </reviewItem>
    <reviewItem>
      <errorID>cd64b2fd-1318-4f02-9c91-35710985f64b</errorID>
      <errorWord> </errorWord>
      <group>L1_Format</group>
      <groupName>格式问题</groupName>
      <ability>L2_Whitespace</ability>
      <abilityName>空白字符</abilityName>
      <candidateList>
        <item/>
      </candidateList>
      <explain>文本间存在多余的空白字符。</explain>
      <paraID>6C5B1CEA</paraID>
      <start>308</start>
      <end>308</end>
      <status>modified</status>
      <modifiedWord/>
      <trackRevisions>false</trackRevisions>
    </reviewItem>
    <reviewItem>
      <errorID>cfeebde5-0ce8-48bb-a2a6-1e1c08ee846a</errorID>
      <errorWord> </errorWord>
      <group>L1_Format</group>
      <groupName>格式问题</groupName>
      <ability>L2_Whitespace</ability>
      <abilityName>空白字符</abilityName>
      <candidateList>
        <item/>
      </candidateList>
      <explain>文本间存在多余的空白字符。</explain>
      <paraID>6C5B1CEA</paraID>
      <start>314</start>
      <end>314</end>
      <status>modified</status>
      <modifiedWord/>
      <trackRevisions>false</trackRevisions>
    </reviewItem>
    <reviewItem>
      <errorID>81ff9b2e-fe80-4e7a-bf43-a89896778737</errorID>
      <errorWord> </errorWord>
      <group>L1_Format</group>
      <groupName>格式问题</groupName>
      <ability>L2_Whitespace</ability>
      <abilityName>空白字符</abilityName>
      <candidateList>
        <item/>
      </candidateList>
      <explain>文本间存在多余的空白字符。</explain>
      <paraID>6C5B1CEA</paraID>
      <start>315</start>
      <end>315</end>
      <status>modified</status>
      <modifiedWord/>
      <trackRevisions>false</trackRevisions>
    </reviewItem>
    <reviewItem>
      <errorID>82c6fd5e-fee9-4b54-9971-e0a987d11273</errorID>
      <errorWord> </errorWord>
      <group>L1_Format</group>
      <groupName>格式问题</groupName>
      <ability>L2_Whitespace</ability>
      <abilityName>空白字符</abilityName>
      <candidateList>
        <item/>
      </candidateList>
      <explain>文本间存在多余的空白字符。</explain>
      <paraID>6C5B1CEA</paraID>
      <start>389</start>
      <end>389</end>
      <status>modified</status>
      <modifiedWord/>
      <trackRevisions>false</trackRevisions>
    </reviewItem>
    <reviewItem>
      <errorID>b2aed5bc-84a3-41a3-9371-b055140154cb</errorID>
      <errorWord> </errorWord>
      <group>L1_Format</group>
      <groupName>格式问题</groupName>
      <ability>L2_Whitespace</ability>
      <abilityName>空白字符</abilityName>
      <candidateList>
        <item/>
      </candidateList>
      <explain>文本间存在多余的空白字符。</explain>
      <paraID>6C5B1CEA</paraID>
      <start>394</start>
      <end>394</end>
      <status>modified</status>
      <modifiedWord/>
      <trackRevisions>false</trackRevisions>
    </reviewItem>
    <reviewItem>
      <errorID>1a8f9ec4-d2e9-4344-b7b3-7c8f519f8413</errorID>
      <errorWord> </errorWord>
      <group>L1_Format</group>
      <groupName>格式问题</groupName>
      <ability>L2_Whitespace</ability>
      <abilityName>空白字符</abilityName>
      <candidateList>
        <item/>
      </candidateList>
      <explain>文本间存在多余的空白字符。</explain>
      <paraID>6C5B1CEA</paraID>
      <start>397</start>
      <end>397</end>
      <status>modified</status>
      <modifiedWord/>
      <trackRevisions>false</trackRevisions>
    </reviewItem>
    <reviewItem>
      <errorID>e683fed7-bb9c-43a8-8ad7-601591268cfc</errorID>
      <errorWord> </errorWord>
      <group>L1_Format</group>
      <groupName>格式问题</groupName>
      <ability>L2_Whitespace</ability>
      <abilityName>空白字符</abilityName>
      <candidateList>
        <item/>
      </candidateList>
      <explain>文本间存在多余的空白字符。</explain>
      <paraID>509B2C6D</paraID>
      <start>5</start>
      <end>5</end>
      <status>modified</status>
      <modifiedWord/>
      <trackRevisions>false</trackRevisions>
    </reviewItem>
    <reviewItem>
      <errorID>fda5481d-203b-4082-9523-74daa64fc283</errorID>
      <errorWord>（</errorWord>
      <group>L1_Format</group>
      <groupName>格式问题</groupName>
      <ability>L2_HalfPunc_CN</ability>
      <abilityName>全半角问题</abilityName>
      <candidateList>
        <item>(</item>
      </candidateList>
      <explain>文本全半角错误。</explain>
      <paraID>538EA00C</paraID>
      <start>0</start>
      <end>1</end>
      <status>modified</status>
      <modifiedWord>(</modifiedWord>
      <trackRevisions>false</trackRevisions>
    </reviewItem>
    <reviewItem>
      <errorID>fd3dd434-2b76-4a83-9efa-34581715c6fd</errorID>
      <errorWord>）</errorWord>
      <group>L1_Format</group>
      <groupName>格式问题</groupName>
      <ability>L2_HalfPunc_CN</ability>
      <abilityName>全半角问题</abilityName>
      <candidateList>
        <item>)</item>
      </candidateList>
      <explain>文本全半角错误。</explain>
      <paraID>538EA00C</paraID>
      <start>3</start>
      <end>4</end>
      <status>modified</status>
      <modifiedWord>)</modifiedWord>
      <trackRevisions>false</trackRevisions>
    </reviewItem>
    <reviewItem>
      <errorID>4a274b69-54ce-4717-aa27-964254a43f2e</errorID>
      <errorWord> </errorWord>
      <group>L1_Format</group>
      <groupName>格式问题</groupName>
      <ability>L2_Whitespace</ability>
      <abilityName>空白字符</abilityName>
      <candidateList>
        <item/>
      </candidateList>
      <explain>文本间存在多余的空白字符。</explain>
      <paraID>5A14835A</paraID>
      <start>4</start>
      <end>4</end>
      <status>modified</status>
      <modifiedWord/>
      <trackRevisions>false</trackRevisions>
    </reviewItem>
    <reviewItem>
      <errorID>8bd700ef-f665-4e78-a783-d1dd5af54253</errorID>
      <errorWord> </errorWord>
      <group>L1_Format</group>
      <groupName>格式问题</groupName>
      <ability>L2_Whitespace</ability>
      <abilityName>空白字符</abilityName>
      <candidateList>
        <item/>
      </candidateList>
      <explain>文本间存在多余的空白字符。</explain>
      <paraID>7972344A</paraID>
      <start>29</start>
      <end>29</end>
      <status>modified</status>
      <modifiedWord/>
      <trackRevisions>false</trackRevisions>
    </reviewItem>
    <reviewItem>
      <errorID>acf44f6f-fb42-433f-b33b-8798629bd54a</errorID>
      <errorWord>（</errorWord>
      <group>L1_Format</group>
      <groupName>格式问题</groupName>
      <ability>L2_HalfPunc_CN</ability>
      <abilityName>全半角问题</abilityName>
      <candidateList>
        <item>(</item>
      </candidateList>
      <explain>文本全半角错误。</explain>
      <paraID>3C7F031B</paraID>
      <start>0</start>
      <end>1</end>
      <status>modified</status>
      <modifiedWord>(</modifiedWord>
      <trackRevisions>false</trackRevisions>
    </reviewItem>
    <reviewItem>
      <errorID>172f5d42-6fae-4817-9793-a8c09eff7896</errorID>
      <errorWord>）</errorWord>
      <group>L1_Format</group>
      <groupName>格式问题</groupName>
      <ability>L2_HalfPunc_CN</ability>
      <abilityName>全半角问题</abilityName>
      <candidateList>
        <item>)</item>
      </candidateList>
      <explain>文本全半角错误。</explain>
      <paraID>3C7F031B</paraID>
      <start>3</start>
      <end>4</end>
      <status>modified</status>
      <modifiedWord>)</modifiedWord>
      <trackRevisions>false</trackRevisions>
    </reviewItem>
    <reviewItem>
      <errorID>8c754d32-c55f-4bdc-9f28-38afb5861a42</errorID>
      <errorWord>（</errorWord>
      <group>L1_Format</group>
      <groupName>格式问题</groupName>
      <ability>L2_HalfPunc_CN</ability>
      <abilityName>全半角问题</abilityName>
      <candidateList>
        <item>(</item>
      </candidateList>
      <explain>文本全半角错误。</explain>
      <paraID>4CC8ED41</paraID>
      <start>0</start>
      <end>1</end>
      <status>modified</status>
      <modifiedWord>(</modifiedWord>
      <trackRevisions>false</trackRevisions>
    </reviewItem>
    <reviewItem>
      <errorID>5e14fac8-f23c-4be3-a6cf-96ac103cb840</errorID>
      <errorWord>）</errorWord>
      <group>L1_Format</group>
      <groupName>格式问题</groupName>
      <ability>L2_HalfPunc_CN</ability>
      <abilityName>全半角问题</abilityName>
      <candidateList>
        <item>)</item>
      </candidateList>
      <explain>文本全半角错误。</explain>
      <paraID>4CC8ED41</paraID>
      <start>3</start>
      <end>4</end>
      <status>modified</status>
      <modifiedWord>)</modifiedWord>
      <trackRevisions>false</trackRevisions>
    </reviewItem>
    <reviewItem>
      <errorID>ddff3eaa-3c60-4602-b3c2-00c9afa5e6f6</errorID>
      <errorWord>（</errorWord>
      <group>L1_Format</group>
      <groupName>格式问题</groupName>
      <ability>L2_HalfPunc_CN</ability>
      <abilityName>全半角问题</abilityName>
      <candidateList>
        <item>(</item>
      </candidateList>
      <explain>文本全半角错误。</explain>
      <paraID>43E11CCF</paraID>
      <start>0</start>
      <end>1</end>
      <status>modified</status>
      <modifiedWord>(</modifiedWord>
      <trackRevisions>false</trackRevisions>
    </reviewItem>
    <reviewItem>
      <errorID>35bf1839-5fcc-4e12-8556-b9c8f9c53214</errorID>
      <errorWord>）</errorWord>
      <group>L1_Format</group>
      <groupName>格式问题</groupName>
      <ability>L2_HalfPunc_CN</ability>
      <abilityName>全半角问题</abilityName>
      <candidateList>
        <item>)</item>
      </candidateList>
      <explain>文本全半角错误。</explain>
      <paraID>43E11CCF</paraID>
      <start>4</start>
      <end>5</end>
      <status>modified</status>
      <modifiedWord>)</modifiedWord>
      <trackRevisions>false</trackRevisions>
    </reviewItem>
    <reviewItem>
      <errorID>c52b8362-5037-4271-8629-e64db3077f6c</errorID>
      <errorWord>（</errorWord>
      <group>L1_Format</group>
      <groupName>格式问题</groupName>
      <ability>L2_HalfPunc_CN</ability>
      <abilityName>全半角问题</abilityName>
      <candidateList>
        <item>(</item>
      </candidateList>
      <explain>文本全半角错误。</explain>
      <paraID>6219D407</paraID>
      <start>0</start>
      <end>1</end>
      <status>modified</status>
      <modifiedWord>(</modifiedWord>
      <trackRevisions>false</trackRevisions>
    </reviewItem>
    <reviewItem>
      <errorID>35ec5cbf-1d15-404b-8647-e66c495adbe7</errorID>
      <errorWord>）</errorWord>
      <group>L1_Format</group>
      <groupName>格式问题</groupName>
      <ability>L2_HalfPunc_CN</ability>
      <abilityName>全半角问题</abilityName>
      <candidateList>
        <item>)</item>
      </candidateList>
      <explain>文本全半角错误。</explain>
      <paraID>6219D407</paraID>
      <start>4</start>
      <end>5</end>
      <status>modified</status>
      <modifiedWord>)</modifiedWord>
      <trackRevisions>false</trackRevisions>
    </reviewItem>
    <reviewItem>
      <errorID>f3554766-cdda-400d-97c5-cf73ef7d1a88</errorID>
      <errorWord> </errorWord>
      <group>L1_Format</group>
      <groupName>格式问题</groupName>
      <ability>L2_Whitespace</ability>
      <abilityName>空白字符</abilityName>
      <candidateList>
        <item/>
      </candidateList>
      <explain>文本间存在多余的空白字符。</explain>
      <paraID>2A6289D9</paraID>
      <start>5</start>
      <end>5</end>
      <status>modified</status>
      <modifiedWord/>
      <trackRevisions>false</trackRevisions>
    </reviewItem>
    <reviewItem>
      <errorID>2b9a2430-cf1b-4e5c-ae57-c8add4adecb8</errorID>
      <errorWord>主要成份</errorWord>
      <group>L1_Word</group>
      <groupName>字词问题</groupName>
      <ability>L2_Variant</ability>
      <abilityName>异形词</abilityName>
      <candidateList>
        <item>主要成分</item>
      </candidateList>
      <explain>词汇[主要成份]的规范词形写作[主要成分]。</explain>
      <paraID>5149C9BD</paraID>
      <start>0</start>
      <end>4</end>
      <status>modified</status>
      <modifiedWord>主要成分</modifiedWord>
      <trackRevisions>false</trackRevisions>
    </reviewItem>
    <reviewItem>
      <errorID>abafdcc1-6c9d-4be8-8f8c-a52410e70337</errorID>
      <errorWord> </errorWord>
      <group>L1_Format</group>
      <groupName>格式问题</groupName>
      <ability>L2_Whitespace</ability>
      <abilityName>空白字符</abilityName>
      <candidateList>
        <item/>
      </candidateList>
      <explain>文本间存在多余的空白字符。</explain>
      <paraID>4E16E1DC</paraID>
      <start>10</start>
      <end>10</end>
      <status>modified</status>
      <modifiedWord/>
      <trackRevisions>false</trackRevisions>
    </reviewItem>
    <reviewItem>
      <errorID>6e407de2-5cd2-489f-bc76-d266e748bba4</errorID>
      <errorWord> </errorWord>
      <group>L1_Format</group>
      <groupName>格式问题</groupName>
      <ability>L2_Whitespace</ability>
      <abilityName>空白字符</abilityName>
      <candidateList>
        <item/>
      </candidateList>
      <explain>文本间存在多余的空白字符。</explain>
      <paraID>6F9AE86A</paraID>
      <start>3</start>
      <end>3</end>
      <status>modified</status>
      <modifiedWord/>
      <trackRevisions>false</trackRevisions>
    </reviewItem>
    <reviewItem>
      <errorID>1bcc5f12-17d8-48e2-b1c1-049a80ca14b5</errorID>
      <errorWord> </errorWord>
      <group>L1_Format</group>
      <groupName>格式问题</groupName>
      <ability>L2_Whitespace</ability>
      <abilityName>空白字符</abilityName>
      <candidateList>
        <item/>
      </candidateList>
      <explain>文本间存在多余的空白字符。</explain>
      <paraID>6F76028B</paraID>
      <start>5</start>
      <end>5</end>
      <status>modified</status>
      <modifiedWord/>
      <trackRevisions>false</trackRevisions>
    </reviewItem>
    <reviewItem>
      <errorID>d14bb7d8-1a3a-4e27-85e4-ee686fdeddb4</errorID>
      <errorWord>   </errorWord>
      <group>L1_Format</group>
      <groupName>格式问题</groupName>
      <ability>L2_Whitespace</ability>
      <abilityName>空白字符</abilityName>
      <candidateList>
        <item/>
      </candidateList>
      <explain>文本间存在多余的空白字符。</explain>
      <paraID>367682A9</paraID>
      <start>5</start>
      <end>8</end>
      <status>unmodified</status>
      <modifiedWord/>
      <trackRevisions>false</trackRevisions>
    </reviewItem>
    <reviewItem>
      <errorID>d6d9092c-059e-4fdd-a9ae-c200510b1c23</errorID>
      <errorWord>主要成份</errorWord>
      <group>L1_Word</group>
      <groupName>字词问题</groupName>
      <ability>L2_Variant</ability>
      <abilityName>异形词</abilityName>
      <candidateList>
        <item>主要成分</item>
      </candidateList>
      <explain>词汇[主要成份]的规范词形写作[主要成分]。</explain>
      <paraID>3708EA4E</paraID>
      <start>0</start>
      <end>4</end>
      <status>modified</status>
      <modifiedWord>主要成分</modifiedWord>
      <trackRevisions>false</trackRevisions>
    </reviewItem>
    <reviewItem>
      <errorID>1db0a8aa-9ed8-4d7b-9b5e-08b67e1349e7</errorID>
      <errorWord>（</errorWord>
      <group>L1_Format</group>
      <groupName>格式问题</groupName>
      <ability>L2_HalfPunc_CN</ability>
      <abilityName>全半角问题</abilityName>
      <candidateList>
        <item>(</item>
      </candidateList>
      <explain>文本全半角错误。</explain>
      <paraID>4FCADE27</paraID>
      <start>4</start>
      <end>5</end>
      <status>modified</status>
      <modifiedWord>(</modifiedWord>
      <trackRevisions>false</trackRevisions>
    </reviewItem>
    <reviewItem>
      <errorID>e1962808-73e6-4a41-8611-851d476d6d4b</errorID>
      <errorWord>）</errorWord>
      <group>L1_Format</group>
      <groupName>格式问题</groupName>
      <ability>L2_HalfPunc_CN</ability>
      <abilityName>全半角问题</abilityName>
      <candidateList>
        <item>)</item>
      </candidateList>
      <explain>文本全半角错误。</explain>
      <paraID>4FCADE27</paraID>
      <start>15</start>
      <end>16</end>
      <status>modified</status>
      <modifiedWord>)</modifiedWord>
      <trackRevisions>false</trackRevisions>
    </reviewItem>
    <reviewItem>
      <errorID>ece0a241-f019-48d7-b8d2-0a47c84b1a2c</errorID>
      <errorWord>、</errorWord>
      <group>L1_Punc</group>
      <groupName>标点问题</groupName>
      <ability>L2_Punc_CN</ability>
      <abilityName>标点符号问题</abilityName>
      <candidateList>
        <item>.</item>
      </candidateList>
      <explain/>
      <paraID>571DD662</paraID>
      <start>1</start>
      <end>2</end>
      <status>unmodified</status>
      <modifiedWord/>
      <trackRevisions>false</trackRevisions>
    </reviewItem>
    <reviewItem>
      <errorID>661d66c9-62a5-4c29-b5d0-78f89f52e6b2</errorID>
      <errorWord>（</errorWord>
      <group>L1_Format</group>
      <groupName>格式问题</groupName>
      <ability>L2_HalfPunc_CN</ability>
      <abilityName>全半角问题</abilityName>
      <candidateList>
        <item>(</item>
      </candidateList>
      <explain>文本全半角错误。</explain>
      <paraID>5C26E0EB</paraID>
      <start>4</start>
      <end>5</end>
      <status>modified</status>
      <modifiedWord>(</modifiedWord>
      <trackRevisions>false</trackRevisions>
    </reviewItem>
    <reviewItem>
      <errorID>f5ae84c7-9ee6-41e2-97ec-ce4e26eea762</errorID>
      <errorWord>）</errorWord>
      <group>L1_Format</group>
      <groupName>格式问题</groupName>
      <ability>L2_HalfPunc_CN</ability>
      <abilityName>全半角问题</abilityName>
      <candidateList>
        <item>)</item>
      </candidateList>
      <explain>文本全半角错误。</explain>
      <paraID>5C26E0EB</paraID>
      <start>15</start>
      <end>16</end>
      <status>modified</status>
      <modifiedWord>)</modifiedWord>
      <trackRevisions>false</trackRevisions>
    </reviewItem>
    <reviewItem>
      <errorID>524e3e31-6095-489b-8564-de48966a7bc5</errorID>
      <errorWord>（</errorWord>
      <group>L1_Format</group>
      <groupName>格式问题</groupName>
      <ability>L2_HalfPunc_CN</ability>
      <abilityName>全半角问题</abilityName>
      <candidateList>
        <item>(</item>
      </candidateList>
      <explain>文本全半角错误。</explain>
      <paraID>19743C89</paraID>
      <start>4</start>
      <end>5</end>
      <status>modified</status>
      <modifiedWord>(</modifiedWord>
      <trackRevisions>false</trackRevisions>
    </reviewItem>
    <reviewItem>
      <errorID>813424b7-6fca-4451-8c8d-a2bd56e18cad</errorID>
      <errorWord>）</errorWord>
      <group>L1_Format</group>
      <groupName>格式问题</groupName>
      <ability>L2_HalfPunc_CN</ability>
      <abilityName>全半角问题</abilityName>
      <candidateList>
        <item>)</item>
      </candidateList>
      <explain>文本全半角错误。</explain>
      <paraID>19743C89</paraID>
      <start>15</start>
      <end>16</end>
      <status>modified</status>
      <modifiedWord>)</modifiedWord>
      <trackRevisions>false</trackRevisions>
    </reviewItem>
    <reviewItem>
      <errorID>da37bbe1-293a-4157-bc21-31c3bdbe26b2</errorID>
      <errorWord>（</errorWord>
      <group>L1_Format</group>
      <groupName>格式问题</groupName>
      <ability>L2_HalfPunc_CN</ability>
      <abilityName>全半角问题</abilityName>
      <candidateList>
        <item>(</item>
      </candidateList>
      <explain>文本全半角错误。</explain>
      <paraID>4B08D345</paraID>
      <start>4</start>
      <end>5</end>
      <status>modified</status>
      <modifiedWord>(</modifiedWord>
      <trackRevisions>false</trackRevisions>
    </reviewItem>
    <reviewItem>
      <errorID>c0e9153c-137c-4306-9fa1-ea76e8df5078</errorID>
      <errorWord>）</errorWord>
      <group>L1_Format</group>
      <groupName>格式问题</groupName>
      <ability>L2_HalfPunc_CN</ability>
      <abilityName>全半角问题</abilityName>
      <candidateList>
        <item>)</item>
      </candidateList>
      <explain>文本全半角错误。</explain>
      <paraID>4B08D345</paraID>
      <start>15</start>
      <end>16</end>
      <status>modified</status>
      <modifiedWord>)</modifiedWord>
      <trackRevisions>false</trackRevisions>
    </reviewItem>
    <reviewItem>
      <errorID>ea5921fb-a553-4d42-bf94-a876540ef51c</errorID>
      <errorWord>（</errorWord>
      <group>L1_Format</group>
      <groupName>格式问题</groupName>
      <ability>L2_HalfPunc_CN</ability>
      <abilityName>全半角问题</abilityName>
      <candidateList>
        <item>(</item>
      </candidateList>
      <explain>文本全半角错误。</explain>
      <paraID>2289FD0B</paraID>
      <start>4</start>
      <end>5</end>
      <status>modified</status>
      <modifiedWord>(</modifiedWord>
      <trackRevisions>false</trackRevisions>
    </reviewItem>
    <reviewItem>
      <errorID>82fdf78f-c689-4c86-bae2-c107e3d4ef6c</errorID>
      <errorWord>）</errorWord>
      <group>L1_Format</group>
      <groupName>格式问题</groupName>
      <ability>L2_HalfPunc_CN</ability>
      <abilityName>全半角问题</abilityName>
      <candidateList>
        <item>)</item>
      </candidateList>
      <explain>文本全半角错误。</explain>
      <paraID>2289FD0B</paraID>
      <start>15</start>
      <end>16</end>
      <status>modified</status>
      <modifiedWord>)</modifiedWord>
      <trackRevisions>false</trackRevisions>
    </reviewItem>
    <reviewItem>
      <errorID>ce2ab19c-2557-40ef-8b28-91394f4eeedd</errorID>
      <errorWord> </errorWord>
      <group>L1_Format</group>
      <groupName>格式问题</groupName>
      <ability>L2_Whitespace</ability>
      <abilityName>空白字符</abilityName>
      <candidateList>
        <item/>
      </candidateList>
      <explain>文本间存在多余的空白字符。</explain>
      <paraID>34622B1C</paraID>
      <start>3</start>
      <end>3</end>
      <status>modified</status>
      <modifiedWord/>
      <trackRevisions>false</trackRevisions>
    </reviewItem>
    <reviewItem>
      <errorID>8866fb8e-6663-46c1-b356-c61b1d9efbdb</errorID>
      <errorWord>（</errorWord>
      <group>L1_Format</group>
      <groupName>格式问题</groupName>
      <ability>L2_HalfPunc_CN</ability>
      <abilityName>全半角问题</abilityName>
      <candidateList>
        <item>(</item>
      </candidateList>
      <explain>文本全半角错误。</explain>
      <paraID>3C069196</paraID>
      <start>0</start>
      <end>1</end>
      <status>modified</status>
      <modifiedWord>(</modifiedWord>
      <trackRevisions>false</trackRevisions>
    </reviewItem>
    <reviewItem>
      <errorID>d92af13d-0eee-484c-a024-43eb0f427130</errorID>
      <errorWord>）</errorWord>
      <group>L1_Format</group>
      <groupName>格式问题</groupName>
      <ability>L2_HalfPunc_CN</ability>
      <abilityName>全半角问题</abilityName>
      <candidateList>
        <item>)</item>
      </candidateList>
      <explain>文本全半角错误。</explain>
      <paraID>3C069196</paraID>
      <start>11</start>
      <end>12</end>
      <status>modified</status>
      <modifiedWord>)</modifiedWord>
      <trackRevisions>false</trackRevisions>
    </reviewItem>
    <reviewItem>
      <errorID>00206444-945e-45bf-b450-59473333be7b</errorID>
      <errorWord> </errorWord>
      <group>L1_Format</group>
      <groupName>格式问题</groupName>
      <ability>L2_Whitespace</ability>
      <abilityName>空白字符</abilityName>
      <candidateList>
        <item/>
      </candidateList>
      <explain>文本间存在多余的空白字符。</explain>
      <paraID>53DC8E7F</paraID>
      <start>36</start>
      <end>36</end>
      <status>modified</status>
      <modifiedWord/>
      <trackRevisions>false</trackRevisions>
    </reviewItem>
    <reviewItem>
      <errorID>42462a54-504a-4ce9-b429-13b92c1f0633</errorID>
      <errorWord>噪声级</errorWord>
      <group>L1_Word</group>
      <groupName>字词问题</groupName>
      <ability>L2_Typo</ability>
      <abilityName>字词错误</abilityName>
      <candidateList>
        <item>噪声</item>
      </candidateList>
      <explain/>
      <paraID>53DC8E7F</paraID>
      <start>36</start>
      <end>39</end>
      <status>unmodified</status>
      <modifiedWord/>
      <trackRevisions>false</trackRevisions>
    </reviewItem>
    <reviewItem>
      <errorID>9606a629-c626-4c97-abed-2ed21f5cde6a</errorID>
      <errorWord> </errorWord>
      <group>L1_Format</group>
      <groupName>格式问题</groupName>
      <ability>L2_Whitespace</ability>
      <abilityName>空白字符</abilityName>
      <candidateList>
        <item/>
      </candidateList>
      <explain>文本间存在多余的空白字符。</explain>
      <paraID>53DC8E7F</paraID>
      <start>42</start>
      <end>42</end>
      <status>modified</status>
      <modifiedWord/>
      <trackRevisions>false</trackRevisions>
    </reviewItem>
    <reviewItem>
      <errorID>ac877e7d-1294-4833-93ab-bf05bfd51fc7</errorID>
      <errorWord>)</errorWord>
      <group>L1_Format</group>
      <groupName>格式问题</groupName>
      <ability>L2_HalfPunc_CN</ability>
      <abilityName>全半角问题</abilityName>
      <candidateList>
        <item>）</item>
      </candidateList>
      <explain>文本全半角错误。</explain>
      <paraID>53DC8E7F</paraID>
      <start>52</start>
      <end>53</end>
      <status>modified</status>
      <modifiedWord>）</modifiedWord>
      <trackRevisions>false</trackRevisions>
    </reviewItem>
    <reviewItem>
      <errorID>89df73c3-4a8e-4cc9-970f-725dbc31436c</errorID>
      <errorWord> </errorWord>
      <group>L1_Format</group>
      <groupName>格式问题</groupName>
      <ability>L2_Whitespace</ability>
      <abilityName>空白字符</abilityName>
      <candidateList>
        <item/>
      </candidateList>
      <explain>文本间存在多余的空白字符。</explain>
      <paraID>1703166D</paraID>
      <start>5</start>
      <end>5</end>
      <status>modified</status>
      <modifiedWord/>
      <trackRevisions>false</trackRevisions>
    </reviewItem>
    <reviewItem>
      <errorID>ab7da756-178b-4c7e-b64e-ddf15cc5f391</errorID>
      <errorWord> </errorWord>
      <group>L1_Format</group>
      <groupName>格式问题</groupName>
      <ability>L2_Whitespace</ability>
      <abilityName>空白字符</abilityName>
      <candidateList>
        <item/>
      </candidateList>
      <explain>文本间存在多余的空白字符。</explain>
      <paraID>3FF0B653</paraID>
      <start>4</start>
      <end>4</end>
      <status>modified</status>
      <modifiedWord/>
      <trackRevisions>false</trackRevisions>
    </reviewItem>
    <reviewItem>
      <errorID>210d844a-bd21-4e0f-9dcb-1227ae9d43a0</errorID>
      <errorWord> </errorWord>
      <group>L1_Format</group>
      <groupName>格式问题</groupName>
      <ability>L2_Whitespace</ability>
      <abilityName>空白字符</abilityName>
      <candidateList>
        <item/>
      </candidateList>
      <explain>文本间存在多余的空白字符。</explain>
      <paraID>7C7E7534</paraID>
      <start>11</start>
      <end>11</end>
      <status>modified</status>
      <modifiedWord/>
      <trackRevisions>false</trackRevisions>
    </reviewItem>
    <reviewItem>
      <errorID>55f3de99-5f7f-467c-9ac3-bd3cc3f58856</errorID>
      <errorWord> </errorWord>
      <group>L1_Format</group>
      <groupName>格式问题</groupName>
      <ability>L2_Whitespace</ability>
      <abilityName>空白字符</abilityName>
      <candidateList>
        <item/>
      </candidateList>
      <explain>文本间存在多余的空白字符。</explain>
      <paraID>28CEA21A</paraID>
      <start>5</start>
      <end>5</end>
      <status>modified</status>
      <modifiedWord/>
      <trackRevisions>false</trackRevisions>
    </reviewItem>
    <reviewItem>
      <errorID>96d20dc1-9aec-476b-9a9f-7db55c62e4f3</errorID>
      <errorWord> </errorWord>
      <group>L1_Format</group>
      <groupName>格式问题</groupName>
      <ability>L2_Whitespace</ability>
      <abilityName>空白字符</abilityName>
      <candidateList>
        <item/>
      </candidateList>
      <explain>文本间存在多余的空白字符。</explain>
      <paraID>28CEA21A</paraID>
      <start>6</start>
      <end>6</end>
      <status>modified</status>
      <modifiedWord/>
      <trackRevisions>false</trackRevisions>
    </reviewItem>
    <reviewItem>
      <errorID>1f1ad9bb-c3d2-4137-90ff-5ae66cbb9a7d</errorID>
      <errorWord> </errorWord>
      <group>L1_Format</group>
      <groupName>格式问题</groupName>
      <ability>L2_Whitespace</ability>
      <abilityName>空白字符</abilityName>
      <candidateList>
        <item/>
      </candidateList>
      <explain>文本间存在多余的空白字符。</explain>
      <paraID>28CEA21A</paraID>
      <start>8</start>
      <end>8</end>
      <status>modified</status>
      <modifiedWord/>
      <trackRevisions>false</trackRevisions>
    </reviewItem>
    <reviewItem>
      <errorID>14631e35-c1ef-4e3b-bb06-249c8e5362fd</errorID>
      <errorWord> </errorWord>
      <group>L1_Format</group>
      <groupName>格式问题</groupName>
      <ability>L2_Whitespace</ability>
      <abilityName>空白字符</abilityName>
      <candidateList>
        <item/>
      </candidateList>
      <explain>文本间存在多余的空白字符。</explain>
      <paraID>28CEA21A</paraID>
      <start>35</start>
      <end>35</end>
      <status>modified</status>
      <modifiedWord/>
      <trackRevisions>false</trackRevisions>
    </reviewItem>
    <reviewItem>
      <errorID>8bfc5cb9-dd99-445d-b227-54411257dd92</errorID>
      <errorWord> </errorWord>
      <group>L1_Format</group>
      <groupName>格式问题</groupName>
      <ability>L2_Whitespace</ability>
      <abilityName>空白字符</abilityName>
      <candidateList>
        <item/>
      </candidateList>
      <explain>文本间存在多余的空白字符。</explain>
      <paraID>28CEA21A</paraID>
      <start>39</start>
      <end>39</end>
      <status>modified</status>
      <modifiedWord/>
      <trackRevisions>false</trackRevisions>
    </reviewItem>
    <reviewItem>
      <errorID>b411c597-94f6-4320-9113-8667aebbc23e</errorID>
      <errorWord> </errorWord>
      <group>L1_Format</group>
      <groupName>格式问题</groupName>
      <ability>L2_Whitespace</ability>
      <abilityName>空白字符</abilityName>
      <candidateList>
        <item/>
      </candidateList>
      <explain>文本间存在多余的空白字符。</explain>
      <paraID>28CEA21A</paraID>
      <start>40</start>
      <end>40</end>
      <status>modified</status>
      <modifiedWord/>
      <trackRevisions>false</trackRevisions>
    </reviewItem>
    <reviewItem>
      <errorID>f309d85a-142c-4ac8-9662-59a70d21e510</errorID>
      <errorWord> </errorWord>
      <group>L1_Format</group>
      <groupName>格式问题</groupName>
      <ability>L2_Whitespace</ability>
      <abilityName>空白字符</abilityName>
      <candidateList>
        <item/>
      </candidateList>
      <explain>文本间存在多余的空白字符。</explain>
      <paraID>28CEA21A</paraID>
      <start>42</start>
      <end>42</end>
      <status>modified</status>
      <modifiedWord/>
      <trackRevisions>false</trackRevisions>
    </reviewItem>
    <reviewItem>
      <errorID>cae753ed-a4dc-43bd-902b-d98b85f562a0</errorID>
      <errorWord> </errorWord>
      <group>L1_Format</group>
      <groupName>格式问题</groupName>
      <ability>L2_Whitespace</ability>
      <abilityName>空白字符</abilityName>
      <candidateList>
        <item/>
      </candidateList>
      <explain>文本间存在多余的空白字符。</explain>
      <paraID>28CEA21A</paraID>
      <start>43</start>
      <end>43</end>
      <status>modified</status>
      <modifiedWord/>
      <trackRevisions>false</trackRevisions>
    </reviewItem>
    <reviewItem>
      <errorID>e6383a4d-6b0b-42bc-a0e9-6391412e9c00</errorID>
      <errorWord> </errorWord>
      <group>L1_Format</group>
      <groupName>格式问题</groupName>
      <ability>L2_Whitespace</ability>
      <abilityName>空白字符</abilityName>
      <candidateList>
        <item/>
      </candidateList>
      <explain>文本间存在多余的空白字符。</explain>
      <paraID>28CEA21A</paraID>
      <start>45</start>
      <end>45</end>
      <status>modified</status>
      <modifiedWord/>
      <trackRevisions>false</trackRevisions>
    </reviewItem>
    <reviewItem>
      <errorID>52aa7cba-5db5-4261-a8d3-49e92c2e098b</errorID>
      <errorWord> </errorWord>
      <group>L1_Format</group>
      <groupName>格式问题</groupName>
      <ability>L2_Whitespace</ability>
      <abilityName>空白字符</abilityName>
      <candidateList>
        <item/>
      </candidateList>
      <explain>文本间存在多余的空白字符。</explain>
      <paraID>7121A101</paraID>
      <start>5</start>
      <end>5</end>
      <status>modified</status>
      <modifiedWord/>
      <trackRevisions>false</trackRevisions>
    </reviewItem>
    <reviewItem>
      <errorID>23d7257b-609d-4550-9d47-0c244a78e1de</errorID>
      <errorWord> </errorWord>
      <group>L1_Format</group>
      <groupName>格式问题</groupName>
      <ability>L2_Whitespace</ability>
      <abilityName>空白字符</abilityName>
      <candidateList>
        <item/>
      </candidateList>
      <explain>文本间存在多余的空白字符。</explain>
      <paraID> 478E8F4</paraID>
      <start>22</start>
      <end>22</end>
      <status>modified</status>
      <modifiedWord/>
      <trackRevisions>false</trackRevisions>
    </reviewItem>
    <reviewItem>
      <errorID>efd99a59-518e-4362-bc72-4b7966b13f4e</errorID>
      <errorWord> </errorWord>
      <group>L1_Format</group>
      <groupName>格式问题</groupName>
      <ability>L2_Whitespace</ability>
      <abilityName>空白字符</abilityName>
      <candidateList>
        <item/>
      </candidateList>
      <explain>文本间存在多余的空白字符。</explain>
      <paraID>3201EBE1</paraID>
      <start>17</start>
      <end>17</end>
      <status>modified</status>
      <modifiedWord/>
      <trackRevisions>false</trackRevisions>
    </reviewItem>
    <reviewItem>
      <errorID>7bd96630-2c0e-4dd2-a4cd-5f58ecd0f6a4</errorID>
      <errorWord> </errorWord>
      <group>L1_Format</group>
      <groupName>格式问题</groupName>
      <ability>L2_Whitespace</ability>
      <abilityName>空白字符</abilityName>
      <candidateList>
        <item/>
      </candidateList>
      <explain>文本间存在多余的空白字符。</explain>
      <paraID>3201EBE1</paraID>
      <start>33</start>
      <end>33</end>
      <status>modified</status>
      <modifiedWord/>
      <trackRevisions>false</trackRevisions>
    </reviewItem>
    <reviewItem>
      <errorID>762b60d8-10a0-4a21-847e-f56fdccf0969</errorID>
      <errorWord> </errorWord>
      <group>L1_Format</group>
      <groupName>格式问题</groupName>
      <ability>L2_Whitespace</ability>
      <abilityName>空白字符</abilityName>
      <candidateList>
        <item/>
      </candidateList>
      <explain>文本间存在多余的空白字符。</explain>
      <paraID>3201EBE1</paraID>
      <start>39</start>
      <end>39</end>
      <status>modified</status>
      <modifiedWord/>
      <trackRevisions>false</trackRevisions>
    </reviewItem>
    <reviewItem>
      <errorID>ee67c36a-ae48-4a65-8994-c6d18d9f8639</errorID>
      <errorWord> </errorWord>
      <group>L1_Format</group>
      <groupName>格式问题</groupName>
      <ability>L2_Whitespace</ability>
      <abilityName>空白字符</abilityName>
      <candidateList>
        <item/>
      </candidateList>
      <explain>文本间存在多余的空白字符。</explain>
      <paraID>3A4189CE</paraID>
      <start>10</start>
      <end>10</end>
      <status>modified</status>
      <modifiedWord/>
      <trackRevisions>false</trackRevisions>
    </reviewItem>
    <reviewItem>
      <errorID>8317cad4-b1b6-4852-8cca-1992156151c3</errorID>
      <errorWord> </errorWord>
      <group>L1_Format</group>
      <groupName>格式问题</groupName>
      <ability>L2_Whitespace</ability>
      <abilityName>空白字符</abilityName>
      <candidateList>
        <item/>
      </candidateList>
      <explain>文本间存在多余的空白字符。</explain>
      <paraID>3A4189CE</paraID>
      <start>11</start>
      <end>11</end>
      <status>modified</status>
      <modifiedWord/>
      <trackRevisions>false</trackRevisions>
    </reviewItem>
    <reviewItem>
      <errorID>e33cd8af-fdbc-4243-8000-79338d60861b</errorID>
      <errorWord> </errorWord>
      <group>L1_Format</group>
      <groupName>格式问题</groupName>
      <ability>L2_Whitespace</ability>
      <abilityName>空白字符</abilityName>
      <candidateList>
        <item/>
      </candidateList>
      <explain>文本间存在多余的空白字符。</explain>
      <paraID>3A4189CE</paraID>
      <start>16</start>
      <end>16</end>
      <status>modified</status>
      <modifiedWord/>
      <trackRevisions>false</trackRevisions>
    </reviewItem>
    <reviewItem>
      <errorID>634ad8df-644e-424f-ae3a-c17435dcbc5d</errorID>
      <errorWord> </errorWord>
      <group>L1_Format</group>
      <groupName>格式问题</groupName>
      <ability>L2_Whitespace</ability>
      <abilityName>空白字符</abilityName>
      <candidateList>
        <item/>
      </candidateList>
      <explain>文本间存在多余的空白字符。</explain>
      <paraID>30E691E1</paraID>
      <start>30</start>
      <end>30</end>
      <status>modified</status>
      <modifiedWord/>
      <trackRevisions>false</trackRevisions>
    </reviewItem>
    <reviewItem>
      <errorID>4e12fd61-8c60-4102-b9bc-32234c369a34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30E691E1</paraID>
      <start>32</start>
      <end>33</end>
      <status>modified</status>
      <modifiedWord>—</modifiedWord>
      <trackRevisions>false</trackRevisions>
    </reviewItem>
    <reviewItem>
      <errorID>608f23b2-a730-434a-84f4-a6349404561f</errorID>
      <errorWord>)</errorWord>
      <group>L1_Format</group>
      <groupName>格式问题</groupName>
      <ability>L2_HalfPunc_CN</ability>
      <abilityName>全半角问题</abilityName>
      <candidateList>
        <item>）</item>
      </candidateList>
      <explain>文本全半角错误。</explain>
      <paraID>30E691E1</paraID>
      <start>36</start>
      <end>37</end>
      <status>modified</status>
      <modifiedWord>）</modifiedWord>
      <trackRevisions>false</trackRevisions>
    </reviewItem>
    <reviewItem>
      <errorID>42b71c4f-c549-4efd-be98-bd83a9de0a0e</errorID>
      <errorWord> </errorWord>
      <group>L1_Format</group>
      <groupName>格式问题</groupName>
      <ability>L2_Whitespace</ability>
      <abilityName>空白字符</abilityName>
      <candidateList>
        <item/>
      </candidateList>
      <explain>文本间存在多余的空白字符。</explain>
      <paraID>30E691E1</paraID>
      <start>42</start>
      <end>42</end>
      <status>modified</status>
      <modifiedWord/>
      <trackRevisions>false</trackRevisions>
    </reviewItem>
    <reviewItem>
      <errorID>75ec031c-508f-4d2f-8383-094685e3cba9</errorID>
      <errorWord> </errorWord>
      <group>L1_Format</group>
      <groupName>格式问题</groupName>
      <ability>L2_Whitespace</ability>
      <abilityName>空白字符</abilityName>
      <candidateList>
        <item/>
      </candidateList>
      <explain>文本间存在多余的空白字符。</explain>
      <paraID>30E691E1</paraID>
      <start>49</start>
      <end>49</end>
      <status>modified</status>
      <modifiedWord/>
      <trackRevisions>false</trackRevisions>
    </reviewItem>
    <reviewItem>
      <errorID>993d9032-38d1-42a6-b411-55438dfc2761</errorID>
      <errorWord> </errorWord>
      <group>L1_Format</group>
      <groupName>格式问题</groupName>
      <ability>L2_Whitespace</ability>
      <abilityName>空白字符</abilityName>
      <candidateList>
        <item/>
      </candidateList>
      <explain>文本间存在多余的空白字符。</explain>
      <paraID>30E691E1</paraID>
      <start>54</start>
      <end>54</end>
      <status>modified</status>
      <modifiedWord/>
      <trackRevisions>false</trackRevisions>
    </reviewItem>
    <reviewItem>
      <errorID>4cfac628-3335-40fa-b0d3-c25f2083c335</errorID>
      <errorWord> </errorWord>
      <group>L1_Format</group>
      <groupName>格式问题</groupName>
      <ability>L2_Whitespace</ability>
      <abilityName>空白字符</abilityName>
      <candidateList>
        <item/>
      </candidateList>
      <explain>文本间存在多余的空白字符。</explain>
      <paraID>30E691E1</paraID>
      <start>67</start>
      <end>67</end>
      <status>modified</status>
      <modifiedWord/>
      <trackRevisions>false</trackRevisions>
    </reviewItem>
    <reviewItem>
      <errorID>b2795361-1c39-4450-b322-e2cde27b2d08</errorID>
      <errorWord> </errorWord>
      <group>L1_Format</group>
      <groupName>格式问题</groupName>
      <ability>L2_Whitespace</ability>
      <abilityName>空白字符</abilityName>
      <candidateList>
        <item/>
      </candidateList>
      <explain>文本间存在多余的空白字符。</explain>
      <paraID>30E691E1</paraID>
      <start>72</start>
      <end>72</end>
      <status>modified</status>
      <modifiedWord/>
      <trackRevisions>false</trackRevisions>
    </reviewItem>
    <reviewItem>
      <errorID>64cfa52c-f131-4280-8b13-7a5891312203</errorID>
      <errorWord> </errorWord>
      <group>L1_Format</group>
      <groupName>格式问题</groupName>
      <ability>L2_Whitespace</ability>
      <abilityName>空白字符</abilityName>
      <candidateList>
        <item/>
      </candidateList>
      <explain>文本间存在多余的空白字符。</explain>
      <paraID>30E691E1</paraID>
      <start>93</start>
      <end>93</end>
      <status>modified</status>
      <modifiedWord/>
      <trackRevisions>false</trackRevisions>
    </reviewItem>
    <reviewItem>
      <errorID>d7bbde5e-66da-4883-a49a-9ea15e089302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30E691E1</paraID>
      <start>95</start>
      <end>96</end>
      <status>modified</status>
      <modifiedWord>—</modifiedWord>
      <trackRevisions>false</trackRevisions>
    </reviewItem>
    <reviewItem>
      <errorID>ee481fb5-ec37-45eb-bc0c-faa22da59457</errorID>
      <errorWord>)</errorWord>
      <group>L1_Format</group>
      <groupName>格式问题</groupName>
      <ability>L2_HalfPunc_CN</ability>
      <abilityName>全半角问题</abilityName>
      <candidateList>
        <item>）</item>
      </candidateList>
      <explain>文本全半角错误。</explain>
      <paraID>30E691E1</paraID>
      <start>99</start>
      <end>100</end>
      <status>modified</status>
      <modifiedWord>）</modifiedWord>
      <trackRevisions>false</trackRevisions>
    </reviewItem>
    <reviewItem>
      <errorID>d3ab613d-57f4-48ac-8497-5a0f0c261dec</errorID>
      <errorWord> </errorWord>
      <group>L1_Format</group>
      <groupName>格式问题</groupName>
      <ability>L2_Whitespace</ability>
      <abilityName>空白字符</abilityName>
      <candidateList>
        <item/>
      </candidateList>
      <explain>文本间存在多余的空白字符。</explain>
      <paraID>30E691E1</paraID>
      <start>108</start>
      <end>108</end>
      <status>modified</status>
      <modifiedWord/>
      <trackRevisions>false</trackRevisions>
    </reviewItem>
    <reviewItem>
      <errorID>6b14e58c-d13d-4db3-80e9-98f35533ea75</errorID>
      <errorWord> </errorWord>
      <group>L1_Format</group>
      <groupName>格式问题</groupName>
      <ability>L2_Whitespace</ability>
      <abilityName>空白字符</abilityName>
      <candidateList>
        <item/>
      </candidateList>
      <explain>文本间存在多余的空白字符。</explain>
      <paraID>30E691E1</paraID>
      <start>109</start>
      <end>109</end>
      <status>modified</status>
      <modifiedWord/>
      <trackRevisions>false</trackRevisions>
    </reviewItem>
    <reviewItem>
      <errorID>8439f37a-0b7e-4cc4-aa25-98d0cf7e4450</errorID>
      <errorWord> </errorWord>
      <group>L1_Format</group>
      <groupName>格式问题</groupName>
      <ability>L2_Whitespace</ability>
      <abilityName>空白字符</abilityName>
      <candidateList>
        <item/>
      </candidateList>
      <explain>文本间存在多余的空白字符。</explain>
      <paraID>30E691E1</paraID>
      <start>116</start>
      <end>116</end>
      <status>modified</status>
      <modifiedWord/>
      <trackRevisions>false</trackRevisions>
    </reviewItem>
    <reviewItem>
      <errorID>2a4de628-d33f-4fc9-8ae7-6216b1d4259b</errorID>
      <errorWord> </errorWord>
      <group>L1_Format</group>
      <groupName>格式问题</groupName>
      <ability>L2_Whitespace</ability>
      <abilityName>空白字符</abilityName>
      <candidateList>
        <item/>
      </candidateList>
      <explain>文本间存在多余的空白字符。</explain>
      <paraID>30E691E1</paraID>
      <start>119</start>
      <end>119</end>
      <status>modified</status>
      <modifiedWord/>
      <trackRevisions>false</trackRevisions>
    </reviewItem>
    <reviewItem>
      <errorID>fe816dc4-acfd-4613-a4f4-c4f0081917bf</errorID>
      <errorWord> </errorWord>
      <group>L1_Format</group>
      <groupName>格式问题</groupName>
      <ability>L2_Whitespace</ability>
      <abilityName>空白字符</abilityName>
      <candidateList>
        <item/>
      </candidateList>
      <explain>文本间存在多余的空白字符。</explain>
      <paraID>30E691E1</paraID>
      <start>127</start>
      <end>127</end>
      <status>modified</status>
      <modifiedWord/>
      <trackRevisions>false</trackRevisions>
    </reviewItem>
    <reviewItem>
      <errorID>528b0bbf-29c7-4835-bb4a-5605de0ad9f8</errorID>
      <errorWord> </errorWord>
      <group>L1_Format</group>
      <groupName>格式问题</groupName>
      <ability>L2_Whitespace</ability>
      <abilityName>空白字符</abilityName>
      <candidateList>
        <item/>
      </candidateList>
      <explain>文本间存在多余的空白字符。</explain>
      <paraID>30E691E1</paraID>
      <start>128</start>
      <end>128</end>
      <status>modified</status>
      <modifiedWord/>
      <trackRevisions>false</trackRevisions>
    </reviewItem>
    <reviewItem>
      <errorID>138a0f69-46a9-4924-be12-595af971853d</errorID>
      <errorWord> </errorWord>
      <group>L1_Format</group>
      <groupName>格式问题</groupName>
      <ability>L2_Whitespace</ability>
      <abilityName>空白字符</abilityName>
      <candidateList>
        <item/>
      </candidateList>
      <explain>文本间存在多余的空白字符。</explain>
      <paraID>30E691E1</paraID>
      <start>131</start>
      <end>131</end>
      <status>modified</status>
      <modifiedWord/>
      <trackRevisions>false</trackRevisions>
    </reviewItem>
    <reviewItem>
      <errorID>44aeba98-bcd0-4f25-ad1d-2589e12d8f19</errorID>
      <errorWord> </errorWord>
      <group>L1_Format</group>
      <groupName>格式问题</groupName>
      <ability>L2_Whitespace</ability>
      <abilityName>空白字符</abilityName>
      <candidateList>
        <item/>
      </candidateList>
      <explain>文本间存在多余的空白字符。</explain>
      <paraID>30E691E1</paraID>
      <start>138</start>
      <end>138</end>
      <status>modified</status>
      <modifiedWord/>
      <trackRevisions>false</trackRevisions>
    </reviewItem>
    <reviewItem>
      <errorID>e040bc3e-5adc-4e20-978a-1dee01de40ed</errorID>
      <errorWord> </errorWord>
      <group>L1_Format</group>
      <groupName>格式问题</groupName>
      <ability>L2_Whitespace</ability>
      <abilityName>空白字符</abilityName>
      <candidateList>
        <item/>
      </candidateList>
      <explain>文本间存在多余的空白字符。</explain>
      <paraID>30E691E1</paraID>
      <start>142</start>
      <end>142</end>
      <status>modified</status>
      <modifiedWord/>
      <trackRevisions>false</trackRevisions>
    </reviewItem>
    <reviewItem>
      <errorID>40ba9960-0082-4d90-ae3b-87fa759d80c5</errorID>
      <errorWord>(</errorWord>
      <group>L1_Format</group>
      <groupName>格式问题</groupName>
      <ability>L2_HalfPunc_CN</ability>
      <abilityName>全半角问题</abilityName>
      <candidateList>
        <item>（</item>
      </candidateList>
      <explain>文本全半角错误。</explain>
      <paraID>30E691E1</paraID>
      <start>142</start>
      <end>143</end>
      <status>unmodified</status>
      <modifiedWord/>
      <trackRevisions>false</trackRevisions>
    </reviewItem>
    <reviewItem>
      <errorID>4938e543-e920-4b0b-a354-2053731c7ab1</errorID>
      <errorWord> </errorWord>
      <group>L1_Format</group>
      <groupName>格式问题</groupName>
      <ability>L2_Whitespace</ability>
      <abilityName>空白字符</abilityName>
      <candidateList>
        <item/>
      </candidateList>
      <explain>文本间存在多余的空白字符。</explain>
      <paraID>30E691E1</paraID>
      <start>145</start>
      <end>145</end>
      <status>modified</status>
      <modifiedWord/>
      <trackRevisions>false</trackRevisions>
    </reviewItem>
    <reviewItem>
      <errorID>f33e9d47-8f5c-42ec-bf2d-785aa3a0e155</errorID>
      <errorWord>)</errorWord>
      <group>L1_Format</group>
      <groupName>格式问题</groupName>
      <ability>L2_HalfPunc_CN</ability>
      <abilityName>全半角问题</abilityName>
      <candidateList>
        <item>）</item>
      </candidateList>
      <explain>文本全半角错误。</explain>
      <paraID>30E691E1</paraID>
      <start>151</start>
      <end>152</end>
      <status>modified</status>
      <modifiedWord>）</modifiedWord>
      <trackRevisions>false</trackRevisions>
    </reviewItem>
    <reviewItem>
      <errorID>0d744a5c-f14c-4913-ba4f-01095499febb</errorID>
      <errorWord> </errorWord>
      <group>L1_Format</group>
      <groupName>格式问题</groupName>
      <ability>L2_Whitespace</ability>
      <abilityName>空白字符</abilityName>
      <candidateList>
        <item/>
      </candidateList>
      <explain>文本间存在多余的空白字符。</explain>
      <paraID>30E691E1</paraID>
      <start>152</start>
      <end>152</end>
      <status>modified</status>
      <modifiedWord/>
      <trackRevisions>false</trackRevisions>
    </reviewItem>
    <reviewItem>
      <errorID>1464a10e-c611-4960-8df6-e6183ef7c2e5</errorID>
      <errorWord> </errorWord>
      <group>L1_Format</group>
      <groupName>格式问题</groupName>
      <ability>L2_Whitespace</ability>
      <abilityName>空白字符</abilityName>
      <candidateList>
        <item/>
      </candidateList>
      <explain>文本间存在多余的空白字符。</explain>
      <paraID>30E691E1</paraID>
      <start>155</start>
      <end>155</end>
      <status>modified</status>
      <modifiedWord/>
      <trackRevisions>false</trackRevisions>
    </reviewItem>
    <reviewItem>
      <errorID>ea3f9c48-1991-48df-9b15-a21b2f65c0c9</errorID>
      <errorWord> </errorWord>
      <group>L1_Format</group>
      <groupName>格式问题</groupName>
      <ability>L2_Whitespace</ability>
      <abilityName>空白字符</abilityName>
      <candidateList>
        <item/>
      </candidateList>
      <explain>文本间存在多余的空白字符。</explain>
      <paraID>30E691E1</paraID>
      <start>157</start>
      <end>157</end>
      <status>modified</status>
      <modifiedWord/>
      <trackRevisions>false</trackRevisions>
    </reviewItem>
    <reviewItem>
      <errorID>b2cd4f29-aa0a-48b1-9a6b-6d057316112e</errorID>
      <errorWord> </errorWord>
      <group>L1_Format</group>
      <groupName>格式问题</groupName>
      <ability>L2_Whitespace</ability>
      <abilityName>空白字符</abilityName>
      <candidateList>
        <item/>
      </candidateList>
      <explain>文本间存在多余的空白字符。</explain>
      <paraID>30E691E1</paraID>
      <start>168</start>
      <end>168</end>
      <status>modified</status>
      <modifiedWord/>
      <trackRevisions>false</trackRevisions>
    </reviewItem>
    <reviewItem>
      <errorID>87a13c54-e8f8-48d9-b194-aa8a4e3a392f</errorID>
      <errorWord> </errorWord>
      <group>L1_Format</group>
      <groupName>格式问题</groupName>
      <ability>L2_Whitespace</ability>
      <abilityName>空白字符</abilityName>
      <candidateList>
        <item/>
      </candidateList>
      <explain>文本间存在多余的空白字符。</explain>
      <paraID>30E691E1</paraID>
      <start>171</start>
      <end>171</end>
      <status>modified</status>
      <modifiedWord/>
      <trackRevisions>false</trackRevisions>
    </reviewItem>
    <reviewItem>
      <errorID>12806a50-c96b-4a58-a80d-d0ece44b640f</errorID>
      <errorWord> </errorWord>
      <group>L1_Format</group>
      <groupName>格式问题</groupName>
      <ability>L2_Whitespace</ability>
      <abilityName>空白字符</abilityName>
      <candidateList>
        <item/>
      </candidateList>
      <explain>文本间存在多余的空白字符。</explain>
      <paraID>30E691E1</paraID>
      <start>185</start>
      <end>185</end>
      <status>modified</status>
      <modifiedWord/>
      <trackRevisions>false</trackRevisions>
    </reviewItem>
    <reviewItem>
      <errorID>7149ddf3-cb40-4fc6-9301-36467be68d6e</errorID>
      <errorWord> </errorWord>
      <group>L1_Format</group>
      <groupName>格式问题</groupName>
      <ability>L2_Whitespace</ability>
      <abilityName>空白字符</abilityName>
      <candidateList>
        <item/>
      </candidateList>
      <explain>文本间存在多余的空白字符。</explain>
      <paraID>30E691E1</paraID>
      <start>189</start>
      <end>189</end>
      <status>modified</status>
      <modifiedWord/>
      <trackRevisions>false</trackRevisions>
    </reviewItem>
    <reviewItem>
      <errorID>ce83e794-e762-48bb-82b6-3f79e6da4098</errorID>
      <errorWord>(</errorWord>
      <group>L1_Format</group>
      <groupName>格式问题</groupName>
      <ability>L2_HalfPunc_CN</ability>
      <abilityName>全半角问题</abilityName>
      <candidateList>
        <item>（</item>
      </candidateList>
      <explain>文本全半角错误。</explain>
      <paraID>30E691E1</paraID>
      <start>189</start>
      <end>190</end>
      <status>unmodified</status>
      <modifiedWord/>
      <trackRevisions>false</trackRevisions>
    </reviewItem>
    <reviewItem>
      <errorID>c7feeac5-90ad-4aaa-a9a3-36982d90a389</errorID>
      <errorWord>)</errorWord>
      <group>L1_Format</group>
      <groupName>格式问题</groupName>
      <ability>L2_HalfPunc_CN</ability>
      <abilityName>全半角问题</abilityName>
      <candidateList>
        <item>）</item>
      </candidateList>
      <explain>文本全半角错误。</explain>
      <paraID>30E691E1</paraID>
      <start>196</start>
      <end>197</end>
      <status>modified</status>
      <modifiedWord>）</modifiedWord>
      <trackRevisions>false</trackRevisions>
    </reviewItem>
    <reviewItem>
      <errorID>a60132cb-c5d0-454c-813f-65c148ef09c7</errorID>
      <errorWord> </errorWord>
      <group>L1_Format</group>
      <groupName>格式问题</groupName>
      <ability>L2_Whitespace</ability>
      <abilityName>空白字符</abilityName>
      <candidateList>
        <item/>
      </candidateList>
      <explain>文本间存在多余的空白字符。</explain>
      <paraID>30E691E1</paraID>
      <start>197</start>
      <end>197</end>
      <status>modified</status>
      <modifiedWord/>
      <trackRevisions>false</trackRevisions>
    </reviewItem>
    <reviewItem>
      <errorID>37fc8beb-2fee-4b38-8e53-8e46e38b099f</errorID>
      <errorWord> </errorWord>
      <group>L1_Format</group>
      <groupName>格式问题</groupName>
      <ability>L2_Whitespace</ability>
      <abilityName>空白字符</abilityName>
      <candidateList>
        <item/>
      </candidateList>
      <explain>文本间存在多余的空白字符。</explain>
      <paraID>30E691E1</paraID>
      <start>200</start>
      <end>200</end>
      <status>modified</status>
      <modifiedWord/>
      <trackRevisions>false</trackRevisions>
    </reviewItem>
    <reviewItem>
      <errorID>801afa07-89b5-4b9e-b27a-3baf7ce597a6</errorID>
      <errorWord> </errorWord>
      <group>L1_Format</group>
      <groupName>格式问题</groupName>
      <ability>L2_Whitespace</ability>
      <abilityName>空白字符</abilityName>
      <candidateList>
        <item/>
      </candidateList>
      <explain>文本间存在多余的空白字符。</explain>
      <paraID>30E691E1</paraID>
      <start>202</start>
      <end>202</end>
      <status>modified</status>
      <modifiedWord/>
      <trackRevisions>false</trackRevisions>
    </reviewItem>
    <reviewItem>
      <errorID>5d82b838-043b-4c13-a249-f6c9c7addae1</errorID>
      <errorWord> </errorWord>
      <group>L1_Format</group>
      <groupName>格式问题</groupName>
      <ability>L2_Whitespace</ability>
      <abilityName>空白字符</abilityName>
      <candidateList>
        <item/>
      </candidateList>
      <explain>文本间存在多余的空白字符。</explain>
      <paraID>30E691E1</paraID>
      <start>208</start>
      <end>208</end>
      <status>modified</status>
      <modifiedWord/>
      <trackRevisions>false</trackRevisions>
    </reviewItem>
    <reviewItem>
      <errorID>720ab4b7-ec7b-4b09-aa62-0aa506defce3</errorID>
      <errorWord> </errorWord>
      <group>L1_Format</group>
      <groupName>格式问题</groupName>
      <ability>L2_Whitespace</ability>
      <abilityName>空白字符</abilityName>
      <candidateList>
        <item/>
      </candidateList>
      <explain>文本间存在多余的空白字符。</explain>
      <paraID>30E691E1</paraID>
      <start>210</start>
      <end>210</end>
      <status>modified</status>
      <modifiedWord/>
      <trackRevisions>false</trackRevisions>
    </reviewItem>
    <reviewItem>
      <errorID>699b0e4c-d43b-4432-ae37-1293de006c0d</errorID>
      <errorWord> </errorWord>
      <group>L1_Format</group>
      <groupName>格式问题</groupName>
      <ability>L2_Whitespace</ability>
      <abilityName>空白字符</abilityName>
      <candidateList>
        <item/>
      </candidateList>
      <explain>文本间存在多余的空白字符。</explain>
      <paraID>3713EE7F</paraID>
      <start>3</start>
      <end>3</end>
      <status>modified</status>
      <modifiedWord/>
      <trackRevisions>false</trackRevisions>
    </reviewItem>
    <reviewItem>
      <errorID>71166dda-4db8-4c4e-ab1a-70fb4ff2f297</errorID>
      <errorWord> </errorWord>
      <group>L1_Format</group>
      <groupName>格式问题</groupName>
      <ability>L2_Whitespace</ability>
      <abilityName>空白字符</abilityName>
      <candidateList>
        <item/>
      </candidateList>
      <explain>文本间存在多余的空白字符。</explain>
      <paraID>3713EE7F</paraID>
      <start>4</start>
      <end>4</end>
      <status>modified</status>
      <modifiedWord/>
      <trackRevisions>false</trackRevisions>
    </reviewItem>
    <reviewItem>
      <errorID>2cf885ed-b136-4000-887c-a14792c1ebfa</errorID>
      <errorWord> </errorWord>
      <group>L1_Format</group>
      <groupName>格式问题</groupName>
      <ability>L2_Whitespace</ability>
      <abilityName>空白字符</abilityName>
      <candidateList>
        <item/>
      </candidateList>
      <explain>文本间存在多余的空白字符。</explain>
      <paraID>3713EE7F</paraID>
      <start>7</start>
      <end>7</end>
      <status>modified</status>
      <modifiedWord/>
      <trackRevisions>false</trackRevisions>
    </reviewItem>
    <reviewItem>
      <errorID>88e4d1da-7224-49de-ae56-568a625300d2</errorID>
      <errorWord> </errorWord>
      <group>L1_Format</group>
      <groupName>格式问题</groupName>
      <ability>L2_Whitespace</ability>
      <abilityName>空白字符</abilityName>
      <candidateList>
        <item/>
      </candidateList>
      <explain>文本间存在多余的空白字符。</explain>
      <paraID>3713EE7F</paraID>
      <start>28</start>
      <end>28</end>
      <status>modified</status>
      <modifiedWord/>
      <trackRevisions>false</trackRevisions>
    </reviewItem>
    <reviewItem>
      <errorID>6c5d13bc-9b69-4dba-9b51-b1a871c2a64d</errorID>
      <errorWord> </errorWord>
      <group>L1_Format</group>
      <groupName>格式问题</groupName>
      <ability>L2_Whitespace</ability>
      <abilityName>空白字符</abilityName>
      <candidateList>
        <item/>
      </candidateList>
      <explain>文本间存在多余的空白字符。</explain>
      <paraID> C97E6CA</paraID>
      <start>3</start>
      <end>3</end>
      <status>modified</status>
      <modifiedWord/>
      <trackRevisions>false</trackRevisions>
    </reviewItem>
    <reviewItem>
      <errorID>1296ccb1-755b-4522-8221-c4547f11961c</errorID>
      <errorWord> </errorWord>
      <group>L1_Format</group>
      <groupName>格式问题</groupName>
      <ability>L2_Whitespace</ability>
      <abilityName>空白字符</abilityName>
      <candidateList>
        <item/>
      </candidateList>
      <explain>文本间存在多余的空白字符。</explain>
      <paraID> C97E6CA</paraID>
      <start>4</start>
      <end>4</end>
      <status>modified</status>
      <modifiedWord/>
      <trackRevisions>false</trackRevisions>
    </reviewItem>
    <reviewItem>
      <errorID>70b9d2f8-2127-47f2-a1e9-642a5cda14f4</errorID>
      <errorWord> </errorWord>
      <group>L1_Format</group>
      <groupName>格式问题</groupName>
      <ability>L2_Whitespace</ability>
      <abilityName>空白字符</abilityName>
      <candidateList>
        <item/>
      </candidateList>
      <explain>文本间存在多余的空白字符。</explain>
      <paraID> C97E6CA</paraID>
      <start>7</start>
      <end>7</end>
      <status>modified</status>
      <modifiedWord/>
      <trackRevisions>false</trackRevisions>
    </reviewItem>
    <reviewItem>
      <errorID>ecc7c2d4-3005-44ff-9179-75fe9c17ef36</errorID>
      <errorWord> </errorWord>
      <group>L1_Format</group>
      <groupName>格式问题</groupName>
      <ability>L2_Whitespace</ability>
      <abilityName>空白字符</abilityName>
      <candidateList>
        <item/>
      </candidateList>
      <explain>文本间存在多余的空白字符。</explain>
      <paraID> C97E6CA</paraID>
      <start>28</start>
      <end>28</end>
      <status>modified</status>
      <modifiedWord/>
      <trackRevisions>false</trackRevisions>
    </reviewItem>
    <reviewItem>
      <errorID>3352f5ab-6240-4a7a-9078-5cea72d4c2bf</errorID>
      <errorWord> </errorWord>
      <group>L1_Format</group>
      <groupName>格式问题</groupName>
      <ability>L2_Whitespace</ability>
      <abilityName>空白字符</abilityName>
      <candidateList>
        <item/>
      </candidateList>
      <explain>文本间存在多余的空白字符。</explain>
      <paraID>53504109</paraID>
      <start>90</start>
      <end>90</end>
      <status>modified</status>
      <modifiedWord/>
      <trackRevisions>false</trackRevisions>
    </reviewItem>
    <reviewItem>
      <errorID>f8562100-3791-40f8-8e16-962db03674ba</errorID>
      <errorWord>(</errorWord>
      <group>L1_Format</group>
      <groupName>格式问题</groupName>
      <ability>L2_HalfPunc_CN</ability>
      <abilityName>全半角问题</abilityName>
      <candidateList>
        <item>（</item>
      </candidateList>
      <explain>文本全半角错误。</explain>
      <paraID>53504109</paraID>
      <start>90</start>
      <end>91</end>
      <status>unmodified</status>
      <modifiedWord/>
      <trackRevisions>false</trackRevisions>
    </reviewItem>
    <reviewItem>
      <errorID>1194cf31-726a-44b2-a29c-f9fd0f93829b</errorID>
      <errorWord>)</errorWord>
      <group>L1_Format</group>
      <groupName>格式问题</groupName>
      <ability>L2_HalfPunc_CN</ability>
      <abilityName>全半角问题</abilityName>
      <candidateList>
        <item>）</item>
      </candidateList>
      <explain>文本全半角错误。</explain>
      <paraID>53504109</paraID>
      <start>92</start>
      <end>93</end>
      <status>modified</status>
      <modifiedWord>）</modifiedWord>
      <trackRevisions>false</trackRevisions>
    </reviewItem>
    <reviewItem>
      <errorID>7df367bc-ef07-452a-9b26-ef80d859e516</errorID>
      <errorWord> </errorWord>
      <group>L1_Format</group>
      <groupName>格式问题</groupName>
      <ability>L2_Whitespace</ability>
      <abilityName>空白字符</abilityName>
      <candidateList>
        <item/>
      </candidateList>
      <explain>文本间存在多余的空白字符。</explain>
      <paraID>53504109</paraID>
      <start>93</start>
      <end>93</end>
      <status>modified</status>
      <modifiedWord/>
      <trackRevisions>false</trackRevisions>
    </reviewItem>
    <reviewItem>
      <errorID>df0eaa2b-b09e-4849-8fcd-a0f319a37c92</errorID>
      <errorWord> </errorWord>
      <group>L1_Format</group>
      <groupName>格式问题</groupName>
      <ability>L2_Whitespace</ability>
      <abilityName>空白字符</abilityName>
      <candidateList>
        <item/>
      </candidateList>
      <explain>文本间存在多余的空白字符。</explain>
      <paraID>789DCCCC</paraID>
      <start>6</start>
      <end>6</end>
      <status>modified</status>
      <modifiedWord/>
      <trackRevisions>false</trackRevisions>
    </reviewItem>
    <reviewItem>
      <errorID>15d54e95-c844-44d9-8cee-e4c6b05b6d1b</errorID>
      <errorWord> </errorWord>
      <group>L1_Format</group>
      <groupName>格式问题</groupName>
      <ability>L2_Whitespace</ability>
      <abilityName>空白字符</abilityName>
      <candidateList>
        <item/>
      </candidateList>
      <explain>文本间存在多余的空白字符。</explain>
      <paraID>789DCCCC</paraID>
      <start>9</start>
      <end>9</end>
      <status>modified</status>
      <modifiedWord/>
      <trackRevisions>false</trackRevisions>
    </reviewItem>
    <reviewItem>
      <errorID>a7afb788-c388-4465-9f9f-1ebcbf19d450</errorID>
      <errorWord> </errorWord>
      <group>L1_Format</group>
      <groupName>格式问题</groupName>
      <ability>L2_Whitespace</ability>
      <abilityName>空白字符</abilityName>
      <candidateList>
        <item/>
      </candidateList>
      <explain>文本间存在多余的空白字符。</explain>
      <paraID>6EC40558</paraID>
      <start>10</start>
      <end>10</end>
      <status>modified</status>
      <modifiedWord/>
      <trackRevisions>false</trackRevisions>
    </reviewItem>
    <reviewItem>
      <errorID>1318947b-3d3b-46b4-a970-fdb2fd79aa91</errorID>
      <errorWord> </errorWord>
      <group>L1_Format</group>
      <groupName>格式问题</groupName>
      <ability>L2_Whitespace</ability>
      <abilityName>空白字符</abilityName>
      <candidateList>
        <item/>
      </candidateList>
      <explain>文本间存在多余的空白字符。</explain>
      <paraID>6EC40558</paraID>
      <start>11</start>
      <end>11</end>
      <status>modified</status>
      <modifiedWord/>
      <trackRevisions>false</trackRevisions>
    </reviewItem>
    <reviewItem>
      <errorID>b4813b98-23e6-45f1-a20f-de2a7dd28a96</errorID>
      <errorWord> </errorWord>
      <group>L1_Format</group>
      <groupName>格式问题</groupName>
      <ability>L2_Whitespace</ability>
      <abilityName>空白字符</abilityName>
      <candidateList>
        <item/>
      </candidateList>
      <explain>文本间存在多余的空白字符。</explain>
      <paraID>6EC40558</paraID>
      <start>14</start>
      <end>14</end>
      <status>modified</status>
      <modifiedWord/>
      <trackRevisions>false</trackRevisions>
    </reviewItem>
    <reviewItem>
      <errorID>92a14983-3fc6-4758-b0a7-81fef7eb0077</errorID>
      <errorWord> </errorWord>
      <group>L1_Format</group>
      <groupName>格式问题</groupName>
      <ability>L2_Whitespace</ability>
      <abilityName>空白字符</abilityName>
      <candidateList>
        <item/>
      </candidateList>
      <explain>文本间存在多余的空白字符。</explain>
      <paraID>74A237A6</paraID>
      <start>10</start>
      <end>10</end>
      <status>modified</status>
      <modifiedWord/>
      <trackRevisions>false</trackRevisions>
    </reviewItem>
    <reviewItem>
      <errorID>a3807a48-6ae8-42b1-997f-7e17119b2360</errorID>
      <errorWord> </errorWord>
      <group>L1_Format</group>
      <groupName>格式问题</groupName>
      <ability>L2_Whitespace</ability>
      <abilityName>空白字符</abilityName>
      <candidateList>
        <item/>
      </candidateList>
      <explain>文本间存在多余的空白字符。</explain>
      <paraID>74A237A6</paraID>
      <start>11</start>
      <end>11</end>
      <status>modified</status>
      <modifiedWord/>
      <trackRevisions>false</trackRevisions>
    </reviewItem>
    <reviewItem>
      <errorID>a8418352-a557-42dd-b380-8bceb0548ba1</errorID>
      <errorWord> </errorWord>
      <group>L1_Format</group>
      <groupName>格式问题</groupName>
      <ability>L2_Whitespace</ability>
      <abilityName>空白字符</abilityName>
      <candidateList>
        <item/>
      </candidateList>
      <explain>文本间存在多余的空白字符。</explain>
      <paraID>74A237A6</paraID>
      <start>16</start>
      <end>16</end>
      <status>modified</status>
      <modifiedWord/>
      <trackRevisions>false</trackRevisions>
    </reviewItem>
    <reviewItem>
      <errorID>56ac1972-dfaf-4ea4-92bc-3d066286b722</errorID>
      <errorWord> </errorWord>
      <group>L1_Format</group>
      <groupName>格式问题</groupName>
      <ability>L2_Whitespace</ability>
      <abilityName>空白字符</abilityName>
      <candidateList>
        <item/>
      </candidateList>
      <explain>文本间存在多余的空白字符。</explain>
      <paraID>78B2453A</paraID>
      <start>5</start>
      <end>5</end>
      <status>modified</status>
      <modifiedWord/>
      <trackRevisions>false</trackRevisions>
    </reviewItem>
    <reviewItem>
      <errorID>1606c40f-a9b7-4371-b36f-ed6c4d11d7f5</errorID>
      <errorWord> </errorWord>
      <group>L1_Format</group>
      <groupName>格式问题</groupName>
      <ability>L2_Whitespace</ability>
      <abilityName>空白字符</abilityName>
      <candidateList>
        <item/>
      </candidateList>
      <explain>文本间存在多余的空白字符。</explain>
      <paraID>78B2453A</paraID>
      <start>6</start>
      <end>6</end>
      <status>modified</status>
      <modifiedWord/>
      <trackRevisions>false</trackRevisions>
    </reviewItem>
    <reviewItem>
      <errorID>5a8b2ad5-870b-40c8-aa4f-be7995763770</errorID>
      <errorWord> </errorWord>
      <group>L1_Format</group>
      <groupName>格式问题</groupName>
      <ability>L2_Whitespace</ability>
      <abilityName>空白字符</abilityName>
      <candidateList>
        <item/>
      </candidateList>
      <explain>文本间存在多余的空白字符。</explain>
      <paraID>78B2453A</paraID>
      <start>9</start>
      <end>9</end>
      <status>modified</status>
      <modifiedWord/>
      <trackRevisions>false</trackRevisions>
    </reviewItem>
    <reviewItem>
      <errorID>8cdd7bcd-cf33-4066-bd08-a0f52c8e6aac</errorID>
      <errorWord> </errorWord>
      <group>L1_Format</group>
      <groupName>格式问题</groupName>
      <ability>L2_Whitespace</ability>
      <abilityName>空白字符</abilityName>
      <candidateList>
        <item/>
      </candidateList>
      <explain>文本间存在多余的空白字符。</explain>
      <paraID>78B2453A</paraID>
      <start>21</start>
      <end>21</end>
      <status>modified</status>
      <modifiedWord/>
      <trackRevisions>false</trackRevisions>
    </reviewItem>
    <reviewItem>
      <errorID>27f6c70e-7751-4367-b8ed-2847356f1ecc</errorID>
      <errorWord> </errorWord>
      <group>L1_Format</group>
      <groupName>格式问题</groupName>
      <ability>L2_Whitespace</ability>
      <abilityName>空白字符</abilityName>
      <candidateList>
        <item/>
      </candidateList>
      <explain>文本间存在多余的空白字符。</explain>
      <paraID>78B2453A</paraID>
      <start>31</start>
      <end>31</end>
      <status>modified</status>
      <modifiedWord/>
      <trackRevisions>false</trackRevisions>
    </reviewItem>
    <reviewItem>
      <errorID>2bd70d03-e208-4c17-a896-24fbec6f804d</errorID>
      <errorWord> </errorWord>
      <group>L1_Format</group>
      <groupName>格式问题</groupName>
      <ability>L2_Whitespace</ability>
      <abilityName>空白字符</abilityName>
      <candidateList>
        <item/>
      </candidateList>
      <explain>文本间存在多余的空白字符。</explain>
      <paraID>78B2453A</paraID>
      <start>41</start>
      <end>41</end>
      <status>modified</status>
      <modifiedWord/>
      <trackRevisions>false</trackRevisions>
    </reviewItem>
    <reviewItem>
      <errorID>14727677-d059-42a8-a347-741212f28003</errorID>
      <errorWord> </errorWord>
      <group>L1_Format</group>
      <groupName>格式问题</groupName>
      <ability>L2_Whitespace</ability>
      <abilityName>空白字符</abilityName>
      <candidateList>
        <item/>
      </candidateList>
      <explain>文本间存在多余的空白字符。</explain>
      <paraID>78B2453A</paraID>
      <start>49</start>
      <end>49</end>
      <status>modified</status>
      <modifiedWord/>
      <trackRevisions>false</trackRevisions>
    </reviewItem>
    <reviewItem>
      <errorID>eaa5641e-2fd0-4c94-8c41-fbc38bde998a</errorID>
      <errorWord> </errorWord>
      <group>L1_Format</group>
      <groupName>格式问题</groupName>
      <ability>L2_Whitespace</ability>
      <abilityName>空白字符</abilityName>
      <candidateList>
        <item/>
      </candidateList>
      <explain>文本间存在多余的空白字符。</explain>
      <paraID>78B2453A</paraID>
      <start>54</start>
      <end>54</end>
      <status>modified</status>
      <modifiedWord/>
      <trackRevisions>false</trackRevisions>
    </reviewItem>
    <reviewItem>
      <errorID>3eba5d14-3c1a-4606-ac46-660bbcdeef7d</errorID>
      <errorWord> </errorWord>
      <group>L1_Format</group>
      <groupName>格式问题</groupName>
      <ability>L2_Whitespace</ability>
      <abilityName>空白字符</abilityName>
      <candidateList>
        <item/>
      </candidateList>
      <explain>文本间存在多余的空白字符。</explain>
      <paraID>366AC13F</paraID>
      <start>5</start>
      <end>5</end>
      <status>modified</status>
      <modifiedWord/>
      <trackRevisions>false</trackRevisions>
    </reviewItem>
    <reviewItem>
      <errorID>aaed7132-3004-4606-bc48-051ef2ac3a89</errorID>
      <errorWord> </errorWord>
      <group>L1_Format</group>
      <groupName>格式问题</groupName>
      <ability>L2_Whitespace</ability>
      <abilityName>空白字符</abilityName>
      <candidateList>
        <item/>
      </candidateList>
      <explain>文本间存在多余的空白字符。</explain>
      <paraID>366AC13F</paraID>
      <start>6</start>
      <end>6</end>
      <status>modified</status>
      <modifiedWord/>
      <trackRevisions>false</trackRevisions>
    </reviewItem>
    <reviewItem>
      <errorID>2f617045-92ca-4be8-9fa7-a4e99fc40b2f</errorID>
      <errorWord> </errorWord>
      <group>L1_Format</group>
      <groupName>格式问题</groupName>
      <ability>L2_Whitespace</ability>
      <abilityName>空白字符</abilityName>
      <candidateList>
        <item/>
      </candidateList>
      <explain>文本间存在多余的空白字符。</explain>
      <paraID>366AC13F</paraID>
      <start>9</start>
      <end>9</end>
      <status>modified</status>
      <modifiedWord/>
      <trackRevisions>false</trackRevisions>
    </reviewItem>
    <reviewItem>
      <errorID>105030ee-7504-46af-a0c8-83eacf2f9774</errorID>
      <errorWord> </errorWord>
      <group>L1_Format</group>
      <groupName>格式问题</groupName>
      <ability>L2_Whitespace</ability>
      <abilityName>空白字符</abilityName>
      <candidateList>
        <item/>
      </candidateList>
      <explain>文本间存在多余的空白字符。</explain>
      <paraID>366AC13F</paraID>
      <start>21</start>
      <end>21</end>
      <status>modified</status>
      <modifiedWord/>
      <trackRevisions>false</trackRevisions>
    </reviewItem>
    <reviewItem>
      <errorID>95a44a11-9baf-4807-b0fb-fd1d47ae9724</errorID>
      <errorWord> </errorWord>
      <group>L1_Format</group>
      <groupName>格式问题</groupName>
      <ability>L2_Whitespace</ability>
      <abilityName>空白字符</abilityName>
      <candidateList>
        <item/>
      </candidateList>
      <explain>文本间存在多余的空白字符。</explain>
      <paraID>366AC13F</paraID>
      <start>31</start>
      <end>31</end>
      <status>modified</status>
      <modifiedWord/>
      <trackRevisions>false</trackRevisions>
    </reviewItem>
    <reviewItem>
      <errorID>33b4dd1f-b174-4e23-b627-04ecc434a1dd</errorID>
      <errorWord> </errorWord>
      <group>L1_Format</group>
      <groupName>格式问题</groupName>
      <ability>L2_Whitespace</ability>
      <abilityName>空白字符</abilityName>
      <candidateList>
        <item/>
      </candidateList>
      <explain>文本间存在多余的空白字符。</explain>
      <paraID>366AC13F</paraID>
      <start>41</start>
      <end>41</end>
      <status>modified</status>
      <modifiedWord/>
      <trackRevisions>false</trackRevisions>
    </reviewItem>
    <reviewItem>
      <errorID>f67f6d6d-682b-40c5-a4cb-f6a5cecdfda2</errorID>
      <errorWord> </errorWord>
      <group>L1_Format</group>
      <groupName>格式问题</groupName>
      <ability>L2_Whitespace</ability>
      <abilityName>空白字符</abilityName>
      <candidateList>
        <item/>
      </candidateList>
      <explain>文本间存在多余的空白字符。</explain>
      <paraID>366AC13F</paraID>
      <start>49</start>
      <end>49</end>
      <status>modified</status>
      <modifiedWord/>
      <trackRevisions>false</trackRevisions>
    </reviewItem>
    <reviewItem>
      <errorID>943c368f-d053-4006-97eb-2990dd0ca0c3</errorID>
      <errorWord> </errorWord>
      <group>L1_Format</group>
      <groupName>格式问题</groupName>
      <ability>L2_Whitespace</ability>
      <abilityName>空白字符</abilityName>
      <candidateList>
        <item/>
      </candidateList>
      <explain>文本间存在多余的空白字符。</explain>
      <paraID>366AC13F</paraID>
      <start>54</start>
      <end>54</end>
      <status>modified</status>
      <modifiedWord/>
      <trackRevisions>false</trackRevisions>
    </reviewItem>
    <reviewItem>
      <errorID>9f731fe4-ef44-4fda-910d-d80ca2a16796</errorID>
      <errorWord> </errorWord>
      <group>L1_Format</group>
      <groupName>格式问题</groupName>
      <ability>L2_Whitespace</ability>
      <abilityName>空白字符</abilityName>
      <candidateList>
        <item/>
      </candidateList>
      <explain>文本间存在多余的空白字符。</explain>
      <paraID>30674197</paraID>
      <start>5</start>
      <end>5</end>
      <status>modified</status>
      <modifiedWord/>
      <trackRevisions>false</trackRevisions>
    </reviewItem>
    <reviewItem>
      <errorID>f8df266e-f457-48cb-8c6b-1041327dcf23</errorID>
      <errorWord> </errorWord>
      <group>L1_Format</group>
      <groupName>格式问题</groupName>
      <ability>L2_Whitespace</ability>
      <abilityName>空白字符</abilityName>
      <candidateList>
        <item/>
      </candidateList>
      <explain>文本间存在多余的空白字符。</explain>
      <paraID>30674197</paraID>
      <start>6</start>
      <end>6</end>
      <status>modified</status>
      <modifiedWord/>
      <trackRevisions>false</trackRevisions>
    </reviewItem>
    <reviewItem>
      <errorID>a8b23747-326f-4ec4-a050-37de86e961db</errorID>
      <errorWord> </errorWord>
      <group>L1_Format</group>
      <groupName>格式问题</groupName>
      <ability>L2_Whitespace</ability>
      <abilityName>空白字符</abilityName>
      <candidateList>
        <item/>
      </candidateList>
      <explain>文本间存在多余的空白字符。</explain>
      <paraID>30674197</paraID>
      <start>9</start>
      <end>9</end>
      <status>modified</status>
      <modifiedWord/>
      <trackRevisions>false</trackRevisions>
    </reviewItem>
    <reviewItem>
      <errorID>3beca840-6038-4c50-b542-b585f7914f83</errorID>
      <errorWord> </errorWord>
      <group>L1_Format</group>
      <groupName>格式问题</groupName>
      <ability>L2_Whitespace</ability>
      <abilityName>空白字符</abilityName>
      <candidateList>
        <item/>
      </candidateList>
      <explain>文本间存在多余的空白字符。</explain>
      <paraID>30674197</paraID>
      <start>21</start>
      <end>21</end>
      <status>modified</status>
      <modifiedWord/>
      <trackRevisions>false</trackRevisions>
    </reviewItem>
    <reviewItem>
      <errorID>2a88b9fe-1ea1-4ac9-9f17-b7ce1ef9ebfb</errorID>
      <errorWord> </errorWord>
      <group>L1_Format</group>
      <groupName>格式问题</groupName>
      <ability>L2_Whitespace</ability>
      <abilityName>空白字符</abilityName>
      <candidateList>
        <item/>
      </candidateList>
      <explain>文本间存在多余的空白字符。</explain>
      <paraID>30674197</paraID>
      <start>31</start>
      <end>31</end>
      <status>modified</status>
      <modifiedWord/>
      <trackRevisions>false</trackRevisions>
    </reviewItem>
    <reviewItem>
      <errorID>a7a2c732-a3f6-4bd8-a097-b7f12493bbbb</errorID>
      <errorWord> </errorWord>
      <group>L1_Format</group>
      <groupName>格式问题</groupName>
      <ability>L2_Whitespace</ability>
      <abilityName>空白字符</abilityName>
      <candidateList>
        <item/>
      </candidateList>
      <explain>文本间存在多余的空白字符。</explain>
      <paraID>30674197</paraID>
      <start>41</start>
      <end>41</end>
      <status>modified</status>
      <modifiedWord/>
      <trackRevisions>false</trackRevisions>
    </reviewItem>
    <reviewItem>
      <errorID>77134ca3-21c7-431a-8c84-bdccc6007bc4</errorID>
      <errorWord> </errorWord>
      <group>L1_Format</group>
      <groupName>格式问题</groupName>
      <ability>L2_Whitespace</ability>
      <abilityName>空白字符</abilityName>
      <candidateList>
        <item/>
      </candidateList>
      <explain>文本间存在多余的空白字符。</explain>
      <paraID>30674197</paraID>
      <start>49</start>
      <end>49</end>
      <status>modified</status>
      <modifiedWord/>
      <trackRevisions>false</trackRevisions>
    </reviewItem>
    <reviewItem>
      <errorID>50f3d6b6-25b4-4899-9808-350be1a489ab</errorID>
      <errorWord> </errorWord>
      <group>L1_Format</group>
      <groupName>格式问题</groupName>
      <ability>L2_Whitespace</ability>
      <abilityName>空白字符</abilityName>
      <candidateList>
        <item/>
      </candidateList>
      <explain>文本间存在多余的空白字符。</explain>
      <paraID>30674197</paraID>
      <start>54</start>
      <end>54</end>
      <status>modified</status>
      <modifiedWord/>
      <trackRevisions>false</trackRevisions>
    </reviewItem>
    <reviewItem>
      <errorID>4466a93d-f654-43c4-8804-9e754a98c4e6</errorID>
      <errorWord> </errorWord>
      <group>L1_Format</group>
      <groupName>格式问题</groupName>
      <ability>L2_Whitespace</ability>
      <abilityName>空白字符</abilityName>
      <candidateList>
        <item/>
      </candidateList>
      <explain>文本间存在多余的空白字符。</explain>
      <paraID> B638B51</paraID>
      <start>8</start>
      <end>8</end>
      <status>modified</status>
      <modifiedWord/>
      <trackRevisions>false</trackRevisions>
    </reviewItem>
    <reviewItem>
      <errorID>adb95a80-b2b4-4a30-8965-b17678b00fde</errorID>
      <errorWord> </errorWord>
      <group>L1_Format</group>
      <groupName>格式问题</groupName>
      <ability>L2_Whitespace</ability>
      <abilityName>空白字符</abilityName>
      <candidateList>
        <item/>
      </candidateList>
      <explain>文本间存在多余的空白字符。</explain>
      <paraID> B638B51</paraID>
      <start>9</start>
      <end>9</end>
      <status>modified</status>
      <modifiedWord/>
      <trackRevisions>false</trackRevisions>
    </reviewItem>
    <reviewItem>
      <errorID>18f55914-cdfd-4b29-92c4-88be2831c4f2</errorID>
      <errorWord> </errorWord>
      <group>L1_Format</group>
      <groupName>格式问题</groupName>
      <ability>L2_Whitespace</ability>
      <abilityName>空白字符</abilityName>
      <candidateList>
        <item/>
      </candidateList>
      <explain>文本间存在多余的空白字符。</explain>
      <paraID> B638B51</paraID>
      <start>31</start>
      <end>31</end>
      <status>modified</status>
      <modifiedWord/>
      <trackRevisions>false</trackRevisions>
    </reviewItem>
    <reviewItem>
      <errorID>32020274-8a2e-4101-8d24-68014669924e</errorID>
      <errorWord> </errorWord>
      <group>L1_Format</group>
      <groupName>格式问题</groupName>
      <ability>L2_Whitespace</ability>
      <abilityName>空白字符</abilityName>
      <candidateList>
        <item/>
      </candidateList>
      <explain>文本间存在多余的空白字符。</explain>
      <paraID> B638B51</paraID>
      <start>43</start>
      <end>43</end>
      <status>modified</status>
      <modifiedWord/>
      <trackRevisions>false</trackRevisions>
    </reviewItem>
    <reviewItem>
      <errorID>1b545c72-29e3-479c-a067-4842c753287b</errorID>
      <errorWord> </errorWord>
      <group>L1_Format</group>
      <groupName>格式问题</groupName>
      <ability>L2_Whitespace</ability>
      <abilityName>空白字符</abilityName>
      <candidateList>
        <item/>
      </candidateList>
      <explain>文本间存在多余的空白字符。</explain>
      <paraID> B638B51</paraID>
      <start>44</start>
      <end>44</end>
      <status>modified</status>
      <modifiedWord/>
      <trackRevisions>false</trackRevisions>
    </reviewItem>
    <reviewItem>
      <errorID>91b02dd9-2975-4ff4-9268-9053f52b7c70</errorID>
      <errorWord> </errorWord>
      <group>L1_Format</group>
      <groupName>格式问题</groupName>
      <ability>L2_Whitespace</ability>
      <abilityName>空白字符</abilityName>
      <candidateList>
        <item/>
      </candidateList>
      <explain>文本间存在多余的空白字符。</explain>
      <paraID> B638B51</paraID>
      <start>67</start>
      <end>67</end>
      <status>modified</status>
      <modifiedWord/>
      <trackRevisions>false</trackRevisions>
    </reviewItem>
    <reviewItem>
      <errorID>56b3120a-9a50-425b-890c-37e22c1ce663</errorID>
      <errorWord> </errorWord>
      <group>L1_Format</group>
      <groupName>格式问题</groupName>
      <ability>L2_Whitespace</ability>
      <abilityName>空白字符</abilityName>
      <candidateList>
        <item/>
      </candidateList>
      <explain>文本间存在多余的空白字符。</explain>
      <paraID> B638B51</paraID>
      <start>87</start>
      <end>87</end>
      <status>modified</status>
      <modifiedWord/>
      <trackRevisions>false</trackRevisions>
    </reviewItem>
    <reviewItem>
      <errorID>54e87d5d-1131-4ce8-badb-3e4d2be12a16</errorID>
      <errorWord> </errorWord>
      <group>L1_Format</group>
      <groupName>格式问题</groupName>
      <ability>L2_Whitespace</ability>
      <abilityName>空白字符</abilityName>
      <candidateList>
        <item/>
      </candidateList>
      <explain>文本间存在多余的空白字符。</explain>
      <paraID> B638B51</paraID>
      <start>88</start>
      <end>88</end>
      <status>modified</status>
      <modifiedWord/>
      <trackRevisions>false</trackRevisions>
    </reviewItem>
    <reviewItem>
      <errorID>05aaae47-7aad-43d3-a21b-f9ea85b74c31</errorID>
      <errorWord> </errorWord>
      <group>L1_Format</group>
      <groupName>格式问题</groupName>
      <ability>L2_Whitespace</ability>
      <abilityName>空白字符</abilityName>
      <candidateList>
        <item/>
      </candidateList>
      <explain>文本间存在多余的空白字符。</explain>
      <paraID> B638B51</paraID>
      <start>92</start>
      <end>92</end>
      <status>modified</status>
      <modifiedWord/>
      <trackRevisions>false</trackRevisions>
    </reviewItem>
    <reviewItem>
      <errorID>60c6d2db-7507-422a-9e16-7c64cbef21c1</errorID>
      <errorWord> </errorWord>
      <group>L1_Format</group>
      <groupName>格式问题</groupName>
      <ability>L2_Whitespace</ability>
      <abilityName>空白字符</abilityName>
      <candidateList>
        <item/>
      </candidateList>
      <explain>文本间存在多余的空白字符。</explain>
      <paraID> B638B51</paraID>
      <start>93</start>
      <end>93</end>
      <status>modified</status>
      <modifiedWord/>
      <trackRevisions>false</trackRevisions>
    </reviewItem>
    <reviewItem>
      <errorID>4aef65c2-40ae-4ae5-9e51-cac669de31ba</errorID>
      <errorWord> </errorWord>
      <group>L1_Format</group>
      <groupName>格式问题</groupName>
      <ability>L2_Whitespace</ability>
      <abilityName>空白字符</abilityName>
      <candidateList>
        <item/>
      </candidateList>
      <explain>文本间存在多余的空白字符。</explain>
      <paraID> B638B51</paraID>
      <start>112</start>
      <end>112</end>
      <status>modified</status>
      <modifiedWord/>
      <trackRevisions>false</trackRevisions>
    </reviewItem>
    <reviewItem>
      <errorID>b32da264-c5de-4da7-a8a1-e97dc81d046c</errorID>
      <errorWord> </errorWord>
      <group>L1_Format</group>
      <groupName>格式问题</groupName>
      <ability>L2_Whitespace</ability>
      <abilityName>空白字符</abilityName>
      <candidateList>
        <item/>
      </candidateList>
      <explain>文本间存在多余的空白字符。</explain>
      <paraID> B638B51</paraID>
      <start>132</start>
      <end>132</end>
      <status>modified</status>
      <modifiedWord/>
      <trackRevisions>false</trackRevisions>
    </reviewItem>
    <reviewItem>
      <errorID>1d0d13eb-92dc-43f8-83fb-0b2707586a84</errorID>
      <errorWord> </errorWord>
      <group>L1_Format</group>
      <groupName>格式问题</groupName>
      <ability>L2_Whitespace</ability>
      <abilityName>空白字符</abilityName>
      <candidateList>
        <item/>
      </candidateList>
      <explain>文本间存在多余的空白字符。</explain>
      <paraID> B638B51</paraID>
      <start>133</start>
      <end>133</end>
      <status>modified</status>
      <modifiedWord/>
      <trackRevisions>false</trackRevisions>
    </reviewItem>
    <reviewItem>
      <errorID>6f94b0d3-16eb-40d6-b3af-2a9fb42b64bf</errorID>
      <errorWord> </errorWord>
      <group>L1_Format</group>
      <groupName>格式问题</groupName>
      <ability>L2_Whitespace</ability>
      <abilityName>空白字符</abilityName>
      <candidateList>
        <item/>
      </candidateList>
      <explain>文本间存在多余的空白字符。</explain>
      <paraID> B638B51</paraID>
      <start>137</start>
      <end>137</end>
      <status>modified</status>
      <modifiedWord/>
      <trackRevisions>false</trackRevisions>
    </reviewItem>
    <reviewItem>
      <errorID>f450fe4b-2983-46b5-a8dd-796ccd567c49</errorID>
      <errorWord> </errorWord>
      <group>L1_Format</group>
      <groupName>格式问题</groupName>
      <ability>L2_Whitespace</ability>
      <abilityName>空白字符</abilityName>
      <candidateList>
        <item/>
      </candidateList>
      <explain>文本间存在多余的空白字符。</explain>
      <paraID> B638B51</paraID>
      <start>138</start>
      <end>138</end>
      <status>modified</status>
      <modifiedWord/>
      <trackRevisions>false</trackRevisions>
    </reviewItem>
    <reviewItem>
      <errorID>30ad2a02-f228-4655-8013-902b06d92670</errorID>
      <errorWord> </errorWord>
      <group>L1_Format</group>
      <groupName>格式问题</groupName>
      <ability>L2_Whitespace</ability>
      <abilityName>空白字符</abilityName>
      <candidateList>
        <item/>
      </candidateList>
      <explain>文本间存在多余的空白字符。</explain>
      <paraID>2A4A8ADE</paraID>
      <start>17</start>
      <end>17</end>
      <status>modified</status>
      <modifiedWord/>
      <trackRevisions>false</trackRevisions>
    </reviewItem>
    <reviewItem>
      <errorID>7ed199c5-6a20-4afe-a35e-24066dbab05f</errorID>
      <errorWord> </errorWord>
      <group>L1_Format</group>
      <groupName>格式问题</groupName>
      <ability>L2_Whitespace</ability>
      <abilityName>空白字符</abilityName>
      <candidateList>
        <item/>
      </candidateList>
      <explain>文本间存在多余的空白字符。</explain>
      <paraID> 8F7D041</paraID>
      <start>17</start>
      <end>17</end>
      <status>modified</status>
      <modifiedWord/>
      <trackRevisions>false</trackRevisions>
    </reviewItem>
    <reviewItem>
      <errorID>be8dd0c1-9a71-4835-a508-cb8e4fed214d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5BAB6A9D</paraID>
      <start>0</start>
      <end>2</end>
      <status>modified</status>
      <modifiedWord>6.</modifiedWord>
      <trackRevisions>false</trackRevisions>
    </reviewItem>
    <reviewItem>
      <errorID>52dc584b-ef6e-48dc-9603-8186f37113f5</errorID>
      <errorWord> </errorWord>
      <group>L1_Format</group>
      <groupName>格式问题</groupName>
      <ability>L2_Whitespace</ability>
      <abilityName>空白字符</abilityName>
      <candidateList>
        <item/>
      </candidateList>
      <explain>文本间存在多余的空白字符。</explain>
      <paraID>48822197</paraID>
      <start>4</start>
      <end>4</end>
      <status>modified</status>
      <modifiedWord/>
      <trackRevisions>false</trackRevisions>
    </reviewItem>
    <reviewItem>
      <errorID>67f3f367-3ff7-4277-9f52-61320c948bef</errorID>
      <errorWord>（</errorWord>
      <group>L1_Punc</group>
      <groupName>标点问题</groupName>
      <ability>L2_Punc_CN</ability>
      <abilityName>标点符号问题</abilityName>
      <candidateList/>
      <explain>同一形式括号套用。</explain>
      <paraID>739B4B76</paraID>
      <start>5</start>
      <end>6</end>
      <status>unmodified</status>
      <modifiedWord/>
      <trackRevisions>false</trackRevisions>
    </reviewItem>
    <reviewItem>
      <errorID>7410f076-be96-4802-9aeb-446632cf4467</errorID>
      <errorWord>）</errorWord>
      <group>L1_Punc</group>
      <groupName>标点问题</groupName>
      <ability>L2_Punc_CN</ability>
      <abilityName>标点符号问题</abilityName>
      <candidateList/>
      <explain>同一形式括号套用。</explain>
      <paraID>739B4B76</paraID>
      <start>7</start>
      <end>8</end>
      <status>unmodified</status>
      <modifiedWord/>
      <trackRevisions>false</trackRevisions>
    </reviewItem>
    <reviewItem>
      <errorID>cc7ef500-6a0f-4d56-a734-df46276ae162</errorID>
      <errorWord>（</errorWord>
      <group>L1_Punc</group>
      <groupName>标点问题</groupName>
      <ability>L2_Punc_CN</ability>
      <abilityName>标点符号问题</abilityName>
      <candidateList/>
      <explain>同一形式括号套用。</explain>
      <paraID>29A3534A</paraID>
      <start>5</start>
      <end>6</end>
      <status>unmodified</status>
      <modifiedWord/>
      <trackRevisions>false</trackRevisions>
    </reviewItem>
    <reviewItem>
      <errorID>8dac6076-27ed-41e2-91c2-70d0d799c114</errorID>
      <errorWord>）</errorWord>
      <group>L1_Punc</group>
      <groupName>标点问题</groupName>
      <ability>L2_Punc_CN</ability>
      <abilityName>标点符号问题</abilityName>
      <candidateList/>
      <explain>同一形式括号套用。</explain>
      <paraID>29A3534A</paraID>
      <start>7</start>
      <end>8</end>
      <status>unmodified</status>
      <modifiedWord/>
      <trackRevisions>false</trackRevisions>
    </reviewItem>
    <reviewItem>
      <errorID>5e9289b6-1c74-41c8-9802-87bb4683da8a</errorID>
      <errorWord>至2025年12</errorWord>
      <group>L1_Word</group>
      <groupName>字词问题</groupName>
      <ability>L2_Typo</ability>
      <abilityName>字词错误</abilityName>
      <candidateList>
        <item>截至2025年12</item>
      </candidateList>
      <explain/>
      <paraID>77DF6BA8</paraID>
      <start>124</start>
      <end>132</end>
      <status>unmodified</status>
      <modifiedWord/>
      <trackRevisions>false</trackRevisions>
    </reviewItem>
    <reviewItem>
      <errorID>63d5d901-652a-4956-9970-fff05a17149a</errorID>
      <errorWord>场</errorWord>
      <group>L1_Word</group>
      <groupName>字词问题</groupName>
      <ability>L2_Typo</ability>
      <abilityName>字词错误</abilityName>
      <candidateList>
        <item>厂</item>
      </candidateList>
      <explain>存在发音相同字词的误用。</explain>
      <paraID>4C0A4804</paraID>
      <start>3</start>
      <end>4</end>
      <status>unmodified</status>
      <modifiedWord/>
      <trackRevisions>false</trackRevisions>
    </reviewItem>
    <reviewItem>
      <errorID>75ef20a9-78c3-4765-8b47-4aa3545f2bc8</errorID>
      <errorWord>公分</errorWord>
      <group>L1_Knowledge</group>
      <groupName>知识性问题</groupName>
      <ability>L2_Unit</ability>
      <abilityName>计量单位</abilityName>
      <candidateList/>
      <explain>公制单位中仅公里、公顷、公斤可用，其余都已废除。请根据情况换算为法定计量单位。</explain>
      <paraID>78B39F24</paraID>
      <start>37</start>
      <end>39</end>
      <status>unmodified</status>
      <modifiedWord/>
      <trackRevisions>false</trackRevisions>
    </reviewItem>
    <reviewItem>
      <errorID>a042889b-588f-4208-8424-0fff04bcd6be</errorID>
      <errorWord>的</errorWord>
      <group>L1_Word</group>
      <groupName>字词问题</groupName>
      <ability>L2_DDD</ability>
      <abilityName>的地得用法</abilityName>
      <candidateList>
        <item>地</item>
      </candidateList>
      <explain/>
      <paraID>7C0C11E2</paraID>
      <start>35</start>
      <end>36</end>
      <status>unmodified</status>
      <modifiedWord/>
      <trackRevisions>false</trackRevisions>
    </reviewItem>
    <reviewItem>
      <errorID>1631e0c2-003a-4617-8405-3c08215b00c1</errorID>
      <errorWord> </errorWord>
      <group>L1_Format</group>
      <groupName>格式问题</groupName>
      <ability>L2_Whitespace</ability>
      <abilityName>空白字符</abilityName>
      <candidateList>
        <item/>
      </candidateList>
      <explain>文本间存在多余的空白字符。</explain>
      <paraID>2FA4C7C1</paraID>
      <start>4</start>
      <end>4</end>
      <status>modified</status>
      <modifiedWord/>
      <trackRevisions>false</trackRevisions>
    </reviewItem>
    <reviewItem>
      <errorID>6ea6591c-ebc9-451e-bc2b-6fec32a9e09e</errorID>
      <errorWord> </errorWord>
      <group>L1_Format</group>
      <groupName>格式问题</groupName>
      <ability>L2_Whitespace</ability>
      <abilityName>空白字符</abilityName>
      <candidateList>
        <item/>
      </candidateList>
      <explain>文本间存在多余的空白字符。</explain>
      <paraID>3D00E18E</paraID>
      <start>6</start>
      <end>6</end>
      <status>modified</status>
      <modifiedWord/>
      <trackRevisions>false</trackRevisions>
    </reviewItem>
    <reviewItem>
      <errorID>7bc84180-d165-4ded-8245-9c1ad8e6eb8f</errorID>
      <errorWord> </errorWord>
      <group>L1_Format</group>
      <groupName>格式问题</groupName>
      <ability>L2_Whitespace</ability>
      <abilityName>空白字符</abilityName>
      <candidateList>
        <item/>
      </candidateList>
      <explain>文本间存在多余的空白字符。</explain>
      <paraID>53B912B0</paraID>
      <start>4</start>
      <end>4</end>
      <status>modified</status>
      <modifiedWord/>
      <trackRevisions>false</trackRevisions>
    </reviewItem>
    <reviewItem>
      <errorID>655316f4-30b9-4001-8b28-73fda3585f29</errorID>
      <errorWord>10lg </errorWord>
      <group>L1_English</group>
      <groupName>英文问题</groupName>
      <ability>L2_Other_Grammar</ability>
      <abilityName>其他语法问题</abilityName>
      <candidateList>
        <item> 10 lg</item>
      </candidateList>
      <explain>疑似单词/词组使用不当, 建议将10lg 修改为 10 lg</explain>
      <paraID>3C73277F</paraID>
      <start>9</start>
      <end>14</end>
      <status>unmodified</status>
      <modifiedWord/>
      <trackRevisions>false</trackRevisions>
    </reviewItem>
    <reviewItem>
      <errorID>510eb8d1-4f91-4032-b59e-bf32bd271c00</errorID>
      <errorWord>i  </errorWord>
      <group>L1_English</group>
      <groupName>英文问题</groupName>
      <ability>L2_Other_Grammar</ability>
      <abilityName>其他语法问题</abilityName>
      <candidateList>
        <item/>
      </candidateList>
      <explain>单词i  疑似冗余，建议删除</explain>
      <paraID>3C73277F</paraID>
      <start>25</start>
      <end>28</end>
      <status>unmodified</status>
      <modifiedWord/>
      <trackRevisions>false</trackRevisions>
    </reviewItem>
    <reviewItem>
      <errorID>34bef795-af04-4ff4-a0a7-cc020750800b</errorID>
      <errorWord>10lg </errorWord>
      <group>L1_English</group>
      <groupName>英文问题</groupName>
      <ability>L2_Other_Grammar</ability>
      <abilityName>其他语法问题</abilityName>
      <candidateList>
        <item> 10 lg</item>
      </candidateList>
      <explain>疑似单词/词组使用不当, 建议将10lg 修改为 10 lg</explain>
      <paraID>460271BD</paraID>
      <start>7</start>
      <end>12</end>
      <status>unmodified</status>
      <modifiedWord/>
      <trackRevisions>false</trackRevisions>
    </reviewItem>
    <reviewItem>
      <errorID>bb9a3cd1-9cf2-442e-8913-8a56453e141c</errorID>
      <errorWord>r：</errorWord>
      <group>L1_Format</group>
      <groupName>格式问题</groupName>
      <ability>L2_Ordinal</ability>
      <abilityName>序号格式</abilityName>
      <candidateList>
        <item>r.</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2C5339E3</paraID>
      <start>0</start>
      <end>2</end>
      <status>unmodified</status>
      <modifiedWord/>
      <trackRevisions>false</trackRevisions>
    </reviewItem>
    <reviewItem>
      <errorID>a29ae614-8818-433d-bd88-7747e291d559</errorID>
      <errorWord>(</errorWord>
      <group>L1_Format</group>
      <groupName>格式问题</groupName>
      <ability>L2_HalfPunc_CN</ability>
      <abilityName>全半角问题</abilityName>
      <candidateList>
        <item>（</item>
      </candidateList>
      <explain>文本全半角错误。</explain>
      <paraID>120B0E2C</paraID>
      <start>3</start>
      <end>4</end>
      <status>unmodified</status>
      <modifiedWord/>
      <trackRevisions>false</trackRevisions>
    </reviewItem>
    <reviewItem>
      <errorID>70fc986c-26ea-4a4d-9b6a-5410752eb8f4</errorID>
      <errorWord>（</errorWord>
      <group>L1_Format</group>
      <groupName>格式问题</groupName>
      <ability>L2_HalfPunc_CN</ability>
      <abilityName>全半角问题</abilityName>
      <candidateList>
        <item>(</item>
      </candidateList>
      <explain>文本全半角错误。</explain>
      <paraID>25413ABE</paraID>
      <start>3</start>
      <end>4</end>
      <status>modified</status>
      <modifiedWord>(</modifiedWord>
      <trackRevisions>false</trackRevisions>
    </reviewItem>
    <reviewItem>
      <errorID>7677a164-968d-4291-942a-bf9c47227b09</errorID>
      <errorWord>））</errorWord>
      <group>L1_Format</group>
      <groupName>格式问题</groupName>
      <ability>L2_HalfPunc_CN</ability>
      <abilityName>全半角问题</abilityName>
      <candidateList>
        <item>))</item>
      </candidateList>
      <explain>文本全半角错误。</explain>
      <paraID>25413ABE</paraID>
      <start>5</start>
      <end>7</end>
      <status>unmodified</status>
      <modifiedWord/>
      <trackRevisions>false</trackRevisions>
    </reviewItem>
    <reviewItem>
      <errorID>4ea76ebb-199b-41bd-9bee-fbcf84862ebb</errorID>
      <errorWord>项目</errorWord>
      <group>L1_Word</group>
      <groupName>字词问题</groupName>
      <ability>L2_Typo</ability>
      <abilityName>字词错误</abilityName>
      <candidateList>
        <item>项</item>
      </candidateList>
      <explain/>
      <paraID> 69EFE04</paraID>
      <start>16</start>
      <end>18</end>
      <status>unmodified</status>
      <modifiedWord/>
      <trackRevisions>false</trackRevisions>
    </reviewItem>
    <reviewItem>
      <errorID>fccc12d1-db13-4804-9a51-cc1e90b8dead</errorID>
      <errorWord>提高</errorWord>
      <group>L1_Grammar</group>
      <groupName>语法问题</groupName>
      <ability>L2_Grammar</ability>
      <abilityName>语法错误</abilityName>
      <candidateList>
        <item>增强</item>
      </candidateList>
      <explain>“提高～意识”搭配不当，建议修改为“增强～意识”。</explain>
      <paraID>2FBD1667</paraID>
      <start>75</start>
      <end>77</end>
      <status>unmodified</status>
      <modifiedWord/>
      <trackRevisions>false</trackRevisions>
    </reviewItem>
    <reviewItem>
      <errorID>ad63e286-c7e7-4b4b-a134-4e4f6ee060d3</errorID>
      <errorWord> </errorWord>
      <group>L1_Format</group>
      <groupName>格式问题</groupName>
      <ability>L2_Whitespace</ability>
      <abilityName>空白字符</abilityName>
      <candidateList>
        <item/>
      </candidateList>
      <explain>文本间存在多余的空白字符。</explain>
      <paraID>51E70CD7</paraID>
      <start>4</start>
      <end>4</end>
      <status>modified</status>
      <modifiedWord/>
      <trackRevisions>false</trackRevisions>
    </reviewItem>
    <reviewItem>
      <errorID>1e2078f4-11f1-4684-ac7e-8c285a9e42fb</errorID>
      <errorWord> </errorWord>
      <group>L1_Format</group>
      <groupName>格式问题</groupName>
      <ability>L2_Whitespace</ability>
      <abilityName>空白字符</abilityName>
      <candidateList>
        <item/>
      </candidateList>
      <explain>文本间存在多余的空白字符。</explain>
      <paraID>152A3379</paraID>
      <start>4</start>
      <end>4</end>
      <status>modified</status>
      <modifiedWord/>
      <trackRevisions>false</trackRevisions>
    </reviewItem>
    <reviewItem>
      <errorID>425554ea-0aed-45b9-99eb-e43ab38c2962</errorID>
      <errorWord> </errorWord>
      <group>L1_Format</group>
      <groupName>格式问题</groupName>
      <ability>L2_Whitespace</ability>
      <abilityName>空白字符</abilityName>
      <candidateList>
        <item/>
      </candidateList>
      <explain>文本间存在多余的空白字符。</explain>
      <paraID>69F8DE64</paraID>
      <start>3</start>
      <end>3</end>
      <status>modified</status>
      <modifiedWord/>
      <trackRevisions>false</trackRevisions>
    </reviewItem>
    <reviewItem>
      <errorID>3e689022-95df-4f3c-af89-b8db8a418e85</errorID>
      <errorWord>）</errorWord>
      <group>L1_Punc</group>
      <groupName>标点问题</groupName>
      <ability>L2_Punc_CN</ability>
      <abilityName>标点符号问题</abilityName>
      <candidateList/>
      <explain/>
      <paraID>362D4CBC</paraID>
      <start>17</start>
      <end>18</end>
      <status>unmodified</status>
      <modifiedWord/>
      <trackRevisions>false</trackRevisions>
    </reviewItem>
    <reviewItem>
      <errorID>4a25a166-e8e1-4c6a-9558-52e78eb82046</errorID>
      <errorWord>                       </errorWord>
      <group>L1_Format</group>
      <groupName>格式问题</groupName>
      <ability>L2_Whitespace</ability>
      <abilityName>空白字符</abilityName>
      <candidateList>
        <item/>
      </candidateList>
      <explain>文本间存在多余的空白字符。</explain>
      <paraID>35801A96</paraID>
      <start>10</start>
      <end>33</end>
      <status>unmodified</status>
      <modifiedWord/>
      <trackRevisions>false</trackRevisions>
    </reviewItem>
    <reviewItem>
      <errorID>6a7e6bac-8b54-49e6-a48c-5022d0ddaf6f</errorID>
      <errorWord>泄露</errorWord>
      <group>L1_Word</group>
      <groupName>字词问题</groupName>
      <ability>L2_Typo</ability>
      <abilityName>字词错误</abilityName>
      <candidateList>
        <item>泄漏</item>
      </candidateList>
      <explain>存在发音相同字词的误用。</explain>
      <paraID>7943B400</paraID>
      <start>62</start>
      <end>64</end>
      <status>unmodified</status>
      <modifiedWord/>
      <trackRevisions>false</trackRevisions>
    </reviewItem>
    <reviewItem>
      <errorID>41c5099d-cf7e-422b-8dd8-e77bbc4deffd</errorID>
      <errorWord>  </errorWord>
      <group>L1_Format</group>
      <groupName>格式问题</groupName>
      <ability>L2_Whitespace</ability>
      <abilityName>空白字符</abilityName>
      <candidateList>
        <item/>
      </candidateList>
      <explain>文本间存在多余的空白字符。</explain>
      <paraID>44FDA620</paraID>
      <start>46</start>
      <end>46</end>
      <status>modified</status>
      <modifiedWord/>
      <trackRevisions>false</trackRevisions>
    </reviewItem>
    <reviewItem>
      <errorID>33026874-26a2-462d-97d1-50c1d1ef72d2</errorID>
      <errorWord> </errorWord>
      <group>L1_Format</group>
      <groupName>格式问题</groupName>
      <ability>L2_Whitespace</ability>
      <abilityName>空白字符</abilityName>
      <candidateList>
        <item/>
      </candidateList>
      <explain>文本间存在多余的空白字符。</explain>
      <paraID>761D93FD</paraID>
      <start>41</start>
      <end>41</end>
      <status>modified</status>
      <modifiedWord/>
      <trackRevisions>false</trackRevisions>
    </reviewItem>
    <reviewItem>
      <errorID>aa09faca-50ee-484f-8f5e-5d211e95a63e</errorID>
      <errorWord> </errorWord>
      <group>L1_Format</group>
      <groupName>格式问题</groupName>
      <ability>L2_Whitespace</ability>
      <abilityName>空白字符</abilityName>
      <candidateList>
        <item/>
      </candidateList>
      <explain>文本间存在多余的空白字符。</explain>
      <paraID>761D93FD</paraID>
      <start>44</start>
      <end>44</end>
      <status>modified</status>
      <modifiedWord/>
      <trackRevisions>false</trackRevisions>
    </reviewItem>
    <reviewItem>
      <errorID>eea309b4-dd1f-4316-8f28-ad6c7115ed9a</errorID>
      <errorWord>泄露</errorWord>
      <group>L1_Word</group>
      <groupName>字词问题</groupName>
      <ability>L2_Typo</ability>
      <abilityName>字词错误</abilityName>
      <candidateList>
        <item>泄漏</item>
      </candidateList>
      <explain>存在发音相同字词的误用。</explain>
      <paraID>33E23610</paraID>
      <start>41</start>
      <end>43</end>
      <status>unmodified</status>
      <modifiedWord/>
      <trackRevisions>false</trackRevisions>
    </reviewItem>
    <reviewItem>
      <errorID>5416721d-c09f-4af0-addb-c8e39f875910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32C5EAF4</paraID>
      <start>0</start>
      <end>2</end>
      <status>modified</status>
      <modifiedWord>1.</modifiedWord>
      <trackRevisions>false</trackRevisions>
    </reviewItem>
    <reviewItem>
      <errorID>d6119f96-3e15-44ee-9422-3ab689de3a4d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1EF16BA1</paraID>
      <start>0</start>
      <end>2</end>
      <status>modified</status>
      <modifiedWord>2.</modifiedWord>
      <trackRevisions>false</trackRevisions>
    </reviewItem>
    <reviewItem>
      <errorID>b340524f-e5b2-4f2e-bcde-3b7d4068e6d4</errorID>
      <errorWord>树立</errorWord>
      <group>L1_Word</group>
      <groupName>字词问题</groupName>
      <ability>L2_Typo</ability>
      <abilityName>字词错误</abilityName>
      <candidateList>
        <item>竖立</item>
      </candidateList>
      <explain/>
      <paraID>144D0C66</paraID>
      <start>56</start>
      <end>58</end>
      <status>unmodified</status>
      <modifiedWord/>
      <trackRevisions>false</trackRevisions>
    </reviewItem>
    <reviewItem>
      <errorID>cbb179d0-10ea-4b7e-acee-9da3211c99ed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240990F5</paraID>
      <start>0</start>
      <end>2</end>
      <status>modified</status>
      <modifiedWord>3.</modifiedWord>
      <trackRevisions>false</trackRevisions>
    </reviewItem>
    <reviewItem>
      <errorID>969a293a-5e15-4467-9ca0-0bbffc1f45dd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1B159AA4</paraID>
      <start>0</start>
      <end>2</end>
      <status>modified</status>
      <modifiedWord>4.</modifiedWord>
      <trackRevisions>false</trackRevisions>
    </reviewItem>
    <reviewItem>
      <errorID>d75bb13b-6890-4c4e-b2ce-65198b9629f4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D4A1AFE</paraID>
      <start>0</start>
      <end>2</end>
      <status>modified</status>
      <modifiedWord>1.</modifiedWord>
      <trackRevisions>false</trackRevisions>
    </reviewItem>
    <reviewItem>
      <errorID>85af29f3-ee66-46b3-846e-c1ef93e1978d</errorID>
      <errorWord>，</errorWord>
      <group>L1_Word</group>
      <groupName>字词问题</groupName>
      <ability>L2_Typo</ability>
      <abilityName>字词错误</abilityName>
      <candidateList>
        <item>，对</item>
      </candidateList>
      <explain/>
      <paraID>6321F5BA</paraID>
      <start>31</start>
      <end>32</end>
      <status>unmodified</status>
      <modifiedWord/>
      <trackRevisions>false</trackRevisions>
    </reviewItem>
    <reviewItem>
      <errorID>a24c5d26-3378-49b8-9d34-2ec4ee13c0ae</errorID>
      <errorWord>-</errorWord>
      <group>L1_Format</group>
      <groupName>格式问题</groupName>
      <ability>L2_HalfPunc_CN</ability>
      <abilityName>全半角问题</abilityName>
      <candidateList>
        <item>－</item>
      </candidateList>
      <explain>文本全半角错误。</explain>
      <paraID>24E27953</paraID>
      <start>21</start>
      <end>22</end>
      <status>modified</status>
      <modifiedWord>－</modifiedWord>
      <trackRevisions>false</trackRevisions>
    </reviewItem>
    <reviewItem>
      <errorID>9dc4b08e-c3ee-419b-972b-7ac1e963bcf9</errorID>
      <errorWord> </errorWord>
      <group>L1_Format</group>
      <groupName>格式问题</groupName>
      <ability>L2_Whitespace</ability>
      <abilityName>空白字符</abilityName>
      <candidateList>
        <item/>
      </candidateList>
      <explain>文本间存在多余的空白字符。</explain>
      <paraID>1CA08135</paraID>
      <start>29</start>
      <end>29</end>
      <status>modified</status>
      <modifiedWord/>
      <trackRevisions>false</trackRevisions>
    </reviewItem>
    <reviewItem>
      <errorID>6cdeb9b5-7d5b-4eb8-b733-cf398849524e</errorID>
      <errorWord> </errorWord>
      <group>L1_Format</group>
      <groupName>格式问题</groupName>
      <ability>L2_Whitespace</ability>
      <abilityName>空白字符</abilityName>
      <candidateList>
        <item/>
      </candidateList>
      <explain>文本间存在多余的空白字符。</explain>
      <paraID>1CA08135</paraID>
      <start>42</start>
      <end>42</end>
      <status>modified</status>
      <modifiedWord/>
      <trackRevisions>false</trackRevisions>
    </reviewItem>
    <reviewItem>
      <errorID>7ccaa9f6-4b30-4426-8f01-c2ee916545b7</errorID>
      <errorWord> </errorWord>
      <group>L1_Format</group>
      <groupName>格式问题</groupName>
      <ability>L2_Whitespace</ability>
      <abilityName>空白字符</abilityName>
      <candidateList>
        <item/>
      </candidateList>
      <explain>文本间存在多余的空白字符。</explain>
      <paraID>28F58189</paraID>
      <start>6</start>
      <end>6</end>
      <status>modified</status>
      <modifiedWord/>
      <trackRevisions>false</trackRevisions>
    </reviewItem>
    <reviewItem>
      <errorID>aaee6ef2-de21-4c74-8ba6-2fca85a995a2</errorID>
      <errorWord>厂</errorWord>
      <group>L1_Word</group>
      <groupName>字词问题</groupName>
      <ability>L2_Typo</ability>
      <abilityName>字词错误</abilityName>
      <candidateList>
        <item>厂项</item>
      </candidateList>
      <explain/>
      <paraID>1D67094F</paraID>
      <start>22</start>
      <end>23</end>
      <status>unmodified</status>
      <modifiedWord/>
      <trackRevisions>false</trackRevisions>
    </reviewItem>
    <reviewItem>
      <errorID>6339b9be-e09f-4064-82d5-287839af4c6c</errorID>
      <errorWord>做为</errorWord>
      <group>L1_Word</group>
      <groupName>字词问题</groupName>
      <ability>L2_Typo</ability>
      <abilityName>字词错误</abilityName>
      <candidateList>
        <item>作为</item>
      </candidateList>
      <explain>存在发音相同字词的误用。</explain>
      <paraID>280B6BCE</paraID>
      <start>31</start>
      <end>33</end>
      <status>unmodified</status>
      <modifiedWord/>
      <trackRevisions>false</trackRevisions>
    </reviewItem>
    <reviewItem>
      <errorID>fe4f9632-e9e5-49fb-a106-b06216ebdef7</errorID>
      <errorWord>做为</errorWord>
      <group>L1_Word</group>
      <groupName>字词问题</groupName>
      <ability>L2_Typo</ability>
      <abilityName>字词错误</abilityName>
      <candidateList>
        <item>作为</item>
      </candidateList>
      <explain>存在发音相同字词的误用。</explain>
      <paraID>280B6BCE</paraID>
      <start>50</start>
      <end>52</end>
      <status>unmodified</status>
      <modifiedWord/>
      <trackRevisions>false</trackRevisions>
    </reviewItem>
    <reviewItem>
      <errorID>dab38e17-7511-4eef-b8ed-c68f92e27345</errorID>
      <errorWord>,</errorWord>
      <group>L1_Format</group>
      <groupName>格式问题</groupName>
      <ability>L2_HalfPunc_CN</ability>
      <abilityName>全半角问题</abilityName>
      <candidateList>
        <item>，</item>
      </candidateList>
      <explain>文本全半角错误。</explain>
      <paraID>4FDF9480</paraID>
      <start>8</start>
      <end>9</end>
      <status>unmodified</status>
      <modifiedWord/>
      <trackRevisions>false</trackRevisions>
    </reviewItem>
    <reviewItem>
      <errorID>a23b5a5e-8f91-411f-afd6-ec6e5c4d0a97</errorID>
      <errorWord>,</errorWord>
      <group>L1_Format</group>
      <groupName>格式问题</groupName>
      <ability>L2_HalfPunc_CN</ability>
      <abilityName>全半角问题</abilityName>
      <candidateList>
        <item>，</item>
      </candidateList>
      <explain>文本全半角错误。</explain>
      <paraID>47324050</paraID>
      <start>4</start>
      <end>5</end>
      <status>unmodified</status>
      <modifiedWord/>
      <trackRevisions>false</trackRevisions>
    </reviewItem>
    <reviewItem>
      <errorID>470b43c9-9a70-49c9-baf0-b25ed1c4ef32</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3815DCE6</paraID>
      <start>3</start>
      <end>6</end>
      <status>unmodified</status>
      <modifiedWord/>
      <trackRevisions>false</trackRevisions>
    </reviewItem>
    <reviewItem>
      <errorID>44c22083-88d6-4932-b5ab-c31d7a08bc39</errorID>
      <errorWord> </errorWord>
      <group>L1_Format</group>
      <groupName>格式问题</groupName>
      <ability>L2_Whitespace</ability>
      <abilityName>空白字符</abilityName>
      <candidateList>
        <item/>
      </candidateList>
      <explain>文本间存在多余的空白字符。</explain>
      <paraID>6219209B</paraID>
      <start>6</start>
      <end>6</end>
      <status>modified</status>
      <modifiedWord/>
      <trackRevisions>false</trackRevisions>
    </reviewItem>
    <reviewItem>
      <errorID>b6dc46d4-d804-440d-ab3a-728f8d9c24c4</errorID>
      <errorWord>紧急事</errorWord>
      <group>L1_Word</group>
      <groupName>字词问题</groupName>
      <ability>L2_Typo</ability>
      <abilityName>字词错误</abilityName>
      <candidateList>
        <item>紧急</item>
      </candidateList>
      <explain/>
      <paraID> 701A15A</paraID>
      <start>33</start>
      <end>36</end>
      <status>unmodified</status>
      <modifiedWord/>
      <trackRevisions>false</trackRevisions>
    </reviewItem>
    <reviewItem>
      <errorID>39731a5d-bcf9-4258-a9bd-c914d9ca31af</errorID>
      <errorWord>防护态</errorWord>
      <group>L1_Word</group>
      <groupName>字词问题</groupName>
      <ability>L2_Typo</ability>
      <abilityName>字词错误</abilityName>
      <candidateList>
        <item>防护</item>
      </candidateList>
      <explain/>
      <paraID> 701A15A</paraID>
      <start>40</start>
      <end>42</end>
      <status>modified</status>
      <modifiedWord>防护</modifiedWord>
      <trackRevisions>false</trackRevisions>
    </reviewItem>
    <reviewItem>
      <errorID>4c774fdb-1d41-4bf6-8667-55cfe49f4f59</errorID>
      <errorWord>其它高浓度区作业</errorWord>
      <group>L1_Word</group>
      <groupName>字词问题</groupName>
      <ability>L2_Alias</ability>
      <abilityName>也作/曾用词</abilityName>
      <candidateList>
        <item>其他高浓度区作业</item>
      </candidateList>
      <explain>词汇[其它高浓度区作业]为不规范表述或旧称，其规范书面表述为[其他高浓度区作业]。</explain>
      <paraID>167E6FE9</paraID>
      <start>44</start>
      <end>52</end>
      <status>modified</status>
      <modifiedWord>其他高浓度区作业</modifiedWord>
      <trackRevisions>false</trackRevisions>
    </reviewItem>
    <reviewItem>
      <errorID>85e0d60d-78d2-4a31-be96-3d303b3e9170</errorID>
      <errorWord>撤离泄露污染区人员</errorWord>
      <group>L1_Word</group>
      <groupName>字词问题</groupName>
      <ability>L2_Typo</ability>
      <abilityName>字词错误</abilityName>
      <candidateList>
        <item>撤离泄漏污染区人员</item>
      </candidateList>
      <explain>词汇[撤离泄露污染区人员]为不规范表述或旧称，其规范书面表述为[撤离泄漏污染区人员]。</explain>
      <paraID>111F81A2</paraID>
      <start>2</start>
      <end>11</end>
      <status>modified</status>
      <modifiedWord>撤离泄漏污染区人员</modifiedWord>
      <trackRevisions>false</trackRevisions>
    </reviewItem>
    <reviewItem>
      <errorID>33313f18-2c6d-406f-9615-3240a6cba58d</errorID>
      <errorWord>泄露</errorWord>
      <group>L1_Word</group>
      <groupName>字词问题</groupName>
      <ability>L2_Typo</ability>
      <abilityName>字词错误</abilityName>
      <candidateList>
        <item>泄漏</item>
      </candidateList>
      <explain>存在发音相同字词的误用。</explain>
      <paraID>111F81A2</paraID>
      <start>40</start>
      <end>42</end>
      <status>unmodified</status>
      <modifiedWord/>
      <trackRevisions>false</trackRevisions>
    </reviewItem>
    <reviewItem>
      <errorID>7450022d-b266-447e-a469-245089b7c166</errorID>
      <errorWord>尽可能切断泄露源</errorWord>
      <group>L1_Word</group>
      <groupName>字词问题</groupName>
      <ability>L2_Typo</ability>
      <abilityName>字词错误</abilityName>
      <candidateList>
        <item>尽可能切断泄漏源</item>
      </candidateList>
      <explain>词汇[尽可能切断泄露源]为不规范表述或旧称，其规范书面表述为[尽可能切断泄漏源]。</explain>
      <paraID>111F81A2</paraID>
      <start>65</start>
      <end>73</end>
      <status>unmodified</status>
      <modifiedWord/>
      <trackRevisions>false</trackRevisions>
    </reviewItem>
    <reviewItem>
      <errorID>f89cdbe4-228e-4127-b180-d98da1bcea4c</errorID>
      <errorWord>加</errorWord>
      <group>L1_Word</group>
      <groupName>字词问题</groupName>
      <ability>L2_Typo</ability>
      <abilityName>字词错误</abilityName>
      <candidateList>
        <item>加快</item>
      </candidateList>
      <explain/>
      <paraID>111F81A2</paraID>
      <start>79</start>
      <end>80</end>
      <status>unmodified</status>
      <modifiedWord/>
      <trackRevisions>false</trackRevisions>
    </reviewItem>
    <reviewItem>
      <errorID>d683ec94-f8c3-490a-9976-8da262768dfe</errorID>
      <errorWord>|</errorWord>
      <group>L1_Format</group>
      <groupName>格式问题</groupName>
      <ability>L2_HalfPunc_CN</ability>
      <abilityName>全半角问题</abilityName>
      <candidateList>
        <item>｜</item>
      </candidateList>
      <explain>文本全半角错误。</explain>
      <paraID>111F81A2</paraID>
      <start>82</start>
      <end>83</end>
      <status>unmodified</status>
      <modifiedWord/>
      <trackRevisions>false</trackRevisions>
    </reviewItem>
    <reviewItem>
      <errorID>97ee75f8-5c84-4442-a040-271a6a88ea0f</errorID>
      <errorWord>喷物</errorWord>
      <group>L1_Word</group>
      <groupName>字词问题</groupName>
      <ability>L2_Typo</ability>
      <abilityName>字词错误</abilityName>
      <candidateList>
        <item>喷雾</item>
      </candidateList>
      <explain>存在发音相同字词的误用。</explain>
      <paraID>111F81A2</paraID>
      <start>87</start>
      <end>89</end>
      <status>unmodified</status>
      <modifiedWord/>
      <trackRevisions>false</trackRevisions>
    </reviewItem>
    <reviewItem>
      <errorID>b5ae4add-0864-4371-bac9-ce9e31ebaede</errorID>
      <errorWord>生产</errorWord>
      <group>L1_Word</group>
      <groupName>字词问题</groupName>
      <ability>L2_Typo</ability>
      <abilityName>字词错误</abilityName>
      <candidateList>
        <item>产生</item>
      </candidateList>
      <explain/>
      <paraID>111F81A2</paraID>
      <start>106</start>
      <end>108</end>
      <status>unmodified</status>
      <modifiedWord/>
      <trackRevisions>false</trackRevisions>
    </reviewItem>
    <reviewItem>
      <errorID>7a5b911e-ea12-4a7d-8870-223764383265</errorID>
      <errorWord>|</errorWord>
      <group>L1_Format</group>
      <groupName>格式问题</groupName>
      <ability>L2_HalfPunc_CN</ability>
      <abilityName>全半角问题</abilityName>
      <candidateList>
        <item>｜</item>
      </candidateList>
      <explain>文本全半角错误。</explain>
      <paraID>111F81A2</paraID>
      <start>123</start>
      <end>124</end>
      <status>unmodified</status>
      <modifiedWord/>
      <trackRevisions>false</trackRevisions>
    </reviewItem>
    <reviewItem>
      <errorID>57cf5cdd-c941-40f6-bad2-4e699ba91404</errorID>
      <errorWord> </errorWord>
      <group>L1_Format</group>
      <groupName>格式问题</groupName>
      <ability>L2_Whitespace</ability>
      <abilityName>空白字符</abilityName>
      <candidateList>
        <item/>
      </candidateList>
      <explain>文本间存在多余的空白字符。</explain>
      <paraID>6F443C03</paraID>
      <start>6</start>
      <end>6</end>
      <status>modified</status>
      <modifiedWord/>
      <trackRevisions>false</trackRevisions>
    </reviewItem>
    <reviewItem>
      <errorID>fa3c8188-5542-4d64-bcf7-bde13afdc9c3</errorID>
      <errorWord>(</errorWord>
      <group>L1_Format</group>
      <groupName>格式问题</groupName>
      <ability>L2_HalfPunc_CN</ability>
      <abilityName>全半角问题</abilityName>
      <candidateList>
        <item>（</item>
      </candidateList>
      <explain>文本全半角错误。</explain>
      <paraID>5241A7CC</paraID>
      <start>4</start>
      <end>5</end>
      <status>unmodified</status>
      <modifiedWord/>
      <trackRevisions>false</trackRevisions>
    </reviewItem>
    <reviewItem>
      <errorID>7a6a3332-d20a-4e15-b780-43647828dac6</errorID>
      <errorWord>(</errorWord>
      <group>L1_Format</group>
      <groupName>格式问题</groupName>
      <ability>L2_HalfPunc_CN</ability>
      <abilityName>全半角问题</abilityName>
      <candidateList>
        <item>（</item>
      </candidateList>
      <explain>文本全半角错误。</explain>
      <paraID>3D2B6496</paraID>
      <start>4</start>
      <end>5</end>
      <status>unmodified</status>
      <modifiedWord/>
      <trackRevisions>false</trackRevisions>
    </reviewItem>
    <reviewItem>
      <errorID>e8ccb29f-bb18-4755-9f3b-2197eb49cc3a</errorID>
      <errorWord>：</errorWord>
      <group>L1_Format</group>
      <groupName>格式问题</groupName>
      <ability>L2_HalfPunc_CN</ability>
      <abilityName>全半角问题</abilityName>
      <candidateList>
        <item>:</item>
      </candidateList>
      <explain>文本全半角错误。</explain>
      <paraID>16E0C3D0</paraID>
      <start>5</start>
      <end>6</end>
      <status>unmodified</status>
      <modifiedWord/>
      <trackRevisions>false</trackRevisions>
    </reviewItem>
    <reviewItem>
      <errorID>0cf43279-2554-4fe9-9894-116f1346cb7f</errorID>
      <errorWord>：</errorWord>
      <group>L1_Format</group>
      <groupName>格式问题</groupName>
      <ability>L2_HalfPunc_CN</ability>
      <abilityName>全半角问题</abilityName>
      <candidateList>
        <item>:</item>
      </candidateList>
      <explain>文本全半角错误。</explain>
      <paraID>16E0C3D0</paraID>
      <start>22</start>
      <end>23</end>
      <status>unmodified</status>
      <modifiedWord/>
      <trackRevisions>false</trackRevisions>
    </reviewItem>
    <reviewItem>
      <errorID>97389b8b-8ef6-46ca-b125-e868c2dfc0b9</errorID>
      <errorWord>(</errorWord>
      <group>L1_Format</group>
      <groupName>格式问题</groupName>
      <ability>L2_HalfPunc_CN</ability>
      <abilityName>全半角问题</abilityName>
      <candidateList>
        <item>（</item>
      </candidateList>
      <explain>文本全半角错误。</explain>
      <paraID>2DC2FE8F</paraID>
      <start>2</start>
      <end>3</end>
      <status>unmodified</status>
      <modifiedWord/>
      <trackRevisions>false</trackRevisions>
    </reviewItem>
    <reviewItem>
      <errorID>f4ecd248-a27a-4e96-8c87-1253a5b4b65c</errorID>
      <errorWord>)</errorWord>
      <group>L1_Format</group>
      <groupName>格式问题</groupName>
      <ability>L2_HalfPunc_CN</ability>
      <abilityName>全半角问题</abilityName>
      <candidateList>
        <item>）</item>
      </candidateList>
      <explain>文本全半角错误。</explain>
      <paraID>2DC2FE8F</paraID>
      <start>4</start>
      <end>5</end>
      <status>modified</status>
      <modifiedWord>）</modifiedWord>
      <trackRevisions>false</trackRevisions>
    </reviewItem>
    <reviewItem>
      <errorID>c54ecca1-d934-4b6d-874f-0c14cd628c00</errorID>
      <errorWord>＜</errorWord>
      <group>L1_Format</group>
      <groupName>格式问题</groupName>
      <ability>L2_HalfPunc_CN</ability>
      <abilityName>全半角问题</abilityName>
      <candidateList>
        <item>&lt;</item>
      </candidateList>
      <explain>文本全半角错误。</explain>
      <paraID>1DFB70A7</paraID>
      <start>0</start>
      <end>1</end>
      <status>unmodified</status>
      <modifiedWord/>
      <trackRevisions>false</trackRevisions>
    </reviewItem>
    <reviewItem>
      <errorID>6c5cb74b-8c5d-4409-bc12-0c8bb6a8a450</errorID>
      <errorWord>(</errorWord>
      <group>L1_Format</group>
      <groupName>格式问题</groupName>
      <ability>L2_HalfPunc_CN</ability>
      <abilityName>全半角问题</abilityName>
      <candidateList>
        <item>（</item>
      </candidateList>
      <explain>文本全半角错误。</explain>
      <paraID>7C8CEB07</paraID>
      <start>4</start>
      <end>5</end>
      <status>unmodified</status>
      <modifiedWord/>
      <trackRevisions>false</trackRevisions>
    </reviewItem>
    <reviewItem>
      <errorID>74d1590d-e96e-44ec-9f96-a36a47d24b01</errorID>
      <errorWord>)</errorWord>
      <group>L1_Format</group>
      <groupName>格式问题</groupName>
      <ability>L2_HalfPunc_CN</ability>
      <abilityName>全半角问题</abilityName>
      <candidateList>
        <item>）</item>
      </candidateList>
      <explain>文本全半角错误。</explain>
      <paraID>7C8CEB07</paraID>
      <start>6</start>
      <end>7</end>
      <status>modified</status>
      <modifiedWord>）</modifiedWord>
      <trackRevisions>false</trackRevisions>
    </reviewItem>
    <reviewItem>
      <errorID>143d3076-da89-4edd-b6e6-31c644ade517</errorID>
      <errorWord>曝晒</errorWord>
      <group>L1_Word</group>
      <groupName>字词问题</groupName>
      <ability>L2_Typo</ability>
      <abilityName>字词错误</abilityName>
      <candidateList>
        <item>暴晒</item>
      </candidateList>
      <explain/>
      <paraID> B3049FB</paraID>
      <start>247</start>
      <end>249</end>
      <status>unmodified</status>
      <modifiedWord/>
      <trackRevisions>false</trackRevisions>
    </reviewItem>
    <reviewItem>
      <errorID>e128ad69-345e-4ce3-91ff-721936ce33ca</errorID>
      <errorWord> </errorWord>
      <group>L1_Format</group>
      <groupName>格式问题</groupName>
      <ability>L2_Whitespace</ability>
      <abilityName>空白字符</abilityName>
      <candidateList>
        <item/>
      </candidateList>
      <explain>文本间存在多余的空白字符。</explain>
      <paraID>6D20B80E</paraID>
      <start>6</start>
      <end>6</end>
      <status>modified</status>
      <modifiedWord/>
      <trackRevisions>false</trackRevisions>
    </reviewItem>
    <reviewItem>
      <errorID>0ae4ccf1-bd38-46a0-a2a4-88f15e1422c4</errorID>
      <errorWord>：/</errorWord>
      <group>L1_Punc</group>
      <groupName>标点问题</groupName>
      <ability>L2_Punc_CN</ability>
      <abilityName>标点符号问题</abilityName>
      <candidateList>
        <item>：</item>
      </candidateList>
      <explain/>
      <paraID>2D10614E</paraID>
      <start>3</start>
      <end>5</end>
      <status>unmodified</status>
      <modifiedWord/>
      <trackRevisions>false</trackRevisions>
    </reviewItem>
    <reviewItem>
      <errorID>468ffbf7-1b92-49f4-a6e7-15ec0ee5d837</errorID>
      <errorWord>：/</errorWord>
      <group>L1_Punc</group>
      <groupName>标点问题</groupName>
      <ability>L2_Punc_CN</ability>
      <abilityName>标点符号问题</abilityName>
      <candidateList>
        <item>：</item>
      </candidateList>
      <explain/>
      <paraID>7B56973D</paraID>
      <start>3</start>
      <end>5</end>
      <status>unmodified</status>
      <modifiedWord/>
      <trackRevisions>false</trackRevisions>
    </reviewItem>
    <reviewItem>
      <errorID>2de57076-0ccd-4a58-9a42-6a85b928a135</errorID>
      <errorWord>粘稠</errorWord>
      <group>L1_Word</group>
      <groupName>字词问题</groupName>
      <ability>L2_Typo</ability>
      <abilityName>字词错误</abilityName>
      <candidateList>
        <item>黏稠</item>
      </candidateList>
      <explain>存在发音相同字词的误用。</explain>
      <paraID>5A39AE8F</paraID>
      <start>2</start>
      <end>4</end>
      <status>unmodified</status>
      <modifiedWord/>
      <trackRevisions>false</trackRevisions>
    </reviewItem>
    <reviewItem>
      <errorID>b730cd64-6bdc-4fd1-b639-2855377d3207</errorID>
      <errorWord>(</errorWord>
      <group>L1_Format</group>
      <groupName>格式问题</groupName>
      <ability>L2_HalfPunc_CN</ability>
      <abilityName>全半角问题</abilityName>
      <candidateList>
        <item>（</item>
      </candidateList>
      <explain>文本全半角错误。</explain>
      <paraID>365D7D24</paraID>
      <start>4</start>
      <end>5</end>
      <status>unmodified</status>
      <modifiedWord/>
      <trackRevisions>false</trackRevisions>
    </reviewItem>
    <reviewItem>
      <errorID>55836bb3-b0f0-4c91-8276-ec954ef82aae</errorID>
      <errorWord>～</errorWord>
      <group>L1_Format</group>
      <groupName>格式问题</groupName>
      <ability>L2_HalfPunc_CN</ability>
      <abilityName>全半角问题</abilityName>
      <candidateList>
        <item>~</item>
      </candidateList>
      <explain>文本全半角错误。</explain>
      <paraID>31113223</paraID>
      <start>4</start>
      <end>5</end>
      <status>unmodified</status>
      <modifiedWord/>
      <trackRevisions>false</trackRevisions>
    </reviewItem>
    <reviewItem>
      <errorID>ba2ff789-4f13-4b1a-9584-6c37fbb86431</errorID>
      <errorWord>(</errorWord>
      <group>L1_Format</group>
      <groupName>格式问题</groupName>
      <ability>L2_HalfPunc_CN</ability>
      <abilityName>全半角问题</abilityName>
      <candidateList>
        <item>（</item>
      </candidateList>
      <explain>文本全半角错误。</explain>
      <paraID>1783C3EB</paraID>
      <start>4</start>
      <end>5</end>
      <status>unmodified</status>
      <modifiedWord/>
      <trackRevisions>false</trackRevisions>
    </reviewItem>
    <reviewItem>
      <errorID>62474bdf-f554-4120-a8ff-aa2fec6787fd</errorID>
      <errorWord>：</errorWord>
      <group>L1_Format</group>
      <groupName>格式问题</groupName>
      <ability>L2_HalfPunc_CN</ability>
      <abilityName>全半角问题</abilityName>
      <candidateList>
        <item>:</item>
      </candidateList>
      <explain>文本全半角错误。</explain>
      <paraID>61082766</paraID>
      <start>4</start>
      <end>5</end>
      <status>unmodified</status>
      <modifiedWord/>
      <trackRevisions>false</trackRevisions>
    </reviewItem>
    <reviewItem>
      <errorID>4c23f7ec-a45f-470b-bdcb-695b9082f802</errorID>
      <errorWord>：</errorWord>
      <group>L1_Format</group>
      <groupName>格式问题</groupName>
      <ability>L2_HalfPunc_CN</ability>
      <abilityName>全半角问题</abilityName>
      <candidateList>
        <item>:</item>
      </candidateList>
      <explain>文本全半角错误。</explain>
      <paraID>18888FF4</paraID>
      <start>4</start>
      <end>5</end>
      <status>unmodified</status>
      <modifiedWord/>
      <trackRevisions>false</trackRevisions>
    </reviewItem>
    <reviewItem>
      <errorID>25efabc2-9aad-489a-8025-a693e94a8a60</errorID>
      <errorWord>(</errorWord>
      <group>L1_Format</group>
      <groupName>格式问题</groupName>
      <ability>L2_HalfPunc_CN</ability>
      <abilityName>全半角问题</abilityName>
      <candidateList>
        <item>（</item>
      </candidateList>
      <explain>文本全半角错误。</explain>
      <paraID>7742281F</paraID>
      <start>54</start>
      <end>55</end>
      <status>unmodified</status>
      <modifiedWord/>
      <trackRevisions>false</trackRevisions>
    </reviewItem>
    <reviewItem>
      <errorID>e9514bf8-b9ac-4f89-82ce-d0065ef7582b</errorID>
      <errorWord>)</errorWord>
      <group>L1_Format</group>
      <groupName>格式问题</groupName>
      <ability>L2_HalfPunc_CN</ability>
      <abilityName>全半角问题</abilityName>
      <candidateList>
        <item>）</item>
      </candidateList>
      <explain>文本全半角错误。</explain>
      <paraID>7742281F</paraID>
      <start>59</start>
      <end>60</end>
      <status>modified</status>
      <modifiedWord>）</modifiedWord>
      <trackRevisions>false</trackRevisions>
    </reviewItem>
    <reviewItem>
      <errorID>604f133a-6791-48fa-b679-6ad09573d9b4</errorID>
      <errorWord>(</errorWord>
      <group>L1_Format</group>
      <groupName>格式问题</groupName>
      <ability>L2_HalfPunc_CN</ability>
      <abilityName>全半角问题</abilityName>
      <candidateList>
        <item>（</item>
      </candidateList>
      <explain>文本全半角错误。</explain>
      <paraID>21E83F4C</paraID>
      <start>2</start>
      <end>3</end>
      <status>unmodified</status>
      <modifiedWord/>
      <trackRevisions>false</trackRevisions>
    </reviewItem>
    <reviewItem>
      <errorID>8a89877e-fe14-4c7c-9a50-34647c62c7eb</errorID>
      <errorWord>)</errorWord>
      <group>L1_Format</group>
      <groupName>格式问题</groupName>
      <ability>L2_HalfPunc_CN</ability>
      <abilityName>全半角问题</abilityName>
      <candidateList>
        <item>）</item>
      </candidateList>
      <explain>文本全半角错误。</explain>
      <paraID>21E83F4C</paraID>
      <start>4</start>
      <end>5</end>
      <status>modified</status>
      <modifiedWord>）</modifiedWord>
      <trackRevisions>false</trackRevisions>
    </reviewItem>
    <reviewItem>
      <errorID>e18a363c-c064-4762-84a0-744c8757b07e</errorID>
      <errorWord>＜</errorWord>
      <group>L1_Format</group>
      <groupName>格式问题</groupName>
      <ability>L2_HalfPunc_CN</ability>
      <abilityName>全半角问题</abilityName>
      <candidateList>
        <item>&lt;</item>
      </candidateList>
      <explain>文本全半角错误。</explain>
      <paraID> C3B536A</paraID>
      <start>0</start>
      <end>1</end>
      <status>unmodified</status>
      <modifiedWord/>
      <trackRevisions>false</trackRevisions>
    </reviewItem>
    <reviewItem>
      <errorID>13537c70-d97f-440d-a16e-d309b31bbea5</errorID>
      <errorWord>(</errorWord>
      <group>L1_Format</group>
      <groupName>格式问题</groupName>
      <ability>L2_HalfPunc_CN</ability>
      <abilityName>全半角问题</abilityName>
      <candidateList>
        <item>（</item>
      </candidateList>
      <explain>文本全半角错误。</explain>
      <paraID>12034539</paraID>
      <start>2</start>
      <end>3</end>
      <status>unmodified</status>
      <modifiedWord/>
      <trackRevisions>false</trackRevisions>
    </reviewItem>
    <reviewItem>
      <errorID>6100ea9a-2d54-439c-9c50-972847e3dd16</errorID>
      <errorWord>)</errorWord>
      <group>L1_Format</group>
      <groupName>格式问题</groupName>
      <ability>L2_HalfPunc_CN</ability>
      <abilityName>全半角问题</abilityName>
      <candidateList>
        <item>）</item>
      </candidateList>
      <explain>文本全半角错误。</explain>
      <paraID>12034539</paraID>
      <start>4</start>
      <end>5</end>
      <status>modified</status>
      <modifiedWord>）</modifiedWord>
      <trackRevisions>false</trackRevisions>
    </reviewItem>
    <reviewItem>
      <errorID>f99b404d-2c20-44de-925f-4844667c5396</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310B1010</paraID>
      <start>173</start>
      <end>176</end>
      <status>unmodified</status>
      <modifiedWord/>
      <trackRevisions>false</trackRevisions>
    </reviewItem>
    <reviewItem>
      <errorID>49f14dd1-f5bc-40f3-9916-4618ea9e4b92</errorID>
      <errorWord> </errorWord>
      <group>L1_Format</group>
      <groupName>格式问题</groupName>
      <ability>L2_Whitespace</ability>
      <abilityName>空白字符</abilityName>
      <candidateList>
        <item/>
      </candidateList>
      <explain>文本间存在多余的空白字符。</explain>
      <paraID>25682DA9</paraID>
      <start>6</start>
      <end>6</end>
      <status>modified</status>
      <modifiedWord/>
      <trackRevisions>false</trackRevisions>
    </reviewItem>
    <reviewItem>
      <errorID>d2ddca7c-72ee-4283-899b-93d9dd4dbeb4</errorID>
      <errorWord>  </errorWord>
      <group>L1_Format</group>
      <groupName>格式问题</groupName>
      <ability>L2_Whitespace</ability>
      <abilityName>空白字符</abilityName>
      <candidateList>
        <item/>
      </candidateList>
      <explain>文本间存在多余的空白字符。</explain>
      <paraID>63474138</paraID>
      <start>9</start>
      <end>9</end>
      <status>modified</status>
      <modifiedWord/>
      <trackRevisions>false</trackRevisions>
    </reviewItem>
    <reviewItem>
      <errorID>6d0bdaba-a226-4b84-9c92-fdec9bf36e9e</errorID>
      <errorWord>,</errorWord>
      <group>L1_Format</group>
      <groupName>格式问题</groupName>
      <ability>L2_HalfPunc_CN</ability>
      <abilityName>全半角问题</abilityName>
      <candidateList>
        <item>，</item>
      </candidateList>
      <explain>文本全半角错误。</explain>
      <paraID>52B8DB55</paraID>
      <start>10</start>
      <end>11</end>
      <status>unmodified</status>
      <modifiedWord/>
      <trackRevisions>false</trackRevisions>
    </reviewItem>
    <reviewItem>
      <errorID>17382a2b-0c85-4db1-80ae-58ba09c2267d</errorID>
      <errorWord>,</errorWord>
      <group>L1_Format</group>
      <groupName>格式问题</groupName>
      <ability>L2_HalfPunc_CN</ability>
      <abilityName>全半角问题</abilityName>
      <candidateList>
        <item>，</item>
      </candidateList>
      <explain>文本全半角错误。</explain>
      <paraID>52B8DB55</paraID>
      <start>18</start>
      <end>19</end>
      <status>unmodified</status>
      <modifiedWord/>
      <trackRevisions>false</trackRevisions>
    </reviewItem>
    <reviewItem>
      <errorID>4eb76354-a77d-4539-98b1-bf475ecc343b</errorID>
      <errorWord>-</errorWord>
      <group>L1_Format</group>
      <groupName>格式问题</groupName>
      <ability>L2_HalfPunc_CN</ability>
      <abilityName>全半角问题</abilityName>
      <candidateList>
        <item>－</item>
      </candidateList>
      <explain>文本全半角错误。</explain>
      <paraID>52B8DB55</paraID>
      <start>29</start>
      <end>30</end>
      <status>modified</status>
      <modifiedWord>－</modifiedWord>
      <trackRevisions>false</trackRevisions>
    </reviewItem>
    <reviewItem>
      <errorID>feaa7d0b-cdb1-4fd5-9183-fb3e2fa05a93</errorID>
      <errorWord>,</errorWord>
      <group>L1_Format</group>
      <groupName>格式问题</groupName>
      <ability>L2_HalfPunc_CN</ability>
      <abilityName>全半角问题</abilityName>
      <candidateList>
        <item>，</item>
      </candidateList>
      <explain>文本全半角错误。</explain>
      <paraID>52B8DB55</paraID>
      <start>34</start>
      <end>35</end>
      <status>unmodified</status>
      <modifiedWord/>
      <trackRevisions>false</trackRevisions>
    </reviewItem>
    <reviewItem>
      <errorID>73f4f673-1237-49c4-89d8-ce62527ab5da</errorID>
      <errorWord>-</errorWord>
      <group>L1_Format</group>
      <groupName>格式问题</groupName>
      <ability>L2_HalfPunc_CN</ability>
      <abilityName>全半角问题</abilityName>
      <candidateList>
        <item>－</item>
      </candidateList>
      <explain>文本全半角错误。</explain>
      <paraID>52B8DB55</paraID>
      <start>45</start>
      <end>46</end>
      <status>modified</status>
      <modifiedWord>－</modifiedWord>
      <trackRevisions>false</trackRevisions>
    </reviewItem>
    <reviewItem>
      <errorID>5c228b52-e536-497b-8155-0f63910bb904</errorID>
      <errorWord>,</errorWord>
      <group>L1_Format</group>
      <groupName>格式问题</groupName>
      <ability>L2_HalfPunc_CN</ability>
      <abilityName>全半角问题</abilityName>
      <candidateList>
        <item>，</item>
      </candidateList>
      <explain>文本全半角错误。</explain>
      <paraID>52B8DB55</paraID>
      <start>50</start>
      <end>51</end>
      <status>unmodified</status>
      <modifiedWord/>
      <trackRevisions>false</trackRevisions>
    </reviewItem>
    <reviewItem>
      <errorID>afdbef9d-1caa-47bb-969e-c0ebd91ae2f4</errorID>
      <errorWord>,</errorWord>
      <group>L1_Format</group>
      <groupName>格式问题</groupName>
      <ability>L2_HalfPunc_CN</ability>
      <abilityName>全半角问题</abilityName>
      <candidateList>
        <item>，</item>
      </candidateList>
      <explain>文本全半角错误。</explain>
      <paraID>31583271</paraID>
      <start>80</start>
      <end>81</end>
      <status>unmodified</status>
      <modifiedWord/>
      <trackRevisions>false</trackRevisions>
    </reviewItem>
    <reviewItem>
      <errorID>bee5ff87-570e-4e51-88db-dc797608ddd4</errorID>
      <errorWord> </errorWord>
      <group>L1_Format</group>
      <groupName>格式问题</groupName>
      <ability>L2_Whitespace</ability>
      <abilityName>空白字符</abilityName>
      <candidateList>
        <item/>
      </candidateList>
      <explain>文本间存在多余的空白字符。</explain>
      <paraID>31583271</paraID>
      <start>81</start>
      <end>81</end>
      <status>modified</status>
      <modifiedWord/>
      <trackRevisions>false</trackRevisions>
    </reviewItem>
    <reviewItem>
      <errorID>241c38ff-2db1-4996-b6b3-9b671c380a30</errorID>
      <errorWord>,</errorWord>
      <group>L1_Format</group>
      <groupName>格式问题</groupName>
      <ability>L2_HalfPunc_CN</ability>
      <abilityName>全半角问题</abilityName>
      <candidateList>
        <item>，</item>
      </candidateList>
      <explain>文本全半角错误。</explain>
      <paraID>31583271</paraID>
      <start>89</start>
      <end>90</end>
      <status>unmodified</status>
      <modifiedWord/>
      <trackRevisions>false</trackRevisions>
    </reviewItem>
    <reviewItem>
      <errorID>c3bb3713-0a56-4cbf-956b-4acc323b081c</errorID>
      <errorWord> </errorWord>
      <group>L1_Format</group>
      <groupName>格式问题</groupName>
      <ability>L2_Whitespace</ability>
      <abilityName>空白字符</abilityName>
      <candidateList>
        <item/>
      </candidateList>
      <explain>文本间存在多余的空白字符。</explain>
      <paraID>31583271</paraID>
      <start>90</start>
      <end>90</end>
      <status>modified</status>
      <modifiedWord/>
      <trackRevisions>false</trackRevisions>
    </reviewItem>
    <reviewItem>
      <errorID>d1a023ee-2382-47f1-90da-1bb2e532e54a</errorID>
      <errorWord>急性肾功能衰竭</errorWord>
      <group>L1_Knowledge</group>
      <groupName>知识性问题</groupName>
      <ability>L2_Term</ability>
      <abilityName>专业术语</abilityName>
      <candidateList>
        <item>急性肾功能不全</item>
      </candidateList>
      <explain>医学名词[急性肾功能衰竭]为不规范表述或旧称，其规范书面表述为[急性肾功能不全]。</explain>
      <paraID>6F6C5331</paraID>
      <start>144</start>
      <end>151</end>
      <status>unmodified</status>
      <modifiedWord/>
      <trackRevisions>false</trackRevisions>
    </reviewItem>
    <reviewItem>
      <errorID>8d8fcba4-4ba0-4b38-84c2-4539853627c7</errorID>
      <errorWord>可</errorWord>
      <group>L1_Word</group>
      <groupName>字词问题</groupName>
      <ability>L2_Typo</ability>
      <abilityName>字词错误</abilityName>
      <candidateList>
        <item>时</item>
      </candidateList>
      <explain/>
      <paraID>3AF2EDFA</paraID>
      <start>14</start>
      <end>15</end>
      <status>unmodified</status>
      <modifiedWord/>
      <trackRevisions>false</trackRevisions>
    </reviewItem>
    <reviewItem>
      <errorID>2da1288e-684f-423d-9608-63040943e2e1</errorID>
      <errorWord>其它</errorWord>
      <group>L1_Word</group>
      <groupName>字词问题</groupName>
      <ability>L2_Alias</ability>
      <abilityName>也作/曾用词</abilityName>
      <candidateList>
        <item>其他</item>
      </candidateList>
      <explain>词汇[其它]为不规范表述或旧称，其规范书面表述为[其他]。</explain>
      <paraID> 978561D</paraID>
      <start>0</start>
      <end>2</end>
      <status>unmodified</status>
      <modifiedWord/>
      <trackRevisions>false</trackRevisions>
    </reviewItem>
    <reviewItem>
      <errorID>764f4bf6-dcf9-458a-a0c3-c95c13a62afd</errorID>
      <errorWord>曝晒</errorWord>
      <group>L1_Word</group>
      <groupName>字词问题</groupName>
      <ability>L2_Typo</ability>
      <abilityName>字词错误</abilityName>
      <candidateList>
        <item>暴晒</item>
      </candidateList>
      <explain/>
      <paraID>485B25A1</paraID>
      <start>131</start>
      <end>133</end>
      <status>unmodified</status>
      <modifiedWord/>
      <trackRevisions>false</trackRevisions>
    </reviewItem>
    <reviewItem>
      <errorID>e60e9ac1-ce89-49e5-897a-2b1ec10837bd</errorID>
      <errorWord> </errorWord>
      <group>L1_Format</group>
      <groupName>格式问题</groupName>
      <ability>L2_Whitespace</ability>
      <abilityName>空白字符</abilityName>
      <candidateList>
        <item/>
      </candidateList>
      <explain>文本间存在多余的空白字符。</explain>
      <paraID>39F09479</paraID>
      <start>6</start>
      <end>6</end>
      <status>modified</status>
      <modifiedWord/>
      <trackRevisions>false</trackRevisions>
    </reviewItem>
    <reviewItem>
      <errorID>3220725a-70b8-4c36-b2fa-f45dec94d24e</errorID>
      <errorWord> </errorWord>
      <group>L1_Format</group>
      <groupName>格式问题</groupName>
      <ability>L2_Whitespace</ability>
      <abilityName>空白字符</abilityName>
      <candidateList>
        <item/>
      </candidateList>
      <explain>文本间存在多余的空白字符。</explain>
      <paraID>7426AA0B</paraID>
      <start>6</start>
      <end>6</end>
      <status>modified</status>
      <modifiedWord/>
      <trackRevisions>false</trackRevisions>
    </reviewItem>
    <reviewItem>
      <errorID>0d3427d4-8887-4ebb-a61b-d6d467934bbf</errorID>
      <errorWord>III</errorWord>
      <group>L1_Word</group>
      <groupName>字词问题</groupName>
      <ability>L2_Typo</ability>
      <abilityName>字词错误</abilityName>
      <candidateList>
        <item>Ⅲ</item>
      </candidateList>
      <explain/>
      <paraID>6B1FB144</paraID>
      <start>0</start>
      <end>3</end>
      <status>unmodified</status>
      <modifiedWord/>
      <trackRevisions>false</trackRevisions>
    </reviewItem>
    <reviewItem>
      <errorID>3b1e0e48-f5f3-4129-9286-f47686d28ba9</errorID>
      <errorWord>III</errorWord>
      <group>L1_Word</group>
      <groupName>字词问题</groupName>
      <ability>L2_Typo</ability>
      <abilityName>字词错误</abilityName>
      <candidateList>
        <item>Ⅲ</item>
      </candidateList>
      <explain/>
      <paraID>24A596DC</paraID>
      <start>0</start>
      <end>3</end>
      <status>unmodified</status>
      <modifiedWord/>
      <trackRevisions>false</trackRevisions>
    </reviewItem>
    <reviewItem>
      <errorID>756217ad-07d8-487c-adf1-0d785f94d152</errorID>
      <errorWord>  </errorWord>
      <group>L1_Format</group>
      <groupName>格式问题</groupName>
      <ability>L2_Whitespace</ability>
      <abilityName>空白字符</abilityName>
      <candidateList>
        <item/>
      </candidateList>
      <explain>文本间存在多余的空白字符。</explain>
      <paraID>4112A51A</paraID>
      <start>6</start>
      <end>6</end>
      <status>modified</status>
      <modifiedWord/>
      <trackRevisions>false</trackRevisions>
    </reviewItem>
    <reviewItem>
      <errorID>d7bcee64-fb09-40fa-b04b-40a20dbdd303</errorID>
      <errorWord> </errorWord>
      <group>L1_Format</group>
      <groupName>格式问题</groupName>
      <ability>L2_Whitespace</ability>
      <abilityName>空白字符</abilityName>
      <candidateList>
        <item/>
      </candidateList>
      <explain>文本间存在多余的空白字符。</explain>
      <paraID>1260C862</paraID>
      <start>0</start>
      <end>0</end>
      <status>modified</status>
      <modifiedWord/>
      <trackRevisions>false</trackRevisions>
    </reviewItem>
    <reviewItem>
      <errorID>4e1795d2-8a07-4eee-9c99-b55d3a6f3426</errorID>
      <errorWord>，…</errorWord>
      <group>L1_Punc</group>
      <groupName>标点问题</groupName>
      <ability>L2_Punc_CN</ability>
      <abilityName>标点符号问题</abilityName>
      <candidateList>
        <item>，</item>
      </candidateList>
      <explain/>
      <paraID>293A250C</paraID>
      <start>8</start>
      <end>10</end>
      <status>unmodified</status>
      <modifiedWord/>
      <trackRevisions>false</trackRevisions>
    </reviewItem>
    <reviewItem>
      <errorID>85819f86-d08d-4557-9209-549c12421e50</errorID>
      <errorWord>，…</errorWord>
      <group>L1_Punc</group>
      <groupName>标点问题</groupName>
      <ability>L2_Punc_CN</ability>
      <abilityName>标点符号问题</abilityName>
      <candidateList>
        <item>，</item>
      </candidateList>
      <explain/>
      <paraID>3344721B</paraID>
      <start>11</start>
      <end>13</end>
      <status>unmodified</status>
      <modifiedWord/>
      <trackRevisions>false</trackRevisions>
    </reviewItem>
    <reviewItem>
      <errorID>ec95fbec-e5da-4234-80b7-b87a26a07052</errorID>
      <errorWord> </errorWord>
      <group>L1_Format</group>
      <groupName>格式问题</groupName>
      <ability>L2_Whitespace</ability>
      <abilityName>空白字符</abilityName>
      <candidateList>
        <item/>
      </candidateList>
      <explain>文本间存在多余的空白字符。</explain>
      <paraID> F8E3B8F</paraID>
      <start>6</start>
      <end>6</end>
      <status>modified</status>
      <modifiedWord/>
      <trackRevisions>false</trackRevisions>
    </reviewItem>
    <reviewItem>
      <errorID>f0fc9afc-27ec-43ab-a5e4-3c878bccf3f4</errorID>
      <errorWord>  </errorWord>
      <group>L1_Format</group>
      <groupName>格式问题</groupName>
      <ability>L2_Whitespace</ability>
      <abilityName>空白字符</abilityName>
      <candidateList>
        <item/>
      </candidateList>
      <explain>文本间存在多余的空白字符。</explain>
      <paraID>43629E06</paraID>
      <start>6</start>
      <end>6</end>
      <status>modified</status>
      <modifiedWord/>
      <trackRevisions>false</trackRevisions>
    </reviewItem>
    <reviewItem>
      <errorID>e930ff26-d933-447b-895f-79e957cae5a2</errorID>
      <errorWord> </errorWord>
      <group>L1_Format</group>
      <groupName>格式问题</groupName>
      <ability>L2_Whitespace</ability>
      <abilityName>空白字符</abilityName>
      <candidateList>
        <item/>
      </candidateList>
      <explain>文本间存在多余的空白字符。</explain>
      <paraID>75F9AA73</paraID>
      <start>6</start>
      <end>6</end>
      <status>modified</status>
      <modifiedWord/>
      <trackRevisions>false</trackRevisions>
    </reviewItem>
    <reviewItem>
      <errorID>e0b4c71a-48a6-4f79-8173-acadafe58f3e</errorID>
      <errorWord> </errorWord>
      <group>L1_Format</group>
      <groupName>格式问题</groupName>
      <ability>L2_Whitespace</ability>
      <abilityName>空白字符</abilityName>
      <candidateList>
        <item/>
      </candidateList>
      <explain>文本间存在多余的空白字符。</explain>
      <paraID>17A2479F</paraID>
      <start>6</start>
      <end>6</end>
      <status>modified</status>
      <modifiedWord/>
      <trackRevisions>false</trackRevisions>
    </reviewItem>
    <reviewItem>
      <errorID>855cdd0f-c19a-4f5d-941c-81818de65f11</errorID>
      <errorWord> </errorWord>
      <group>L1_Format</group>
      <groupName>格式问题</groupName>
      <ability>L2_Whitespace</ability>
      <abilityName>空白字符</abilityName>
      <candidateList>
        <item/>
      </candidateList>
      <explain>文本间存在多余的空白字符。</explain>
      <paraID>75F54222</paraID>
      <start>6</start>
      <end>6</end>
      <status>modified</status>
      <modifiedWord/>
      <trackRevisions>false</trackRevisions>
    </reviewItem>
    <reviewItem>
      <errorID>40e7a743-dd28-4e64-8d52-7eb5e3b4526c</errorID>
      <errorWord> </errorWord>
      <group>L1_Format</group>
      <groupName>格式问题</groupName>
      <ability>L2_Whitespace</ability>
      <abilityName>空白字符</abilityName>
      <candidateList>
        <item/>
      </candidateList>
      <explain>文本间存在多余的空白字符。</explain>
      <paraID>5E33589A</paraID>
      <start>6</start>
      <end>6</end>
      <status>modified</status>
      <modifiedWord/>
      <trackRevisions>false</trackRevisions>
    </reviewItem>
    <reviewItem>
      <errorID>81fc54b1-e3d1-415a-8866-e27f2bf84536</errorID>
      <errorWord> </errorWord>
      <group>L1_Format</group>
      <groupName>格式问题</groupName>
      <ability>L2_Whitespace</ability>
      <abilityName>空白字符</abilityName>
      <candidateList>
        <item/>
      </candidateList>
      <explain>文本间存在多余的空白字符。</explain>
      <paraID>37995092</paraID>
      <start>6</start>
      <end>6</end>
      <status>modified</status>
      <modifiedWord/>
      <trackRevisions>false</trackRevisions>
    </reviewItem>
    <reviewItem>
      <errorID>583f946d-82aa-456f-b0a2-192e72d77490</errorID>
      <errorWord> </errorWord>
      <group>L1_Format</group>
      <groupName>格式问题</groupName>
      <ability>L2_Whitespace</ability>
      <abilityName>空白字符</abilityName>
      <candidateList>
        <item/>
      </candidateList>
      <explain>文本间存在多余的空白字符。</explain>
      <paraID>1F88CBD3</paraID>
      <start>6</start>
      <end>6</end>
      <status>modified</status>
      <modifiedWord/>
      <trackRevisions>false</trackRevisions>
    </reviewItem>
    <reviewItem>
      <errorID>9742e93a-66c9-4f2a-8223-dec22446b89a</errorID>
      <errorWord>根据厂区工勘资料显示</errorWord>
      <group>L1_Grammar</group>
      <groupName>语法问题</groupName>
      <ability>L2_Grammar</ability>
      <abilityName>语法错误</abilityName>
      <candidateList>
        <item>根据厂区工勘资料</item>
      </candidateList>
      <explain>该表达中的“根据厂区工勘资料显示”存在语义重复。</explain>
      <paraID>7CA33022</paraID>
      <start>0</start>
      <end>10</end>
      <status>unmodified</status>
      <modifiedWord/>
      <trackRevisions>false</trackRevisions>
    </reviewItem>
    <reviewItem>
      <errorID>2ab9c4dc-0231-4a10-b822-0d2fad999d24</errorID>
      <errorWord> </errorWord>
      <group>L1_Format</group>
      <groupName>格式问题</groupName>
      <ability>L2_Whitespace</ability>
      <abilityName>空白字符</abilityName>
      <candidateList>
        <item/>
      </candidateList>
      <explain>文本间存在多余的空白字符。</explain>
      <paraID>711DC866</paraID>
      <start>6</start>
      <end>6</end>
      <status>modified</status>
      <modifiedWord/>
      <trackRevisions>false</trackRevisions>
    </reviewItem>
    <reviewItem>
      <errorID>ab059c81-36b1-417d-a245-2fd24024dda1</errorID>
      <errorWord>III</errorWord>
      <group>L1_Word</group>
      <groupName>字词问题</groupName>
      <ability>L2_Typo</ability>
      <abilityName>字词错误</abilityName>
      <candidateList>
        <item>Ⅲ</item>
      </candidateList>
      <explain/>
      <paraID>2A7B5426</paraID>
      <start>16</start>
      <end>19</end>
      <status>unmodified</status>
      <modifiedWord/>
      <trackRevisions>false</trackRevisions>
    </reviewItem>
    <reviewItem>
      <errorID>ede5b0c8-45ca-46c7-8498-76e3a6e3ca1f</errorID>
      <errorWord>III</errorWord>
      <group>L1_Word</group>
      <groupName>字词问题</groupName>
      <ability>L2_Typo</ability>
      <abilityName>字词错误</abilityName>
      <candidateList>
        <item>Ⅲ</item>
      </candidateList>
      <explain/>
      <paraID>405BD113</paraID>
      <start>16</start>
      <end>19</end>
      <status>unmodified</status>
      <modifiedWord/>
      <trackRevisions>false</trackRevisions>
    </reviewItem>
    <reviewItem>
      <errorID>f05dc6a9-1614-48ce-b2ca-2d3bc09cc334</errorID>
      <errorWord>III</errorWord>
      <group>L1_Word</group>
      <groupName>字词问题</groupName>
      <ability>L2_Typo</ability>
      <abilityName>字词错误</abilityName>
      <candidateList>
        <item>Ⅲ</item>
      </candidateList>
      <explain/>
      <paraID>30525116</paraID>
      <start>16</start>
      <end>19</end>
      <status>unmodified</status>
      <modifiedWord/>
      <trackRevisions>false</trackRevisions>
    </reviewItem>
    <reviewItem>
      <errorID>ec04d5b3-cadd-48b4-be49-0b04c37d3f89</errorID>
      <errorWord>III</errorWord>
      <group>L1_Word</group>
      <groupName>字词问题</groupName>
      <ability>L2_Typo</ability>
      <abilityName>字词错误</abilityName>
      <candidateList>
        <item>Ⅲ</item>
      </candidateList>
      <explain/>
      <paraID> 57F90E1</paraID>
      <start>16</start>
      <end>19</end>
      <status>unmodified</status>
      <modifiedWord/>
      <trackRevisions>false</trackRevisions>
    </reviewItem>
    <reviewItem>
      <errorID>23ad0826-c335-4dca-b859-b1bb3fc12d05</errorID>
      <errorWord>III</errorWord>
      <group>L1_Word</group>
      <groupName>字词问题</groupName>
      <ability>L2_Typo</ability>
      <abilityName>字词错误</abilityName>
      <candidateList>
        <item>Ⅲ</item>
      </candidateList>
      <explain/>
      <paraID> 38C07E5</paraID>
      <start>16</start>
      <end>19</end>
      <status>unmodified</status>
      <modifiedWord/>
      <trackRevisions>false</trackRevisions>
    </reviewItem>
    <reviewItem>
      <errorID>2e3d4aaa-b571-4957-ab95-ba0f311b5cc3</errorID>
      <errorWord>III</errorWord>
      <group>L1_Word</group>
      <groupName>字词问题</groupName>
      <ability>L2_Typo</ability>
      <abilityName>字词错误</abilityName>
      <candidateList>
        <item>Ⅲ</item>
      </candidateList>
      <explain/>
      <paraID>18C13597</paraID>
      <start>16</start>
      <end>19</end>
      <status>unmodified</status>
      <modifiedWord/>
      <trackRevisions>false</trackRevisions>
    </reviewItem>
    <reviewItem>
      <errorID>d28b32ec-3d66-43e9-8d13-3e561bf8cd83</errorID>
      <errorWord>IV</errorWord>
      <group>L1_Knowledge</group>
      <groupName>知识性问题</groupName>
      <ability>L2_Knowledge</ability>
      <abilityName>其他知识</abilityName>
      <candidateList>
        <item>Ⅳ</item>
      </candidateList>
      <explain>中文环境下罗马数字格式错误。</explain>
      <paraID>6E6A00DC</paraID>
      <start>18</start>
      <end>20</end>
      <status>unmodified</status>
      <modifiedWord/>
      <trackRevisions>false</trackRevisions>
    </reviewItem>
    <reviewItem>
      <errorID>79952194-8e40-4e11-9a9d-5555b17bae57</errorID>
      <errorWord>III</errorWord>
      <group>L1_Knowledge</group>
      <groupName>知识性问题</groupName>
      <ability>L2_Knowledge</ability>
      <abilityName>其他知识</abilityName>
      <candidateList>
        <item>Ⅲ</item>
      </candidateList>
      <explain>中文环境下罗马数字格式错误。</explain>
      <paraID>7987B5B9</paraID>
      <start>59</start>
      <end>62</end>
      <status>unmodified</status>
      <modifiedWord/>
      <trackRevisions>false</trackRevisions>
    </reviewItem>
    <reviewItem>
      <errorID>791b5e51-f35b-4e3d-827f-54096b20597c</errorID>
      <errorWord>II</errorWord>
      <group>L1_Knowledge</group>
      <groupName>知识性问题</groupName>
      <ability>L2_Knowledge</ability>
      <abilityName>其他知识</abilityName>
      <candidateList>
        <item>Ⅱ</item>
      </candidateList>
      <explain>中文环境下罗马数字格式错误。</explain>
      <paraID>7987B5B9</paraID>
      <start>87</start>
      <end>89</end>
      <status>unmodified</status>
      <modifiedWord/>
      <trackRevisions>false</trackRevisions>
    </reviewItem>
    <reviewItem>
      <errorID>114dfa8c-839f-4ff7-a3f4-1d1d60b3208a</errorID>
      <errorWord>III</errorWord>
      <group>L1_Knowledge</group>
      <groupName>知识性问题</groupName>
      <ability>L2_Knowledge</ability>
      <abilityName>其他知识</abilityName>
      <candidateList>
        <item>Ⅲ</item>
      </candidateList>
      <explain>中文环境下罗马数字格式错误。</explain>
      <paraID>7987B5B9</paraID>
      <start>114</start>
      <end>117</end>
      <status>unmodified</status>
      <modifiedWord/>
      <trackRevisions>false</trackRevisions>
    </reviewItem>
    <reviewItem>
      <errorID>375d5ab2-9519-4ebf-b6ef-e8808c11520c</errorID>
      <errorWord>II</errorWord>
      <group>L1_Knowledge</group>
      <groupName>知识性问题</groupName>
      <ability>L2_Knowledge</ability>
      <abilityName>其他知识</abilityName>
      <candidateList>
        <item>Ⅱ</item>
      </candidateList>
      <explain>中文环境下罗马数字格式错误。</explain>
      <paraID>7987B5B9</paraID>
      <start>140</start>
      <end>142</end>
      <status>unmodified</status>
      <modifiedWord/>
      <trackRevisions>false</trackRevisions>
    </reviewItem>
    <reviewItem>
      <errorID>08f531b1-77f7-43a9-a5eb-ca31886d42d1</errorID>
      <errorWord> </errorWord>
      <group>L1_Format</group>
      <groupName>格式问题</groupName>
      <ability>L2_Whitespace</ability>
      <abilityName>空白字符</abilityName>
      <candidateList>
        <item/>
      </candidateList>
      <explain>文本间存在多余的空白字符。</explain>
      <paraID>2A71171B</paraID>
      <start>6</start>
      <end>6</end>
      <status>modified</status>
      <modifiedWord/>
      <trackRevisions>false</trackRevisions>
    </reviewItem>
    <reviewItem>
      <errorID>fbb563bb-4620-4a8f-b46e-c962ffaebbd6</errorID>
      <errorWord>IV</errorWord>
      <group>L1_Knowledge</group>
      <groupName>知识性问题</groupName>
      <ability>L2_Knowledge</ability>
      <abilityName>其他知识</abilityName>
      <candidateList>
        <item>Ⅳ</item>
      </candidateList>
      <explain>中文环境下罗马数字格式错误。</explain>
      <paraID>  5CF62F</paraID>
      <start>16</start>
      <end>18</end>
      <status>unmodified</status>
      <modifiedWord/>
      <trackRevisions>false</trackRevisions>
    </reviewItem>
    <reviewItem>
      <errorID>354eead1-b2fc-4115-a7c3-f8329992071f</errorID>
      <errorWord>III</errorWord>
      <group>L1_Word</group>
      <groupName>字词问题</groupName>
      <ability>L2_Typo</ability>
      <abilityName>字词错误</abilityName>
      <candidateList>
        <item>Ⅲ</item>
      </candidateList>
      <explain/>
      <paraID> 48FB5DF</paraID>
      <start>16</start>
      <end>19</end>
      <status>unmodified</status>
      <modifiedWord/>
      <trackRevisions>false</trackRevisions>
    </reviewItem>
    <reviewItem>
      <errorID>dbf77e75-816f-4721-b89d-1da8c9c93d76</errorID>
      <errorWord> </errorWord>
      <group>L1_Format</group>
      <groupName>格式问题</groupName>
      <ability>L2_Whitespace</ability>
      <abilityName>空白字符</abilityName>
      <candidateList>
        <item/>
      </candidateList>
      <explain>文本间存在多余的空白字符。</explain>
      <paraID>5D35552A</paraID>
      <start>7</start>
      <end>7</end>
      <status>modified</status>
      <modifiedWord/>
      <trackRevisions>false</trackRevisions>
    </reviewItem>
    <reviewItem>
      <errorID>128e3768-7cf2-4215-b4c4-d5bb32f7efb8</errorID>
      <errorWord>等电器设备</errorWord>
      <group>L1_Word</group>
      <groupName>字词问题</groupName>
      <ability>L2_Typo</ability>
      <abilityName>字词错误</abilityName>
      <candidateList>
        <item>等电气设备</item>
      </candidateList>
      <explain/>
      <paraID> 3611958</paraID>
      <start>23</start>
      <end>28</end>
      <status>unmodified</status>
      <modifiedWord/>
      <trackRevisions>false</trackRevisions>
    </reviewItem>
    <reviewItem>
      <errorID>fbbc5211-e01b-499b-b277-2d9b1ecd1b78</errorID>
      <errorWord>做到</errorWord>
      <group>L1_Word</group>
      <groupName>字词问题</groupName>
      <ability>L2_Typo</ability>
      <abilityName>字词错误</abilityName>
      <candidateList>
        <item>达到</item>
      </candidateList>
      <explain/>
      <paraID> 3611958</paraID>
      <start>45</start>
      <end>47</end>
      <status>unmodified</status>
      <modifiedWord/>
      <trackRevisions>false</trackRevisions>
    </reviewItem>
    <reviewItem>
      <errorID>308db08c-dd73-4df8-94d0-3b0db942029d</errorID>
      <errorWord> </errorWord>
      <group>L1_Format</group>
      <groupName>格式问题</groupName>
      <ability>L2_Whitespace</ability>
      <abilityName>空白字符</abilityName>
      <candidateList>
        <item/>
      </candidateList>
      <explain>文本间存在多余的空白字符。</explain>
      <paraID>62507625</paraID>
      <start>7</start>
      <end>7</end>
      <status>modified</status>
      <modifiedWord/>
      <trackRevisions>false</trackRevisions>
    </reviewItem>
    <reviewItem>
      <errorID>44d73226-97c2-4e0d-ad37-02b03b4a1d7a</errorID>
      <errorWord>扩散扩</errorWord>
      <group>L1_Word</group>
      <groupName>字词问题</groupName>
      <ability>L2_Typo</ability>
      <abilityName>字词错误</abilityName>
      <candidateList>
        <item>扩散</item>
      </candidateList>
      <explain/>
      <paraID>5A1165D6</paraID>
      <start>126</start>
      <end>129</end>
      <status>unmodified</status>
      <modifiedWord/>
      <trackRevisions>false</trackRevisions>
    </reviewItem>
    <reviewItem>
      <errorID>e3e8a998-8a2f-4c7f-b62e-dd7c08d2b222</errorID>
      <errorWord>泄露</errorWord>
      <group>L1_Word</group>
      <groupName>字词问题</groupName>
      <ability>L2_Typo</ability>
      <abilityName>字词错误</abilityName>
      <candidateList>
        <item>泄漏</item>
      </candidateList>
      <explain/>
      <paraID>596DF81D</paraID>
      <start>6</start>
      <end>8</end>
      <status>unmodified</status>
      <modifiedWord/>
      <trackRevisions>false</trackRevisions>
    </reviewItem>
    <reviewItem>
      <errorID>6d25d104-c078-4887-bb6a-fb9b76a82ab5</errorID>
      <errorWord>卸</errorWord>
      <group>L1_Word</group>
      <groupName>字词问题</groupName>
      <ability>L2_Typo</ability>
      <abilityName>字词错误</abilityName>
      <candidateList>
        <item>泄</item>
      </candidateList>
      <explain>存在发音相同字词的误用。</explain>
      <paraID>26BE5EBD</paraID>
      <start>25</start>
      <end>26</end>
      <status>unmodified</status>
      <modifiedWord/>
      <trackRevisions>false</trackRevisions>
    </reviewItem>
    <reviewItem>
      <errorID>cc485f2c-e7b1-496e-8efa-602b1d634b5b</errorID>
      <errorWord>存在着</errorWord>
      <group>L1_Word</group>
      <groupName>字词问题</groupName>
      <ability>L2_Typo</ability>
      <abilityName>字词错误</abilityName>
      <candidateList>
        <item>存在</item>
      </candidateList>
      <explain/>
      <paraID>519F35E2</paraID>
      <start>20</start>
      <end>23</end>
      <status>unmodified</status>
      <modifiedWord/>
      <trackRevisions>false</trackRevisions>
    </reviewItem>
    <reviewItem>
      <errorID>347db7fc-e40c-4528-96c2-3563a49e2404</errorID>
      <errorWord> </errorWord>
      <group>L1_Format</group>
      <groupName>格式问题</groupName>
      <ability>L2_Whitespace</ability>
      <abilityName>空白字符</abilityName>
      <candidateList>
        <item/>
      </candidateList>
      <explain>文本间存在多余的空白字符。</explain>
      <paraID>54B12B1F</paraID>
      <start>7</start>
      <end>7</end>
      <status>modified</status>
      <modifiedWord/>
      <trackRevisions>false</trackRevisions>
    </reviewItem>
    <reviewItem>
      <errorID>421d81e0-c513-44f3-8026-32452b65eabf</errorID>
      <errorWord> </errorWord>
      <group>L1_Format</group>
      <groupName>格式问题</groupName>
      <ability>L2_Whitespace</ability>
      <abilityName>空白字符</abilityName>
      <candidateList>
        <item/>
      </candidateList>
      <explain>文本间存在多余的空白字符。</explain>
      <paraID>2416DFEF</paraID>
      <start>6</start>
      <end>6</end>
      <status>modified</status>
      <modifiedWord/>
      <trackRevisions>false</trackRevisions>
    </reviewItem>
    <reviewItem>
      <errorID>5be60235-8fbf-40de-9696-9e6ddf954570</errorID>
      <errorWord>泄露</errorWord>
      <group>L1_Word</group>
      <groupName>字词问题</groupName>
      <ability>L2_Typo</ability>
      <abilityName>字词错误</abilityName>
      <candidateList>
        <item>泄漏</item>
      </candidateList>
      <explain/>
      <paraID>1B30B130</paraID>
      <start>2</start>
      <end>4</end>
      <status>unmodified</status>
      <modifiedWord/>
      <trackRevisions>false</trackRevisions>
    </reviewItem>
    <reviewItem>
      <errorID>ab0fea27-be17-41c5-9046-64a63f731218</errorID>
      <errorWord>或其它设施</errorWord>
      <group>L1_Word</group>
      <groupName>字词问题</groupName>
      <ability>L2_Alias</ability>
      <abilityName>也作/曾用词</abilityName>
      <candidateList>
        <item>或其他设施</item>
      </candidateList>
      <explain>词汇[或其它设施]为不规范表述或旧称，其规范书面表述为[或其他设施]。</explain>
      <paraID> D513D93</paraID>
      <start>49</start>
      <end>54</end>
      <status>unmodified</status>
      <modifiedWord/>
      <trackRevisions>false</trackRevisions>
    </reviewItem>
    <reviewItem>
      <errorID>31429702-c6f6-449b-8fd9-7491940d6e8e</errorID>
      <errorWord>泄露</errorWord>
      <group>L1_Word</group>
      <groupName>字词问题</groupName>
      <ability>L2_Typo</ability>
      <abilityName>字词错误</abilityName>
      <candidateList>
        <item>泄漏</item>
      </candidateList>
      <explain>存在发音相同字词的误用。</explain>
      <paraID>1DC03C5E</paraID>
      <start>129</start>
      <end>131</end>
      <status>unmodified</status>
      <modifiedWord/>
      <trackRevisions>false</trackRevisions>
    </reviewItem>
    <reviewItem>
      <errorID>2035d310-136a-4d58-9eb6-6e47634ff602</errorID>
      <errorWord> </errorWord>
      <group>L1_Format</group>
      <groupName>格式问题</groupName>
      <ability>L2_Whitespace</ability>
      <abilityName>空白字符</abilityName>
      <candidateList>
        <item/>
      </candidateList>
      <explain>文本间存在多余的空白字符。</explain>
      <paraID> EF6E06C</paraID>
      <start>6</start>
      <end>6</end>
      <status>modified</status>
      <modifiedWord/>
      <trackRevisions>false</trackRevisions>
    </reviewItem>
    <reviewItem>
      <errorID>3f8c0640-e43f-4a51-ae29-0688d230ad4d</errorID>
      <errorWord>泄露</errorWord>
      <group>L1_Word</group>
      <groupName>字词问题</groupName>
      <ability>L2_Typo</ability>
      <abilityName>字词错误</abilityName>
      <candidateList>
        <item>泄漏</item>
      </candidateList>
      <explain>存在发音相同字词的误用。</explain>
      <paraID>494843C1</paraID>
      <start>3</start>
      <end>5</end>
      <status>unmodified</status>
      <modifiedWord/>
      <trackRevisions>false</trackRevisions>
    </reviewItem>
    <reviewItem>
      <errorID>aad55b83-82fd-4ffb-833c-a41515fc67bf</errorID>
      <errorWord>泄露</errorWord>
      <group>L1_Word</group>
      <groupName>字词问题</groupName>
      <ability>L2_Typo</ability>
      <abilityName>字词错误</abilityName>
      <candidateList>
        <item>泄漏</item>
      </candidateList>
      <explain>存在发音相同字词的误用。</explain>
      <paraID>3CDCFB88</paraID>
      <start>3</start>
      <end>5</end>
      <status>unmodified</status>
      <modifiedWord/>
      <trackRevisions>false</trackRevisions>
    </reviewItem>
    <reviewItem>
      <errorID>e322c589-38d5-42eb-a89c-203ac12bd6d9</errorID>
      <errorWord>泄露</errorWord>
      <group>L1_Word</group>
      <groupName>字词问题</groupName>
      <ability>L2_Typo</ability>
      <abilityName>字词错误</abilityName>
      <candidateList>
        <item>泄漏</item>
      </candidateList>
      <explain/>
      <paraID>3EEAAC81</paraID>
      <start>3</start>
      <end>5</end>
      <status>unmodified</status>
      <modifiedWord/>
      <trackRevisions>false</trackRevisions>
    </reviewItem>
    <reviewItem>
      <errorID>4875ee27-a79e-422d-8b08-08703cd94829</errorID>
      <errorWord> </errorWord>
      <group>L1_Format</group>
      <groupName>格式问题</groupName>
      <ability>L2_Whitespace</ability>
      <abilityName>空白字符</abilityName>
      <candidateList>
        <item/>
      </candidateList>
      <explain>文本间存在多余的空白字符。</explain>
      <paraID>31B34080</paraID>
      <start>25</start>
      <end>25</end>
      <status>modified</status>
      <modifiedWord/>
      <trackRevisions>false</trackRevisions>
    </reviewItem>
    <reviewItem>
      <errorID>788a64f9-40b0-47e1-8a83-ed0094c9f096</errorID>
      <errorWord> </errorWord>
      <group>L1_Format</group>
      <groupName>格式问题</groupName>
      <ability>L2_Whitespace</ability>
      <abilityName>空白字符</abilityName>
      <candidateList>
        <item/>
      </candidateList>
      <explain>文本间存在多余的空白字符。</explain>
      <paraID>31B34080</paraID>
      <start>36</start>
      <end>36</end>
      <status>modified</status>
      <modifiedWord/>
      <trackRevisions>false</trackRevisions>
    </reviewItem>
    <reviewItem>
      <errorID>7236db65-8535-4910-978e-236d896f1786</errorID>
      <errorWord>作出</errorWord>
      <group>L1_Word</group>
      <groupName>字词问题</groupName>
      <ability>L2_Typo</ability>
      <abilityName>字词错误</abilityName>
      <candidateList>
        <item>做出</item>
      </candidateList>
      <explain/>
      <paraID>31B34080</paraID>
      <start>39</start>
      <end>41</end>
      <status>unmodified</status>
      <modifiedWord/>
      <trackRevisions>false</trackRevisions>
    </reviewItem>
    <reviewItem>
      <errorID>e947042e-a214-454e-a3c4-7a2c9ec3a2d4</errorID>
      <errorWord> </errorWord>
      <group>L1_Format</group>
      <groupName>格式问题</groupName>
      <ability>L2_Whitespace</ability>
      <abilityName>空白字符</abilityName>
      <candidateList>
        <item/>
      </candidateList>
      <explain>文本间存在多余的空白字符。</explain>
      <paraID>31B34080</paraID>
      <start>143</start>
      <end>143</end>
      <status>modified</status>
      <modifiedWord/>
      <trackRevisions>false</trackRevisions>
    </reviewItem>
    <reviewItem>
      <errorID>40f00669-2c91-46a5-a2c0-948af3d32b63</errorID>
      <errorWord> </errorWord>
      <group>L1_Format</group>
      <groupName>格式问题</groupName>
      <ability>L2_Whitespace</ability>
      <abilityName>空白字符</abilityName>
      <candidateList>
        <item/>
      </candidateList>
      <explain>文本间存在多余的空白字符。</explain>
      <paraID>31B34080</paraID>
      <start>192</start>
      <end>192</end>
      <status>modified</status>
      <modifiedWord/>
      <trackRevisions>false</trackRevisions>
    </reviewItem>
    <reviewItem>
      <errorID>450cd8dd-279b-42c7-b8f3-81bca7133be3</errorID>
      <errorWord>(</errorWord>
      <group>L1_Format</group>
      <groupName>格式问题</groupName>
      <ability>L2_HalfPunc_CN</ability>
      <abilityName>全半角问题</abilityName>
      <candidateList>
        <item>（</item>
      </candidateList>
      <explain>文本全半角错误。</explain>
      <paraID>79DDEB5E</paraID>
      <start>62</start>
      <end>63</end>
      <status>unmodified</status>
      <modifiedWord/>
      <trackRevisions>false</trackRevisions>
    </reviewItem>
    <reviewItem>
      <errorID>adc9b0f7-182e-4629-90bd-2cb90f4cf91c</errorID>
      <errorWord>)</errorWord>
      <group>L1_Format</group>
      <groupName>格式问题</groupName>
      <ability>L2_HalfPunc_CN</ability>
      <abilityName>全半角问题</abilityName>
      <candidateList>
        <item>）</item>
      </candidateList>
      <explain>文本全半角错误。</explain>
      <paraID>79DDEB5E</paraID>
      <start>67</start>
      <end>68</end>
      <status>modified</status>
      <modifiedWord>）</modifiedWord>
      <trackRevisions>false</trackRevisions>
    </reviewItem>
    <reviewItem>
      <errorID>3075a8f8-1a80-48ee-ac85-0b4e0be35ce4</errorID>
      <errorWord>  </errorWord>
      <group>L1_Format</group>
      <groupName>格式问题</groupName>
      <ability>L2_Whitespace</ability>
      <abilityName>空白字符</abilityName>
      <candidateList>
        <item/>
      </candidateList>
      <explain>文本间存在多余的空白字符。</explain>
      <paraID> C1E4984</paraID>
      <start>6</start>
      <end>6</end>
      <status>modified</status>
      <modifiedWord/>
      <trackRevisions>false</trackRevisions>
    </reviewItem>
    <reviewItem>
      <errorID>f32b63c4-e82f-436e-bbdc-9748e8aeec82</errorID>
      <errorWord>，</errorWord>
      <group>L1_Format</group>
      <groupName>格式问题</groupName>
      <ability>L2_HalfPunc_CN</ability>
      <abilityName>全半角问题</abilityName>
      <candidateList>
        <item>,</item>
      </candidateList>
      <explain>文本全半角错误。</explain>
      <paraID>40F8FEAE</paraID>
      <start>1</start>
      <end>2</end>
      <status>unmodified</status>
      <modifiedWord/>
      <trackRevisions>false</trackRevisions>
    </reviewItem>
    <reviewItem>
      <errorID>70702213-8cb9-4ec5-aa07-f05d49af08a1</errorID>
      <errorWord>，</errorWord>
      <group>L1_Format</group>
      <groupName>格式问题</groupName>
      <ability>L2_HalfPunc_CN</ability>
      <abilityName>全半角问题</abilityName>
      <candidateList>
        <item>,</item>
      </candidateList>
      <explain>文本全半角错误。</explain>
      <paraID>40F8FEAE</paraID>
      <start>8</start>
      <end>9</end>
      <status>unmodified</status>
      <modifiedWord/>
      <trackRevisions>false</trackRevisions>
    </reviewItem>
    <reviewItem>
      <errorID>5fc7099c-bdcb-4a2b-b1e4-f469f7df96da</errorID>
      <errorWord>，</errorWord>
      <group>L1_Format</group>
      <groupName>格式问题</groupName>
      <ability>L2_HalfPunc_CN</ability>
      <abilityName>全半角问题</abilityName>
      <candidateList>
        <item>,</item>
      </candidateList>
      <explain>文本全半角错误。</explain>
      <paraID>40F8FEAE</paraID>
      <start>12</start>
      <end>13</end>
      <status>unmodified</status>
      <modifiedWord/>
      <trackRevisions>false</trackRevisions>
    </reviewItem>
    <reviewItem>
      <errorID>4bd73d9a-5349-42b6-9cd8-e5e804b352ee</errorID>
      <errorWord>:</errorWord>
      <group>L1_Format</group>
      <groupName>格式问题</groupName>
      <ability>L2_HalfPunc_CN</ability>
      <abilityName>全半角问题</abilityName>
      <candidateList>
        <item>：</item>
      </candidateList>
      <explain>文本全半角错误。</explain>
      <paraID>343579FD</paraID>
      <start>6</start>
      <end>7</end>
      <status>unmodified</status>
      <modifiedWord/>
      <trackRevisions>false</trackRevisions>
    </reviewItem>
    <reviewItem>
      <errorID>7e268364-0d07-4433-b86f-a3a9b79a92ac</errorID>
      <errorWord> </errorWord>
      <group>L1_Format</group>
      <groupName>格式问题</groupName>
      <ability>L2_Whitespace</ability>
      <abilityName>空白字符</abilityName>
      <candidateList>
        <item/>
      </candidateList>
      <explain>文本间存在多余的空白字符。</explain>
      <paraID>305F930F</paraID>
      <start>18</start>
      <end>18</end>
      <status>modified</status>
      <modifiedWord/>
      <trackRevisions>false</trackRevisions>
    </reviewItem>
    <reviewItem>
      <errorID>f677c45e-6dd8-4ec4-aa5b-0f886c36b3de</errorID>
      <errorWord> </errorWord>
      <group>L1_Format</group>
      <groupName>格式问题</groupName>
      <ability>L2_Whitespace</ability>
      <abilityName>空白字符</abilityName>
      <candidateList>
        <item/>
      </candidateList>
      <explain>文本间存在多余的空白字符。</explain>
      <paraID>305F930F</paraID>
      <start>25</start>
      <end>25</end>
      <status>modified</status>
      <modifiedWord/>
      <trackRevisions>false</trackRevisions>
    </reviewItem>
    <reviewItem>
      <errorID>b5db09e7-007b-484a-ba38-d2066aac954c</errorID>
      <errorWord> </errorWord>
      <group>L1_Format</group>
      <groupName>格式问题</groupName>
      <ability>L2_Whitespace</ability>
      <abilityName>空白字符</abilityName>
      <candidateList>
        <item/>
      </candidateList>
      <explain>文本间存在多余的空白字符。</explain>
      <paraID>305F930F</paraID>
      <start>89</start>
      <end>89</end>
      <status>modified</status>
      <modifiedWord/>
      <trackRevisions>false</trackRevisions>
    </reviewItem>
    <reviewItem>
      <errorID>241f4aac-2583-4c2c-b592-5c6444d34917</errorID>
      <errorWord> </errorWord>
      <group>L1_Format</group>
      <groupName>格式问题</groupName>
      <ability>L2_Whitespace</ability>
      <abilityName>空白字符</abilityName>
      <candidateList>
        <item/>
      </candidateList>
      <explain>文本间存在多余的空白字符。</explain>
      <paraID>305F930F</paraID>
      <start>124</start>
      <end>124</end>
      <status>modified</status>
      <modifiedWord/>
      <trackRevisions>false</trackRevisions>
    </reviewItem>
    <reviewItem>
      <errorID>f23bd700-0c1b-4737-9b81-363d3021b3fc</errorID>
      <errorWord> </errorWord>
      <group>L1_Format</group>
      <groupName>格式问题</groupName>
      <ability>L2_Whitespace</ability>
      <abilityName>空白字符</abilityName>
      <candidateList>
        <item/>
      </candidateList>
      <explain>文本间存在多余的空白字符。</explain>
      <paraID>7EFFE318</paraID>
      <start>84</start>
      <end>84</end>
      <status>modified</status>
      <modifiedWord/>
      <trackRevisions>false</trackRevisions>
    </reviewItem>
    <reviewItem>
      <errorID>a7d75cef-879b-494e-b9d4-d203de0eef8c</errorID>
      <errorWord>  </errorWord>
      <group>L1_Format</group>
      <groupName>格式问题</groupName>
      <ability>L2_Whitespace</ability>
      <abilityName>空白字符</abilityName>
      <candidateList>
        <item/>
      </candidateList>
      <explain>文本间存在多余的空白字符。</explain>
      <paraID>60712533</paraID>
      <start>6</start>
      <end>6</end>
      <status>modified</status>
      <modifiedWord/>
      <trackRevisions>false</trackRevisions>
    </reviewItem>
    <reviewItem>
      <errorID>5eb9f450-08d4-4ce2-ba66-6c15633c7adf</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65B7B132</paraID>
      <start>3</start>
      <end>6</end>
      <status>unmodified</status>
      <modifiedWord/>
      <trackRevisions>false</trackRevisions>
    </reviewItem>
    <reviewItem>
      <errorID>ff7c7c1c-1b01-4c7b-9022-f120bb254463</errorID>
      <errorWord> </errorWord>
      <group>L1_Format</group>
      <groupName>格式问题</groupName>
      <ability>L2_Whitespace</ability>
      <abilityName>空白字符</abilityName>
      <candidateList>
        <item/>
      </candidateList>
      <explain>文本间存在多余的空白字符。</explain>
      <paraID>65EC8F65</paraID>
      <start>6</start>
      <end>6</end>
      <status>modified</status>
      <modifiedWord/>
      <trackRevisions>false</trackRevisions>
    </reviewItem>
    <reviewItem>
      <errorID>0d519b2f-73bd-4290-bf1c-bd3a91aa52ce</errorID>
      <errorWord>     </errorWord>
      <group>L1_Format</group>
      <groupName>格式问题</groupName>
      <ability>L2_Whitespace</ability>
      <abilityName>空白字符</abilityName>
      <candidateList>
        <item/>
      </candidateList>
      <explain>文本间存在多余的空白字符。</explain>
      <paraID> D268571</paraID>
      <start>6</start>
      <end>6</end>
      <status>modified</status>
      <modifiedWord/>
      <trackRevisions>false</trackRevisions>
    </reviewItem>
    <reviewItem>
      <errorID>572f2932-4993-4245-badf-510f32251958</errorID>
      <errorWord>(</errorWord>
      <group>L1_Format</group>
      <groupName>格式问题</groupName>
      <ability>L2_HalfPunc_CN</ability>
      <abilityName>全半角问题</abilityName>
      <candidateList>
        <item>（</item>
      </candidateList>
      <explain>文本全半角错误。</explain>
      <paraID> F8F7E4A</paraID>
      <start>6</start>
      <end>7</end>
      <status>unmodified</status>
      <modifiedWord/>
      <trackRevisions>false</trackRevisions>
    </reviewItem>
    <reviewItem>
      <errorID>d48789b7-03e1-4d6a-91b4-a3430dd60757</errorID>
      <errorWord>)</errorWord>
      <group>L1_Format</group>
      <groupName>格式问题</groupName>
      <ability>L2_HalfPunc_CN</ability>
      <abilityName>全半角问题</abilityName>
      <candidateList>
        <item>）</item>
      </candidateList>
      <explain>文本全半角错误。</explain>
      <paraID> F8F7E4A</paraID>
      <start>10</start>
      <end>11</end>
      <status>modified</status>
      <modifiedWord>）</modifiedWord>
      <trackRevisions>false</trackRevisions>
    </reviewItem>
    <reviewItem>
      <errorID>71d879e1-72ab-4833-8d70-de21888e101a</errorID>
      <errorWord>(</errorWord>
      <group>L1_Format</group>
      <groupName>格式问题</groupName>
      <ability>L2_HalfPunc_CN</ability>
      <abilityName>全半角问题</abilityName>
      <candidateList>
        <item>（</item>
      </candidateList>
      <explain>文本全半角错误。</explain>
      <paraID>2BC9AA4D</paraID>
      <start>4</start>
      <end>5</end>
      <status>unmodified</status>
      <modifiedWord/>
      <trackRevisions>false</trackRevisions>
    </reviewItem>
    <reviewItem>
      <errorID>0c927b7a-53ea-4a8b-81a2-e2f49dd895f8</errorID>
      <errorWord>)</errorWord>
      <group>L1_Format</group>
      <groupName>格式问题</groupName>
      <ability>L2_HalfPunc_CN</ability>
      <abilityName>全半角问题</abilityName>
      <candidateList>
        <item>）</item>
      </candidateList>
      <explain>文本全半角错误。</explain>
      <paraID>2BC9AA4D</paraID>
      <start>10</start>
      <end>11</end>
      <status>modified</status>
      <modifiedWord>）</modifiedWord>
      <trackRevisions>false</trackRevisions>
    </reviewItem>
    <reviewItem>
      <errorID>8d12c3f1-72a6-4961-b83c-7638fef42006</errorID>
      <errorWord>  </errorWord>
      <group>L1_Format</group>
      <groupName>格式问题</groupName>
      <ability>L2_Whitespace</ability>
      <abilityName>空白字符</abilityName>
      <candidateList>
        <item/>
      </candidateList>
      <explain>文本间存在多余的空白字符。</explain>
      <paraID>1EB21879</paraID>
      <start>6</start>
      <end>6</end>
      <status>modified</status>
      <modifiedWord/>
      <trackRevisions>false</trackRevisions>
    </reviewItem>
    <reviewItem>
      <errorID>fe161856-5dec-40b6-8933-27f2a8c1e0a8</errorID>
      <errorWord>   </errorWord>
      <group>L1_Format</group>
      <groupName>格式问题</groupName>
      <ability>L2_Whitespace</ability>
      <abilityName>空白字符</abilityName>
      <candidateList>
        <item/>
      </candidateList>
      <explain>文本间存在多余的空白字符。</explain>
      <paraID>6CAB1030</paraID>
      <start>6</start>
      <end>9</end>
      <status>unmodified</status>
      <modifiedWord/>
      <trackRevisions>false</trackRevisions>
    </reviewItem>
    <reviewItem>
      <errorID>2a0da5ae-5e91-4d11-bebb-5a66162e3133</errorID>
      <errorWord>|</errorWord>
      <group>L1_Format</group>
      <groupName>格式问题</groupName>
      <ability>L2_HalfPunc_CN</ability>
      <abilityName>全半角问题</abilityName>
      <candidateList>
        <item>｜</item>
      </candidateList>
      <explain>文本全半角错误。</explain>
      <paraID>54252D01</paraID>
      <start>4</start>
      <end>5</end>
      <status>unmodified</status>
      <modifiedWord/>
      <trackRevisions>false</trackRevisions>
    </reviewItem>
    <reviewItem>
      <errorID>33a62d6c-b290-43fb-8c64-7dee789e2995</errorID>
      <errorWord>(</errorWord>
      <group>L1_Format</group>
      <groupName>格式问题</groupName>
      <ability>L2_HalfPunc_CN</ability>
      <abilityName>全半角问题</abilityName>
      <candidateList>
        <item>（</item>
      </candidateList>
      <explain>文本全半角错误。</explain>
      <paraID>54252D01</paraID>
      <start>7</start>
      <end>8</end>
      <status>unmodified</status>
      <modifiedWord/>
      <trackRevisions>false</trackRevisions>
    </reviewItem>
    <reviewItem>
      <errorID>37cbdd4a-fa3d-4a3e-9565-e1ab716d94a6</errorID>
      <errorWord>)</errorWord>
      <group>L1_Format</group>
      <groupName>格式问题</groupName>
      <ability>L2_HalfPunc_CN</ability>
      <abilityName>全半角问题</abilityName>
      <candidateList>
        <item>）</item>
      </candidateList>
      <explain>文本全半角错误。</explain>
      <paraID>54252D01</paraID>
      <start>11</start>
      <end>12</end>
      <status>modified</status>
      <modifiedWord>）</modifiedWord>
      <trackRevisions>false</trackRevisions>
    </reviewItem>
    <reviewItem>
      <errorID>bdb9927b-e687-402d-b1d5-4070d4a918d1</errorID>
      <errorWord>      </errorWord>
      <group>L1_Format</group>
      <groupName>格式问题</groupName>
      <ability>L2_Whitespace</ability>
      <abilityName>空白字符</abilityName>
      <candidateList>
        <item/>
      </candidateList>
      <explain>文本间存在多余的空白字符。</explain>
      <paraID>7C8FF2E0</paraID>
      <start>6</start>
      <end>6</end>
      <status>modified</status>
      <modifiedWord/>
      <trackRevisions>false</trackRevisions>
    </reviewItem>
    <reviewItem>
      <errorID>f839e639-bd6c-476d-b3ab-50fa5949b396</errorID>
      <errorWord>2-3年</errorWord>
      <group>L1_Word</group>
      <groupName>字词问题</groupName>
      <ability>L2_Typo</ability>
      <abilityName>字词错误</abilityName>
      <candidateList>
        <item>2～3年</item>
      </candidateList>
      <explain/>
      <paraID>2604DF10</paraID>
      <start>22</start>
      <end>26</end>
      <status>unmodified</status>
      <modifiedWord/>
      <trackRevisions>false</trackRevisions>
    </reviewItem>
    <reviewItem>
      <errorID>aa3c636b-d930-4bd8-ab77-992ae2290bf8</errorID>
      <errorWord>集</errorWord>
      <group>L1_Word</group>
      <groupName>字词问题</groupName>
      <ability>L2_Typo</ability>
      <abilityName>字词错误</abilityName>
      <candidateList>
        <item>集在</item>
      </candidateList>
      <explain/>
      <paraID>46AA83CD</paraID>
      <start>222</start>
      <end>223</end>
      <status>unmodified</status>
      <modifiedWord/>
      <trackRevisions>false</trackRevisions>
    </reviewItem>
    <reviewItem>
      <errorID>d4eadb70-b6a4-49cb-8591-e4a14d949622</errorID>
      <errorWord>【2006】43号</errorWord>
      <group>L1_Knowledge</group>
      <groupName>知识性问题</groupName>
      <ability>L2_Knowledge</ability>
      <abilityName>其他知识</abilityName>
      <candidateList>
        <item>〔2006〕43号</item>
      </candidateList>
      <explain>发文字号格式错误。</explain>
      <paraID>6E759EAC</paraID>
      <start>100</start>
      <end>109</end>
      <status>modified</status>
      <modifiedWord>〔2006〕43号</modifiedWord>
      <trackRevisions>false</trackRevisions>
    </reviewItem>
    <reviewItem>
      <errorID>638e2dad-bf31-4f33-b3d9-79e95e1f675e</errorID>
      <errorWord>(</errorWord>
      <group>L1_Format</group>
      <groupName>格式问题</groupName>
      <ability>L2_HalfPunc_CN</ability>
      <abilityName>全半角问题</abilityName>
      <candidateList>
        <item>（</item>
      </candidateList>
      <explain>文本全半角错误。</explain>
      <paraID>72811FA9</paraID>
      <start>2</start>
      <end>3</end>
      <status>unmodified</status>
      <modifiedWord/>
      <trackRevisions>false</trackRevisions>
    </reviewItem>
    <reviewItem>
      <errorID>c3eb75db-9e3f-4285-bea0-7f8669dfc327</errorID>
      <errorWord>)</errorWord>
      <group>L1_Format</group>
      <groupName>格式问题</groupName>
      <ability>L2_HalfPunc_CN</ability>
      <abilityName>全半角问题</abilityName>
      <candidateList>
        <item>）</item>
      </candidateList>
      <explain>文本全半角错误。</explain>
      <paraID>72811FA9</paraID>
      <start>11</start>
      <end>12</end>
      <status>modified</status>
      <modifiedWord>）</modifiedWord>
      <trackRevisions>false</trackRevisions>
    </reviewItem>
    <reviewItem>
      <errorID>7dd58ac0-c46c-433e-b4c5-3f285274e014</errorID>
      <errorWord> </errorWord>
      <group>L1_Format</group>
      <groupName>格式问题</groupName>
      <ability>L2_Whitespace</ability>
      <abilityName>空白字符</abilityName>
      <candidateList>
        <item/>
      </candidateList>
      <explain>文本间存在多余的空白字符。</explain>
      <paraID>73479250</paraID>
      <start>67</start>
      <end>67</end>
      <status>modified</status>
      <modifiedWord/>
      <trackRevisions>false</trackRevisions>
    </reviewItem>
    <reviewItem>
      <errorID>efa85de5-2463-4172-8fcd-b1d1efa038ed</errorID>
      <errorWord>转输</errorWord>
      <group>L1_Word</group>
      <groupName>字词问题</groupName>
      <ability>L2_Typo</ability>
      <abilityName>字词错误</abilityName>
      <candidateList>
        <item>传输</item>
      </candidateList>
      <explain>存在发音相同字词的误用。</explain>
      <paraID>323DEEA0</paraID>
      <start>26</start>
      <end>28</end>
      <status>unmodified</status>
      <modifiedWord/>
      <trackRevisions>false</trackRevisions>
    </reviewItem>
    <reviewItem>
      <errorID>d6b5580d-783f-4ca9-b959-4585e2d38440</errorID>
      <errorWord>到其它</errorWord>
      <group>L1_Word</group>
      <groupName>字词问题</groupName>
      <ability>L2_Alias</ability>
      <abilityName>也作/曾用词</abilityName>
      <candidateList>
        <item>到其他</item>
      </candidateList>
      <explain>词汇[到其它]为不规范表述或旧称，其规范书面表述为[到其他]。</explain>
      <paraID>323DEEA0</paraID>
      <start>28</start>
      <end>31</end>
      <status>unmodified</status>
      <modifiedWord/>
      <trackRevisions>false</trackRevisions>
    </reviewItem>
    <reviewItem>
      <errorID>223e5ed6-faae-48dc-9cad-a900276eb802</errorID>
      <errorWord>转输</errorWord>
      <group>L1_Word</group>
      <groupName>字词问题</groupName>
      <ability>L2_Typo</ability>
      <abilityName>字词错误</abilityName>
      <candidateList>
        <item>传输</item>
      </candidateList>
      <explain>存在发音相同字词的误用。</explain>
      <paraID>606509DD</paraID>
      <start>6</start>
      <end>8</end>
      <status>unmodified</status>
      <modifiedWord/>
      <trackRevisions>false</trackRevisions>
    </reviewItem>
    <reviewItem>
      <errorID>3b3276ae-0ef9-41a9-9bac-8d983380a5ce</errorID>
      <errorWord>（</errorWord>
      <group>L1_Format</group>
      <groupName>格式问题</groupName>
      <ability>L2_HalfPunc_CN</ability>
      <abilityName>全半角问题</abilityName>
      <candidateList>
        <item>(</item>
      </candidateList>
      <explain>文本全半角错误。</explain>
      <paraID>27D248ED</paraID>
      <start>24</start>
      <end>25</end>
      <status>modified</status>
      <modifiedWord>(</modifiedWord>
      <trackRevisions>false</trackRevisions>
    </reviewItem>
    <reviewItem>
      <errorID>331e042a-a416-4bcb-b1ea-a896f508d627</errorID>
      <errorWord>）</errorWord>
      <group>L1_Format</group>
      <groupName>格式问题</groupName>
      <ability>L2_HalfPunc_CN</ability>
      <abilityName>全半角问题</abilityName>
      <candidateList>
        <item>)</item>
      </candidateList>
      <explain>文本全半角错误。</explain>
      <paraID>27D248ED</paraID>
      <start>31</start>
      <end>32</end>
      <status>modified</status>
      <modifiedWord>)</modifiedWord>
      <trackRevisions>false</trackRevisions>
    </reviewItem>
    <reviewItem>
      <errorID>ea68d078-5fdc-471f-9a51-73d117a42bb0</errorID>
      <errorWord>（</errorWord>
      <group>L1_Format</group>
      <groupName>格式问题</groupName>
      <ability>L2_HalfPunc_CN</ability>
      <abilityName>全半角问题</abilityName>
      <candidateList>
        <item>(</item>
      </candidateList>
      <explain>文本全半角错误。</explain>
      <paraID>27D248ED</paraID>
      <start>36</start>
      <end>37</end>
      <status>modified</status>
      <modifiedWord>(</modifiedWord>
      <trackRevisions>false</trackRevisions>
    </reviewItem>
    <reviewItem>
      <errorID>add847f2-2b25-460e-aecb-e91d13b2013a</errorID>
      <errorWord>）</errorWord>
      <group>L1_Format</group>
      <groupName>格式问题</groupName>
      <ability>L2_HalfPunc_CN</ability>
      <abilityName>全半角问题</abilityName>
      <candidateList>
        <item>)</item>
      </candidateList>
      <explain>文本全半角错误。</explain>
      <paraID>27D248ED</paraID>
      <start>43</start>
      <end>44</end>
      <status>modified</status>
      <modifiedWord>)</modifiedWord>
      <trackRevisions>false</trackRevisions>
    </reviewItem>
    <reviewItem>
      <errorID>09d5330c-2068-4909-b94c-c0da9174f0a2</errorID>
      <errorWord>接受</errorWord>
      <group>L1_Word</group>
      <groupName>字词问题</groupName>
      <ability>L2_Typo</ability>
      <abilityName>字词错误</abilityName>
      <candidateList>
        <item>接收</item>
      </candidateList>
      <explain>存在发音相同字词的误用。</explain>
      <paraID>55CD5E5B</paraID>
      <start>17</start>
      <end>19</end>
      <status>unmodified</status>
      <modifiedWord/>
      <trackRevisions>false</trackRevisions>
    </reviewItem>
    <reviewItem>
      <errorID>9b389ea5-8b7f-4405-9057-4bbcc8a6eb31</errorID>
      <errorWord>  </errorWord>
      <group>L1_Format</group>
      <groupName>格式问题</groupName>
      <ability>L2_Whitespace</ability>
      <abilityName>空白字符</abilityName>
      <candidateList>
        <item/>
      </candidateList>
      <explain>文本间存在多余的空白字符。</explain>
      <paraID>46963BF3</paraID>
      <start>6</start>
      <end>6</end>
      <status>modified</status>
      <modifiedWord/>
      <trackRevisions>false</trackRevisions>
    </reviewItem>
    <reviewItem>
      <errorID>8c5e25c7-0e21-484b-b550-34356bdb3ff0</errorID>
      <errorWord> </errorWord>
      <group>L1_Format</group>
      <groupName>格式问题</groupName>
      <ability>L2_Whitespace</ability>
      <abilityName>空白字符</abilityName>
      <candidateList>
        <item/>
      </candidateList>
      <explain>文本间存在多余的空白字符。</explain>
      <paraID>23B87F1D</paraID>
      <start>6</start>
      <end>6</end>
      <status>modified</status>
      <modifiedWord/>
      <trackRevisions>false</trackRevisions>
    </reviewItem>
    <reviewItem>
      <errorID>eb4fd84c-8c8c-4727-b132-8b2dd2f50986</errorID>
      <errorWord>、</errorWord>
      <group>L1_Punc</group>
      <groupName>标点问题</groupName>
      <ability>L2_Punc_CN</ability>
      <abilityName>标点符号问题</abilityName>
      <candidateList>
        <item>.</item>
      </candidateList>
      <explain/>
      <paraID>2A6DDD89</paraID>
      <start>1</start>
      <end>2</end>
      <status>unmodified</status>
      <modifiedWord/>
      <trackRevisions>false</trackRevisions>
    </reviewItem>
    <reviewItem>
      <errorID>03eeb487-8bdc-41e3-96e1-5cadcd2308b8</errorID>
      <errorWord>、</errorWord>
      <group>L1_Punc</group>
      <groupName>标点问题</groupName>
      <ability>L2_Punc_CN</ability>
      <abilityName>标点符号问题</abilityName>
      <candidateList>
        <item>.</item>
      </candidateList>
      <explain/>
      <paraID>66BD473D</paraID>
      <start>1</start>
      <end>2</end>
      <status>unmodified</status>
      <modifiedWord/>
      <trackRevisions>false</trackRevisions>
    </reviewItem>
    <reviewItem>
      <errorID>aa90c982-a936-4f37-bb7e-03eb4d258664</errorID>
      <errorWord>、</errorWord>
      <group>L1_Punc</group>
      <groupName>标点问题</groupName>
      <ability>L2_Punc_CN</ability>
      <abilityName>标点符号问题</abilityName>
      <candidateList>
        <item>.</item>
      </candidateList>
      <explain/>
      <paraID> 75DABE9</paraID>
      <start>1</start>
      <end>2</end>
      <status>unmodified</status>
      <modifiedWord/>
      <trackRevisions>false</trackRevisions>
    </reviewItem>
    <reviewItem>
      <errorID>1f5a9989-84f7-46e9-bd2e-d8ba66feb9db</errorID>
      <errorWord>、</errorWord>
      <group>L1_Punc</group>
      <groupName>标点问题</groupName>
      <ability>L2_Punc_CN</ability>
      <abilityName>标点符号问题</abilityName>
      <candidateList>
        <item>.</item>
      </candidateList>
      <explain/>
      <paraID>15F211BD</paraID>
      <start>1</start>
      <end>2</end>
      <status>unmodified</status>
      <modifiedWord/>
      <trackRevisions>false</trackRevisions>
    </reviewItem>
    <reviewItem>
      <errorID>2a3e2da0-79c8-4f42-87fa-8e7d4b784beb</errorID>
      <errorWord>、</errorWord>
      <group>L1_Punc</group>
      <groupName>标点问题</groupName>
      <ability>L2_Punc_CN</ability>
      <abilityName>标点符号问题</abilityName>
      <candidateList>
        <item>.</item>
      </candidateList>
      <explain/>
      <paraID>29455AFB</paraID>
      <start>1</start>
      <end>2</end>
      <status>unmodified</status>
      <modifiedWord/>
      <trackRevisions>false</trackRevisions>
    </reviewItem>
    <reviewItem>
      <errorID>5b03f0df-3fa0-44d5-b658-1e57bd2e8330</errorID>
      <errorWord>、</errorWord>
      <group>L1_Punc</group>
      <groupName>标点问题</groupName>
      <ability>L2_Punc_CN</ability>
      <abilityName>标点符号问题</abilityName>
      <candidateList>
        <item>.</item>
      </candidateList>
      <explain/>
      <paraID>57817333</paraID>
      <start>1</start>
      <end>2</end>
      <status>unmodified</status>
      <modifiedWord/>
      <trackRevisions>false</trackRevisions>
    </reviewItem>
    <reviewItem>
      <errorID>5e30e5a9-23ce-4e4f-a9a9-97481afbc72a</errorID>
      <errorWord>、</errorWord>
      <group>L1_Punc</group>
      <groupName>标点问题</groupName>
      <ability>L2_Punc_CN</ability>
      <abilityName>标点符号问题</abilityName>
      <candidateList>
        <item>.</item>
      </candidateList>
      <explain/>
      <paraID>6DFF8057</paraID>
      <start>1</start>
      <end>2</end>
      <status>unmodified</status>
      <modifiedWord/>
      <trackRevisions>false</trackRevisions>
    </reviewItem>
    <reviewItem>
      <errorID>ad0ece2f-ec0a-4293-a535-d70d20d5664f</errorID>
      <errorWord>，</errorWord>
      <group>L1_Word</group>
      <groupName>字词问题</groupName>
      <ability>L2_Typo</ability>
      <abilityName>字词错误</abilityName>
      <candidateList>
        <item>，依</item>
      </candidateList>
      <explain/>
      <paraID>3568FD77</paraID>
      <start>30</start>
      <end>31</end>
      <status>unmodified</status>
      <modifiedWord/>
      <trackRevisions>false</trackRevisions>
    </reviewItem>
    <reviewItem>
      <errorID>07cfca4e-5abd-40d8-a122-842df42de931</errorID>
      <errorWord>泄露</errorWord>
      <group>L1_Word</group>
      <groupName>字词问题</groupName>
      <ability>L2_Typo</ability>
      <abilityName>字词错误</abilityName>
      <candidateList>
        <item>泄漏</item>
      </candidateList>
      <explain/>
      <paraID>14B0A12A</paraID>
      <start>49</start>
      <end>51</end>
      <status>unmodified</status>
      <modifiedWord/>
      <trackRevisions>false</trackRevisions>
    </reviewItem>
    <reviewItem>
      <errorID>d72aec46-0c36-43ed-a1d6-b8ba04e5d3db</errorID>
      <errorWord>泄露</errorWord>
      <group>L1_Word</group>
      <groupName>字词问题</groupName>
      <ability>L2_Typo</ability>
      <abilityName>字词错误</abilityName>
      <candidateList>
        <item>泄漏</item>
      </candidateList>
      <explain/>
      <paraID>14B0A12A</paraID>
      <start>58</start>
      <end>60</end>
      <status>unmodified</status>
      <modifiedWord/>
      <trackRevisions>false</trackRevisions>
    </reviewItem>
    <reviewItem>
      <errorID>7f7b7f58-30a9-43e5-ac9e-27da87f7c96d</errorID>
      <errorWord>程</errorWord>
      <group>L1_Word</group>
      <groupName>字词问题</groupName>
      <ability>L2_Typo</ability>
      <abilityName>字词错误</abilityName>
      <candidateList>
        <item>程中</item>
      </candidateList>
      <explain/>
      <paraID>7EA00981</paraID>
      <start>59</start>
      <end>60</end>
      <status>unmodified</status>
      <modifiedWord/>
      <trackRevisions>false</trackRevisions>
    </reviewItem>
    <reviewItem>
      <errorID>c5cf2be1-9c92-4b34-971f-ba630539c5c3</errorID>
      <errorWord>处理场</errorWord>
      <group>L1_Word</group>
      <groupName>字词问题</groupName>
      <ability>L2_Typo</ability>
      <abilityName>字词错误</abilityName>
      <candidateList>
        <item>处理厂</item>
      </candidateList>
      <explain>存在发音相同字词的误用。</explain>
      <paraID>7B24171E</paraID>
      <start>83</start>
      <end>86</end>
      <status>unmodified</status>
      <modifiedWord/>
      <trackRevisions>false</trackRevisions>
    </reviewItem>
    <reviewItem>
      <errorID>57fcb8fb-510e-463b-91e5-aaa1d2bfece7</errorID>
      <errorWord>的</errorWord>
      <group>L1_Word</group>
      <groupName>字词问题</groupName>
      <ability>L2_DDD</ability>
      <abilityName>的地得用法</abilityName>
      <candidateList>
        <item>地</item>
      </candidateList>
      <explain/>
      <paraID>67FD8D29</paraID>
      <start>188</start>
      <end>189</end>
      <status>unmodified</status>
      <modifiedWord/>
      <trackRevisions>false</trackRevisions>
    </reviewItem>
    <reviewItem>
      <errorID>19b8803d-8bb2-43c1-9acf-39b20df18fb5</errorID>
      <errorWord>[2005]152号</errorWord>
      <group>L1_Knowledge</group>
      <groupName>知识性问题</groupName>
      <ability>L2_Knowledge</ability>
      <abilityName>其他知识</abilityName>
      <candidateList>
        <item>〔2005〕152号</item>
      </candidateList>
      <explain>发文字号格式错误。</explain>
      <paraID>1E5EB587</paraID>
      <start>33</start>
      <end>43</end>
      <status>modified</status>
      <modifiedWord>〔2005〕152号</modifiedWord>
      <trackRevisions>false</trackRevisions>
    </reviewItem>
    <reviewItem>
      <errorID>5527fc61-7de2-431b-bd08-66fd87b4990e</errorID>
      <errorWord>[2012]77号</errorWord>
      <group>L1_Knowledge</group>
      <groupName>知识性问题</groupName>
      <ability>L2_Knowledge</ability>
      <abilityName>其他知识</abilityName>
      <candidateList>
        <item>〔2012〕77号</item>
      </candidateList>
      <explain>发文字号格式错误。</explain>
      <paraID>1E5EB587</paraID>
      <start>74</start>
      <end>83</end>
      <status>modified</status>
      <modifiedWord>〔2012〕77号</modifiedWord>
      <trackRevisions>false</trackRevisions>
    </reviewItem>
    <reviewItem>
      <errorID>b15d0cfc-4a57-48b4-80ed-a032bf2d16e7</errorID>
      <errorWord> </errorWord>
      <group>L1_Format</group>
      <groupName>格式问题</groupName>
      <ability>L2_Whitespace</ability>
      <abilityName>空白字符</abilityName>
      <candidateList>
        <item/>
      </candidateList>
      <explain>文本间存在多余的空白字符。</explain>
      <paraID>238E36C2</paraID>
      <start>4</start>
      <end>4</end>
      <status>modified</status>
      <modifiedWord/>
      <trackRevisions>false</trackRevisions>
    </reviewItem>
    <reviewItem>
      <errorID>835f208d-4d13-4f55-bb1e-4dc0f28d19ca</errorID>
      <errorWord> </errorWord>
      <group>L1_Format</group>
      <groupName>格式问题</groupName>
      <ability>L2_Whitespace</ability>
      <abilityName>空白字符</abilityName>
      <candidateList>
        <item/>
      </candidateList>
      <explain>文本间存在多余的空白字符。</explain>
      <paraID>238E36C2</paraID>
      <start>5</start>
      <end>5</end>
      <status>modified</status>
      <modifiedWord/>
      <trackRevisions>false</trackRevisions>
    </reviewItem>
    <reviewItem>
      <errorID>54a4c73a-a152-4ac7-8d34-d6fc114316df</errorID>
      <errorWord> </errorWord>
      <group>L1_Format</group>
      <groupName>格式问题</groupName>
      <ability>L2_Whitespace</ability>
      <abilityName>空白字符</abilityName>
      <candidateList>
        <item/>
      </candidateList>
      <explain>文本间存在多余的空白字符。</explain>
      <paraID>238E36C2</paraID>
      <start>7</start>
      <end>7</end>
      <status>modified</status>
      <modifiedWord/>
      <trackRevisions>false</trackRevisions>
    </reviewItem>
    <reviewItem>
      <errorID>8fdbc403-a80d-4c1e-a622-e67124385942</errorID>
      <errorWord>泄露</errorWord>
      <group>L1_Word</group>
      <groupName>字词问题</groupName>
      <ability>L2_Typo</ability>
      <abilityName>字词错误</abilityName>
      <candidateList>
        <item>泄漏</item>
      </candidateList>
      <explain/>
      <paraID>1FB7781F</paraID>
      <start>0</start>
      <end>2</end>
      <status>unmodified</status>
      <modifiedWord/>
      <trackRevisions>false</trackRevisions>
    </reviewItem>
    <reviewItem>
      <errorID>76f78abd-83c3-484b-b620-47f4a722cbcd</errorID>
      <errorWord>泄露</errorWord>
      <group>L1_Word</group>
      <groupName>字词问题</groupName>
      <ability>L2_Typo</ability>
      <abilityName>字词错误</abilityName>
      <candidateList>
        <item>泄漏</item>
      </candidateList>
      <explain/>
      <paraID>11FEDC61</paraID>
      <start>17</start>
      <end>19</end>
      <status>unmodified</status>
      <modifiedWord/>
      <trackRevisions>false</trackRevisions>
    </reviewItem>
    <reviewItem>
      <errorID>f84eae60-2ab1-46e9-b8f6-a76cb7b7d42b</errorID>
      <errorWord>泄露</errorWord>
      <group>L1_Word</group>
      <groupName>字词问题</groupName>
      <ability>L2_Typo</ability>
      <abilityName>字词错误</abilityName>
      <candidateList>
        <item>泄漏</item>
      </candidateList>
      <explain/>
      <paraID>11FEDC61</paraID>
      <start>108</start>
      <end>110</end>
      <status>unmodified</status>
      <modifiedWord/>
      <trackRevisions>false</trackRevisions>
    </reviewItem>
    <reviewItem>
      <errorID>24e67e3c-17d0-4f23-a28c-856094937772</errorID>
      <errorWord>总图</errorWord>
      <group>L1_Word</group>
      <groupName>字词问题</groupName>
      <ability>L2_Typo</ability>
      <abilityName>字词错误</abilityName>
      <candidateList>
        <item>总体</item>
      </candidateList>
      <explain/>
      <paraID>112F7042</paraID>
      <start>13</start>
      <end>15</end>
      <status>unmodified</status>
      <modifiedWord/>
      <trackRevisions>false</trackRevisions>
    </reviewItem>
    <reviewItem>
      <errorID>bdea4ae5-02a4-4ed3-935a-83957283f199</errorID>
      <errorWord> </errorWord>
      <group>L1_Format</group>
      <groupName>格式问题</groupName>
      <ability>L2_Whitespace</ability>
      <abilityName>空白字符</abilityName>
      <candidateList>
        <item/>
      </candidateList>
      <explain>文本间存在多余的空白字符。</explain>
      <paraID>58F03D6A</paraID>
      <start>10</start>
      <end>10</end>
      <status>modified</status>
      <modifiedWord/>
      <trackRevisions>false</trackRevisions>
    </reviewItem>
    <reviewItem>
      <errorID>5abee0dd-1318-4cda-8ca4-3af9b29a530e</errorID>
      <errorWord> </errorWord>
      <group>L1_Format</group>
      <groupName>格式问题</groupName>
      <ability>L2_Whitespace</ability>
      <abilityName>空白字符</abilityName>
      <candidateList>
        <item/>
      </candidateList>
      <explain>文本间存在多余的空白字符。</explain>
      <paraID>58F03D6A</paraID>
      <start>14</start>
      <end>14</end>
      <status>modified</status>
      <modifiedWord/>
      <trackRevisions>false</trackRevisions>
    </reviewItem>
    <reviewItem>
      <errorID>83f8be0e-86a4-4637-91f6-733dbe9b9cab</errorID>
      <errorWord> </errorWord>
      <group>L1_Format</group>
      <groupName>格式问题</groupName>
      <ability>L2_Whitespace</ability>
      <abilityName>空白字符</abilityName>
      <candidateList>
        <item/>
      </candidateList>
      <explain>文本间存在多余的空白字符。</explain>
      <paraID>58F03D6A</paraID>
      <start>25</start>
      <end>25</end>
      <status>modified</status>
      <modifiedWord/>
      <trackRevisions>false</trackRevisions>
    </reviewItem>
    <reviewItem>
      <errorID>e4f23c1c-ddd7-44ac-8c54-a0d14969ec04</errorID>
      <errorWord>  </errorWord>
      <group>L1_Format</group>
      <groupName>格式问题</groupName>
      <ability>L2_Whitespace</ability>
      <abilityName>空白字符</abilityName>
      <candidateList>
        <item/>
      </candidateList>
      <explain>文本间存在多余的空白字符。</explain>
      <paraID>1C546EF0</paraID>
      <start>10</start>
      <end>10</end>
      <status>modified</status>
      <modifiedWord/>
      <trackRevisions>false</trackRevisions>
    </reviewItem>
    <reviewItem>
      <errorID>f01a89da-d6f8-4839-8773-2ee16b0a0646</errorID>
      <errorWord> </errorWord>
      <group>L1_Format</group>
      <groupName>格式问题</groupName>
      <ability>L2_Whitespace</ability>
      <abilityName>空白字符</abilityName>
      <candidateList>
        <item/>
      </candidateList>
      <explain>文本间存在多余的空白字符。</explain>
      <paraID>1C546EF0</paraID>
      <start>16</start>
      <end>16</end>
      <status>modified</status>
      <modifiedWord/>
      <trackRevisions>false</trackRevisions>
    </reviewItem>
    <reviewItem>
      <errorID>3cc6c6c6-b252-4f5b-a0b0-adde84eda1b0</errorID>
      <errorWord>  </errorWord>
      <group>L1_Format</group>
      <groupName>格式问题</groupName>
      <ability>L2_Whitespace</ability>
      <abilityName>空白字符</abilityName>
      <candidateList>
        <item/>
      </candidateList>
      <explain>文本间存在多余的空白字符。</explain>
      <paraID>4804E511</paraID>
      <start>10</start>
      <end>10</end>
      <status>modified</status>
      <modifiedWord/>
      <trackRevisions>false</trackRevisions>
    </reviewItem>
    <reviewItem>
      <errorID>bb0da671-55f2-4bd0-89fe-874f16d4f715</errorID>
      <errorWord> </errorWord>
      <group>L1_Format</group>
      <groupName>格式问题</groupName>
      <ability>L2_Whitespace</ability>
      <abilityName>空白字符</abilityName>
      <candidateList>
        <item/>
      </candidateList>
      <explain>文本间存在多余的空白字符。</explain>
      <paraID>4804E511</paraID>
      <start>16</start>
      <end>16</end>
      <status>modified</status>
      <modifiedWord/>
      <trackRevisions>false</trackRevisions>
    </reviewItem>
    <reviewItem>
      <errorID>54cfefa3-e918-4d60-bccf-ec1a798e94f8</errorID>
      <errorWord> </errorWord>
      <group>L1_Format</group>
      <groupName>格式问题</groupName>
      <ability>L2_Whitespace</ability>
      <abilityName>空白字符</abilityName>
      <candidateList>
        <item/>
      </candidateList>
      <explain>文本间存在多余的空白字符。</explain>
      <paraID>680D273E</paraID>
      <start>8</start>
      <end>8</end>
      <status>modified</status>
      <modifiedWord/>
      <trackRevisions>false</trackRevisions>
    </reviewItem>
    <reviewItem>
      <errorID>5fc8743a-f50b-4b7d-955b-62d1112ea31f</errorID>
      <errorWord>  </errorWord>
      <group>L1_Format</group>
      <groupName>格式问题</groupName>
      <ability>L2_Whitespace</ability>
      <abilityName>空白字符</abilityName>
      <candidateList>
        <item/>
      </candidateList>
      <explain>文本间存在多余的空白字符。</explain>
      <paraID> B385D41</paraID>
      <start>8</start>
      <end>8</end>
      <status>modified</status>
      <modifiedWord/>
      <trackRevisions>false</trackRevisions>
    </reviewItem>
    <reviewItem>
      <errorID>a37a64fd-d7d0-4ab5-a58b-c30f4571ba07</errorID>
      <errorWord> </errorWord>
      <group>L1_Format</group>
      <groupName>格式问题</groupName>
      <ability>L2_Whitespace</ability>
      <abilityName>空白字符</abilityName>
      <candidateList>
        <item/>
      </candidateList>
      <explain>文本间存在多余的空白字符。</explain>
      <paraID> B385D41</paraID>
      <start>9</start>
      <end>9</end>
      <status>modified</status>
      <modifiedWord/>
      <trackRevisions>false</trackRevisions>
    </reviewItem>
    <reviewItem>
      <errorID>45be975b-5080-4d41-a26a-6eacd7c814a0</errorID>
      <errorWord>水质的</errorWord>
      <group>L1_Word</group>
      <groupName>字词问题</groupName>
      <ability>L2_Typo</ability>
      <abilityName>字词错误</abilityName>
      <candidateList>
        <item>水质</item>
      </candidateList>
      <explain/>
      <paraID>74B95B2E</paraID>
      <start>117</start>
      <end>120</end>
      <status>unmodified</status>
      <modifiedWord/>
      <trackRevisions>false</trackRevisions>
    </reviewItem>
    <reviewItem>
      <errorID>d9502e05-87e6-4621-abbe-e302a20bb494</errorID>
      <errorWord> </errorWord>
      <group>L1_Format</group>
      <groupName>格式问题</groupName>
      <ability>L2_Whitespace</ability>
      <abilityName>空白字符</abilityName>
      <candidateList>
        <item/>
      </candidateList>
      <explain>文本间存在多余的空白字符。</explain>
      <paraID>3F928622</paraID>
      <start>3</start>
      <end>3</end>
      <status>modified</status>
      <modifiedWord/>
      <trackRevisions>false</trackRevisions>
    </reviewItem>
    <reviewItem>
      <errorID>ad0d2f96-73c6-42ad-aae7-8385b6d4cc1e</errorID>
      <errorWord> </errorWord>
      <group>L1_Format</group>
      <groupName>格式问题</groupName>
      <ability>L2_Whitespace</ability>
      <abilityName>空白字符</abilityName>
      <candidateList>
        <item/>
      </candidateList>
      <explain>文本间存在多余的空白字符。</explain>
      <paraID>15D3BF3A</paraID>
      <start>3</start>
      <end>3</end>
      <status>modified</status>
      <modifiedWord/>
      <trackRevisions>false</trackRevisions>
    </reviewItem>
    <reviewItem>
      <errorID>e08bc0f7-fb15-4a81-b37e-7e823f402bb7</errorID>
      <errorWord> </errorWord>
      <group>L1_Format</group>
      <groupName>格式问题</groupName>
      <ability>L2_Whitespace</ability>
      <abilityName>空白字符</abilityName>
      <candidateList>
        <item/>
      </candidateList>
      <explain>文本间存在多余的空白字符。</explain>
      <paraID>60A44C2F</paraID>
      <start>3</start>
      <end>3</end>
      <status>modified</status>
      <modifiedWord/>
      <trackRevisions>false</trackRevisions>
    </reviewItem>
    <reviewItem>
      <errorID>63fdf0b1-31ec-4eb8-807e-7f019168a658</errorID>
      <errorWord> </errorWord>
      <group>L1_Format</group>
      <groupName>格式问题</groupName>
      <ability>L2_Whitespace</ability>
      <abilityName>空白字符</abilityName>
      <candidateList>
        <item/>
      </candidateList>
      <explain>文本间存在多余的空白字符。</explain>
      <paraID>399B5CBC</paraID>
      <start>3</start>
      <end>3</end>
      <status>modified</status>
      <modifiedWord/>
      <trackRevisions>false</trackRevisions>
    </reviewItem>
    <reviewItem>
      <errorID>d5f15eb8-9f5f-465f-bcef-cb8f79000202</errorID>
      <errorWord> </errorWord>
      <group>L1_Format</group>
      <groupName>格式问题</groupName>
      <ability>L2_Whitespace</ability>
      <abilityName>空白字符</abilityName>
      <candidateList>
        <item/>
      </candidateList>
      <explain>文本间存在多余的空白字符。</explain>
      <paraID>7DC328C1</paraID>
      <start>3</start>
      <end>3</end>
      <status>modified</status>
      <modifiedWord/>
      <trackRevisions>false</trackRevisions>
    </reviewItem>
    <reviewItem>
      <errorID>84fb42cb-e92f-468d-867f-df6123610b75</errorID>
      <errorWord> </errorWord>
      <group>L1_Format</group>
      <groupName>格式问题</groupName>
      <ability>L2_Whitespace</ability>
      <abilityName>空白字符</abilityName>
      <candidateList>
        <item/>
      </candidateList>
      <explain>文本间存在多余的空白字符。</explain>
      <paraID> 6CE1816</paraID>
      <start>3</start>
      <end>3</end>
      <status>modified</status>
      <modifiedWord/>
      <trackRevisions>false</trackRevisions>
    </reviewItem>
    <reviewItem>
      <errorID>6282dbf2-1e0c-454a-a7b3-06c6d6f2745b</errorID>
      <errorWord> </errorWord>
      <group>L1_Format</group>
      <groupName>格式问题</groupName>
      <ability>L2_Whitespace</ability>
      <abilityName>空白字符</abilityName>
      <candidateList>
        <item/>
      </candidateList>
      <explain>文本间存在多余的空白字符。</explain>
      <paraID>2673C1DD</paraID>
      <start>3</start>
      <end>3</end>
      <status>modified</status>
      <modifiedWord/>
      <trackRevisions>false</trackRevisions>
    </reviewItem>
    <reviewItem>
      <errorID>9c35697c-da79-4df3-b9a3-1a72acb313cf</errorID>
      <errorWord> </errorWord>
      <group>L1_Format</group>
      <groupName>格式问题</groupName>
      <ability>L2_Whitespace</ability>
      <abilityName>空白字符</abilityName>
      <candidateList>
        <item/>
      </candidateList>
      <explain>文本间存在多余的空白字符。</explain>
      <paraID>2ED9EDAE</paraID>
      <start>4</start>
      <end>4</end>
      <status>modified</status>
      <modifiedWord/>
      <trackRevisions>false</trackRevisions>
    </reviewItem>
    <reviewItem>
      <errorID>72b5956a-d391-427d-bcd1-40f59373dd20</errorID>
      <errorWord>  </errorWord>
      <group>L1_Format</group>
      <groupName>格式问题</groupName>
      <ability>L2_Whitespace</ability>
      <abilityName>空白字符</abilityName>
      <candidateList>
        <item/>
      </candidateList>
      <explain>文本间存在多余的空白字符。</explain>
      <paraID>2061586F</paraID>
      <start>4</start>
      <end>4</end>
      <status>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b6095f-525d-4cc1-9a74-2612e2ef7e59}">
  <ds:schemaRefs/>
</ds:datastoreItem>
</file>

<file path=docProps/app.xml><?xml version="1.0" encoding="utf-8"?>
<Properties xmlns="http://schemas.openxmlformats.org/officeDocument/2006/extended-properties" xmlns:vt="http://schemas.openxmlformats.org/officeDocument/2006/docPropsVTypes">
  <Template>Normal.dotm</Template>
  <Pages>123</Pages>
  <Words>15877</Words>
  <Characters>16752</Characters>
  <Lines>0</Lines>
  <Paragraphs>0</Paragraphs>
  <TotalTime>202</TotalTime>
  <ScaleCrop>false</ScaleCrop>
  <LinksUpToDate>false</LinksUpToDate>
  <CharactersWithSpaces>16811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2026-06-14T06:48:00Z</dcterms:created>
  <dc:creator>星星点灯</dc:creator>
  <cp:lastModifiedBy>杨志荣</cp:lastModifiedBy>
  <cp:lastPrinted>2026-08-13T01:42:00Z</cp:lastPrinted>
  <dcterms:modified xsi:type="dcterms:W3CDTF">2026-08-27T07:25:12Z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4D1965089D5C432E89AD21D25454CC25_11</vt:lpwstr>
  </property>
  <property fmtid="{D5CDD505-2E9C-101B-9397-08002B2CF9AE}" pid="4" name="KSOTemplateDocerSaveRecord">
    <vt:lpwstr>eyJoZGlkIjoiOGY2YWFhZWM5MTRjZDFjNjc5NzQ3M2M0NDVmODAyYWYiLCJ1c2VySWQiOiI3NDIzMTg0MjMifQ==</vt:lpwstr>
  </property>
</Properties>
</file>